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9A" w:rsidRDefault="002C198F" w:rsidP="002C19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Haley Marshall</w:t>
      </w:r>
    </w:p>
    <w:p w:rsidR="002C198F" w:rsidRDefault="002C198F" w:rsidP="002C19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Quantitative Method </w:t>
      </w:r>
    </w:p>
    <w:p w:rsidR="002C198F" w:rsidRDefault="002C198F" w:rsidP="002C19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16, 2014</w:t>
      </w:r>
    </w:p>
    <w:p w:rsidR="002C198F" w:rsidRPr="008A4333" w:rsidRDefault="002C198F" w:rsidP="002C198F">
      <w:pPr>
        <w:jc w:val="center"/>
        <w:rPr>
          <w:rFonts w:ascii="Times New Roman" w:hAnsi="Times New Roman" w:cs="Times New Roman"/>
          <w:b/>
          <w:sz w:val="24"/>
        </w:rPr>
      </w:pPr>
      <w:r w:rsidRPr="008A4333">
        <w:rPr>
          <w:rFonts w:ascii="Times New Roman" w:hAnsi="Times New Roman" w:cs="Times New Roman"/>
          <w:b/>
          <w:sz w:val="24"/>
        </w:rPr>
        <w:t>SPSS Project</w:t>
      </w:r>
    </w:p>
    <w:p w:rsidR="002C198F" w:rsidRDefault="002C198F" w:rsidP="002C1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2C198F">
        <w:rPr>
          <w:rFonts w:ascii="Times New Roman" w:hAnsi="Times New Roman" w:cs="Times New Roman"/>
          <w:sz w:val="12"/>
          <w:szCs w:val="16"/>
        </w:rPr>
        <w:t>0</w:t>
      </w:r>
      <w:r>
        <w:rPr>
          <w:rFonts w:ascii="Times New Roman" w:hAnsi="Times New Roman" w:cs="Times New Roman"/>
          <w:sz w:val="24"/>
        </w:rPr>
        <w:t>: IV’s had no effect on DV</w:t>
      </w:r>
    </w:p>
    <w:p w:rsidR="002C198F" w:rsidRDefault="002C198F" w:rsidP="002C19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Washing of feet will have no effect on the rate of </w:t>
      </w:r>
      <w:proofErr w:type="spellStart"/>
      <w:r>
        <w:rPr>
          <w:rFonts w:ascii="Times New Roman" w:hAnsi="Times New Roman" w:cs="Times New Roman"/>
          <w:sz w:val="24"/>
        </w:rPr>
        <w:t>stinkiness</w:t>
      </w:r>
      <w:proofErr w:type="spellEnd"/>
    </w:p>
    <w:p w:rsidR="002C198F" w:rsidRDefault="002C198F" w:rsidP="002C19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baby powder will have no effect on the rate of </w:t>
      </w:r>
      <w:proofErr w:type="spellStart"/>
      <w:r>
        <w:rPr>
          <w:rFonts w:ascii="Times New Roman" w:hAnsi="Times New Roman" w:cs="Times New Roman"/>
          <w:sz w:val="24"/>
        </w:rPr>
        <w:t>stinkiness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C198F" w:rsidRDefault="002C198F" w:rsidP="002C19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Interaction: </w:t>
      </w:r>
      <w:r w:rsidR="009A34C1">
        <w:rPr>
          <w:rFonts w:ascii="Times New Roman" w:hAnsi="Times New Roman" w:cs="Times New Roman"/>
          <w:sz w:val="24"/>
        </w:rPr>
        <w:t>The difference in means of washing your feet do not depend on the performance of using baby powder</w:t>
      </w:r>
    </w:p>
    <w:p w:rsidR="008A4333" w:rsidRDefault="008A4333" w:rsidP="002C19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 effect 1: do washing your feet affect foot </w:t>
      </w:r>
      <w:proofErr w:type="spellStart"/>
      <w:r>
        <w:rPr>
          <w:rFonts w:ascii="Times New Roman" w:hAnsi="Times New Roman" w:cs="Times New Roman"/>
          <w:sz w:val="24"/>
        </w:rPr>
        <w:t>stinkiness</w:t>
      </w:r>
      <w:proofErr w:type="spellEnd"/>
    </w:p>
    <w:p w:rsidR="008A4333" w:rsidRDefault="008A4333" w:rsidP="002C19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 effect 2: does using baby powder affect foot </w:t>
      </w:r>
      <w:proofErr w:type="spellStart"/>
      <w:r>
        <w:rPr>
          <w:rFonts w:ascii="Times New Roman" w:hAnsi="Times New Roman" w:cs="Times New Roman"/>
          <w:sz w:val="24"/>
        </w:rPr>
        <w:t>stinkiness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C198F" w:rsidRDefault="002C198F" w:rsidP="002C1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2C198F">
        <w:rPr>
          <w:rFonts w:ascii="Times New Roman" w:hAnsi="Times New Roman" w:cs="Times New Roman"/>
          <w:sz w:val="14"/>
          <w:szCs w:val="16"/>
        </w:rPr>
        <w:t>a</w:t>
      </w:r>
      <w:r>
        <w:rPr>
          <w:rFonts w:ascii="Times New Roman" w:hAnsi="Times New Roman" w:cs="Times New Roman"/>
          <w:sz w:val="24"/>
        </w:rPr>
        <w:t xml:space="preserve">: IV’s had an effect on DV </w:t>
      </w:r>
    </w:p>
    <w:p w:rsidR="002C198F" w:rsidRDefault="002C198F" w:rsidP="002C19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Washing of feet will have an effect on the rate of </w:t>
      </w:r>
      <w:proofErr w:type="spellStart"/>
      <w:r>
        <w:rPr>
          <w:rFonts w:ascii="Times New Roman" w:hAnsi="Times New Roman" w:cs="Times New Roman"/>
          <w:sz w:val="24"/>
        </w:rPr>
        <w:t>stinkiness</w:t>
      </w:r>
      <w:proofErr w:type="spellEnd"/>
    </w:p>
    <w:p w:rsidR="002C198F" w:rsidRDefault="002C198F" w:rsidP="002C19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baby powder will have an effect on the rate of </w:t>
      </w:r>
      <w:proofErr w:type="spellStart"/>
      <w:r>
        <w:rPr>
          <w:rFonts w:ascii="Times New Roman" w:hAnsi="Times New Roman" w:cs="Times New Roman"/>
          <w:sz w:val="24"/>
        </w:rPr>
        <w:t>stinkiness</w:t>
      </w:r>
      <w:proofErr w:type="spellEnd"/>
    </w:p>
    <w:p w:rsidR="002C198F" w:rsidRDefault="002C198F" w:rsidP="002C19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Interaction: </w:t>
      </w:r>
      <w:r w:rsidR="009A34C1">
        <w:rPr>
          <w:rFonts w:ascii="Times New Roman" w:hAnsi="Times New Roman" w:cs="Times New Roman"/>
          <w:sz w:val="24"/>
        </w:rPr>
        <w:t>The difference in means of washing your feet do depend on the performance of using baby powder</w:t>
      </w:r>
    </w:p>
    <w:p w:rsidR="008A4333" w:rsidRDefault="008A4333" w:rsidP="008A43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 effect 1: do washing your feet affect foot </w:t>
      </w:r>
      <w:proofErr w:type="spellStart"/>
      <w:r>
        <w:rPr>
          <w:rFonts w:ascii="Times New Roman" w:hAnsi="Times New Roman" w:cs="Times New Roman"/>
          <w:sz w:val="24"/>
        </w:rPr>
        <w:t>stinkiness</w:t>
      </w:r>
      <w:proofErr w:type="spellEnd"/>
    </w:p>
    <w:p w:rsidR="008A4333" w:rsidRDefault="008A4333" w:rsidP="008A43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 effect 2: does using baby powder affect foot </w:t>
      </w:r>
      <w:proofErr w:type="spellStart"/>
      <w:r>
        <w:rPr>
          <w:rFonts w:ascii="Times New Roman" w:hAnsi="Times New Roman" w:cs="Times New Roman"/>
          <w:sz w:val="24"/>
        </w:rPr>
        <w:t>stinkiness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A4333" w:rsidRDefault="008A4333" w:rsidP="008A433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A4333" w:rsidRDefault="008A4333" w:rsidP="008A4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alpha level I will use to test my data is 0.5; I chose this level because it reduces Type I Error and you will find a more significant difference within your data. </w:t>
      </w:r>
    </w:p>
    <w:p w:rsidR="008C78D4" w:rsidRDefault="008C78D4" w:rsidP="008A4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will perform a 2-tailed test because the experiment is not directional; we are not looking </w:t>
      </w:r>
      <w:proofErr w:type="gramStart"/>
      <w:r>
        <w:rPr>
          <w:rFonts w:ascii="Times New Roman" w:hAnsi="Times New Roman" w:cs="Times New Roman"/>
          <w:sz w:val="24"/>
        </w:rPr>
        <w:t>at</w:t>
      </w:r>
      <w:proofErr w:type="gramEnd"/>
      <w:r>
        <w:rPr>
          <w:rFonts w:ascii="Times New Roman" w:hAnsi="Times New Roman" w:cs="Times New Roman"/>
          <w:sz w:val="24"/>
        </w:rPr>
        <w:t xml:space="preserve"> whether either independent variable increases or decreases your foot </w:t>
      </w:r>
      <w:proofErr w:type="spellStart"/>
      <w:r>
        <w:rPr>
          <w:rFonts w:ascii="Times New Roman" w:hAnsi="Times New Roman" w:cs="Times New Roman"/>
          <w:sz w:val="24"/>
        </w:rPr>
        <w:t>stinkiness</w:t>
      </w:r>
      <w:proofErr w:type="spellEnd"/>
      <w:r>
        <w:rPr>
          <w:rFonts w:ascii="Times New Roman" w:hAnsi="Times New Roman" w:cs="Times New Roman"/>
          <w:sz w:val="24"/>
        </w:rPr>
        <w:t>, but what causes feet to get stinky.</w:t>
      </w:r>
    </w:p>
    <w:p w:rsidR="008C78D4" w:rsidRDefault="008C78D4" w:rsidP="008A4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Independent Variables:</w:t>
      </w:r>
    </w:p>
    <w:p w:rsidR="008C78D4" w:rsidRDefault="008C78D4" w:rsidP="008C7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 1(first manipulation): Washing your feet</w:t>
      </w:r>
    </w:p>
    <w:p w:rsidR="008C78D4" w:rsidRPr="008C78D4" w:rsidRDefault="008C78D4" w:rsidP="008C78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8C78D4">
        <w:rPr>
          <w:rFonts w:ascii="Times New Roman" w:hAnsi="Times New Roman" w:cs="Times New Roman"/>
          <w:sz w:val="24"/>
        </w:rPr>
        <w:t xml:space="preserve">Levels: </w:t>
      </w:r>
      <w:r>
        <w:rPr>
          <w:rFonts w:ascii="Times New Roman" w:hAnsi="Times New Roman" w:cs="Times New Roman"/>
          <w:sz w:val="24"/>
        </w:rPr>
        <w:t>yes or</w:t>
      </w:r>
      <w:r w:rsidRPr="008C78D4">
        <w:rPr>
          <w:rFonts w:ascii="Times New Roman" w:hAnsi="Times New Roman" w:cs="Times New Roman"/>
          <w:sz w:val="24"/>
        </w:rPr>
        <w:t xml:space="preserve"> no</w:t>
      </w:r>
    </w:p>
    <w:p w:rsidR="008C78D4" w:rsidRDefault="008C78D4" w:rsidP="008C7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IV2(second manipulation): Using baby powder on feet</w:t>
      </w:r>
    </w:p>
    <w:p w:rsidR="008C78D4" w:rsidRDefault="008C78D4" w:rsidP="008C78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Levels: yes or no</w:t>
      </w:r>
    </w:p>
    <w:p w:rsidR="008C78D4" w:rsidRDefault="008C78D4" w:rsidP="008C7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operational definition of my dependent variable is the use of ratings 1-10</w:t>
      </w:r>
    </w:p>
    <w:p w:rsidR="002C198F" w:rsidRDefault="008C78D4" w:rsidP="008C7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 = yummy and 10 = reeks</w:t>
      </w:r>
    </w:p>
    <w:p w:rsidR="008C78D4" w:rsidRDefault="008C78D4" w:rsidP="008C7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statistical test I </w:t>
      </w:r>
      <w:r w:rsidR="009E4C61">
        <w:rPr>
          <w:rFonts w:ascii="Times New Roman" w:hAnsi="Times New Roman" w:cs="Times New Roman"/>
          <w:sz w:val="24"/>
        </w:rPr>
        <w:t>will perform on my data is a two-way Analysis of Variance (ANOVA); I chose this type of analysis because I have two independent variables with two levels each. Both independent variables are between-groups design</w:t>
      </w:r>
      <w:r w:rsidR="001B3D91">
        <w:rPr>
          <w:rFonts w:ascii="Times New Roman" w:hAnsi="Times New Roman" w:cs="Times New Roman"/>
          <w:sz w:val="24"/>
        </w:rPr>
        <w:t>.</w:t>
      </w:r>
    </w:p>
    <w:p w:rsidR="001B3D91" w:rsidRDefault="003D58AE" w:rsidP="008C7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View data sheet attached</w:t>
      </w:r>
    </w:p>
    <w:p w:rsidR="003D58AE" w:rsidRDefault="003D58AE" w:rsidP="008C7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View outlook attached</w:t>
      </w:r>
    </w:p>
    <w:p w:rsidR="003D58AE" w:rsidRDefault="003D58AE" w:rsidP="008C7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Posthocs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C3146">
        <w:rPr>
          <w:rFonts w:ascii="Times New Roman" w:hAnsi="Times New Roman" w:cs="Times New Roman"/>
          <w:sz w:val="24"/>
        </w:rPr>
        <w:t>are not necessary</w:t>
      </w:r>
    </w:p>
    <w:p w:rsidR="003D58AE" w:rsidRDefault="00AC3146" w:rsidP="008C7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Decisions with respect to the null hypotheses:</w:t>
      </w:r>
    </w:p>
    <w:p w:rsidR="00AC3146" w:rsidRDefault="00AC3146" w:rsidP="00AC31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 1: reject the null hypothesis</w:t>
      </w:r>
    </w:p>
    <w:p w:rsidR="00AC3146" w:rsidRDefault="00AC3146" w:rsidP="00AC31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(1, 34) = 57.493, </w:t>
      </w:r>
      <w:r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0.001, n</w:t>
      </w:r>
      <w:r>
        <w:rPr>
          <w:rFonts w:ascii="Times New Roman" w:hAnsi="Times New Roman" w:cs="Times New Roman"/>
          <w:sz w:val="24"/>
          <w:vertAlign w:val="superscript"/>
        </w:rPr>
        <w:t xml:space="preserve">2  </w:t>
      </w:r>
      <w:r w:rsidRPr="00AC3146">
        <w:rPr>
          <w:rFonts w:ascii="Times New Roman" w:hAnsi="Times New Roman" w:cs="Times New Roman"/>
          <w:sz w:val="24"/>
        </w:rPr>
        <w:t>= 0.628</w:t>
      </w:r>
    </w:p>
    <w:p w:rsidR="001A6683" w:rsidRDefault="001A6683" w:rsidP="00AC31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.05&gt;.001;</w:t>
      </w:r>
      <w:r w:rsidRPr="001A66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alpha level is larger so we reject</w:t>
      </w:r>
    </w:p>
    <w:p w:rsidR="00AC3146" w:rsidRDefault="00AC3146" w:rsidP="00AC31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 2: reject the null hypothesis</w:t>
      </w:r>
    </w:p>
    <w:p w:rsidR="00AC3146" w:rsidRDefault="00AC3146" w:rsidP="00AC31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(1, 34) = 8.445, </w:t>
      </w:r>
      <w:r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= 0.006, n</w:t>
      </w:r>
      <w:r>
        <w:rPr>
          <w:rFonts w:ascii="Times New Roman" w:hAnsi="Times New Roman" w:cs="Times New Roman"/>
          <w:sz w:val="24"/>
          <w:vertAlign w:val="superscript"/>
        </w:rPr>
        <w:t xml:space="preserve">2  </w:t>
      </w:r>
      <w:r w:rsidRPr="00AC3146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0.199</w:t>
      </w:r>
    </w:p>
    <w:p w:rsidR="001A6683" w:rsidRDefault="001A6683" w:rsidP="00AC31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.05&gt;.006; alpha level is larger so we reject</w:t>
      </w:r>
    </w:p>
    <w:p w:rsidR="00AC3146" w:rsidRDefault="00AC3146" w:rsidP="00AC31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Interaction: reject the null hypothesis</w:t>
      </w:r>
    </w:p>
    <w:p w:rsidR="00AC3146" w:rsidRDefault="00AC3146" w:rsidP="00AC31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(1, 34) = 5.736, </w:t>
      </w:r>
      <w:r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= 0.022, n</w:t>
      </w:r>
      <w:r>
        <w:rPr>
          <w:rFonts w:ascii="Times New Roman" w:hAnsi="Times New Roman" w:cs="Times New Roman"/>
          <w:sz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</w:rPr>
        <w:t>= 0.144</w:t>
      </w:r>
    </w:p>
    <w:p w:rsidR="001A6683" w:rsidRDefault="001A6683" w:rsidP="001A66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.05&gt;.022; alpha level is larger so we reject</w:t>
      </w:r>
    </w:p>
    <w:p w:rsidR="008A59E5" w:rsidRDefault="002E188D" w:rsidP="008A59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 section</w:t>
      </w:r>
    </w:p>
    <w:p w:rsidR="008A59E5" w:rsidRDefault="008A59E5" w:rsidP="008A59E5">
      <w:pPr>
        <w:pStyle w:val="ListParagraph"/>
        <w:rPr>
          <w:rFonts w:ascii="Times New Roman" w:hAnsi="Times New Roman" w:cs="Times New Roman"/>
          <w:sz w:val="24"/>
        </w:rPr>
      </w:pPr>
    </w:p>
    <w:p w:rsidR="008A59E5" w:rsidRPr="008A59E5" w:rsidRDefault="008A59E5" w:rsidP="008A59E5">
      <w:pPr>
        <w:pStyle w:val="ListParagraph"/>
        <w:rPr>
          <w:rFonts w:ascii="Times New Roman" w:hAnsi="Times New Roman" w:cs="Times New Roman"/>
          <w:b/>
          <w:sz w:val="24"/>
        </w:rPr>
      </w:pPr>
      <w:r w:rsidRPr="008A59E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8A59E5">
        <w:rPr>
          <w:rFonts w:ascii="Times New Roman" w:hAnsi="Times New Roman" w:cs="Times New Roman"/>
          <w:b/>
          <w:sz w:val="24"/>
          <w:szCs w:val="24"/>
        </w:rPr>
        <w:t>Way</w:t>
      </w:r>
      <w:proofErr w:type="gramEnd"/>
      <w:r w:rsidRPr="008A59E5">
        <w:rPr>
          <w:rFonts w:ascii="Times New Roman" w:hAnsi="Times New Roman" w:cs="Times New Roman"/>
          <w:b/>
          <w:sz w:val="24"/>
          <w:szCs w:val="24"/>
        </w:rPr>
        <w:t xml:space="preserve"> ANOVA: U</w:t>
      </w:r>
      <w:r>
        <w:rPr>
          <w:rFonts w:ascii="Times New Roman" w:hAnsi="Times New Roman" w:cs="Times New Roman"/>
          <w:b/>
          <w:sz w:val="24"/>
          <w:szCs w:val="24"/>
        </w:rPr>
        <w:t xml:space="preserve">se of Baby Powder and Washing of Feet Determining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A59E5">
        <w:rPr>
          <w:rFonts w:ascii="Times New Roman" w:hAnsi="Times New Roman" w:cs="Times New Roman"/>
          <w:b/>
          <w:sz w:val="24"/>
          <w:szCs w:val="24"/>
        </w:rPr>
        <w:t>tinkiness</w:t>
      </w:r>
      <w:proofErr w:type="spellEnd"/>
    </w:p>
    <w:tbl>
      <w:tblPr>
        <w:tblW w:w="4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806"/>
        <w:gridCol w:w="1415"/>
        <w:gridCol w:w="1119"/>
      </w:tblGrid>
      <w:tr w:rsidR="008A59E5" w:rsidRPr="003C2166" w:rsidTr="005A6FD3">
        <w:trPr>
          <w:cantSplit/>
          <w:tblHeader/>
        </w:trPr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Between-Subjects Factors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233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Value Label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5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washingfeet</w:t>
            </w:r>
            <w:proofErr w:type="spellEnd"/>
          </w:p>
        </w:tc>
        <w:tc>
          <w:tcPr>
            <w:tcW w:w="8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5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52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usingpowder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8A59E5" w:rsidRPr="003C2166" w:rsidTr="005A6FD3">
        <w:trPr>
          <w:cantSplit/>
        </w:trPr>
        <w:tc>
          <w:tcPr>
            <w:tcW w:w="15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</w:tbl>
    <w:p w:rsidR="008A59E5" w:rsidRPr="008A59E5" w:rsidRDefault="008A59E5" w:rsidP="008A59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tblInd w:w="-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440"/>
        <w:gridCol w:w="1782"/>
        <w:gridCol w:w="2514"/>
        <w:gridCol w:w="1782"/>
      </w:tblGrid>
      <w:tr w:rsidR="008A59E5" w:rsidRPr="003C2166" w:rsidTr="008A59E5">
        <w:trPr>
          <w:cantSplit/>
          <w:tblHeader/>
        </w:trPr>
        <w:tc>
          <w:tcPr>
            <w:tcW w:w="10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10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Variable:stinkiness</w:t>
            </w:r>
            <w:proofErr w:type="spellEnd"/>
          </w:p>
        </w:tc>
      </w:tr>
      <w:tr w:rsidR="008A59E5" w:rsidRPr="003C2166" w:rsidTr="008A59E5">
        <w:trPr>
          <w:cantSplit/>
          <w:tblHeader/>
        </w:trPr>
        <w:tc>
          <w:tcPr>
            <w:tcW w:w="23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washingfeet</w:t>
            </w:r>
            <w:proofErr w:type="spellEnd"/>
          </w:p>
        </w:tc>
        <w:tc>
          <w:tcPr>
            <w:tcW w:w="244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usingpowder</w:t>
            </w:r>
            <w:proofErr w:type="spellEnd"/>
          </w:p>
        </w:tc>
        <w:tc>
          <w:tcPr>
            <w:tcW w:w="17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5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7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30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4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25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2.011</w:t>
            </w:r>
          </w:p>
        </w:tc>
        <w:tc>
          <w:tcPr>
            <w:tcW w:w="17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3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2514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2.003</w:t>
            </w:r>
          </w:p>
        </w:tc>
        <w:tc>
          <w:tcPr>
            <w:tcW w:w="17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3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2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514" w:type="dxa"/>
            <w:tcBorders>
              <w:top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1.959</w:t>
            </w:r>
          </w:p>
        </w:tc>
        <w:tc>
          <w:tcPr>
            <w:tcW w:w="1782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30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4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82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2514" w:type="dxa"/>
            <w:tcBorders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1.740</w:t>
            </w:r>
          </w:p>
        </w:tc>
        <w:tc>
          <w:tcPr>
            <w:tcW w:w="1782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30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2514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17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30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2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2514" w:type="dxa"/>
            <w:tcBorders>
              <w:top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2.196</w:t>
            </w:r>
          </w:p>
        </w:tc>
        <w:tc>
          <w:tcPr>
            <w:tcW w:w="1782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30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4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82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2514" w:type="dxa"/>
            <w:tcBorders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2.410</w:t>
            </w:r>
          </w:p>
        </w:tc>
        <w:tc>
          <w:tcPr>
            <w:tcW w:w="1782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30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2514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3.438</w:t>
            </w:r>
          </w:p>
        </w:tc>
        <w:tc>
          <w:tcPr>
            <w:tcW w:w="17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8A59E5" w:rsidRPr="003C2166" w:rsidTr="008A59E5">
        <w:trPr>
          <w:cantSplit/>
        </w:trPr>
        <w:tc>
          <w:tcPr>
            <w:tcW w:w="230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25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3.043</w:t>
            </w:r>
          </w:p>
        </w:tc>
        <w:tc>
          <w:tcPr>
            <w:tcW w:w="17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</w:tbl>
    <w:tbl>
      <w:tblPr>
        <w:tblpPr w:leftFromText="180" w:rightFromText="180" w:vertAnchor="text" w:horzAnchor="margin" w:tblpXSpec="center" w:tblpY="-83"/>
        <w:tblW w:w="10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614"/>
        <w:gridCol w:w="1118"/>
        <w:gridCol w:w="1549"/>
        <w:gridCol w:w="1120"/>
        <w:gridCol w:w="1120"/>
        <w:gridCol w:w="1613"/>
      </w:tblGrid>
      <w:tr w:rsidR="008A59E5" w:rsidRPr="003C2166" w:rsidTr="008A59E5">
        <w:trPr>
          <w:cantSplit/>
          <w:tblHeader/>
        </w:trPr>
        <w:tc>
          <w:tcPr>
            <w:tcW w:w="10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Tests of Between-Subjects Effects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10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Variable:stinkiness</w:t>
            </w:r>
            <w:proofErr w:type="spellEnd"/>
          </w:p>
        </w:tc>
      </w:tr>
      <w:tr w:rsidR="008A59E5" w:rsidRPr="003C2166" w:rsidTr="008A59E5">
        <w:trPr>
          <w:cantSplit/>
          <w:tblHeader/>
        </w:trPr>
        <w:tc>
          <w:tcPr>
            <w:tcW w:w="26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Partial Eta Squared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69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231.608</w:t>
            </w:r>
            <w:r w:rsidRPr="003C21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77.203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23.660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6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864.024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864.024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264.788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6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washingfeet</w:t>
            </w:r>
            <w:proofErr w:type="spellEnd"/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187.603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187.603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57.493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6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usingpowder</w:t>
            </w:r>
            <w:proofErr w:type="spellEnd"/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27.558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27.558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8.445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6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washingfeet</w:t>
            </w:r>
            <w:proofErr w:type="spellEnd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usingpowder</w:t>
            </w:r>
            <w:proofErr w:type="spellEnd"/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18.716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18.716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5.736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</w:tr>
      <w:tr w:rsidR="008A59E5" w:rsidRPr="003C2166" w:rsidTr="008A59E5">
        <w:trPr>
          <w:cantSplit/>
          <w:tblHeader/>
        </w:trPr>
        <w:tc>
          <w:tcPr>
            <w:tcW w:w="26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110.944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3.263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E5" w:rsidRPr="003C2166" w:rsidTr="008A59E5">
        <w:trPr>
          <w:cantSplit/>
          <w:tblHeader/>
        </w:trPr>
        <w:tc>
          <w:tcPr>
            <w:tcW w:w="26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1167.000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E5" w:rsidRPr="003C2166" w:rsidTr="008A59E5">
        <w:trPr>
          <w:cantSplit/>
          <w:tblHeader/>
        </w:trPr>
        <w:tc>
          <w:tcPr>
            <w:tcW w:w="269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342.553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E5" w:rsidRPr="003C2166" w:rsidTr="008A59E5">
        <w:trPr>
          <w:cantSplit/>
        </w:trPr>
        <w:tc>
          <w:tcPr>
            <w:tcW w:w="10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a. R Squared = .676 (Adjusted R Squared = .648)</w:t>
            </w:r>
          </w:p>
          <w:p w:rsidR="008A59E5" w:rsidRPr="003C2166" w:rsidRDefault="008A59E5" w:rsidP="008A59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A59E5" w:rsidRPr="00750891" w:rsidRDefault="00750891" w:rsidP="00750891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9E5" w:rsidRPr="00750891">
        <w:rPr>
          <w:rFonts w:ascii="Arial" w:hAnsi="Arial" w:cs="Arial"/>
          <w:b/>
          <w:bCs/>
          <w:color w:val="000000"/>
          <w:sz w:val="26"/>
          <w:szCs w:val="26"/>
        </w:rPr>
        <w:t>Estimated Marginal Means</w:t>
      </w:r>
    </w:p>
    <w:p w:rsidR="008A59E5" w:rsidRPr="00750891" w:rsidRDefault="008A59E5" w:rsidP="0075089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6"/>
          <w:szCs w:val="26"/>
        </w:rPr>
      </w:pPr>
      <w:r w:rsidRPr="00750891">
        <w:rPr>
          <w:rFonts w:ascii="Arial" w:hAnsi="Arial" w:cs="Arial"/>
          <w:b/>
          <w:bCs/>
          <w:color w:val="000000"/>
          <w:sz w:val="26"/>
          <w:szCs w:val="26"/>
        </w:rPr>
        <w:t xml:space="preserve">1. </w:t>
      </w:r>
      <w:proofErr w:type="spellStart"/>
      <w:proofErr w:type="gramStart"/>
      <w:r w:rsidRPr="00750891">
        <w:rPr>
          <w:rFonts w:ascii="Arial" w:hAnsi="Arial" w:cs="Arial"/>
          <w:b/>
          <w:bCs/>
          <w:color w:val="000000"/>
          <w:sz w:val="26"/>
          <w:szCs w:val="26"/>
        </w:rPr>
        <w:t>washingfeet</w:t>
      </w:r>
      <w:proofErr w:type="spellEnd"/>
      <w:proofErr w:type="gramEnd"/>
    </w:p>
    <w:tbl>
      <w:tblPr>
        <w:tblW w:w="6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120"/>
        <w:gridCol w:w="1178"/>
        <w:gridCol w:w="1549"/>
        <w:gridCol w:w="1549"/>
      </w:tblGrid>
      <w:tr w:rsidR="008A59E5" w:rsidRPr="003C2166" w:rsidTr="005A6FD3">
        <w:trPr>
          <w:cantSplit/>
          <w:tblHeader/>
        </w:trPr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Estimates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Variable:stinkiness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washingfeet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7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09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4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4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1.729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3.371</w:t>
            </w:r>
          </w:p>
        </w:tc>
      </w:tr>
      <w:tr w:rsidR="008A59E5" w:rsidRPr="003C2166" w:rsidTr="005A6FD3">
        <w:trPr>
          <w:cantSplit/>
        </w:trPr>
        <w:tc>
          <w:tcPr>
            <w:tcW w:w="14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6.135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7.865</w:t>
            </w:r>
          </w:p>
        </w:tc>
      </w:tr>
    </w:tbl>
    <w:p w:rsidR="008A59E5" w:rsidRPr="008A59E5" w:rsidRDefault="008A59E5" w:rsidP="00750891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734"/>
        <w:gridCol w:w="1614"/>
        <w:gridCol w:w="1177"/>
        <w:gridCol w:w="1120"/>
        <w:gridCol w:w="1614"/>
        <w:gridCol w:w="1614"/>
      </w:tblGrid>
      <w:tr w:rsidR="008A59E5" w:rsidRPr="003C2166" w:rsidTr="005A6FD3">
        <w:trPr>
          <w:cantSplit/>
          <w:tblHeader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Pairwise Comparisons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Variable:stinkiness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16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(I)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washingfeet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washingfeet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7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  <w:r w:rsidRPr="003C21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95% Confidence Interval for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Difference</w:t>
            </w:r>
            <w:r w:rsidRPr="003C21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16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33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-4.450</w:t>
            </w:r>
            <w:r w:rsidRPr="003C21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120" w:type="dxa"/>
            <w:tcBorders>
              <w:top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-5.643</w:t>
            </w:r>
          </w:p>
        </w:tc>
        <w:tc>
          <w:tcPr>
            <w:tcW w:w="1613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-3.257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683" w:type="dxa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33" w:type="dxa"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61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4.450</w:t>
            </w:r>
            <w:r w:rsidRPr="003C21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3.257</w:t>
            </w:r>
          </w:p>
        </w:tc>
        <w:tc>
          <w:tcPr>
            <w:tcW w:w="161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5.643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Based on estimated marginal means</w:t>
            </w:r>
          </w:p>
        </w:tc>
      </w:tr>
      <w:tr w:rsidR="008A59E5" w:rsidRPr="003C2166" w:rsidTr="005A6FD3">
        <w:trPr>
          <w:cantSplit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.05 level.</w:t>
            </w:r>
          </w:p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a. Adjustment for multiple comparisons: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Bonferroni</w:t>
            </w:r>
            <w:proofErr w:type="spellEnd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8A59E5" w:rsidRPr="008A59E5" w:rsidRDefault="008A59E5" w:rsidP="00750891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614"/>
        <w:gridCol w:w="1118"/>
        <w:gridCol w:w="1550"/>
        <w:gridCol w:w="1120"/>
        <w:gridCol w:w="1120"/>
        <w:gridCol w:w="1614"/>
      </w:tblGrid>
      <w:tr w:rsidR="008A59E5" w:rsidRPr="003C2166" w:rsidTr="005A6FD3">
        <w:trPr>
          <w:cantSplit/>
          <w:tblHeader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Univariate</w:t>
            </w:r>
            <w:proofErr w:type="spellEnd"/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Tests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Variable:stinkiness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Partial Eta Squared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Contrast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187.603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187.603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57.493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1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110.944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3.263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E5" w:rsidRPr="003C2166" w:rsidTr="005A6FD3">
        <w:trPr>
          <w:cantSplit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The F tests the effect of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washingfeet</w:t>
            </w:r>
            <w:proofErr w:type="spellEnd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 This test is based on the linearly independent pairwise comparisons among the estimated marginal means.</w:t>
            </w:r>
          </w:p>
        </w:tc>
      </w:tr>
    </w:tbl>
    <w:p w:rsidR="00750891" w:rsidRDefault="00750891" w:rsidP="00750891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59E5" w:rsidRPr="00750891" w:rsidRDefault="008A59E5" w:rsidP="00750891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50891">
        <w:rPr>
          <w:rFonts w:ascii="Arial" w:hAnsi="Arial" w:cs="Arial"/>
          <w:b/>
          <w:bCs/>
          <w:color w:val="000000"/>
          <w:sz w:val="26"/>
          <w:szCs w:val="26"/>
        </w:rPr>
        <w:t xml:space="preserve">2. </w:t>
      </w:r>
      <w:proofErr w:type="spellStart"/>
      <w:proofErr w:type="gramStart"/>
      <w:r w:rsidRPr="00750891">
        <w:rPr>
          <w:rFonts w:ascii="Arial" w:hAnsi="Arial" w:cs="Arial"/>
          <w:b/>
          <w:bCs/>
          <w:color w:val="000000"/>
          <w:sz w:val="26"/>
          <w:szCs w:val="26"/>
        </w:rPr>
        <w:t>usingpowder</w:t>
      </w:r>
      <w:proofErr w:type="spellEnd"/>
      <w:proofErr w:type="gramEnd"/>
    </w:p>
    <w:tbl>
      <w:tblPr>
        <w:tblW w:w="6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120"/>
        <w:gridCol w:w="1178"/>
        <w:gridCol w:w="1549"/>
        <w:gridCol w:w="1549"/>
      </w:tblGrid>
      <w:tr w:rsidR="008A59E5" w:rsidRPr="003C2166" w:rsidTr="005A6FD3">
        <w:trPr>
          <w:cantSplit/>
          <w:tblHeader/>
        </w:trPr>
        <w:tc>
          <w:tcPr>
            <w:tcW w:w="6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Estimates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6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Variable:stinkiness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15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usingpowder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7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09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5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4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53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3.922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3.079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4.766</w:t>
            </w:r>
          </w:p>
        </w:tc>
      </w:tr>
      <w:tr w:rsidR="008A59E5" w:rsidRPr="003C2166" w:rsidTr="005A6FD3">
        <w:trPr>
          <w:cantSplit/>
        </w:trPr>
        <w:tc>
          <w:tcPr>
            <w:tcW w:w="153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5.628</w:t>
            </w: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4.784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6.471</w:t>
            </w:r>
          </w:p>
        </w:tc>
      </w:tr>
    </w:tbl>
    <w:p w:rsidR="008A59E5" w:rsidRPr="00750891" w:rsidRDefault="008A59E5" w:rsidP="00750891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818"/>
        <w:gridCol w:w="1614"/>
        <w:gridCol w:w="1177"/>
        <w:gridCol w:w="1120"/>
        <w:gridCol w:w="1614"/>
        <w:gridCol w:w="1614"/>
      </w:tblGrid>
      <w:tr w:rsidR="008A59E5" w:rsidRPr="003C2166" w:rsidTr="005A6FD3">
        <w:trPr>
          <w:cantSplit/>
          <w:tblHeader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Pairwise Comparisons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Variable:stinkiness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17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(I)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usingpowder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usingpowder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7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  <w:r w:rsidRPr="003C21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95% Confidence Interval for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Difference</w:t>
            </w:r>
            <w:r w:rsidRPr="003C21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17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767" w:type="dxa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17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-1.706</w:t>
            </w:r>
            <w:r w:rsidRPr="003C21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120" w:type="dxa"/>
            <w:tcBorders>
              <w:top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613" w:type="dxa"/>
            <w:tcBorders>
              <w:top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-2.898</w:t>
            </w:r>
          </w:p>
        </w:tc>
        <w:tc>
          <w:tcPr>
            <w:tcW w:w="1613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-.513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767" w:type="dxa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17" w:type="dxa"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61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1.706</w:t>
            </w:r>
            <w:r w:rsidRPr="003C21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613" w:type="dxa"/>
            <w:tcBorders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161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2.898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Based on estimated marginal means</w:t>
            </w:r>
          </w:p>
        </w:tc>
      </w:tr>
      <w:tr w:rsidR="008A59E5" w:rsidRPr="003C2166" w:rsidTr="005A6FD3">
        <w:trPr>
          <w:cantSplit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.05 level.</w:t>
            </w:r>
          </w:p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a. Adjustment for multiple comparisons: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Bonferroni</w:t>
            </w:r>
            <w:proofErr w:type="spellEnd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A59E5" w:rsidRPr="008A59E5" w:rsidRDefault="008A59E5" w:rsidP="00750891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614"/>
        <w:gridCol w:w="1118"/>
        <w:gridCol w:w="1550"/>
        <w:gridCol w:w="1120"/>
        <w:gridCol w:w="1120"/>
        <w:gridCol w:w="1614"/>
      </w:tblGrid>
      <w:tr w:rsidR="008A59E5" w:rsidRPr="003C2166" w:rsidTr="005A6FD3">
        <w:trPr>
          <w:cantSplit/>
          <w:tblHeader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Univariate</w:t>
            </w:r>
            <w:proofErr w:type="spellEnd"/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Tests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Variable:stinkiness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Partial Eta Squared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Contrast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27.558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27.558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8.445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1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110.944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3.263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E5" w:rsidRPr="003C2166" w:rsidTr="005A6FD3">
        <w:trPr>
          <w:cantSplit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The F tests the effect of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usingpowder</w:t>
            </w:r>
            <w:proofErr w:type="spellEnd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 This test is based on the linearly independent pairwise comparisons among the estimated marginal means.</w:t>
            </w:r>
          </w:p>
        </w:tc>
      </w:tr>
    </w:tbl>
    <w:p w:rsidR="008A59E5" w:rsidRPr="008A59E5" w:rsidRDefault="008A59E5" w:rsidP="008A59E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533"/>
        <w:gridCol w:w="1120"/>
        <w:gridCol w:w="1177"/>
        <w:gridCol w:w="1549"/>
        <w:gridCol w:w="1549"/>
      </w:tblGrid>
      <w:tr w:rsidR="008A59E5" w:rsidRPr="003C2166" w:rsidTr="005A6FD3">
        <w:trPr>
          <w:cantSplit/>
          <w:tblHeader/>
        </w:trPr>
        <w:tc>
          <w:tcPr>
            <w:tcW w:w="8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washingfeet</w:t>
            </w:r>
            <w:proofErr w:type="spellEnd"/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3C2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usingpowder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8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Variable:stinkiness</w:t>
            </w:r>
            <w:proofErr w:type="spellEnd"/>
          </w:p>
        </w:tc>
      </w:tr>
      <w:tr w:rsidR="008A59E5" w:rsidRPr="003C2166" w:rsidTr="005A6FD3">
        <w:trPr>
          <w:cantSplit/>
          <w:tblHeader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washingfeet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usingpowder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7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09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3.561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3.861</w:t>
            </w:r>
          </w:p>
        </w:tc>
      </w:tr>
      <w:tr w:rsidR="008A59E5" w:rsidRPr="003C2166" w:rsidTr="005A6FD3">
        <w:trPr>
          <w:cantSplit/>
          <w:tblHeader/>
        </w:trPr>
        <w:tc>
          <w:tcPr>
            <w:tcW w:w="144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5.444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4.221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6.668</w:t>
            </w:r>
          </w:p>
        </w:tc>
      </w:tr>
      <w:tr w:rsidR="008A59E5" w:rsidRPr="003C2166" w:rsidTr="005A6FD3">
        <w:trPr>
          <w:cantSplit/>
        </w:trPr>
        <w:tc>
          <w:tcPr>
            <w:tcW w:w="14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8.556</w:t>
            </w: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7.332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59E5" w:rsidRPr="003C2166" w:rsidRDefault="008A59E5" w:rsidP="005A6F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166">
              <w:rPr>
                <w:rFonts w:ascii="Arial" w:hAnsi="Arial" w:cs="Arial"/>
                <w:color w:val="000000"/>
                <w:sz w:val="18"/>
                <w:szCs w:val="18"/>
              </w:rPr>
              <w:t>9.779</w:t>
            </w:r>
          </w:p>
        </w:tc>
      </w:tr>
    </w:tbl>
    <w:p w:rsidR="002E188D" w:rsidRPr="008A59E5" w:rsidRDefault="002E188D" w:rsidP="008A59E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8A59E5">
        <w:rPr>
          <w:rFonts w:ascii="Times New Roman" w:hAnsi="Times New Roman" w:cs="Times New Roman"/>
          <w:sz w:val="24"/>
        </w:rPr>
        <w:t xml:space="preserve"> </w:t>
      </w:r>
    </w:p>
    <w:sectPr w:rsidR="002E188D" w:rsidRPr="008A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0B6C"/>
    <w:multiLevelType w:val="hybridMultilevel"/>
    <w:tmpl w:val="CB10BC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E43D28"/>
    <w:multiLevelType w:val="hybridMultilevel"/>
    <w:tmpl w:val="2AFAFF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0B372BB"/>
    <w:multiLevelType w:val="hybridMultilevel"/>
    <w:tmpl w:val="C48C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8F"/>
    <w:rsid w:val="001A6683"/>
    <w:rsid w:val="001B3D91"/>
    <w:rsid w:val="002C198F"/>
    <w:rsid w:val="002E188D"/>
    <w:rsid w:val="003D58AE"/>
    <w:rsid w:val="0066739A"/>
    <w:rsid w:val="00750891"/>
    <w:rsid w:val="008A4333"/>
    <w:rsid w:val="008A59E5"/>
    <w:rsid w:val="008C78D4"/>
    <w:rsid w:val="009A34C1"/>
    <w:rsid w:val="009E4C61"/>
    <w:rsid w:val="00A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Haley</cp:lastModifiedBy>
  <cp:revision>8</cp:revision>
  <dcterms:created xsi:type="dcterms:W3CDTF">2014-04-16T18:00:00Z</dcterms:created>
  <dcterms:modified xsi:type="dcterms:W3CDTF">2014-10-08T18:29:00Z</dcterms:modified>
</cp:coreProperties>
</file>