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B4" w:rsidRDefault="000800B4" w:rsidP="000800B4">
      <w:pPr>
        <w:jc w:val="center"/>
        <w:rPr>
          <w:b/>
          <w:lang w:val="en-CA"/>
        </w:rPr>
      </w:pPr>
      <w:r>
        <w:rPr>
          <w:b/>
          <w:lang w:val="en-CA"/>
        </w:rPr>
        <w:t>Greece and Rome Weekend was all about Immersing Oneself in the Arts, Culture and Lifestyle of the Ancient Mediterranean World</w:t>
      </w:r>
    </w:p>
    <w:p w:rsidR="000800B4" w:rsidRDefault="000800B4" w:rsidP="000800B4">
      <w:pPr>
        <w:jc w:val="center"/>
        <w:rPr>
          <w:b/>
          <w:lang w:val="en-CA"/>
        </w:rPr>
      </w:pPr>
    </w:p>
    <w:p w:rsidR="000800B4" w:rsidRDefault="000800B4" w:rsidP="000800B4">
      <w:pPr>
        <w:rPr>
          <w:lang w:val="en-CA"/>
        </w:rPr>
      </w:pPr>
      <w:r>
        <w:rPr>
          <w:b/>
          <w:lang w:val="en-CA"/>
        </w:rPr>
        <w:t xml:space="preserve">VENI, VIDI, VICI </w:t>
      </w:r>
      <w:r w:rsidRPr="006F02AE">
        <w:rPr>
          <w:lang w:val="en-CA"/>
        </w:rPr>
        <w:t>(</w:t>
      </w:r>
      <w:r w:rsidRPr="006F02AE">
        <w:rPr>
          <w:i/>
          <w:lang w:val="en-CA"/>
        </w:rPr>
        <w:t>I came, I saw, I conquered</w:t>
      </w:r>
      <w:r w:rsidRPr="006F02AE">
        <w:rPr>
          <w:lang w:val="en-CA"/>
        </w:rPr>
        <w:t>)</w:t>
      </w:r>
    </w:p>
    <w:p w:rsidR="000800B4" w:rsidRDefault="000800B4" w:rsidP="000800B4">
      <w:pPr>
        <w:rPr>
          <w:b/>
          <w:lang w:val="en-CA"/>
        </w:rPr>
      </w:pPr>
    </w:p>
    <w:p w:rsidR="000800B4" w:rsidRPr="006F02AE" w:rsidRDefault="000800B4" w:rsidP="000800B4">
      <w:pPr>
        <w:rPr>
          <w:lang w:val="en-CA"/>
        </w:rPr>
      </w:pPr>
      <w:r w:rsidRPr="006F02AE">
        <w:rPr>
          <w:lang w:val="en-CA"/>
        </w:rPr>
        <w:t xml:space="preserve">Many brave souls were given the opportunity to take on the role of a </w:t>
      </w:r>
      <w:r w:rsidRPr="006F02AE">
        <w:rPr>
          <w:b/>
          <w:lang w:val="en-CA"/>
        </w:rPr>
        <w:t>ROMAN CENTURION</w:t>
      </w:r>
      <w:r w:rsidRPr="006F02AE">
        <w:rPr>
          <w:lang w:val="en-CA"/>
        </w:rPr>
        <w:t xml:space="preserve">, following the </w:t>
      </w:r>
      <w:r>
        <w:rPr>
          <w:lang w:val="en-CA"/>
        </w:rPr>
        <w:t>orders</w:t>
      </w:r>
      <w:r w:rsidRPr="006F02AE">
        <w:rPr>
          <w:lang w:val="en-CA"/>
        </w:rPr>
        <w:t xml:space="preserve"> </w:t>
      </w:r>
      <w:r>
        <w:rPr>
          <w:lang w:val="en-CA"/>
        </w:rPr>
        <w:t xml:space="preserve">instructed </w:t>
      </w:r>
      <w:r w:rsidRPr="006F02AE">
        <w:rPr>
          <w:lang w:val="en-CA"/>
        </w:rPr>
        <w:t>by their legion commander.  Marching forward and backward and left and right, these soldiers-in-the-making learned just what it takes to become a Roman soldier.</w:t>
      </w:r>
    </w:p>
    <w:p w:rsidR="000800B4" w:rsidRPr="0045295E" w:rsidRDefault="0045295E" w:rsidP="0045295E">
      <w:pPr>
        <w:jc w:val="center"/>
        <w:rPr>
          <w:sz w:val="22"/>
          <w:szCs w:val="22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4256067" cy="6388093"/>
            <wp:effectExtent l="19050" t="0" r="0" b="0"/>
            <wp:docPr id="1" name="Picture 0" descr="yPeq9MZyrWa72kdA5RRfHW5g3wvG68gNogbSuwpxv5g,1IXkexhKIb_j8r8Nt_i_K-pPfJKxnTfcdw2x3zdsp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eq9MZyrWa72kdA5RRfHW5g3wvG68gNogbSuwpxv5g,1IXkexhKIb_j8r8Nt_i_K-pPfJKxnTfcdw2x3zdsph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5237" cy="638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CA"/>
        </w:rPr>
        <w:t xml:space="preserve">Photo by Kay </w:t>
      </w:r>
    </w:p>
    <w:p w:rsidR="0045295E" w:rsidRDefault="0045295E" w:rsidP="0045295E">
      <w:pPr>
        <w:jc w:val="center"/>
        <w:rPr>
          <w:lang w:val="en-CA"/>
        </w:rPr>
      </w:pPr>
    </w:p>
    <w:p w:rsidR="00712FE8" w:rsidRDefault="000800B4">
      <w:pPr>
        <w:rPr>
          <w:lang w:val="en-CA"/>
        </w:rPr>
      </w:pPr>
      <w:r w:rsidRPr="006F02AE">
        <w:rPr>
          <w:lang w:val="en-CA"/>
        </w:rPr>
        <w:lastRenderedPageBreak/>
        <w:t xml:space="preserve">Fellow intern Lindsay Britton </w:t>
      </w:r>
      <w:r>
        <w:rPr>
          <w:lang w:val="en-CA"/>
        </w:rPr>
        <w:t>fearlessly took on the position as a recruit within the legion amongst many fellow Romans,</w:t>
      </w:r>
      <w:r w:rsidRPr="006F02AE">
        <w:rPr>
          <w:lang w:val="en-CA"/>
        </w:rPr>
        <w:t xml:space="preserve"> swearing an oath </w:t>
      </w:r>
      <w:r>
        <w:rPr>
          <w:b/>
          <w:lang w:val="en-CA"/>
        </w:rPr>
        <w:t xml:space="preserve">AD MORTEM </w:t>
      </w:r>
      <w:r w:rsidRPr="006F02AE">
        <w:rPr>
          <w:lang w:val="en-CA"/>
        </w:rPr>
        <w:t>to fight until death.</w:t>
      </w:r>
      <w:r>
        <w:rPr>
          <w:lang w:val="en-CA"/>
        </w:rPr>
        <w:t xml:space="preserve">  </w:t>
      </w:r>
    </w:p>
    <w:p w:rsidR="000800B4" w:rsidRPr="0038751B" w:rsidRDefault="0045295E" w:rsidP="0045295E">
      <w:pPr>
        <w:jc w:val="center"/>
        <w:rPr>
          <w:sz w:val="22"/>
          <w:szCs w:val="22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3733553" cy="7670711"/>
            <wp:effectExtent l="19050" t="0" r="247" b="0"/>
            <wp:docPr id="2" name="Picture 1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553" cy="767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51B">
        <w:rPr>
          <w:sz w:val="22"/>
          <w:szCs w:val="22"/>
          <w:lang w:val="en-CA"/>
        </w:rPr>
        <w:t xml:space="preserve"> Photo by Natasha</w:t>
      </w:r>
    </w:p>
    <w:p w:rsidR="0045295E" w:rsidRDefault="0045295E">
      <w:pPr>
        <w:rPr>
          <w:lang w:val="en-CA"/>
        </w:rPr>
      </w:pPr>
    </w:p>
    <w:p w:rsidR="000800B4" w:rsidRDefault="000800B4">
      <w:pPr>
        <w:rPr>
          <w:lang w:val="en-CA"/>
        </w:rPr>
      </w:pPr>
      <w:r>
        <w:rPr>
          <w:lang w:val="en-CA"/>
        </w:rPr>
        <w:lastRenderedPageBreak/>
        <w:t>While the Roman centurions worked hard to find strong recruits, the blacksmith (?) hammered away, toiling tirelessly over the soldier’s armour.</w:t>
      </w:r>
    </w:p>
    <w:p w:rsidR="0038751B" w:rsidRPr="0038751B" w:rsidRDefault="0038751B" w:rsidP="0038751B">
      <w:pPr>
        <w:jc w:val="center"/>
        <w:rPr>
          <w:sz w:val="22"/>
          <w:szCs w:val="22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3935433" cy="5273612"/>
            <wp:effectExtent l="19050" t="0" r="7917" b="0"/>
            <wp:docPr id="3" name="Picture 2" descr="YUIXtPUG02XfDk6M3L3pvmNNJzEddgfHPxzuj3xwA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XtPUG02XfDk6M3L3pvmNNJzEddgfHPxzuj3xwAs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489" cy="527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CA"/>
        </w:rPr>
        <w:t xml:space="preserve"> Photo by Lindsay</w:t>
      </w:r>
    </w:p>
    <w:p w:rsidR="0072500C" w:rsidRDefault="0072500C">
      <w:pPr>
        <w:rPr>
          <w:lang w:val="en-CA"/>
        </w:rPr>
      </w:pPr>
    </w:p>
    <w:p w:rsidR="00897C8F" w:rsidRDefault="0072500C">
      <w:pPr>
        <w:rPr>
          <w:lang w:val="en-CA"/>
        </w:rPr>
      </w:pPr>
      <w:r>
        <w:rPr>
          <w:lang w:val="en-CA"/>
        </w:rPr>
        <w:t>Over in the Greek and Roman galleries, both kids and their parents were introduced to the world of preservation and scholarship wit</w:t>
      </w:r>
      <w:r w:rsidR="00897C8F">
        <w:rPr>
          <w:lang w:val="en-CA"/>
        </w:rPr>
        <w:t xml:space="preserve">hin the ancient Mediterranean. </w:t>
      </w:r>
    </w:p>
    <w:p w:rsidR="00897C8F" w:rsidRDefault="00897C8F">
      <w:pPr>
        <w:rPr>
          <w:lang w:val="en-CA"/>
        </w:rPr>
      </w:pPr>
    </w:p>
    <w:p w:rsidR="00897C8F" w:rsidRDefault="00897C8F">
      <w:pPr>
        <w:rPr>
          <w:lang w:val="en-CA"/>
        </w:rPr>
      </w:pPr>
      <w:r>
        <w:rPr>
          <w:lang w:val="en-CA"/>
        </w:rPr>
        <w:t xml:space="preserve">Kate Cooper, a </w:t>
      </w:r>
      <w:proofErr w:type="spellStart"/>
      <w:r>
        <w:rPr>
          <w:lang w:val="en-CA"/>
        </w:rPr>
        <w:t>Rebanks</w:t>
      </w:r>
      <w:proofErr w:type="spellEnd"/>
      <w:r>
        <w:rPr>
          <w:lang w:val="en-CA"/>
        </w:rPr>
        <w:t xml:space="preserve"> Research Fellow in Classical Archaeology, and expert in Greek pottery in the archaic and classical periods, mystified the ROM visitors with black and red-figure style pottery.  Discussing the many stories associated with the pieces, Kate posed questions surrounding the use and purpose of such items.</w:t>
      </w:r>
    </w:p>
    <w:p w:rsidR="0038751B" w:rsidRPr="0038751B" w:rsidRDefault="0038751B" w:rsidP="0038751B">
      <w:pPr>
        <w:jc w:val="center"/>
        <w:rPr>
          <w:sz w:val="22"/>
          <w:szCs w:val="22"/>
          <w:lang w:val="en-CA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3745428" cy="5018999"/>
            <wp:effectExtent l="19050" t="0" r="7422" b="0"/>
            <wp:docPr id="4" name="Picture 3" descr="qKEs6MOQdED6-zxRr_OZgHcWAvtiPRdAdwbd_T-r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Es6MOQdED6-zxRr_OZgHcWAvtiPRdAdwbd_T-r6_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385" cy="502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CA"/>
        </w:rPr>
        <w:t>Photo by Lindsay</w:t>
      </w:r>
    </w:p>
    <w:p w:rsidR="00897C8F" w:rsidRDefault="00897C8F">
      <w:pPr>
        <w:rPr>
          <w:lang w:val="en-CA"/>
        </w:rPr>
      </w:pPr>
    </w:p>
    <w:p w:rsidR="00897C8F" w:rsidRDefault="00897C8F">
      <w:pPr>
        <w:rPr>
          <w:lang w:val="en-CA"/>
        </w:rPr>
      </w:pPr>
      <w:r>
        <w:rPr>
          <w:lang w:val="en-CA"/>
        </w:rPr>
        <w:t>Paul Denis, the Assistant Curator of the Greek, Etruscan, Roman and Byzantine galleries, caught the attention of many passer-bys as he discussed the minting o</w:t>
      </w:r>
      <w:r w:rsidR="0086259B">
        <w:rPr>
          <w:lang w:val="en-CA"/>
        </w:rPr>
        <w:t>f coins within the Roman period, mesmerizing visitors with the decorative designs and richness of the material.</w:t>
      </w:r>
    </w:p>
    <w:p w:rsidR="0038751B" w:rsidRDefault="0038751B" w:rsidP="0038751B">
      <w:pPr>
        <w:jc w:val="center"/>
        <w:rPr>
          <w:sz w:val="22"/>
          <w:szCs w:val="22"/>
          <w:lang w:val="en-CA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4137314" cy="5544139"/>
            <wp:effectExtent l="19050" t="0" r="0" b="0"/>
            <wp:docPr id="5" name="Picture 4" descr="OrErzH5YkSJIVoCoyJGoevxLLWYYceuLKh72eu6sB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ErzH5YkSJIVoCoyJGoevxLLWYYceuLKh72eu6sBy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475" cy="55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CA"/>
        </w:rPr>
        <w:t xml:space="preserve"> Photo by Lindsay</w:t>
      </w:r>
    </w:p>
    <w:p w:rsidR="002759B4" w:rsidRDefault="002759B4" w:rsidP="0038751B">
      <w:pPr>
        <w:jc w:val="center"/>
        <w:rPr>
          <w:sz w:val="22"/>
          <w:szCs w:val="22"/>
          <w:lang w:val="en-CA"/>
        </w:rPr>
      </w:pPr>
    </w:p>
    <w:p w:rsidR="002759B4" w:rsidRDefault="002759B4" w:rsidP="002759B4">
      <w:p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As the excitement built amongst the parents and children both took on the role as explorers </w:t>
      </w:r>
      <w:r w:rsidR="00C33651">
        <w:rPr>
          <w:sz w:val="22"/>
          <w:szCs w:val="22"/>
          <w:lang w:val="en-CA"/>
        </w:rPr>
        <w:t xml:space="preserve">of the ancient world </w:t>
      </w:r>
      <w:r>
        <w:rPr>
          <w:sz w:val="22"/>
          <w:szCs w:val="22"/>
          <w:lang w:val="en-CA"/>
        </w:rPr>
        <w:t xml:space="preserve">hunting down </w:t>
      </w:r>
      <w:r w:rsidR="00C33651">
        <w:rPr>
          <w:sz w:val="22"/>
          <w:szCs w:val="22"/>
          <w:lang w:val="en-CA"/>
        </w:rPr>
        <w:t>Greek and Roman</w:t>
      </w:r>
      <w:r>
        <w:rPr>
          <w:sz w:val="22"/>
          <w:szCs w:val="22"/>
          <w:lang w:val="en-CA"/>
        </w:rPr>
        <w:t xml:space="preserve"> lamps and drinking vessels on the scavenger hunts made by myself and fellow intern Lindsay.  </w:t>
      </w:r>
    </w:p>
    <w:p w:rsidR="00C779EC" w:rsidRDefault="00C779EC" w:rsidP="002759B4">
      <w:pPr>
        <w:jc w:val="both"/>
        <w:rPr>
          <w:sz w:val="22"/>
          <w:szCs w:val="22"/>
          <w:lang w:val="en-CA"/>
        </w:rPr>
      </w:pPr>
    </w:p>
    <w:p w:rsidR="00C779EC" w:rsidRDefault="00C779EC" w:rsidP="002759B4">
      <w:pPr>
        <w:jc w:val="both"/>
        <w:rPr>
          <w:sz w:val="22"/>
          <w:szCs w:val="22"/>
          <w:lang w:val="en-CA"/>
        </w:rPr>
      </w:pPr>
    </w:p>
    <w:p w:rsidR="00C33651" w:rsidRDefault="00C33651" w:rsidP="002759B4">
      <w:pPr>
        <w:jc w:val="both"/>
        <w:rPr>
          <w:sz w:val="22"/>
          <w:szCs w:val="22"/>
          <w:lang w:val="en-CA"/>
        </w:rPr>
      </w:pPr>
    </w:p>
    <w:p w:rsidR="00C33651" w:rsidRDefault="00C33651" w:rsidP="002759B4">
      <w:pPr>
        <w:jc w:val="both"/>
        <w:rPr>
          <w:sz w:val="22"/>
          <w:szCs w:val="22"/>
          <w:lang w:val="en-CA"/>
        </w:rPr>
      </w:pPr>
    </w:p>
    <w:p w:rsidR="0086259B" w:rsidRDefault="0086259B">
      <w:pPr>
        <w:rPr>
          <w:lang w:val="en-CA"/>
        </w:rPr>
      </w:pPr>
    </w:p>
    <w:p w:rsidR="0086259B" w:rsidRDefault="0086259B">
      <w:pPr>
        <w:rPr>
          <w:lang w:val="en-CA"/>
        </w:rPr>
      </w:pPr>
    </w:p>
    <w:p w:rsidR="00897C8F" w:rsidRDefault="00897C8F">
      <w:pPr>
        <w:rPr>
          <w:lang w:val="en-CA"/>
        </w:rPr>
      </w:pPr>
    </w:p>
    <w:p w:rsidR="0072500C" w:rsidRPr="000800B4" w:rsidRDefault="0072500C">
      <w:pPr>
        <w:rPr>
          <w:lang w:val="en-CA"/>
        </w:rPr>
      </w:pPr>
      <w:r>
        <w:rPr>
          <w:lang w:val="en-CA"/>
        </w:rPr>
        <w:t xml:space="preserve"> </w:t>
      </w:r>
    </w:p>
    <w:sectPr w:rsidR="0072500C" w:rsidRPr="000800B4" w:rsidSect="00712F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800B4"/>
    <w:rsid w:val="000800B4"/>
    <w:rsid w:val="000B3941"/>
    <w:rsid w:val="00100B25"/>
    <w:rsid w:val="002759B4"/>
    <w:rsid w:val="0038751B"/>
    <w:rsid w:val="0045295E"/>
    <w:rsid w:val="00626868"/>
    <w:rsid w:val="00712FE8"/>
    <w:rsid w:val="0072500C"/>
    <w:rsid w:val="00730694"/>
    <w:rsid w:val="0086259B"/>
    <w:rsid w:val="00897C8F"/>
    <w:rsid w:val="008A2825"/>
    <w:rsid w:val="009E0668"/>
    <w:rsid w:val="00C33651"/>
    <w:rsid w:val="00C779EC"/>
    <w:rsid w:val="00F7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B4"/>
    <w:pPr>
      <w:ind w:left="0" w:firstLine="0"/>
      <w:jc w:val="left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5E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6</cp:revision>
  <dcterms:created xsi:type="dcterms:W3CDTF">2013-06-22T11:05:00Z</dcterms:created>
  <dcterms:modified xsi:type="dcterms:W3CDTF">2013-06-24T12:27:00Z</dcterms:modified>
</cp:coreProperties>
</file>