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83703373"/>
        <w:docPartObj>
          <w:docPartGallery w:val="Cover Pages"/>
          <w:docPartUnique/>
        </w:docPartObj>
      </w:sdtPr>
      <w:sdtContent>
        <w:p w:rsidR="008435C9" w:rsidRDefault="008435C9">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5022F5">
                                  <w:trPr>
                                    <w:jc w:val="center"/>
                                  </w:trPr>
                                  <w:tc>
                                    <w:tcPr>
                                      <w:tcW w:w="2568" w:type="pct"/>
                                      <w:vAlign w:val="center"/>
                                    </w:tcPr>
                                    <w:p w:rsidR="005022F5" w:rsidRDefault="005022F5">
                                      <w:pPr>
                                        <w:jc w:val="right"/>
                                      </w:pPr>
                                      <w:r>
                                        <w:rPr>
                                          <w:noProof/>
                                        </w:rPr>
                                        <w:drawing>
                                          <wp:inline distT="0" distB="0" distL="0" distR="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5022F5" w:rsidRDefault="005022F5">
                                          <w:pPr>
                                            <w:pStyle w:val="NoSpacing"/>
                                            <w:spacing w:line="312" w:lineRule="auto"/>
                                            <w:jc w:val="right"/>
                                            <w:rPr>
                                              <w:caps/>
                                              <w:color w:val="191919" w:themeColor="text1" w:themeTint="E6"/>
                                              <w:sz w:val="72"/>
                                              <w:szCs w:val="72"/>
                                            </w:rPr>
                                          </w:pPr>
                                          <w:r w:rsidRPr="008435C9">
                                            <w:rPr>
                                              <w:caps/>
                                              <w:color w:val="191919" w:themeColor="text1" w:themeTint="E6"/>
                                              <w:sz w:val="40"/>
                                              <w:szCs w:val="40"/>
                                            </w:rPr>
                                            <w:t>Student-athlete academic advising manual</w:t>
                                          </w:r>
                                          <w:r>
                                            <w:rPr>
                                              <w:caps/>
                                              <w:color w:val="191919" w:themeColor="text1" w:themeTint="E6"/>
                                              <w:sz w:val="40"/>
                                              <w:szCs w:val="40"/>
                                            </w:rPr>
                                            <w:t xml:space="preserve"> 2014-2015</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5022F5" w:rsidRDefault="005022F5" w:rsidP="008435C9">
                                          <w:pPr>
                                            <w:jc w:val="right"/>
                                            <w:rPr>
                                              <w:sz w:val="24"/>
                                              <w:szCs w:val="24"/>
                                            </w:rPr>
                                          </w:pPr>
                                          <w:r>
                                            <w:rPr>
                                              <w:color w:val="000000" w:themeColor="text1"/>
                                              <w:sz w:val="24"/>
                                              <w:szCs w:val="24"/>
                                            </w:rPr>
                                            <w:t>Academic Support and Services</w:t>
                                          </w:r>
                                        </w:p>
                                      </w:sdtContent>
                                    </w:sdt>
                                  </w:tc>
                                  <w:tc>
                                    <w:tcPr>
                                      <w:tcW w:w="2432" w:type="pct"/>
                                      <w:vAlign w:val="center"/>
                                    </w:tcPr>
                                    <w:p w:rsidR="005022F5" w:rsidRDefault="005022F5">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rsidR="005022F5" w:rsidRDefault="005022F5">
                                          <w:pPr>
                                            <w:rPr>
                                              <w:color w:val="000000" w:themeColor="text1"/>
                                            </w:rPr>
                                          </w:pPr>
                                          <w:r>
                                            <w:rPr>
                                              <w:color w:val="000000" w:themeColor="text1"/>
                                            </w:rPr>
                                            <w:t>An example program for student-athlete success and well-being.</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5022F5" w:rsidRDefault="005022F5">
                                          <w:pPr>
                                            <w:pStyle w:val="NoSpacing"/>
                                            <w:rPr>
                                              <w:color w:val="ED7D31" w:themeColor="accent2"/>
                                              <w:sz w:val="26"/>
                                              <w:szCs w:val="26"/>
                                            </w:rPr>
                                          </w:pPr>
                                          <w:r>
                                            <w:rPr>
                                              <w:color w:val="ED7D31" w:themeColor="accent2"/>
                                              <w:sz w:val="26"/>
                                              <w:szCs w:val="26"/>
                                            </w:rPr>
                                            <w:t>Jermaine Thomas</w:t>
                                          </w:r>
                                        </w:p>
                                      </w:sdtContent>
                                    </w:sdt>
                                    <w:p w:rsidR="005022F5" w:rsidRDefault="005022F5" w:rsidP="008435C9">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LDR 6615: Academic Advising &amp; Life Skills with Dr. C.A. Tolchinsky at Northeastern University, December 2, 2014.</w:t>
                                          </w:r>
                                        </w:sdtContent>
                                      </w:sdt>
                                    </w:p>
                                  </w:tc>
                                </w:tr>
                              </w:tbl>
                              <w:p w:rsidR="005022F5" w:rsidRDefault="005022F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5022F5">
                            <w:trPr>
                              <w:jc w:val="center"/>
                            </w:trPr>
                            <w:tc>
                              <w:tcPr>
                                <w:tcW w:w="2568" w:type="pct"/>
                                <w:vAlign w:val="center"/>
                              </w:tcPr>
                              <w:p w:rsidR="005022F5" w:rsidRDefault="005022F5">
                                <w:pPr>
                                  <w:jc w:val="right"/>
                                </w:pPr>
                                <w:r>
                                  <w:rPr>
                                    <w:noProof/>
                                  </w:rPr>
                                  <w:drawing>
                                    <wp:inline distT="0" distB="0" distL="0" distR="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5022F5" w:rsidRDefault="005022F5">
                                    <w:pPr>
                                      <w:pStyle w:val="NoSpacing"/>
                                      <w:spacing w:line="312" w:lineRule="auto"/>
                                      <w:jc w:val="right"/>
                                      <w:rPr>
                                        <w:caps/>
                                        <w:color w:val="191919" w:themeColor="text1" w:themeTint="E6"/>
                                        <w:sz w:val="72"/>
                                        <w:szCs w:val="72"/>
                                      </w:rPr>
                                    </w:pPr>
                                    <w:r w:rsidRPr="008435C9">
                                      <w:rPr>
                                        <w:caps/>
                                        <w:color w:val="191919" w:themeColor="text1" w:themeTint="E6"/>
                                        <w:sz w:val="40"/>
                                        <w:szCs w:val="40"/>
                                      </w:rPr>
                                      <w:t>Student-athlete academic advising manual</w:t>
                                    </w:r>
                                    <w:r>
                                      <w:rPr>
                                        <w:caps/>
                                        <w:color w:val="191919" w:themeColor="text1" w:themeTint="E6"/>
                                        <w:sz w:val="40"/>
                                        <w:szCs w:val="40"/>
                                      </w:rPr>
                                      <w:t xml:space="preserve"> 2014-2015</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5022F5" w:rsidRDefault="005022F5" w:rsidP="008435C9">
                                    <w:pPr>
                                      <w:jc w:val="right"/>
                                      <w:rPr>
                                        <w:sz w:val="24"/>
                                        <w:szCs w:val="24"/>
                                      </w:rPr>
                                    </w:pPr>
                                    <w:r>
                                      <w:rPr>
                                        <w:color w:val="000000" w:themeColor="text1"/>
                                        <w:sz w:val="24"/>
                                        <w:szCs w:val="24"/>
                                      </w:rPr>
                                      <w:t>Academic Support and Services</w:t>
                                    </w:r>
                                  </w:p>
                                </w:sdtContent>
                              </w:sdt>
                            </w:tc>
                            <w:tc>
                              <w:tcPr>
                                <w:tcW w:w="2432" w:type="pct"/>
                                <w:vAlign w:val="center"/>
                              </w:tcPr>
                              <w:p w:rsidR="005022F5" w:rsidRDefault="005022F5">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rsidR="005022F5" w:rsidRDefault="005022F5">
                                    <w:pPr>
                                      <w:rPr>
                                        <w:color w:val="000000" w:themeColor="text1"/>
                                      </w:rPr>
                                    </w:pPr>
                                    <w:r>
                                      <w:rPr>
                                        <w:color w:val="000000" w:themeColor="text1"/>
                                      </w:rPr>
                                      <w:t>An example program for student-athlete success and well-being.</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5022F5" w:rsidRDefault="005022F5">
                                    <w:pPr>
                                      <w:pStyle w:val="NoSpacing"/>
                                      <w:rPr>
                                        <w:color w:val="ED7D31" w:themeColor="accent2"/>
                                        <w:sz w:val="26"/>
                                        <w:szCs w:val="26"/>
                                      </w:rPr>
                                    </w:pPr>
                                    <w:r>
                                      <w:rPr>
                                        <w:color w:val="ED7D31" w:themeColor="accent2"/>
                                        <w:sz w:val="26"/>
                                        <w:szCs w:val="26"/>
                                      </w:rPr>
                                      <w:t>Jermaine Thomas</w:t>
                                    </w:r>
                                  </w:p>
                                </w:sdtContent>
                              </w:sdt>
                              <w:p w:rsidR="005022F5" w:rsidRDefault="005022F5" w:rsidP="008435C9">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LDR 6615: Academic Advising &amp; Life Skills with Dr. C.A. Tolchinsky at Northeastern University, December 2, 2014.</w:t>
                                    </w:r>
                                  </w:sdtContent>
                                </w:sdt>
                              </w:p>
                            </w:tc>
                          </w:tr>
                        </w:tbl>
                        <w:p w:rsidR="005022F5" w:rsidRDefault="005022F5"/>
                      </w:txbxContent>
                    </v:textbox>
                    <w10:wrap anchorx="page" anchory="page"/>
                  </v:shape>
                </w:pict>
              </mc:Fallback>
            </mc:AlternateContent>
          </w:r>
          <w:r>
            <w:br w:type="page"/>
          </w:r>
        </w:p>
      </w:sdtContent>
    </w:sdt>
    <w:p w:rsidR="00EB3248" w:rsidRDefault="008435C9" w:rsidP="008435C9">
      <w:pPr>
        <w:jc w:val="center"/>
        <w:rPr>
          <w:rFonts w:ascii="Times New Roman" w:hAnsi="Times New Roman" w:cs="Times New Roman"/>
          <w:sz w:val="24"/>
          <w:szCs w:val="24"/>
          <w:u w:val="single"/>
        </w:rPr>
      </w:pPr>
      <w:r w:rsidRPr="008435C9">
        <w:rPr>
          <w:rFonts w:ascii="Times New Roman" w:hAnsi="Times New Roman" w:cs="Times New Roman"/>
          <w:sz w:val="24"/>
          <w:szCs w:val="24"/>
          <w:u w:val="single"/>
        </w:rPr>
        <w:lastRenderedPageBreak/>
        <w:t>Table of Contents</w:t>
      </w:r>
    </w:p>
    <w:p w:rsidR="008435C9" w:rsidRPr="008435C9" w:rsidRDefault="008435C9" w:rsidP="008435C9">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Welcome &amp; Mission Statement</w:t>
      </w:r>
    </w:p>
    <w:p w:rsidR="008435C9" w:rsidRPr="00B013A2" w:rsidRDefault="008435C9" w:rsidP="008435C9">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Objectives and Goals of the Athletic Academic</w:t>
      </w:r>
      <w:r w:rsidR="00B013A2">
        <w:rPr>
          <w:rFonts w:ascii="Times New Roman" w:hAnsi="Times New Roman" w:cs="Times New Roman"/>
          <w:sz w:val="24"/>
          <w:szCs w:val="24"/>
        </w:rPr>
        <w:t xml:space="preserve"> Department</w:t>
      </w:r>
    </w:p>
    <w:p w:rsidR="00B013A2" w:rsidRPr="00B013A2" w:rsidRDefault="00B013A2" w:rsidP="008435C9">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Advising Staff Directory &amp; Contact Information</w:t>
      </w:r>
    </w:p>
    <w:p w:rsidR="00B013A2" w:rsidRPr="00B013A2" w:rsidRDefault="00B013A2" w:rsidP="008435C9">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Advising Center Facility Resources &amp; Hours</w:t>
      </w:r>
    </w:p>
    <w:p w:rsidR="00B013A2" w:rsidRPr="00421523" w:rsidRDefault="00B013A2" w:rsidP="00421523">
      <w:pPr>
        <w:pStyle w:val="ListParagraph"/>
        <w:numPr>
          <w:ilvl w:val="0"/>
          <w:numId w:val="1"/>
        </w:numPr>
        <w:rPr>
          <w:rFonts w:ascii="Times New Roman" w:hAnsi="Times New Roman" w:cs="Times New Roman"/>
          <w:sz w:val="24"/>
          <w:szCs w:val="24"/>
        </w:rPr>
      </w:pPr>
      <w:r w:rsidRPr="00B013A2">
        <w:rPr>
          <w:rFonts w:ascii="Times New Roman" w:hAnsi="Times New Roman" w:cs="Times New Roman"/>
          <w:sz w:val="24"/>
          <w:szCs w:val="24"/>
        </w:rPr>
        <w:t>Study Hall Rule</w:t>
      </w:r>
      <w:r>
        <w:rPr>
          <w:rFonts w:ascii="Times New Roman" w:hAnsi="Times New Roman" w:cs="Times New Roman"/>
          <w:sz w:val="24"/>
          <w:szCs w:val="24"/>
        </w:rPr>
        <w:t>s &amp; Regulations</w:t>
      </w:r>
    </w:p>
    <w:p w:rsidR="00B013A2" w:rsidRDefault="00B013A2" w:rsidP="008435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Advising Services and Programs</w:t>
      </w:r>
    </w:p>
    <w:p w:rsidR="00B013A2" w:rsidRDefault="00B013A2" w:rsidP="008435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Welfare</w:t>
      </w:r>
    </w:p>
    <w:p w:rsidR="00B013A2" w:rsidRDefault="00B013A2" w:rsidP="008435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Advising Expectations (Class Attendance, Academic Tips, Dropping/Adding a Class)</w:t>
      </w:r>
    </w:p>
    <w:p w:rsidR="00B013A2" w:rsidRDefault="00B013A2" w:rsidP="008435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University’s Writing Guidelines </w:t>
      </w:r>
    </w:p>
    <w:p w:rsidR="00B013A2" w:rsidRDefault="00B013A2" w:rsidP="00E060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University’s Grading System</w:t>
      </w:r>
    </w:p>
    <w:p w:rsidR="00D1389E" w:rsidRDefault="00D1389E" w:rsidP="00E060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Faculty Athletics Representative</w:t>
      </w:r>
    </w:p>
    <w:p w:rsidR="003826DF" w:rsidRDefault="003826DF" w:rsidP="00E060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University and NCAA Guidelines</w:t>
      </w:r>
    </w:p>
    <w:p w:rsidR="003826DF" w:rsidRPr="00E060A7" w:rsidRDefault="003826DF" w:rsidP="00E060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Sports Seasons and Calendar</w:t>
      </w:r>
    </w:p>
    <w:p w:rsidR="00A42EF3" w:rsidRDefault="00A42EF3">
      <w:pPr>
        <w:rPr>
          <w:rFonts w:ascii="Times New Roman" w:hAnsi="Times New Roman" w:cs="Times New Roman"/>
          <w:sz w:val="24"/>
          <w:szCs w:val="24"/>
        </w:rPr>
      </w:pPr>
      <w:r>
        <w:rPr>
          <w:rFonts w:ascii="Times New Roman" w:hAnsi="Times New Roman" w:cs="Times New Roman"/>
          <w:sz w:val="24"/>
          <w:szCs w:val="24"/>
        </w:rPr>
        <w:br w:type="page"/>
      </w:r>
    </w:p>
    <w:p w:rsidR="00B013A2" w:rsidRPr="000B63D5" w:rsidRDefault="00A42EF3" w:rsidP="000B63D5">
      <w:pPr>
        <w:spacing w:line="480" w:lineRule="auto"/>
        <w:ind w:left="1080"/>
        <w:jc w:val="center"/>
        <w:rPr>
          <w:rFonts w:ascii="Times New Roman" w:hAnsi="Times New Roman" w:cs="Times New Roman"/>
          <w:b/>
          <w:sz w:val="24"/>
          <w:szCs w:val="24"/>
          <w:u w:val="single"/>
        </w:rPr>
      </w:pPr>
      <w:r w:rsidRPr="000B63D5">
        <w:rPr>
          <w:rFonts w:ascii="Times New Roman" w:hAnsi="Times New Roman" w:cs="Times New Roman"/>
          <w:b/>
          <w:sz w:val="24"/>
          <w:szCs w:val="24"/>
          <w:u w:val="single"/>
        </w:rPr>
        <w:lastRenderedPageBreak/>
        <w:t>Welcome</w:t>
      </w:r>
    </w:p>
    <w:p w:rsidR="00A42EF3" w:rsidRDefault="006445AF" w:rsidP="006445A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Welcome to the University of South-Central Florida in Fort Pierce, Florida. Our </w:t>
      </w:r>
      <w:r w:rsidR="00BE4FA7">
        <w:rPr>
          <w:rFonts w:ascii="Times New Roman" w:hAnsi="Times New Roman" w:cs="Times New Roman"/>
          <w:sz w:val="24"/>
          <w:szCs w:val="24"/>
        </w:rPr>
        <w:t xml:space="preserve">principles as an athletic department are: Scholarship, Innovation, Merit, Perseverance, </w:t>
      </w:r>
      <w:r w:rsidR="002F4647">
        <w:rPr>
          <w:rFonts w:ascii="Times New Roman" w:hAnsi="Times New Roman" w:cs="Times New Roman"/>
          <w:sz w:val="24"/>
          <w:szCs w:val="24"/>
        </w:rPr>
        <w:t>Leadership, and Effectiveness</w:t>
      </w:r>
      <w:r w:rsidR="00BE4FA7">
        <w:rPr>
          <w:rFonts w:ascii="Times New Roman" w:hAnsi="Times New Roman" w:cs="Times New Roman"/>
          <w:sz w:val="24"/>
          <w:szCs w:val="24"/>
        </w:rPr>
        <w:t>. That’s right as an athletic-academic advising &amp; life skills department we aim to work with you in keeping it S.I.M.P.L</w:t>
      </w:r>
      <w:r w:rsidR="00C014F4">
        <w:rPr>
          <w:rFonts w:ascii="Times New Roman" w:hAnsi="Times New Roman" w:cs="Times New Roman"/>
          <w:sz w:val="24"/>
          <w:szCs w:val="24"/>
        </w:rPr>
        <w:t>E:</w:t>
      </w:r>
    </w:p>
    <w:p w:rsidR="00BE4FA7" w:rsidRDefault="00BE4FA7" w:rsidP="00BE4FA7">
      <w:pPr>
        <w:pStyle w:val="ListParagraph"/>
        <w:numPr>
          <w:ilvl w:val="0"/>
          <w:numId w:val="2"/>
        </w:numPr>
        <w:spacing w:line="480" w:lineRule="auto"/>
        <w:jc w:val="center"/>
        <w:rPr>
          <w:rFonts w:ascii="Times New Roman" w:hAnsi="Times New Roman" w:cs="Times New Roman"/>
          <w:sz w:val="24"/>
          <w:szCs w:val="24"/>
        </w:rPr>
      </w:pPr>
      <w:r>
        <w:rPr>
          <w:rFonts w:ascii="Times New Roman" w:hAnsi="Times New Roman" w:cs="Times New Roman"/>
          <w:b/>
          <w:sz w:val="24"/>
          <w:szCs w:val="24"/>
        </w:rPr>
        <w:t>S</w:t>
      </w:r>
      <w:r>
        <w:rPr>
          <w:rFonts w:ascii="Times New Roman" w:hAnsi="Times New Roman" w:cs="Times New Roman"/>
          <w:sz w:val="24"/>
          <w:szCs w:val="24"/>
        </w:rPr>
        <w:t>cholarship can be defined best for our purpose as: “academic study or achievement” (</w:t>
      </w:r>
      <w:r w:rsidR="00C014F4">
        <w:rPr>
          <w:rFonts w:ascii="Times New Roman" w:hAnsi="Times New Roman" w:cs="Times New Roman"/>
          <w:sz w:val="24"/>
          <w:szCs w:val="24"/>
        </w:rPr>
        <w:t>Scholarship, 2014).</w:t>
      </w:r>
    </w:p>
    <w:p w:rsidR="005A6195" w:rsidRDefault="00C014F4" w:rsidP="007361DF">
      <w:pPr>
        <w:pStyle w:val="ListParagraph"/>
        <w:numPr>
          <w:ilvl w:val="0"/>
          <w:numId w:val="2"/>
        </w:numPr>
        <w:spacing w:line="480" w:lineRule="auto"/>
        <w:jc w:val="center"/>
        <w:rPr>
          <w:rFonts w:ascii="Times New Roman" w:hAnsi="Times New Roman" w:cs="Times New Roman"/>
          <w:sz w:val="24"/>
          <w:szCs w:val="24"/>
        </w:rPr>
      </w:pPr>
      <w:r w:rsidRPr="005A6195">
        <w:rPr>
          <w:rFonts w:ascii="Times New Roman" w:hAnsi="Times New Roman" w:cs="Times New Roman"/>
          <w:b/>
          <w:sz w:val="24"/>
          <w:szCs w:val="24"/>
        </w:rPr>
        <w:t>I</w:t>
      </w:r>
      <w:r w:rsidRPr="005A6195">
        <w:rPr>
          <w:rFonts w:ascii="Times New Roman" w:hAnsi="Times New Roman" w:cs="Times New Roman"/>
          <w:sz w:val="24"/>
          <w:szCs w:val="24"/>
        </w:rPr>
        <w:t>nnovation can be best defined as: “</w:t>
      </w:r>
      <w:r w:rsidR="007361DF" w:rsidRPr="007361DF">
        <w:rPr>
          <w:rFonts w:ascii="Times New Roman" w:hAnsi="Times New Roman" w:cs="Times New Roman"/>
          <w:sz w:val="24"/>
          <w:szCs w:val="24"/>
        </w:rPr>
        <w:t>a new idea or method, or the use of new ideas and methods</w:t>
      </w:r>
      <w:r w:rsidR="005A6195">
        <w:rPr>
          <w:rFonts w:ascii="Times New Roman" w:hAnsi="Times New Roman" w:cs="Times New Roman"/>
          <w:sz w:val="24"/>
          <w:szCs w:val="24"/>
        </w:rPr>
        <w:t>” (Innovation, 2014).</w:t>
      </w:r>
    </w:p>
    <w:p w:rsidR="00C014F4" w:rsidRDefault="00C014F4" w:rsidP="007361DF">
      <w:pPr>
        <w:pStyle w:val="ListParagraph"/>
        <w:numPr>
          <w:ilvl w:val="0"/>
          <w:numId w:val="2"/>
        </w:numPr>
        <w:spacing w:line="480" w:lineRule="auto"/>
        <w:jc w:val="center"/>
        <w:rPr>
          <w:rFonts w:ascii="Times New Roman" w:hAnsi="Times New Roman" w:cs="Times New Roman"/>
          <w:sz w:val="24"/>
          <w:szCs w:val="24"/>
        </w:rPr>
      </w:pPr>
      <w:r w:rsidRPr="005A6195">
        <w:rPr>
          <w:rFonts w:ascii="Times New Roman" w:hAnsi="Times New Roman" w:cs="Times New Roman"/>
          <w:b/>
          <w:sz w:val="24"/>
          <w:szCs w:val="24"/>
        </w:rPr>
        <w:t>M</w:t>
      </w:r>
      <w:r w:rsidRPr="005A6195">
        <w:rPr>
          <w:rFonts w:ascii="Times New Roman" w:hAnsi="Times New Roman" w:cs="Times New Roman"/>
          <w:sz w:val="24"/>
          <w:szCs w:val="24"/>
        </w:rPr>
        <w:t>erit can be best defined as: “</w:t>
      </w:r>
      <w:r w:rsidR="007361DF" w:rsidRPr="007361DF">
        <w:rPr>
          <w:rFonts w:ascii="Times New Roman" w:hAnsi="Times New Roman" w:cs="Times New Roman"/>
          <w:sz w:val="24"/>
          <w:szCs w:val="24"/>
        </w:rPr>
        <w:t>character or conduct deserving reward, honor, or esteem</w:t>
      </w:r>
      <w:r w:rsidR="007361DF">
        <w:rPr>
          <w:rFonts w:ascii="Times New Roman" w:hAnsi="Times New Roman" w:cs="Times New Roman"/>
          <w:sz w:val="24"/>
          <w:szCs w:val="24"/>
        </w:rPr>
        <w:t>”</w:t>
      </w:r>
      <w:r w:rsidR="005832DE">
        <w:rPr>
          <w:rFonts w:ascii="Times New Roman" w:hAnsi="Times New Roman" w:cs="Times New Roman"/>
          <w:sz w:val="24"/>
          <w:szCs w:val="24"/>
        </w:rPr>
        <w:t xml:space="preserve"> (Merit, 2014).</w:t>
      </w:r>
    </w:p>
    <w:p w:rsidR="007361DF" w:rsidRDefault="005832DE" w:rsidP="005832DE">
      <w:pPr>
        <w:pStyle w:val="ListParagraph"/>
        <w:numPr>
          <w:ilvl w:val="0"/>
          <w:numId w:val="2"/>
        </w:numPr>
        <w:spacing w:line="480" w:lineRule="auto"/>
        <w:jc w:val="center"/>
        <w:rPr>
          <w:rFonts w:ascii="Times New Roman" w:hAnsi="Times New Roman" w:cs="Times New Roman"/>
          <w:sz w:val="24"/>
          <w:szCs w:val="24"/>
        </w:rPr>
      </w:pPr>
      <w:r>
        <w:rPr>
          <w:rFonts w:ascii="Times New Roman" w:hAnsi="Times New Roman" w:cs="Times New Roman"/>
          <w:b/>
          <w:sz w:val="24"/>
          <w:szCs w:val="24"/>
        </w:rPr>
        <w:t>P</w:t>
      </w:r>
      <w:r w:rsidRPr="005832DE">
        <w:rPr>
          <w:rFonts w:ascii="Times New Roman" w:hAnsi="Times New Roman" w:cs="Times New Roman"/>
          <w:sz w:val="24"/>
          <w:szCs w:val="24"/>
        </w:rPr>
        <w:t>ersever</w:t>
      </w:r>
      <w:r>
        <w:rPr>
          <w:rFonts w:ascii="Times New Roman" w:hAnsi="Times New Roman" w:cs="Times New Roman"/>
          <w:sz w:val="24"/>
          <w:szCs w:val="24"/>
        </w:rPr>
        <w:t>ance can be best defined as: “</w:t>
      </w:r>
      <w:r w:rsidRPr="005832DE">
        <w:rPr>
          <w:rFonts w:ascii="Times New Roman" w:hAnsi="Times New Roman" w:cs="Times New Roman"/>
          <w:sz w:val="24"/>
          <w:szCs w:val="24"/>
        </w:rPr>
        <w:t>continued effort to do or achieve something despite difficulties, failure, or opposition</w:t>
      </w:r>
      <w:r>
        <w:rPr>
          <w:rFonts w:ascii="Times New Roman" w:hAnsi="Times New Roman" w:cs="Times New Roman"/>
          <w:sz w:val="24"/>
          <w:szCs w:val="24"/>
        </w:rPr>
        <w:t>” (Perseverance, 2014).</w:t>
      </w:r>
    </w:p>
    <w:p w:rsidR="005832DE" w:rsidRDefault="005832DE" w:rsidP="00066EA1">
      <w:pPr>
        <w:pStyle w:val="ListParagraph"/>
        <w:numPr>
          <w:ilvl w:val="0"/>
          <w:numId w:val="2"/>
        </w:numPr>
        <w:spacing w:line="480" w:lineRule="auto"/>
        <w:jc w:val="center"/>
        <w:rPr>
          <w:rFonts w:ascii="Times New Roman" w:hAnsi="Times New Roman" w:cs="Times New Roman"/>
          <w:sz w:val="24"/>
          <w:szCs w:val="24"/>
        </w:rPr>
      </w:pPr>
      <w:r>
        <w:rPr>
          <w:rFonts w:ascii="Times New Roman" w:hAnsi="Times New Roman" w:cs="Times New Roman"/>
          <w:b/>
          <w:sz w:val="24"/>
          <w:szCs w:val="24"/>
        </w:rPr>
        <w:t>L</w:t>
      </w:r>
      <w:r w:rsidR="00A17782">
        <w:rPr>
          <w:rFonts w:ascii="Times New Roman" w:hAnsi="Times New Roman" w:cs="Times New Roman"/>
          <w:sz w:val="24"/>
          <w:szCs w:val="24"/>
        </w:rPr>
        <w:t>eadership can be best defined in this way</w:t>
      </w:r>
      <w:r>
        <w:rPr>
          <w:rFonts w:ascii="Times New Roman" w:hAnsi="Times New Roman" w:cs="Times New Roman"/>
          <w:sz w:val="24"/>
          <w:szCs w:val="24"/>
        </w:rPr>
        <w:t>: “</w:t>
      </w:r>
      <w:r w:rsidR="00A17782" w:rsidRPr="00A17782">
        <w:rPr>
          <w:rFonts w:ascii="Times New Roman" w:hAnsi="Times New Roman" w:cs="Times New Roman"/>
          <w:sz w:val="24"/>
          <w:szCs w:val="24"/>
        </w:rPr>
        <w:t>A leader is one who knows the way, goes the way, and shows the way. —John Maxwell</w:t>
      </w:r>
      <w:r w:rsidR="00A17782">
        <w:rPr>
          <w:rFonts w:ascii="Times New Roman" w:hAnsi="Times New Roman" w:cs="Times New Roman"/>
          <w:sz w:val="24"/>
          <w:szCs w:val="24"/>
        </w:rPr>
        <w:t>”</w:t>
      </w:r>
      <w:r w:rsidR="00066EA1">
        <w:rPr>
          <w:rFonts w:ascii="Times New Roman" w:hAnsi="Times New Roman" w:cs="Times New Roman"/>
          <w:sz w:val="24"/>
          <w:szCs w:val="24"/>
        </w:rPr>
        <w:t xml:space="preserve"> </w:t>
      </w:r>
      <w:r w:rsidR="00066EA1" w:rsidRPr="00066EA1">
        <w:rPr>
          <w:rFonts w:ascii="Times New Roman" w:hAnsi="Times New Roman" w:cs="Times New Roman"/>
          <w:sz w:val="24"/>
          <w:szCs w:val="24"/>
        </w:rPr>
        <w:t>Kruse, K. (2012, October 16)</w:t>
      </w:r>
      <w:r w:rsidR="00066EA1">
        <w:rPr>
          <w:rFonts w:ascii="Times New Roman" w:hAnsi="Times New Roman" w:cs="Times New Roman"/>
          <w:sz w:val="24"/>
          <w:szCs w:val="24"/>
        </w:rPr>
        <w:t>.</w:t>
      </w:r>
    </w:p>
    <w:p w:rsidR="00A17782" w:rsidRDefault="002F4647" w:rsidP="00066EA1">
      <w:pPr>
        <w:pStyle w:val="ListParagraph"/>
        <w:numPr>
          <w:ilvl w:val="0"/>
          <w:numId w:val="2"/>
        </w:numPr>
        <w:spacing w:line="480" w:lineRule="auto"/>
        <w:jc w:val="center"/>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sz w:val="24"/>
          <w:szCs w:val="24"/>
        </w:rPr>
        <w:t xml:space="preserve">ffectiveness can be best defined </w:t>
      </w:r>
      <w:r w:rsidR="00066EA1">
        <w:rPr>
          <w:rFonts w:ascii="Times New Roman" w:hAnsi="Times New Roman" w:cs="Times New Roman"/>
          <w:sz w:val="24"/>
          <w:szCs w:val="24"/>
        </w:rPr>
        <w:t>as: “</w:t>
      </w:r>
      <w:r w:rsidR="00066EA1" w:rsidRPr="00066EA1">
        <w:rPr>
          <w:rFonts w:ascii="Times New Roman" w:hAnsi="Times New Roman" w:cs="Times New Roman"/>
          <w:sz w:val="24"/>
          <w:szCs w:val="24"/>
        </w:rPr>
        <w:t>producing a result that is wanted</w:t>
      </w:r>
      <w:r w:rsidR="00066EA1">
        <w:rPr>
          <w:rFonts w:ascii="Times New Roman" w:hAnsi="Times New Roman" w:cs="Times New Roman"/>
          <w:sz w:val="24"/>
          <w:szCs w:val="24"/>
        </w:rPr>
        <w:t>” (Effectiveness, 2014)</w:t>
      </w:r>
      <w:r w:rsidR="00C45ECE">
        <w:rPr>
          <w:rFonts w:ascii="Times New Roman" w:hAnsi="Times New Roman" w:cs="Times New Roman"/>
          <w:sz w:val="24"/>
          <w:szCs w:val="24"/>
        </w:rPr>
        <w:t>.</w:t>
      </w:r>
    </w:p>
    <w:p w:rsidR="00567D95" w:rsidRDefault="003E70CF" w:rsidP="003E70C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Sincerely,</w:t>
      </w:r>
    </w:p>
    <w:p w:rsidR="003E70CF" w:rsidRDefault="003E70CF" w:rsidP="003E70CF">
      <w:pPr>
        <w:pStyle w:val="ListParagraph"/>
        <w:spacing w:line="480" w:lineRule="auto"/>
        <w:rPr>
          <w:rFonts w:ascii="Times New Roman" w:hAnsi="Times New Roman" w:cs="Times New Roman"/>
          <w:sz w:val="24"/>
          <w:szCs w:val="24"/>
        </w:rPr>
      </w:pPr>
    </w:p>
    <w:p w:rsidR="003E70CF" w:rsidRPr="003E70CF" w:rsidRDefault="003E70CF" w:rsidP="003E70C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Jermaine T. Thomas, Senior Athletic Director</w:t>
      </w:r>
      <w:r w:rsidR="00515D07">
        <w:rPr>
          <w:rFonts w:ascii="Times New Roman" w:hAnsi="Times New Roman" w:cs="Times New Roman"/>
          <w:sz w:val="24"/>
          <w:szCs w:val="24"/>
        </w:rPr>
        <w:t xml:space="preserve"> (</w:t>
      </w:r>
      <w:r w:rsidR="00515D07" w:rsidRPr="00515D07">
        <w:rPr>
          <w:rFonts w:ascii="Times New Roman" w:hAnsi="Times New Roman" w:cs="Times New Roman"/>
          <w:sz w:val="24"/>
          <w:szCs w:val="24"/>
        </w:rPr>
        <w:t>Sun Devil Athletics Stude</w:t>
      </w:r>
      <w:r w:rsidR="00515D07">
        <w:rPr>
          <w:rFonts w:ascii="Times New Roman" w:hAnsi="Times New Roman" w:cs="Times New Roman"/>
          <w:sz w:val="24"/>
          <w:szCs w:val="24"/>
        </w:rPr>
        <w:t xml:space="preserve">nt-Athlete 2014-2015 Handbook, </w:t>
      </w:r>
      <w:r w:rsidR="00515D07" w:rsidRPr="00515D07">
        <w:rPr>
          <w:rFonts w:ascii="Times New Roman" w:hAnsi="Times New Roman" w:cs="Times New Roman"/>
          <w:sz w:val="24"/>
          <w:szCs w:val="24"/>
        </w:rPr>
        <w:t>2014)</w:t>
      </w:r>
    </w:p>
    <w:p w:rsidR="00567D95" w:rsidRPr="00D10D20" w:rsidRDefault="00567D95" w:rsidP="00D10D20">
      <w:pPr>
        <w:spacing w:line="480" w:lineRule="auto"/>
        <w:rPr>
          <w:rFonts w:ascii="Times New Roman" w:hAnsi="Times New Roman" w:cs="Times New Roman"/>
          <w:b/>
          <w:sz w:val="24"/>
          <w:szCs w:val="24"/>
          <w:u w:val="single"/>
        </w:rPr>
      </w:pPr>
    </w:p>
    <w:p w:rsidR="00C45ECE" w:rsidRDefault="00374A3D" w:rsidP="00374A3D">
      <w:pPr>
        <w:pStyle w:val="ListParagraph"/>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Mission &amp; Vision Statement</w:t>
      </w:r>
    </w:p>
    <w:p w:rsidR="00374A3D" w:rsidRDefault="000811A6" w:rsidP="00374A3D">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Mission</w:t>
      </w:r>
    </w:p>
    <w:p w:rsidR="000811A6" w:rsidRPr="00567D95" w:rsidRDefault="000811A6" w:rsidP="00567D95">
      <w:pPr>
        <w:pStyle w:val="ListParagraph"/>
        <w:spacing w:line="480" w:lineRule="auto"/>
        <w:ind w:firstLine="720"/>
        <w:rPr>
          <w:rFonts w:ascii="Times New Roman" w:hAnsi="Times New Roman" w:cs="Times New Roman"/>
          <w:sz w:val="24"/>
          <w:szCs w:val="24"/>
        </w:rPr>
      </w:pPr>
      <w:r w:rsidRPr="000811A6">
        <w:rPr>
          <w:rFonts w:ascii="Times New Roman" w:hAnsi="Times New Roman" w:cs="Times New Roman"/>
          <w:sz w:val="24"/>
          <w:szCs w:val="24"/>
        </w:rPr>
        <w:t xml:space="preserve">The </w:t>
      </w:r>
      <w:r>
        <w:rPr>
          <w:rFonts w:ascii="Times New Roman" w:hAnsi="Times New Roman" w:cs="Times New Roman"/>
          <w:sz w:val="24"/>
          <w:szCs w:val="24"/>
        </w:rPr>
        <w:t>mission of the University of South-Central Florida athletic department is to provide an environment where student-athletes grow and develop their leadership skills for excellence in life.</w:t>
      </w:r>
    </w:p>
    <w:p w:rsidR="000811A6" w:rsidRDefault="000811A6" w:rsidP="000B63D5">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Vision</w:t>
      </w:r>
    </w:p>
    <w:p w:rsidR="000811A6" w:rsidRDefault="000811A6" w:rsidP="000811A6">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an athletic department we will apply ourselves to provide relevant growth and development resources for the success of student-athletes. </w:t>
      </w:r>
    </w:p>
    <w:p w:rsidR="000811A6" w:rsidRPr="000B63D5" w:rsidRDefault="000811A6" w:rsidP="000B63D5">
      <w:pPr>
        <w:spacing w:line="480" w:lineRule="auto"/>
        <w:ind w:left="1080"/>
        <w:jc w:val="center"/>
        <w:rPr>
          <w:rFonts w:ascii="Times New Roman" w:hAnsi="Times New Roman" w:cs="Times New Roman"/>
          <w:b/>
          <w:sz w:val="24"/>
          <w:szCs w:val="24"/>
        </w:rPr>
      </w:pPr>
      <w:r w:rsidRPr="000B63D5">
        <w:rPr>
          <w:rFonts w:ascii="Times New Roman" w:hAnsi="Times New Roman" w:cs="Times New Roman"/>
          <w:b/>
          <w:sz w:val="24"/>
          <w:szCs w:val="24"/>
          <w:u w:val="single"/>
        </w:rPr>
        <w:t>Objectives and Goals of the Athletic</w:t>
      </w:r>
      <w:r w:rsidR="0081588E" w:rsidRPr="000B63D5">
        <w:rPr>
          <w:rFonts w:ascii="Times New Roman" w:hAnsi="Times New Roman" w:cs="Times New Roman"/>
          <w:b/>
          <w:sz w:val="24"/>
          <w:szCs w:val="24"/>
          <w:u w:val="single"/>
        </w:rPr>
        <w:t xml:space="preserve"> Academic Advising Department</w:t>
      </w:r>
    </w:p>
    <w:p w:rsidR="0081588E" w:rsidRPr="00900A1D" w:rsidRDefault="00BE76E7" w:rsidP="00BE76E7">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To prepare student-athletes with the academic and career exploration and choice for them at entry into the University, as </w:t>
      </w:r>
      <w:r w:rsidR="00900A1D">
        <w:rPr>
          <w:rFonts w:ascii="Times New Roman" w:hAnsi="Times New Roman" w:cs="Times New Roman"/>
          <w:sz w:val="24"/>
          <w:szCs w:val="24"/>
        </w:rPr>
        <w:t>freshmen</w:t>
      </w:r>
      <w:r>
        <w:rPr>
          <w:rFonts w:ascii="Times New Roman" w:hAnsi="Times New Roman" w:cs="Times New Roman"/>
          <w:sz w:val="24"/>
          <w:szCs w:val="24"/>
        </w:rPr>
        <w:t xml:space="preserve"> or Transfer students, so that they are on a clear path to graduation (</w:t>
      </w:r>
      <w:r w:rsidR="00900A1D">
        <w:rPr>
          <w:rFonts w:ascii="Times New Roman" w:hAnsi="Times New Roman" w:cs="Times New Roman"/>
          <w:sz w:val="24"/>
          <w:szCs w:val="24"/>
        </w:rPr>
        <w:t>Leslie-Toogood, A., &amp; Gill E., Eds., 2008</w:t>
      </w:r>
      <w:r w:rsidR="00222DB0">
        <w:rPr>
          <w:rFonts w:ascii="Times New Roman" w:hAnsi="Times New Roman" w:cs="Times New Roman"/>
          <w:sz w:val="24"/>
          <w:szCs w:val="24"/>
        </w:rPr>
        <w:t>, pp. 37-41</w:t>
      </w:r>
      <w:r w:rsidR="00900A1D">
        <w:rPr>
          <w:rFonts w:ascii="Times New Roman" w:hAnsi="Times New Roman" w:cs="Times New Roman"/>
          <w:sz w:val="24"/>
          <w:szCs w:val="24"/>
        </w:rPr>
        <w:t>).</w:t>
      </w:r>
    </w:p>
    <w:p w:rsidR="00900A1D" w:rsidRDefault="00CC25DC" w:rsidP="00222DB0">
      <w:pPr>
        <w:pStyle w:val="ListParagraph"/>
        <w:numPr>
          <w:ilvl w:val="0"/>
          <w:numId w:val="4"/>
        </w:numPr>
        <w:spacing w:line="480" w:lineRule="auto"/>
        <w:rPr>
          <w:rFonts w:ascii="Times New Roman" w:hAnsi="Times New Roman" w:cs="Times New Roman"/>
          <w:sz w:val="24"/>
          <w:szCs w:val="24"/>
        </w:rPr>
      </w:pPr>
      <w:r w:rsidRPr="00CC25DC">
        <w:rPr>
          <w:rFonts w:ascii="Times New Roman" w:hAnsi="Times New Roman" w:cs="Times New Roman"/>
          <w:sz w:val="24"/>
          <w:szCs w:val="24"/>
        </w:rPr>
        <w:t xml:space="preserve">Using </w:t>
      </w:r>
      <w:r>
        <w:rPr>
          <w:rFonts w:ascii="Times New Roman" w:hAnsi="Times New Roman" w:cs="Times New Roman"/>
          <w:sz w:val="24"/>
          <w:szCs w:val="24"/>
        </w:rPr>
        <w:t xml:space="preserve">collaborative efforts throughout the academic environment to meet the needs of student-athletes’ learning styles and to enhance learning outcomes </w:t>
      </w:r>
      <w:r w:rsidR="00222DB0" w:rsidRPr="00222DB0">
        <w:rPr>
          <w:rFonts w:ascii="Times New Roman" w:hAnsi="Times New Roman" w:cs="Times New Roman"/>
          <w:sz w:val="24"/>
          <w:szCs w:val="24"/>
        </w:rPr>
        <w:t xml:space="preserve">(Leslie-Toogood, A., </w:t>
      </w:r>
      <w:r w:rsidR="00114459">
        <w:rPr>
          <w:rFonts w:ascii="Times New Roman" w:hAnsi="Times New Roman" w:cs="Times New Roman"/>
          <w:sz w:val="24"/>
          <w:szCs w:val="24"/>
        </w:rPr>
        <w:t xml:space="preserve">&amp; Gill E., Eds., 2008, pp. </w:t>
      </w:r>
      <w:r w:rsidR="00C86026">
        <w:rPr>
          <w:rFonts w:ascii="Times New Roman" w:hAnsi="Times New Roman" w:cs="Times New Roman"/>
          <w:sz w:val="24"/>
          <w:szCs w:val="24"/>
        </w:rPr>
        <w:t>43-47</w:t>
      </w:r>
      <w:r w:rsidR="00222DB0" w:rsidRPr="00222DB0">
        <w:rPr>
          <w:rFonts w:ascii="Times New Roman" w:hAnsi="Times New Roman" w:cs="Times New Roman"/>
          <w:sz w:val="24"/>
          <w:szCs w:val="24"/>
        </w:rPr>
        <w:t>).</w:t>
      </w:r>
    </w:p>
    <w:p w:rsidR="00CC25DC" w:rsidRDefault="00CC25DC" w:rsidP="0011445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Goal of helping student-athletes maintain Satisfactory Academic Progress so that they are well </w:t>
      </w:r>
      <w:r w:rsidR="001C06C6">
        <w:rPr>
          <w:rFonts w:ascii="Times New Roman" w:hAnsi="Times New Roman" w:cs="Times New Roman"/>
          <w:sz w:val="24"/>
          <w:szCs w:val="24"/>
        </w:rPr>
        <w:t>prepared to either graduate in a timely fashion or transfer with progress and a plan for their next academic institution</w:t>
      </w:r>
      <w:r w:rsidR="00114459">
        <w:rPr>
          <w:rFonts w:ascii="Times New Roman" w:hAnsi="Times New Roman" w:cs="Times New Roman"/>
          <w:sz w:val="24"/>
          <w:szCs w:val="24"/>
        </w:rPr>
        <w:t xml:space="preserve"> </w:t>
      </w:r>
      <w:r w:rsidR="00114459" w:rsidRPr="00114459">
        <w:rPr>
          <w:rFonts w:ascii="Times New Roman" w:hAnsi="Times New Roman" w:cs="Times New Roman"/>
          <w:sz w:val="24"/>
          <w:szCs w:val="24"/>
        </w:rPr>
        <w:t>(Leslie-Toogood, A., &amp; Gill E., Eds., 2008, pp. 37-41).</w:t>
      </w:r>
    </w:p>
    <w:p w:rsidR="001C06C6" w:rsidRDefault="001C06C6" w:rsidP="00BE76E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Create bridges of learning and opportunity for student-athletes to take advantage of the NCAA’s 5</w:t>
      </w:r>
      <w:r w:rsidRPr="001C06C6">
        <w:rPr>
          <w:rFonts w:ascii="Times New Roman" w:hAnsi="Times New Roman" w:cs="Times New Roman"/>
          <w:sz w:val="24"/>
          <w:szCs w:val="24"/>
          <w:vertAlign w:val="superscript"/>
        </w:rPr>
        <w:t>th</w:t>
      </w:r>
      <w:r>
        <w:rPr>
          <w:rFonts w:ascii="Times New Roman" w:hAnsi="Times New Roman" w:cs="Times New Roman"/>
          <w:sz w:val="24"/>
          <w:szCs w:val="24"/>
        </w:rPr>
        <w:t xml:space="preserve"> year Graduate Transfer opportunity as well as the </w:t>
      </w:r>
      <w:r w:rsidR="00F67C7D">
        <w:rPr>
          <w:rFonts w:ascii="Times New Roman" w:hAnsi="Times New Roman" w:cs="Times New Roman"/>
          <w:sz w:val="24"/>
          <w:szCs w:val="24"/>
        </w:rPr>
        <w:t xml:space="preserve">NCAA postgraduate scholarship and NCAA </w:t>
      </w:r>
      <w:r w:rsidR="003F7AE1">
        <w:rPr>
          <w:rFonts w:ascii="Times New Roman" w:hAnsi="Times New Roman" w:cs="Times New Roman"/>
          <w:sz w:val="24"/>
          <w:szCs w:val="24"/>
        </w:rPr>
        <w:t xml:space="preserve">Walter Byers </w:t>
      </w:r>
      <w:r>
        <w:rPr>
          <w:rFonts w:ascii="Times New Roman" w:hAnsi="Times New Roman" w:cs="Times New Roman"/>
          <w:sz w:val="24"/>
          <w:szCs w:val="24"/>
        </w:rPr>
        <w:t>scholarship</w:t>
      </w:r>
      <w:r w:rsidR="003F7AE1">
        <w:rPr>
          <w:rFonts w:ascii="Times New Roman" w:hAnsi="Times New Roman" w:cs="Times New Roman"/>
          <w:sz w:val="24"/>
          <w:szCs w:val="24"/>
        </w:rPr>
        <w:t xml:space="preserve"> for graduate study</w:t>
      </w:r>
      <w:r w:rsidR="003A2365">
        <w:rPr>
          <w:rFonts w:ascii="Times New Roman" w:hAnsi="Times New Roman" w:cs="Times New Roman"/>
          <w:sz w:val="24"/>
          <w:szCs w:val="24"/>
        </w:rPr>
        <w:t xml:space="preserve"> (NCAA </w:t>
      </w:r>
      <w:r w:rsidR="003A2365">
        <w:rPr>
          <w:rFonts w:ascii="Times New Roman" w:hAnsi="Times New Roman" w:cs="Times New Roman"/>
          <w:sz w:val="24"/>
          <w:szCs w:val="24"/>
        </w:rPr>
        <w:lastRenderedPageBreak/>
        <w:t>Postgraduate Scholarship program, 2014) (Walter Byers Postgraduate Scholarship Program, 2014).</w:t>
      </w:r>
    </w:p>
    <w:p w:rsidR="001C06C6" w:rsidRDefault="001C06C6" w:rsidP="00BE76E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graduate aware student-athletes who know their pathways after graduation through: career planning sessions, business planning seminars and workshops, career investigation and interviews, financial literacy seminars and workshops, </w:t>
      </w:r>
      <w:r w:rsidR="005038F3">
        <w:rPr>
          <w:rFonts w:ascii="Times New Roman" w:hAnsi="Times New Roman" w:cs="Times New Roman"/>
          <w:sz w:val="24"/>
          <w:szCs w:val="24"/>
        </w:rPr>
        <w:t xml:space="preserve">service learning opportunities, </w:t>
      </w:r>
      <w:r>
        <w:rPr>
          <w:rFonts w:ascii="Times New Roman" w:hAnsi="Times New Roman" w:cs="Times New Roman"/>
          <w:sz w:val="24"/>
          <w:szCs w:val="24"/>
        </w:rPr>
        <w:t>and seminars with Player Engagement/Personnel professionals from the professional sports leagues</w:t>
      </w:r>
      <w:r w:rsidR="00B03211">
        <w:rPr>
          <w:rFonts w:ascii="Times New Roman" w:hAnsi="Times New Roman" w:cs="Times New Roman"/>
          <w:sz w:val="24"/>
          <w:szCs w:val="24"/>
        </w:rPr>
        <w:t xml:space="preserve"> (Student Athlete Development, 2014).</w:t>
      </w:r>
    </w:p>
    <w:p w:rsidR="00037917" w:rsidRPr="00C060DE" w:rsidRDefault="00DD0649" w:rsidP="00C060D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To provide a sound student-athlete welfare environment for the health, well-being, and assistance that student-athletes need within parameters of care and influence that we as academic advising and life skills professionals are allowed while working collaboratively in the university community</w:t>
      </w:r>
      <w:r w:rsidR="000B63D5">
        <w:rPr>
          <w:rFonts w:ascii="Times New Roman" w:hAnsi="Times New Roman" w:cs="Times New Roman"/>
          <w:sz w:val="24"/>
          <w:szCs w:val="24"/>
        </w:rPr>
        <w:t>.</w:t>
      </w:r>
    </w:p>
    <w:p w:rsidR="000B63D5" w:rsidRDefault="000B63D5" w:rsidP="000B63D5">
      <w:pPr>
        <w:pStyle w:val="ListParagraph"/>
        <w:spacing w:line="480" w:lineRule="auto"/>
        <w:ind w:left="784"/>
        <w:jc w:val="center"/>
        <w:rPr>
          <w:rFonts w:ascii="Times New Roman" w:hAnsi="Times New Roman" w:cs="Times New Roman"/>
          <w:b/>
          <w:sz w:val="24"/>
          <w:szCs w:val="24"/>
          <w:u w:val="single"/>
        </w:rPr>
      </w:pPr>
      <w:r>
        <w:rPr>
          <w:rFonts w:ascii="Times New Roman" w:hAnsi="Times New Roman" w:cs="Times New Roman"/>
          <w:b/>
          <w:sz w:val="24"/>
          <w:szCs w:val="24"/>
          <w:u w:val="single"/>
        </w:rPr>
        <w:t>Advising Staff Directory &amp; Contact Information</w:t>
      </w:r>
    </w:p>
    <w:tbl>
      <w:tblPr>
        <w:tblStyle w:val="TableGrid"/>
        <w:tblW w:w="0" w:type="auto"/>
        <w:tblInd w:w="784" w:type="dxa"/>
        <w:tblLook w:val="04A0" w:firstRow="1" w:lastRow="0" w:firstColumn="1" w:lastColumn="0" w:noHBand="0" w:noVBand="1"/>
      </w:tblPr>
      <w:tblGrid>
        <w:gridCol w:w="2035"/>
        <w:gridCol w:w="2109"/>
        <w:gridCol w:w="1838"/>
        <w:gridCol w:w="2584"/>
      </w:tblGrid>
      <w:tr w:rsidR="00037917" w:rsidTr="000B63D5">
        <w:tc>
          <w:tcPr>
            <w:tcW w:w="2337" w:type="dxa"/>
          </w:tcPr>
          <w:p w:rsidR="000B63D5" w:rsidRDefault="000B63D5"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Name</w:t>
            </w:r>
          </w:p>
        </w:tc>
        <w:tc>
          <w:tcPr>
            <w:tcW w:w="2337" w:type="dxa"/>
          </w:tcPr>
          <w:p w:rsidR="000B63D5" w:rsidRDefault="000B63D5"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Position</w:t>
            </w:r>
          </w:p>
        </w:tc>
        <w:tc>
          <w:tcPr>
            <w:tcW w:w="2338" w:type="dxa"/>
          </w:tcPr>
          <w:p w:rsidR="000B63D5" w:rsidRDefault="000B63D5"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Phone</w:t>
            </w:r>
          </w:p>
        </w:tc>
        <w:tc>
          <w:tcPr>
            <w:tcW w:w="2338" w:type="dxa"/>
          </w:tcPr>
          <w:p w:rsidR="000B63D5" w:rsidRDefault="000B63D5"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Email</w:t>
            </w:r>
          </w:p>
        </w:tc>
      </w:tr>
      <w:tr w:rsidR="00037917" w:rsidTr="000B63D5">
        <w:tc>
          <w:tcPr>
            <w:tcW w:w="2337" w:type="dxa"/>
          </w:tcPr>
          <w:p w:rsidR="000B63D5" w:rsidRDefault="009F4016"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Kristen Bailey</w:t>
            </w:r>
          </w:p>
        </w:tc>
        <w:tc>
          <w:tcPr>
            <w:tcW w:w="2337" w:type="dxa"/>
          </w:tcPr>
          <w:p w:rsidR="000B63D5" w:rsidRDefault="009F4016"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Associate Athletic Director, Academic Advising &amp; Life Skills</w:t>
            </w:r>
          </w:p>
        </w:tc>
        <w:tc>
          <w:tcPr>
            <w:tcW w:w="2338" w:type="dxa"/>
          </w:tcPr>
          <w:p w:rsidR="000B63D5" w:rsidRDefault="009F4016"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772-184-2243</w:t>
            </w:r>
          </w:p>
        </w:tc>
        <w:tc>
          <w:tcPr>
            <w:tcW w:w="2338" w:type="dxa"/>
          </w:tcPr>
          <w:p w:rsidR="000B63D5" w:rsidRDefault="005022F5" w:rsidP="000B63D5">
            <w:pPr>
              <w:pStyle w:val="ListParagraph"/>
              <w:spacing w:line="480" w:lineRule="auto"/>
              <w:ind w:left="0"/>
              <w:jc w:val="center"/>
              <w:rPr>
                <w:rFonts w:ascii="Times New Roman" w:hAnsi="Times New Roman" w:cs="Times New Roman"/>
                <w:sz w:val="24"/>
                <w:szCs w:val="24"/>
              </w:rPr>
            </w:pPr>
            <w:hyperlink r:id="rId7" w:history="1">
              <w:r w:rsidR="00037917" w:rsidRPr="002F3692">
                <w:rPr>
                  <w:rStyle w:val="Hyperlink"/>
                  <w:rFonts w:ascii="Times New Roman" w:hAnsi="Times New Roman" w:cs="Times New Roman"/>
                  <w:sz w:val="24"/>
                  <w:szCs w:val="24"/>
                </w:rPr>
                <w:t>k.bailey@uscfl.edu</w:t>
              </w:r>
            </w:hyperlink>
          </w:p>
        </w:tc>
      </w:tr>
      <w:tr w:rsidR="00037917" w:rsidTr="000B63D5">
        <w:tc>
          <w:tcPr>
            <w:tcW w:w="2337" w:type="dxa"/>
          </w:tcPr>
          <w:p w:rsidR="000B63D5" w:rsidRDefault="009F4016"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Matt York</w:t>
            </w:r>
          </w:p>
        </w:tc>
        <w:tc>
          <w:tcPr>
            <w:tcW w:w="2337" w:type="dxa"/>
          </w:tcPr>
          <w:p w:rsidR="000B63D5" w:rsidRDefault="009F4016"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Assistant Athletic Director</w:t>
            </w:r>
            <w:r w:rsidR="00037917">
              <w:rPr>
                <w:rFonts w:ascii="Times New Roman" w:hAnsi="Times New Roman" w:cs="Times New Roman"/>
                <w:sz w:val="24"/>
                <w:szCs w:val="24"/>
              </w:rPr>
              <w:t>, Academic Advising &amp; Life Skills</w:t>
            </w:r>
          </w:p>
        </w:tc>
        <w:tc>
          <w:tcPr>
            <w:tcW w:w="2338"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772-184-2244</w:t>
            </w:r>
          </w:p>
        </w:tc>
        <w:tc>
          <w:tcPr>
            <w:tcW w:w="2338" w:type="dxa"/>
          </w:tcPr>
          <w:p w:rsidR="000B63D5" w:rsidRDefault="005022F5" w:rsidP="000B63D5">
            <w:pPr>
              <w:pStyle w:val="ListParagraph"/>
              <w:spacing w:line="480" w:lineRule="auto"/>
              <w:ind w:left="0"/>
              <w:jc w:val="center"/>
              <w:rPr>
                <w:rFonts w:ascii="Times New Roman" w:hAnsi="Times New Roman" w:cs="Times New Roman"/>
                <w:sz w:val="24"/>
                <w:szCs w:val="24"/>
              </w:rPr>
            </w:pPr>
            <w:hyperlink r:id="rId8" w:history="1">
              <w:r w:rsidR="00037917" w:rsidRPr="002F3692">
                <w:rPr>
                  <w:rStyle w:val="Hyperlink"/>
                  <w:rFonts w:ascii="Times New Roman" w:hAnsi="Times New Roman" w:cs="Times New Roman"/>
                  <w:sz w:val="24"/>
                  <w:szCs w:val="24"/>
                </w:rPr>
                <w:t>m.york@uscfl.edu</w:t>
              </w:r>
            </w:hyperlink>
          </w:p>
        </w:tc>
      </w:tr>
      <w:tr w:rsidR="00037917" w:rsidTr="000B63D5">
        <w:tc>
          <w:tcPr>
            <w:tcW w:w="2337"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Lauren Mackey</w:t>
            </w:r>
          </w:p>
        </w:tc>
        <w:tc>
          <w:tcPr>
            <w:tcW w:w="2337"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Learning Specialist</w:t>
            </w:r>
          </w:p>
        </w:tc>
        <w:tc>
          <w:tcPr>
            <w:tcW w:w="2338"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772-184-2245</w:t>
            </w:r>
          </w:p>
        </w:tc>
        <w:tc>
          <w:tcPr>
            <w:tcW w:w="2338" w:type="dxa"/>
          </w:tcPr>
          <w:p w:rsidR="00037917" w:rsidRDefault="005022F5" w:rsidP="00037917">
            <w:pPr>
              <w:pStyle w:val="ListParagraph"/>
              <w:spacing w:line="480" w:lineRule="auto"/>
              <w:ind w:left="0"/>
              <w:jc w:val="center"/>
              <w:rPr>
                <w:rFonts w:ascii="Times New Roman" w:hAnsi="Times New Roman" w:cs="Times New Roman"/>
                <w:sz w:val="24"/>
                <w:szCs w:val="24"/>
              </w:rPr>
            </w:pPr>
            <w:hyperlink r:id="rId9" w:history="1">
              <w:r w:rsidR="00037917" w:rsidRPr="002F3692">
                <w:rPr>
                  <w:rStyle w:val="Hyperlink"/>
                  <w:rFonts w:ascii="Times New Roman" w:hAnsi="Times New Roman" w:cs="Times New Roman"/>
                  <w:sz w:val="24"/>
                  <w:szCs w:val="24"/>
                </w:rPr>
                <w:t>l.mackey@uscfl.edu</w:t>
              </w:r>
            </w:hyperlink>
          </w:p>
        </w:tc>
      </w:tr>
      <w:tr w:rsidR="00037917" w:rsidTr="000B63D5">
        <w:tc>
          <w:tcPr>
            <w:tcW w:w="2337"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Thomas Bradley</w:t>
            </w:r>
          </w:p>
        </w:tc>
        <w:tc>
          <w:tcPr>
            <w:tcW w:w="2337"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Graduate Assistant</w:t>
            </w:r>
          </w:p>
        </w:tc>
        <w:tc>
          <w:tcPr>
            <w:tcW w:w="2338"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772-184-2246</w:t>
            </w:r>
          </w:p>
        </w:tc>
        <w:tc>
          <w:tcPr>
            <w:tcW w:w="2338" w:type="dxa"/>
          </w:tcPr>
          <w:p w:rsidR="000B63D5" w:rsidRDefault="005022F5" w:rsidP="000B63D5">
            <w:pPr>
              <w:pStyle w:val="ListParagraph"/>
              <w:spacing w:line="480" w:lineRule="auto"/>
              <w:ind w:left="0"/>
              <w:jc w:val="center"/>
              <w:rPr>
                <w:rFonts w:ascii="Times New Roman" w:hAnsi="Times New Roman" w:cs="Times New Roman"/>
                <w:sz w:val="24"/>
                <w:szCs w:val="24"/>
              </w:rPr>
            </w:pPr>
            <w:hyperlink r:id="rId10" w:history="1">
              <w:r w:rsidR="00037917" w:rsidRPr="002F3692">
                <w:rPr>
                  <w:rStyle w:val="Hyperlink"/>
                  <w:rFonts w:ascii="Times New Roman" w:hAnsi="Times New Roman" w:cs="Times New Roman"/>
                  <w:sz w:val="24"/>
                  <w:szCs w:val="24"/>
                </w:rPr>
                <w:t>t.bradley@uscfl.edu</w:t>
              </w:r>
            </w:hyperlink>
          </w:p>
        </w:tc>
      </w:tr>
      <w:tr w:rsidR="00037917" w:rsidTr="000B63D5">
        <w:tc>
          <w:tcPr>
            <w:tcW w:w="2337"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Kent Coley</w:t>
            </w:r>
          </w:p>
        </w:tc>
        <w:tc>
          <w:tcPr>
            <w:tcW w:w="2337"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Graduate Assistant</w:t>
            </w:r>
          </w:p>
        </w:tc>
        <w:tc>
          <w:tcPr>
            <w:tcW w:w="2338"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772-184-2247</w:t>
            </w:r>
          </w:p>
        </w:tc>
        <w:tc>
          <w:tcPr>
            <w:tcW w:w="2338" w:type="dxa"/>
          </w:tcPr>
          <w:p w:rsidR="000B63D5" w:rsidRDefault="005022F5" w:rsidP="000B63D5">
            <w:pPr>
              <w:pStyle w:val="ListParagraph"/>
              <w:spacing w:line="480" w:lineRule="auto"/>
              <w:ind w:left="0"/>
              <w:jc w:val="center"/>
              <w:rPr>
                <w:rFonts w:ascii="Times New Roman" w:hAnsi="Times New Roman" w:cs="Times New Roman"/>
                <w:sz w:val="24"/>
                <w:szCs w:val="24"/>
              </w:rPr>
            </w:pPr>
            <w:hyperlink r:id="rId11" w:history="1">
              <w:r w:rsidR="00037917" w:rsidRPr="002F3692">
                <w:rPr>
                  <w:rStyle w:val="Hyperlink"/>
                  <w:rFonts w:ascii="Times New Roman" w:hAnsi="Times New Roman" w:cs="Times New Roman"/>
                  <w:sz w:val="24"/>
                  <w:szCs w:val="24"/>
                </w:rPr>
                <w:t>k.coley@uscfl.edu</w:t>
              </w:r>
            </w:hyperlink>
          </w:p>
        </w:tc>
      </w:tr>
      <w:tr w:rsidR="00037917" w:rsidTr="000B63D5">
        <w:tc>
          <w:tcPr>
            <w:tcW w:w="2337"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Taylor Jones</w:t>
            </w:r>
          </w:p>
        </w:tc>
        <w:tc>
          <w:tcPr>
            <w:tcW w:w="2337"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Undergraduate Intern</w:t>
            </w:r>
          </w:p>
        </w:tc>
        <w:tc>
          <w:tcPr>
            <w:tcW w:w="2338"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772-184-2248</w:t>
            </w:r>
          </w:p>
        </w:tc>
        <w:tc>
          <w:tcPr>
            <w:tcW w:w="2338" w:type="dxa"/>
          </w:tcPr>
          <w:p w:rsidR="000B63D5" w:rsidRDefault="005022F5" w:rsidP="000B63D5">
            <w:pPr>
              <w:pStyle w:val="ListParagraph"/>
              <w:spacing w:line="480" w:lineRule="auto"/>
              <w:ind w:left="0"/>
              <w:jc w:val="center"/>
              <w:rPr>
                <w:rFonts w:ascii="Times New Roman" w:hAnsi="Times New Roman" w:cs="Times New Roman"/>
                <w:sz w:val="24"/>
                <w:szCs w:val="24"/>
              </w:rPr>
            </w:pPr>
            <w:hyperlink r:id="rId12" w:history="1">
              <w:r w:rsidR="00037917" w:rsidRPr="002F3692">
                <w:rPr>
                  <w:rStyle w:val="Hyperlink"/>
                  <w:rFonts w:ascii="Times New Roman" w:hAnsi="Times New Roman" w:cs="Times New Roman"/>
                  <w:sz w:val="24"/>
                  <w:szCs w:val="24"/>
                </w:rPr>
                <w:t>t.jones@uscfl.edu</w:t>
              </w:r>
            </w:hyperlink>
          </w:p>
        </w:tc>
      </w:tr>
      <w:tr w:rsidR="00037917" w:rsidTr="000B63D5">
        <w:tc>
          <w:tcPr>
            <w:tcW w:w="2337"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Tobias Youngblood</w:t>
            </w:r>
          </w:p>
        </w:tc>
        <w:tc>
          <w:tcPr>
            <w:tcW w:w="2337"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Undergraduate Intern</w:t>
            </w:r>
          </w:p>
        </w:tc>
        <w:tc>
          <w:tcPr>
            <w:tcW w:w="2338" w:type="dxa"/>
          </w:tcPr>
          <w:p w:rsidR="000B63D5" w:rsidRDefault="00037917" w:rsidP="000B63D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772-184-2249</w:t>
            </w:r>
          </w:p>
        </w:tc>
        <w:tc>
          <w:tcPr>
            <w:tcW w:w="2338" w:type="dxa"/>
          </w:tcPr>
          <w:p w:rsidR="000B63D5" w:rsidRDefault="005022F5" w:rsidP="000B63D5">
            <w:pPr>
              <w:pStyle w:val="ListParagraph"/>
              <w:spacing w:line="480" w:lineRule="auto"/>
              <w:ind w:left="0"/>
              <w:jc w:val="center"/>
              <w:rPr>
                <w:rFonts w:ascii="Times New Roman" w:hAnsi="Times New Roman" w:cs="Times New Roman"/>
                <w:sz w:val="24"/>
                <w:szCs w:val="24"/>
              </w:rPr>
            </w:pPr>
            <w:hyperlink r:id="rId13" w:history="1">
              <w:r w:rsidR="00037917" w:rsidRPr="002F3692">
                <w:rPr>
                  <w:rStyle w:val="Hyperlink"/>
                  <w:rFonts w:ascii="Times New Roman" w:hAnsi="Times New Roman" w:cs="Times New Roman"/>
                  <w:sz w:val="24"/>
                  <w:szCs w:val="24"/>
                </w:rPr>
                <w:t>t.youngblood@uscfl.edu</w:t>
              </w:r>
            </w:hyperlink>
          </w:p>
        </w:tc>
      </w:tr>
    </w:tbl>
    <w:p w:rsidR="000B63D5" w:rsidRDefault="000B63D5" w:rsidP="000B63D5">
      <w:pPr>
        <w:pStyle w:val="ListParagraph"/>
        <w:spacing w:line="480" w:lineRule="auto"/>
        <w:ind w:left="784"/>
        <w:jc w:val="center"/>
        <w:rPr>
          <w:rFonts w:ascii="Times New Roman" w:hAnsi="Times New Roman" w:cs="Times New Roman"/>
          <w:sz w:val="24"/>
          <w:szCs w:val="24"/>
        </w:rPr>
      </w:pPr>
    </w:p>
    <w:p w:rsidR="00C96981" w:rsidRDefault="00CB2C1B" w:rsidP="000B63D5">
      <w:pPr>
        <w:pStyle w:val="ListParagraph"/>
        <w:spacing w:line="480" w:lineRule="auto"/>
        <w:ind w:left="784"/>
        <w:jc w:val="center"/>
        <w:rPr>
          <w:rFonts w:ascii="Times New Roman" w:hAnsi="Times New Roman" w:cs="Times New Roman"/>
          <w:b/>
          <w:sz w:val="24"/>
          <w:szCs w:val="24"/>
          <w:u w:val="single"/>
        </w:rPr>
      </w:pPr>
      <w:r>
        <w:rPr>
          <w:rFonts w:ascii="Times New Roman" w:hAnsi="Times New Roman" w:cs="Times New Roman"/>
          <w:b/>
          <w:sz w:val="24"/>
          <w:szCs w:val="24"/>
          <w:u w:val="single"/>
        </w:rPr>
        <w:t>Advising C</w:t>
      </w:r>
      <w:r w:rsidR="00C96981">
        <w:rPr>
          <w:rFonts w:ascii="Times New Roman" w:hAnsi="Times New Roman" w:cs="Times New Roman"/>
          <w:b/>
          <w:sz w:val="24"/>
          <w:szCs w:val="24"/>
          <w:u w:val="single"/>
        </w:rPr>
        <w:t>enter Facility Resources &amp; Hours</w:t>
      </w:r>
    </w:p>
    <w:p w:rsidR="00C96981" w:rsidRDefault="00CB2C1B" w:rsidP="00CB2C1B">
      <w:pPr>
        <w:spacing w:line="480" w:lineRule="auto"/>
        <w:ind w:firstLine="720"/>
        <w:rPr>
          <w:rFonts w:ascii="Times New Roman" w:hAnsi="Times New Roman" w:cs="Times New Roman"/>
          <w:sz w:val="24"/>
          <w:szCs w:val="24"/>
        </w:rPr>
      </w:pPr>
      <w:r w:rsidRPr="00CB2C1B">
        <w:rPr>
          <w:rFonts w:ascii="Times New Roman" w:hAnsi="Times New Roman" w:cs="Times New Roman"/>
          <w:sz w:val="24"/>
          <w:szCs w:val="24"/>
        </w:rPr>
        <w:t>The primary advising center is the Mozella Ruffin Learning Center adjacent to the Intercollegiate Athletic Center</w:t>
      </w:r>
      <w:r>
        <w:rPr>
          <w:rFonts w:ascii="Times New Roman" w:hAnsi="Times New Roman" w:cs="Times New Roman"/>
          <w:sz w:val="24"/>
          <w:szCs w:val="24"/>
        </w:rPr>
        <w:t xml:space="preserve"> and is supplemented by other campus resources of: the writing center, and the speech preparation center. The Mozella Ruffin Learning Center is equipped with 24 Desktop Computers with 8 Printer/Fax/Scanner/Copier units divided into 4 different rooms to meet the needs of study groups and team efforts. Also within the Mozella Ruffin Learning Center are 120 laptops which are able to be checked out to meet the needs of staff and students during away games, tournaments, and championships to accommodate distance learning and academic responsibilities. </w:t>
      </w:r>
    </w:p>
    <w:p w:rsidR="002F7E45" w:rsidRDefault="002F7E45" w:rsidP="00CB2C1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Mozella Ruffin Learning Center is closed on all University recognized Holidays and the regular hours of operation are:</w:t>
      </w:r>
    </w:p>
    <w:p w:rsidR="00370434" w:rsidRPr="00370434" w:rsidRDefault="00370434" w:rsidP="00370434">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Fall/Winter/Spring Quarters</w:t>
      </w:r>
    </w:p>
    <w:tbl>
      <w:tblPr>
        <w:tblStyle w:val="TableGrid"/>
        <w:tblW w:w="0" w:type="auto"/>
        <w:tblLook w:val="04A0" w:firstRow="1" w:lastRow="0" w:firstColumn="1" w:lastColumn="0" w:noHBand="0" w:noVBand="1"/>
      </w:tblPr>
      <w:tblGrid>
        <w:gridCol w:w="4675"/>
        <w:gridCol w:w="4675"/>
      </w:tblGrid>
      <w:tr w:rsidR="00370434" w:rsidTr="00370434">
        <w:tc>
          <w:tcPr>
            <w:tcW w:w="4675" w:type="dxa"/>
          </w:tcPr>
          <w:p w:rsidR="00370434" w:rsidRDefault="00370434" w:rsidP="00CB2C1B">
            <w:pPr>
              <w:spacing w:line="480" w:lineRule="auto"/>
              <w:rPr>
                <w:rFonts w:ascii="Times New Roman" w:hAnsi="Times New Roman" w:cs="Times New Roman"/>
                <w:sz w:val="24"/>
                <w:szCs w:val="24"/>
              </w:rPr>
            </w:pPr>
            <w:r>
              <w:rPr>
                <w:rFonts w:ascii="Times New Roman" w:hAnsi="Times New Roman" w:cs="Times New Roman"/>
                <w:sz w:val="24"/>
                <w:szCs w:val="24"/>
              </w:rPr>
              <w:t>Monday-Thursday</w:t>
            </w:r>
          </w:p>
        </w:tc>
        <w:tc>
          <w:tcPr>
            <w:tcW w:w="4675" w:type="dxa"/>
          </w:tcPr>
          <w:p w:rsidR="00370434" w:rsidRDefault="00370434" w:rsidP="00CB2C1B">
            <w:pPr>
              <w:spacing w:line="480" w:lineRule="auto"/>
              <w:rPr>
                <w:rFonts w:ascii="Times New Roman" w:hAnsi="Times New Roman" w:cs="Times New Roman"/>
                <w:sz w:val="24"/>
                <w:szCs w:val="24"/>
              </w:rPr>
            </w:pPr>
            <w:r>
              <w:rPr>
                <w:rFonts w:ascii="Times New Roman" w:hAnsi="Times New Roman" w:cs="Times New Roman"/>
                <w:sz w:val="24"/>
                <w:szCs w:val="24"/>
              </w:rPr>
              <w:t>8:00 a.m. - 8:00 p.m.</w:t>
            </w:r>
          </w:p>
        </w:tc>
      </w:tr>
      <w:tr w:rsidR="00370434" w:rsidTr="00370434">
        <w:tc>
          <w:tcPr>
            <w:tcW w:w="4675" w:type="dxa"/>
          </w:tcPr>
          <w:p w:rsidR="00370434" w:rsidRDefault="00370434" w:rsidP="00CB2C1B">
            <w:pPr>
              <w:spacing w:line="480" w:lineRule="auto"/>
              <w:rPr>
                <w:rFonts w:ascii="Times New Roman" w:hAnsi="Times New Roman" w:cs="Times New Roman"/>
                <w:sz w:val="24"/>
                <w:szCs w:val="24"/>
              </w:rPr>
            </w:pPr>
            <w:r>
              <w:rPr>
                <w:rFonts w:ascii="Times New Roman" w:hAnsi="Times New Roman" w:cs="Times New Roman"/>
                <w:sz w:val="24"/>
                <w:szCs w:val="24"/>
              </w:rPr>
              <w:t>Friday</w:t>
            </w:r>
          </w:p>
        </w:tc>
        <w:tc>
          <w:tcPr>
            <w:tcW w:w="4675" w:type="dxa"/>
          </w:tcPr>
          <w:p w:rsidR="00370434" w:rsidRDefault="00370434" w:rsidP="00CB2C1B">
            <w:pPr>
              <w:spacing w:line="480" w:lineRule="auto"/>
              <w:rPr>
                <w:rFonts w:ascii="Times New Roman" w:hAnsi="Times New Roman" w:cs="Times New Roman"/>
                <w:sz w:val="24"/>
                <w:szCs w:val="24"/>
              </w:rPr>
            </w:pPr>
            <w:r>
              <w:rPr>
                <w:rFonts w:ascii="Times New Roman" w:hAnsi="Times New Roman" w:cs="Times New Roman"/>
                <w:sz w:val="24"/>
                <w:szCs w:val="24"/>
              </w:rPr>
              <w:t>8:00 a.m. – 5:00 p.m.</w:t>
            </w:r>
          </w:p>
        </w:tc>
      </w:tr>
      <w:tr w:rsidR="00370434" w:rsidTr="00370434">
        <w:tc>
          <w:tcPr>
            <w:tcW w:w="4675" w:type="dxa"/>
          </w:tcPr>
          <w:p w:rsidR="00370434" w:rsidRDefault="00370434" w:rsidP="00CB2C1B">
            <w:pPr>
              <w:spacing w:line="480" w:lineRule="auto"/>
              <w:rPr>
                <w:rFonts w:ascii="Times New Roman" w:hAnsi="Times New Roman" w:cs="Times New Roman"/>
                <w:sz w:val="24"/>
                <w:szCs w:val="24"/>
              </w:rPr>
            </w:pPr>
            <w:r>
              <w:rPr>
                <w:rFonts w:ascii="Times New Roman" w:hAnsi="Times New Roman" w:cs="Times New Roman"/>
                <w:sz w:val="24"/>
                <w:szCs w:val="24"/>
              </w:rPr>
              <w:t>Saturday</w:t>
            </w:r>
          </w:p>
        </w:tc>
        <w:tc>
          <w:tcPr>
            <w:tcW w:w="4675" w:type="dxa"/>
          </w:tcPr>
          <w:p w:rsidR="00370434" w:rsidRDefault="00370434" w:rsidP="00CB2C1B">
            <w:pPr>
              <w:spacing w:line="480" w:lineRule="auto"/>
              <w:rPr>
                <w:rFonts w:ascii="Times New Roman" w:hAnsi="Times New Roman" w:cs="Times New Roman"/>
                <w:sz w:val="24"/>
                <w:szCs w:val="24"/>
              </w:rPr>
            </w:pPr>
            <w:r>
              <w:rPr>
                <w:rFonts w:ascii="Times New Roman" w:hAnsi="Times New Roman" w:cs="Times New Roman"/>
                <w:sz w:val="24"/>
                <w:szCs w:val="24"/>
              </w:rPr>
              <w:t>Closed</w:t>
            </w:r>
          </w:p>
        </w:tc>
      </w:tr>
      <w:tr w:rsidR="00370434" w:rsidTr="00370434">
        <w:tc>
          <w:tcPr>
            <w:tcW w:w="4675" w:type="dxa"/>
          </w:tcPr>
          <w:p w:rsidR="00370434" w:rsidRDefault="00370434" w:rsidP="00CB2C1B">
            <w:pPr>
              <w:spacing w:line="480" w:lineRule="auto"/>
              <w:rPr>
                <w:rFonts w:ascii="Times New Roman" w:hAnsi="Times New Roman" w:cs="Times New Roman"/>
                <w:sz w:val="24"/>
                <w:szCs w:val="24"/>
              </w:rPr>
            </w:pPr>
            <w:r>
              <w:rPr>
                <w:rFonts w:ascii="Times New Roman" w:hAnsi="Times New Roman" w:cs="Times New Roman"/>
                <w:sz w:val="24"/>
                <w:szCs w:val="24"/>
              </w:rPr>
              <w:t>Sunday</w:t>
            </w:r>
          </w:p>
        </w:tc>
        <w:tc>
          <w:tcPr>
            <w:tcW w:w="4675" w:type="dxa"/>
          </w:tcPr>
          <w:p w:rsidR="00370434" w:rsidRDefault="00370434" w:rsidP="00CB2C1B">
            <w:pPr>
              <w:spacing w:line="480" w:lineRule="auto"/>
              <w:rPr>
                <w:rFonts w:ascii="Times New Roman" w:hAnsi="Times New Roman" w:cs="Times New Roman"/>
                <w:sz w:val="24"/>
                <w:szCs w:val="24"/>
              </w:rPr>
            </w:pPr>
            <w:r>
              <w:rPr>
                <w:rFonts w:ascii="Times New Roman" w:hAnsi="Times New Roman" w:cs="Times New Roman"/>
                <w:sz w:val="24"/>
                <w:szCs w:val="24"/>
              </w:rPr>
              <w:t>3:00 p.m. – 8:00 p.m.</w:t>
            </w:r>
          </w:p>
        </w:tc>
      </w:tr>
    </w:tbl>
    <w:p w:rsidR="002F7E45" w:rsidRDefault="002F7E45" w:rsidP="00370434">
      <w:pPr>
        <w:spacing w:line="480" w:lineRule="auto"/>
        <w:rPr>
          <w:rFonts w:ascii="Times New Roman" w:hAnsi="Times New Roman" w:cs="Times New Roman"/>
          <w:sz w:val="24"/>
          <w:szCs w:val="24"/>
        </w:rPr>
      </w:pPr>
    </w:p>
    <w:p w:rsidR="00370434" w:rsidRDefault="00370434" w:rsidP="00370434">
      <w:pPr>
        <w:spacing w:line="480" w:lineRule="auto"/>
        <w:jc w:val="center"/>
        <w:rPr>
          <w:rFonts w:ascii="Times New Roman" w:hAnsi="Times New Roman" w:cs="Times New Roman"/>
          <w:b/>
          <w:sz w:val="24"/>
          <w:szCs w:val="24"/>
        </w:rPr>
      </w:pPr>
      <w:r w:rsidRPr="00370434">
        <w:rPr>
          <w:rFonts w:ascii="Times New Roman" w:hAnsi="Times New Roman" w:cs="Times New Roman"/>
          <w:b/>
          <w:sz w:val="24"/>
          <w:szCs w:val="24"/>
        </w:rPr>
        <w:t xml:space="preserve">Summer </w:t>
      </w:r>
      <w:r>
        <w:rPr>
          <w:rFonts w:ascii="Times New Roman" w:hAnsi="Times New Roman" w:cs="Times New Roman"/>
          <w:b/>
          <w:sz w:val="24"/>
          <w:szCs w:val="24"/>
        </w:rPr>
        <w:t>Sessions</w:t>
      </w:r>
    </w:p>
    <w:tbl>
      <w:tblPr>
        <w:tblStyle w:val="TableGrid"/>
        <w:tblW w:w="0" w:type="auto"/>
        <w:tblLook w:val="04A0" w:firstRow="1" w:lastRow="0" w:firstColumn="1" w:lastColumn="0" w:noHBand="0" w:noVBand="1"/>
      </w:tblPr>
      <w:tblGrid>
        <w:gridCol w:w="4675"/>
        <w:gridCol w:w="4675"/>
      </w:tblGrid>
      <w:tr w:rsidR="00370434" w:rsidTr="00370434">
        <w:tc>
          <w:tcPr>
            <w:tcW w:w="4675" w:type="dxa"/>
          </w:tcPr>
          <w:p w:rsidR="00370434" w:rsidRPr="00370434" w:rsidRDefault="00370434" w:rsidP="00370434">
            <w:pPr>
              <w:spacing w:line="480" w:lineRule="auto"/>
              <w:jc w:val="center"/>
              <w:rPr>
                <w:rFonts w:ascii="Times New Roman" w:hAnsi="Times New Roman" w:cs="Times New Roman"/>
                <w:sz w:val="24"/>
                <w:szCs w:val="24"/>
              </w:rPr>
            </w:pPr>
            <w:r>
              <w:rPr>
                <w:rFonts w:ascii="Times New Roman" w:hAnsi="Times New Roman" w:cs="Times New Roman"/>
                <w:sz w:val="24"/>
                <w:szCs w:val="24"/>
              </w:rPr>
              <w:t>Monday-Friday</w:t>
            </w:r>
          </w:p>
        </w:tc>
        <w:tc>
          <w:tcPr>
            <w:tcW w:w="4675" w:type="dxa"/>
          </w:tcPr>
          <w:p w:rsidR="00370434" w:rsidRPr="00370434" w:rsidRDefault="00370434" w:rsidP="00370434">
            <w:pPr>
              <w:spacing w:line="480" w:lineRule="auto"/>
              <w:jc w:val="center"/>
              <w:rPr>
                <w:rFonts w:ascii="Times New Roman" w:hAnsi="Times New Roman" w:cs="Times New Roman"/>
                <w:sz w:val="24"/>
                <w:szCs w:val="24"/>
              </w:rPr>
            </w:pPr>
            <w:r>
              <w:rPr>
                <w:rFonts w:ascii="Times New Roman" w:hAnsi="Times New Roman" w:cs="Times New Roman"/>
                <w:sz w:val="24"/>
                <w:szCs w:val="24"/>
              </w:rPr>
              <w:t>8:00 a.m. – 6:00 p.m.</w:t>
            </w:r>
          </w:p>
        </w:tc>
      </w:tr>
      <w:tr w:rsidR="00370434" w:rsidTr="00370434">
        <w:tc>
          <w:tcPr>
            <w:tcW w:w="4675" w:type="dxa"/>
          </w:tcPr>
          <w:p w:rsidR="00370434" w:rsidRPr="00370434" w:rsidRDefault="00370434" w:rsidP="00370434">
            <w:pPr>
              <w:spacing w:line="480" w:lineRule="auto"/>
              <w:jc w:val="center"/>
              <w:rPr>
                <w:rFonts w:ascii="Times New Roman" w:hAnsi="Times New Roman" w:cs="Times New Roman"/>
                <w:sz w:val="24"/>
                <w:szCs w:val="24"/>
              </w:rPr>
            </w:pPr>
            <w:r w:rsidRPr="00370434">
              <w:rPr>
                <w:rFonts w:ascii="Times New Roman" w:hAnsi="Times New Roman" w:cs="Times New Roman"/>
                <w:sz w:val="24"/>
                <w:szCs w:val="24"/>
              </w:rPr>
              <w:t>Saturday</w:t>
            </w:r>
          </w:p>
        </w:tc>
        <w:tc>
          <w:tcPr>
            <w:tcW w:w="4675" w:type="dxa"/>
          </w:tcPr>
          <w:p w:rsidR="00370434" w:rsidRPr="00370434" w:rsidRDefault="00370434" w:rsidP="00370434">
            <w:pPr>
              <w:spacing w:line="480" w:lineRule="auto"/>
              <w:jc w:val="center"/>
              <w:rPr>
                <w:rFonts w:ascii="Times New Roman" w:hAnsi="Times New Roman" w:cs="Times New Roman"/>
                <w:sz w:val="24"/>
                <w:szCs w:val="24"/>
              </w:rPr>
            </w:pPr>
            <w:r w:rsidRPr="00370434">
              <w:rPr>
                <w:rFonts w:ascii="Times New Roman" w:hAnsi="Times New Roman" w:cs="Times New Roman"/>
                <w:sz w:val="24"/>
                <w:szCs w:val="24"/>
              </w:rPr>
              <w:t>Closed</w:t>
            </w:r>
          </w:p>
        </w:tc>
      </w:tr>
      <w:tr w:rsidR="00370434" w:rsidTr="00370434">
        <w:tc>
          <w:tcPr>
            <w:tcW w:w="4675" w:type="dxa"/>
          </w:tcPr>
          <w:p w:rsidR="00370434" w:rsidRPr="00370434" w:rsidRDefault="00370434" w:rsidP="00370434">
            <w:pPr>
              <w:spacing w:line="480" w:lineRule="auto"/>
              <w:jc w:val="center"/>
              <w:rPr>
                <w:rFonts w:ascii="Times New Roman" w:hAnsi="Times New Roman" w:cs="Times New Roman"/>
                <w:sz w:val="24"/>
                <w:szCs w:val="24"/>
              </w:rPr>
            </w:pPr>
            <w:r>
              <w:rPr>
                <w:rFonts w:ascii="Times New Roman" w:hAnsi="Times New Roman" w:cs="Times New Roman"/>
                <w:sz w:val="24"/>
                <w:szCs w:val="24"/>
              </w:rPr>
              <w:t>Sunday</w:t>
            </w:r>
          </w:p>
        </w:tc>
        <w:tc>
          <w:tcPr>
            <w:tcW w:w="4675" w:type="dxa"/>
          </w:tcPr>
          <w:p w:rsidR="00370434" w:rsidRPr="00370434" w:rsidRDefault="00370434" w:rsidP="00370434">
            <w:pPr>
              <w:spacing w:line="480" w:lineRule="auto"/>
              <w:jc w:val="center"/>
              <w:rPr>
                <w:rFonts w:ascii="Times New Roman" w:hAnsi="Times New Roman" w:cs="Times New Roman"/>
                <w:sz w:val="24"/>
                <w:szCs w:val="24"/>
              </w:rPr>
            </w:pPr>
            <w:r>
              <w:rPr>
                <w:rFonts w:ascii="Times New Roman" w:hAnsi="Times New Roman" w:cs="Times New Roman"/>
                <w:sz w:val="24"/>
                <w:szCs w:val="24"/>
              </w:rPr>
              <w:t>Closed</w:t>
            </w:r>
          </w:p>
        </w:tc>
      </w:tr>
    </w:tbl>
    <w:p w:rsidR="00370434" w:rsidRDefault="00370434" w:rsidP="00370434">
      <w:pPr>
        <w:spacing w:line="480" w:lineRule="auto"/>
        <w:jc w:val="center"/>
        <w:rPr>
          <w:rFonts w:ascii="Times New Roman" w:hAnsi="Times New Roman" w:cs="Times New Roman"/>
          <w:b/>
          <w:sz w:val="24"/>
          <w:szCs w:val="24"/>
        </w:rPr>
      </w:pPr>
    </w:p>
    <w:p w:rsidR="00325F7D" w:rsidRDefault="0076361F" w:rsidP="0076361F">
      <w:pPr>
        <w:spacing w:line="480" w:lineRule="auto"/>
        <w:rPr>
          <w:rFonts w:ascii="Times New Roman" w:hAnsi="Times New Roman" w:cs="Times New Roman"/>
          <w:sz w:val="24"/>
          <w:szCs w:val="24"/>
        </w:rPr>
      </w:pPr>
      <w:r>
        <w:rPr>
          <w:rFonts w:ascii="Times New Roman" w:hAnsi="Times New Roman" w:cs="Times New Roman"/>
          <w:sz w:val="24"/>
          <w:szCs w:val="24"/>
        </w:rPr>
        <w:t xml:space="preserve">Access to the Mozella Ruffin Learning Center may be limited after 5:00 p.m., if you need to use the facilities after 5:00 p.m. use the South Entrance of the Intercollegiate Athletic Center to access the learning center </w:t>
      </w:r>
      <w:r w:rsidR="00370434">
        <w:rPr>
          <w:rFonts w:ascii="Times New Roman" w:hAnsi="Times New Roman" w:cs="Times New Roman"/>
          <w:sz w:val="24"/>
          <w:szCs w:val="24"/>
        </w:rPr>
        <w:t>(2014-2015 Student-Athlete Handbook &amp; Day Planner, 2014</w:t>
      </w:r>
      <w:r w:rsidR="00F12A9A">
        <w:rPr>
          <w:rFonts w:ascii="Times New Roman" w:hAnsi="Times New Roman" w:cs="Times New Roman"/>
          <w:sz w:val="24"/>
          <w:szCs w:val="24"/>
        </w:rPr>
        <w:t>, p.17</w:t>
      </w:r>
      <w:r w:rsidR="00370434">
        <w:rPr>
          <w:rFonts w:ascii="Times New Roman" w:hAnsi="Times New Roman" w:cs="Times New Roman"/>
          <w:sz w:val="24"/>
          <w:szCs w:val="24"/>
        </w:rPr>
        <w:t>).</w:t>
      </w:r>
    </w:p>
    <w:p w:rsidR="00325F7D" w:rsidRDefault="00325F7D" w:rsidP="00325F7D">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Study Hall Rules and Regulations</w:t>
      </w:r>
    </w:p>
    <w:p w:rsidR="00F12A9A" w:rsidRPr="00F12A9A" w:rsidRDefault="00F12A9A" w:rsidP="00F12A9A">
      <w:pPr>
        <w:spacing w:line="480" w:lineRule="auto"/>
        <w:rPr>
          <w:rFonts w:ascii="Times New Roman" w:hAnsi="Times New Roman" w:cs="Times New Roman"/>
          <w:sz w:val="24"/>
          <w:szCs w:val="24"/>
        </w:rPr>
      </w:pPr>
      <w:r>
        <w:rPr>
          <w:rFonts w:ascii="Times New Roman" w:hAnsi="Times New Roman" w:cs="Times New Roman"/>
          <w:sz w:val="24"/>
          <w:szCs w:val="24"/>
        </w:rPr>
        <w:t>“</w:t>
      </w:r>
      <w:r w:rsidRPr="00F8386C">
        <w:rPr>
          <w:rFonts w:ascii="Times New Roman" w:hAnsi="Times New Roman" w:cs="Times New Roman"/>
          <w:b/>
          <w:sz w:val="24"/>
          <w:szCs w:val="24"/>
        </w:rPr>
        <w:t>LEARNING CENTER GUIDELINES</w:t>
      </w:r>
    </w:p>
    <w:p w:rsidR="00F12A9A" w:rsidRPr="00F12A9A" w:rsidRDefault="00F12A9A" w:rsidP="00F12A9A">
      <w:pPr>
        <w:spacing w:line="480" w:lineRule="auto"/>
        <w:rPr>
          <w:rFonts w:ascii="Times New Roman" w:hAnsi="Times New Roman" w:cs="Times New Roman"/>
          <w:sz w:val="24"/>
          <w:szCs w:val="24"/>
        </w:rPr>
      </w:pPr>
      <w:r w:rsidRPr="00F12A9A">
        <w:rPr>
          <w:rFonts w:ascii="Times New Roman" w:hAnsi="Times New Roman" w:cs="Times New Roman"/>
          <w:sz w:val="24"/>
          <w:szCs w:val="24"/>
        </w:rPr>
        <w:t xml:space="preserve"> The Learning Center is an academic learning environment. </w:t>
      </w:r>
    </w:p>
    <w:p w:rsidR="00F12A9A" w:rsidRPr="00F12A9A" w:rsidRDefault="00F12A9A" w:rsidP="00F12A9A">
      <w:pPr>
        <w:spacing w:line="480" w:lineRule="auto"/>
        <w:rPr>
          <w:rFonts w:ascii="Times New Roman" w:hAnsi="Times New Roman" w:cs="Times New Roman"/>
          <w:sz w:val="24"/>
          <w:szCs w:val="24"/>
        </w:rPr>
      </w:pPr>
      <w:r w:rsidRPr="00F12A9A">
        <w:rPr>
          <w:rFonts w:ascii="Times New Roman" w:hAnsi="Times New Roman" w:cs="Times New Roman"/>
          <w:sz w:val="24"/>
          <w:szCs w:val="24"/>
        </w:rPr>
        <w:t> Please respect your fellow student-athletes and staff by keeping conversations to a minimum.</w:t>
      </w:r>
    </w:p>
    <w:p w:rsidR="00F12A9A" w:rsidRPr="00F12A9A" w:rsidRDefault="00F12A9A" w:rsidP="00F12A9A">
      <w:pPr>
        <w:spacing w:line="480" w:lineRule="auto"/>
        <w:rPr>
          <w:rFonts w:ascii="Times New Roman" w:hAnsi="Times New Roman" w:cs="Times New Roman"/>
          <w:sz w:val="24"/>
          <w:szCs w:val="24"/>
        </w:rPr>
      </w:pPr>
      <w:r w:rsidRPr="00F12A9A">
        <w:rPr>
          <w:rFonts w:ascii="Times New Roman" w:hAnsi="Times New Roman" w:cs="Times New Roman"/>
          <w:sz w:val="24"/>
          <w:szCs w:val="24"/>
        </w:rPr>
        <w:t> Cellular phones should be set to silent mode. Calls should be taken outside of the Learning Center.</w:t>
      </w:r>
    </w:p>
    <w:p w:rsidR="00F12A9A" w:rsidRPr="00F12A9A" w:rsidRDefault="00F12A9A" w:rsidP="00F12A9A">
      <w:pPr>
        <w:spacing w:line="480" w:lineRule="auto"/>
        <w:rPr>
          <w:rFonts w:ascii="Times New Roman" w:hAnsi="Times New Roman" w:cs="Times New Roman"/>
          <w:sz w:val="24"/>
          <w:szCs w:val="24"/>
        </w:rPr>
      </w:pPr>
      <w:r w:rsidRPr="00F12A9A">
        <w:rPr>
          <w:rFonts w:ascii="Times New Roman" w:hAnsi="Times New Roman" w:cs="Times New Roman"/>
          <w:sz w:val="24"/>
          <w:szCs w:val="24"/>
        </w:rPr>
        <w:t> Computers should be used for academic purposes only. If there are student-athletes w</w:t>
      </w:r>
      <w:r>
        <w:rPr>
          <w:rFonts w:ascii="Times New Roman" w:hAnsi="Times New Roman" w:cs="Times New Roman"/>
          <w:sz w:val="24"/>
          <w:szCs w:val="24"/>
        </w:rPr>
        <w:t xml:space="preserve">aiting to use the computer for </w:t>
      </w:r>
      <w:r w:rsidRPr="00F12A9A">
        <w:rPr>
          <w:rFonts w:ascii="Times New Roman" w:hAnsi="Times New Roman" w:cs="Times New Roman"/>
          <w:sz w:val="24"/>
          <w:szCs w:val="24"/>
        </w:rPr>
        <w:t xml:space="preserve">academic purposes, priority will be given to them. </w:t>
      </w:r>
    </w:p>
    <w:p w:rsidR="00F12A9A" w:rsidRPr="00F12A9A" w:rsidRDefault="00F12A9A" w:rsidP="00F12A9A">
      <w:pPr>
        <w:spacing w:line="480" w:lineRule="auto"/>
        <w:rPr>
          <w:rFonts w:ascii="Times New Roman" w:hAnsi="Times New Roman" w:cs="Times New Roman"/>
          <w:sz w:val="24"/>
          <w:szCs w:val="24"/>
        </w:rPr>
      </w:pPr>
      <w:r w:rsidRPr="00F12A9A">
        <w:rPr>
          <w:rFonts w:ascii="Times New Roman" w:hAnsi="Times New Roman" w:cs="Times New Roman"/>
          <w:sz w:val="24"/>
          <w:szCs w:val="24"/>
        </w:rPr>
        <w:t> Food and drinks are NOT ALLOWED in the Learning Center. Computers and their peri</w:t>
      </w:r>
      <w:r>
        <w:rPr>
          <w:rFonts w:ascii="Times New Roman" w:hAnsi="Times New Roman" w:cs="Times New Roman"/>
          <w:sz w:val="24"/>
          <w:szCs w:val="24"/>
        </w:rPr>
        <w:t xml:space="preserve">pheral equipment can be easily </w:t>
      </w:r>
      <w:r w:rsidRPr="00F12A9A">
        <w:rPr>
          <w:rFonts w:ascii="Times New Roman" w:hAnsi="Times New Roman" w:cs="Times New Roman"/>
          <w:sz w:val="24"/>
          <w:szCs w:val="24"/>
        </w:rPr>
        <w:t xml:space="preserve">damaged. </w:t>
      </w:r>
    </w:p>
    <w:p w:rsidR="00F12A9A" w:rsidRPr="00F12A9A" w:rsidRDefault="00F12A9A" w:rsidP="00F12A9A">
      <w:pPr>
        <w:spacing w:line="480" w:lineRule="auto"/>
        <w:rPr>
          <w:rFonts w:ascii="Times New Roman" w:hAnsi="Times New Roman" w:cs="Times New Roman"/>
          <w:sz w:val="24"/>
          <w:szCs w:val="24"/>
        </w:rPr>
      </w:pPr>
      <w:r w:rsidRPr="00F12A9A">
        <w:rPr>
          <w:rFonts w:ascii="Times New Roman" w:hAnsi="Times New Roman" w:cs="Times New Roman"/>
          <w:sz w:val="24"/>
          <w:szCs w:val="24"/>
        </w:rPr>
        <w:t> Throw away all trash in the appropriate trash bin and keep the computer stations clean.</w:t>
      </w:r>
    </w:p>
    <w:p w:rsidR="00F12A9A" w:rsidRPr="00F12A9A" w:rsidRDefault="00F12A9A" w:rsidP="00F12A9A">
      <w:pPr>
        <w:spacing w:line="480" w:lineRule="auto"/>
        <w:rPr>
          <w:rFonts w:ascii="Times New Roman" w:hAnsi="Times New Roman" w:cs="Times New Roman"/>
          <w:sz w:val="24"/>
          <w:szCs w:val="24"/>
        </w:rPr>
      </w:pPr>
      <w:r w:rsidRPr="00F12A9A">
        <w:rPr>
          <w:rFonts w:ascii="Times New Roman" w:hAnsi="Times New Roman" w:cs="Times New Roman"/>
          <w:sz w:val="24"/>
          <w:szCs w:val="24"/>
        </w:rPr>
        <w:lastRenderedPageBreak/>
        <w:t> Recycle all paper in the appropriate recycle bin.</w:t>
      </w:r>
    </w:p>
    <w:p w:rsidR="00C060DE" w:rsidRPr="00C060DE" w:rsidRDefault="00F12A9A" w:rsidP="00C76B86">
      <w:pPr>
        <w:spacing w:line="480" w:lineRule="auto"/>
        <w:jc w:val="center"/>
        <w:rPr>
          <w:rFonts w:ascii="Times New Roman" w:hAnsi="Times New Roman" w:cs="Times New Roman"/>
          <w:b/>
          <w:sz w:val="24"/>
          <w:szCs w:val="24"/>
        </w:rPr>
      </w:pPr>
      <w:r w:rsidRPr="00F12A9A">
        <w:rPr>
          <w:rFonts w:ascii="Times New Roman" w:hAnsi="Times New Roman" w:cs="Times New Roman"/>
          <w:sz w:val="24"/>
          <w:szCs w:val="24"/>
        </w:rPr>
        <w:t> Inappropriate behavior or offensive, demeaning and/or degrading language will not be tolerated</w:t>
      </w:r>
      <w:r>
        <w:rPr>
          <w:rFonts w:ascii="Times New Roman" w:hAnsi="Times New Roman" w:cs="Times New Roman"/>
          <w:sz w:val="24"/>
          <w:szCs w:val="24"/>
        </w:rPr>
        <w:t xml:space="preserve">” </w:t>
      </w:r>
      <w:r w:rsidRPr="00F12A9A">
        <w:rPr>
          <w:rFonts w:ascii="Times New Roman" w:hAnsi="Times New Roman" w:cs="Times New Roman"/>
          <w:sz w:val="24"/>
          <w:szCs w:val="24"/>
        </w:rPr>
        <w:t>(2014-2015 Student-Athlete Handbook &amp; Day Planner, 2014, p.17</w:t>
      </w:r>
      <w:r>
        <w:rPr>
          <w:rFonts w:ascii="Times New Roman" w:hAnsi="Times New Roman" w:cs="Times New Roman"/>
          <w:sz w:val="24"/>
          <w:szCs w:val="24"/>
        </w:rPr>
        <w:t>-18</w:t>
      </w:r>
      <w:r w:rsidR="00C76B86">
        <w:rPr>
          <w:rFonts w:ascii="Times New Roman" w:hAnsi="Times New Roman" w:cs="Times New Roman"/>
          <w:sz w:val="24"/>
          <w:szCs w:val="24"/>
        </w:rPr>
        <w:t>).</w:t>
      </w:r>
    </w:p>
    <w:p w:rsidR="00C060DE" w:rsidRDefault="004A0B94" w:rsidP="004A0B94">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Advising Services and Programs</w:t>
      </w:r>
    </w:p>
    <w:p w:rsidR="004A0B94" w:rsidRDefault="004A0B94" w:rsidP="004A0B94">
      <w:pPr>
        <w:spacing w:line="480" w:lineRule="auto"/>
        <w:rPr>
          <w:rFonts w:ascii="Times New Roman" w:hAnsi="Times New Roman" w:cs="Times New Roman"/>
          <w:b/>
          <w:sz w:val="24"/>
          <w:szCs w:val="24"/>
        </w:rPr>
      </w:pPr>
      <w:r>
        <w:rPr>
          <w:rFonts w:ascii="Times New Roman" w:hAnsi="Times New Roman" w:cs="Times New Roman"/>
          <w:b/>
          <w:sz w:val="24"/>
          <w:szCs w:val="24"/>
        </w:rPr>
        <w:t>The Jaguar Life Skills Program</w:t>
      </w:r>
    </w:p>
    <w:p w:rsidR="004A0B94" w:rsidRDefault="00114953" w:rsidP="004A0B94">
      <w:pPr>
        <w:spacing w:line="480" w:lineRule="auto"/>
        <w:rPr>
          <w:rFonts w:ascii="Times New Roman" w:hAnsi="Times New Roman" w:cs="Times New Roman"/>
          <w:sz w:val="24"/>
          <w:szCs w:val="24"/>
        </w:rPr>
      </w:pPr>
      <w:r>
        <w:rPr>
          <w:rFonts w:ascii="Times New Roman" w:hAnsi="Times New Roman" w:cs="Times New Roman"/>
          <w:sz w:val="24"/>
          <w:szCs w:val="24"/>
        </w:rPr>
        <w:t xml:space="preserve">A part of the mission of the Department of Intercollegiate Athletics we utilize the time that student-athletes have by showing them facets of victory and excellence through “educational programs” (Student Athlete Development, 2014). The programming will “address </w:t>
      </w:r>
      <w:r w:rsidRPr="00114953">
        <w:rPr>
          <w:rFonts w:ascii="Times New Roman" w:hAnsi="Times New Roman" w:cs="Times New Roman"/>
          <w:sz w:val="24"/>
          <w:szCs w:val="24"/>
        </w:rPr>
        <w:t>personal growth, leadership, professional development, and community service. Our goal is to assist student-athletes with their transition to college, provide opportunities to enhance their college experience, support the development of a well-balanced lifestyle, and prepare student-athletes to be champions in life</w:t>
      </w:r>
      <w:r>
        <w:rPr>
          <w:rFonts w:ascii="Times New Roman" w:hAnsi="Times New Roman" w:cs="Times New Roman"/>
          <w:sz w:val="24"/>
          <w:szCs w:val="24"/>
        </w:rPr>
        <w:t xml:space="preserve">” </w:t>
      </w:r>
      <w:r w:rsidRPr="00114953">
        <w:rPr>
          <w:rFonts w:ascii="Times New Roman" w:hAnsi="Times New Roman" w:cs="Times New Roman"/>
          <w:sz w:val="24"/>
          <w:szCs w:val="24"/>
        </w:rPr>
        <w:t xml:space="preserve">(Student Athlete Development, 2014). </w:t>
      </w:r>
      <w:r>
        <w:rPr>
          <w:rFonts w:ascii="Times New Roman" w:hAnsi="Times New Roman" w:cs="Times New Roman"/>
          <w:sz w:val="24"/>
          <w:szCs w:val="24"/>
        </w:rPr>
        <w:t xml:space="preserve"> </w:t>
      </w:r>
    </w:p>
    <w:p w:rsidR="0080051A" w:rsidRDefault="0080051A" w:rsidP="004A0B94">
      <w:pPr>
        <w:spacing w:line="480" w:lineRule="auto"/>
        <w:rPr>
          <w:rFonts w:ascii="Times New Roman" w:hAnsi="Times New Roman" w:cs="Times New Roman"/>
          <w:b/>
          <w:sz w:val="24"/>
          <w:szCs w:val="24"/>
        </w:rPr>
      </w:pPr>
      <w:r>
        <w:rPr>
          <w:rFonts w:ascii="Times New Roman" w:hAnsi="Times New Roman" w:cs="Times New Roman"/>
          <w:b/>
          <w:sz w:val="24"/>
          <w:szCs w:val="24"/>
        </w:rPr>
        <w:t>Jaguar Athletic Council (JAC)</w:t>
      </w:r>
    </w:p>
    <w:p w:rsidR="00C060DE" w:rsidRPr="003E3C4A" w:rsidRDefault="003E3C4A" w:rsidP="00C060DE">
      <w:pPr>
        <w:spacing w:line="480" w:lineRule="auto"/>
        <w:rPr>
          <w:rFonts w:ascii="Times New Roman" w:hAnsi="Times New Roman" w:cs="Times New Roman"/>
          <w:sz w:val="24"/>
          <w:szCs w:val="24"/>
        </w:rPr>
      </w:pPr>
      <w:r>
        <w:rPr>
          <w:rFonts w:ascii="Times New Roman" w:hAnsi="Times New Roman" w:cs="Times New Roman"/>
          <w:sz w:val="24"/>
          <w:szCs w:val="24"/>
        </w:rPr>
        <w:t>The Jaguar Athletic Council (JAC) “is a leadership group that consists of representatives from all” 16 Jaguar Athletic teams (Student Athlete Development, 2014). (JAC) “</w:t>
      </w:r>
      <w:r w:rsidRPr="003E3C4A">
        <w:rPr>
          <w:rFonts w:ascii="Times New Roman" w:hAnsi="Times New Roman" w:cs="Times New Roman"/>
          <w:sz w:val="24"/>
          <w:szCs w:val="24"/>
        </w:rPr>
        <w:t>meet</w:t>
      </w:r>
      <w:r>
        <w:rPr>
          <w:rFonts w:ascii="Times New Roman" w:hAnsi="Times New Roman" w:cs="Times New Roman"/>
          <w:sz w:val="24"/>
          <w:szCs w:val="24"/>
        </w:rPr>
        <w:t>(s)</w:t>
      </w:r>
      <w:r w:rsidRPr="003E3C4A">
        <w:rPr>
          <w:rFonts w:ascii="Times New Roman" w:hAnsi="Times New Roman" w:cs="Times New Roman"/>
          <w:sz w:val="24"/>
          <w:szCs w:val="24"/>
        </w:rPr>
        <w:t xml:space="preserve"> every three weeks throughout the academic year. This select group provides an important voice to the athletic administration, and serves as a forum to offer input regarding the student-athlete experience, programming ideas/needs, community outreach projects, </w:t>
      </w:r>
      <w:r>
        <w:rPr>
          <w:rFonts w:ascii="Times New Roman" w:hAnsi="Times New Roman" w:cs="Times New Roman"/>
          <w:sz w:val="24"/>
          <w:szCs w:val="24"/>
        </w:rPr>
        <w:t>[Sunshine State Athletic Conference]</w:t>
      </w:r>
      <w:r w:rsidRPr="003E3C4A">
        <w:rPr>
          <w:rFonts w:ascii="Times New Roman" w:hAnsi="Times New Roman" w:cs="Times New Roman"/>
          <w:sz w:val="24"/>
          <w:szCs w:val="24"/>
        </w:rPr>
        <w:t xml:space="preserve"> and NCAA legislation. The BAC is responsible for communicating information on upcoming events to their teams and coaches, while working to create</w:t>
      </w:r>
      <w:r>
        <w:rPr>
          <w:rFonts w:ascii="Times New Roman" w:hAnsi="Times New Roman" w:cs="Times New Roman"/>
          <w:sz w:val="24"/>
          <w:szCs w:val="24"/>
        </w:rPr>
        <w:t xml:space="preserve"> unity among all athletic teams” (Student Athlete Development, 2014).</w:t>
      </w:r>
    </w:p>
    <w:p w:rsidR="00C060DE" w:rsidRPr="00D01817" w:rsidRDefault="00D01817" w:rsidP="00C060DE">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The Andy Henriquez Academy: “Show Up For Your Life” </w:t>
      </w:r>
      <w:r>
        <w:rPr>
          <w:rFonts w:ascii="Times New Roman" w:hAnsi="Times New Roman" w:cs="Times New Roman"/>
          <w:sz w:val="24"/>
          <w:szCs w:val="24"/>
        </w:rPr>
        <w:t>(Show Up For Your Life, 2014).</w:t>
      </w:r>
    </w:p>
    <w:p w:rsidR="00C060DE" w:rsidRDefault="00162D1B" w:rsidP="00C060DE">
      <w:pPr>
        <w:spacing w:line="480" w:lineRule="auto"/>
        <w:rPr>
          <w:rFonts w:ascii="Times New Roman" w:hAnsi="Times New Roman" w:cs="Times New Roman"/>
          <w:sz w:val="24"/>
          <w:szCs w:val="24"/>
        </w:rPr>
      </w:pPr>
      <w:r>
        <w:rPr>
          <w:rFonts w:ascii="Times New Roman" w:hAnsi="Times New Roman" w:cs="Times New Roman"/>
          <w:sz w:val="24"/>
          <w:szCs w:val="24"/>
        </w:rPr>
        <w:t>The Andy Henriquez academy is a compliment to the purposes of graduating student-athletes living on purpose. Through seminars and the leadership development program student-athletes will grow into assured and competent citizens.</w:t>
      </w:r>
    </w:p>
    <w:p w:rsidR="00162D1B" w:rsidRDefault="007F2AC8" w:rsidP="007F2AC8">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Henriquez Academy Seminars: </w:t>
      </w:r>
      <w:r>
        <w:rPr>
          <w:rFonts w:ascii="Times New Roman" w:hAnsi="Times New Roman" w:cs="Times New Roman"/>
          <w:sz w:val="24"/>
          <w:szCs w:val="24"/>
        </w:rPr>
        <w:t>These seminars comprise of certified story tellers to share their “stories and experiences with our student-athletes” (Student Athlete Development, 2014). “</w:t>
      </w:r>
      <w:r w:rsidRPr="007F2AC8">
        <w:rPr>
          <w:rFonts w:ascii="Times New Roman" w:hAnsi="Times New Roman" w:cs="Times New Roman"/>
          <w:sz w:val="24"/>
          <w:szCs w:val="24"/>
        </w:rPr>
        <w:t xml:space="preserve">All student-athletes are required to attend two </w:t>
      </w:r>
      <w:r>
        <w:rPr>
          <w:rFonts w:ascii="Times New Roman" w:hAnsi="Times New Roman" w:cs="Times New Roman"/>
          <w:sz w:val="24"/>
          <w:szCs w:val="24"/>
        </w:rPr>
        <w:t xml:space="preserve">[Andy Henriquez] </w:t>
      </w:r>
      <w:r w:rsidRPr="007F2AC8">
        <w:rPr>
          <w:rFonts w:ascii="Times New Roman" w:hAnsi="Times New Roman" w:cs="Times New Roman"/>
          <w:sz w:val="24"/>
          <w:szCs w:val="24"/>
        </w:rPr>
        <w:t>Aca</w:t>
      </w:r>
      <w:r>
        <w:rPr>
          <w:rFonts w:ascii="Times New Roman" w:hAnsi="Times New Roman" w:cs="Times New Roman"/>
          <w:sz w:val="24"/>
          <w:szCs w:val="24"/>
        </w:rPr>
        <w:t>demy Seminars per academic year” (Student Athlete Development, 2014).</w:t>
      </w:r>
    </w:p>
    <w:p w:rsidR="0092300B" w:rsidRDefault="0092300B" w:rsidP="0092300B">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b/>
          <w:sz w:val="24"/>
          <w:szCs w:val="24"/>
        </w:rPr>
        <w:t>“</w:t>
      </w:r>
      <w:r w:rsidRPr="0092300B">
        <w:rPr>
          <w:rFonts w:ascii="Times New Roman" w:hAnsi="Times New Roman" w:cs="Times New Roman"/>
          <w:b/>
          <w:sz w:val="24"/>
          <w:szCs w:val="24"/>
        </w:rPr>
        <w:t>Leadership Development Program:</w:t>
      </w:r>
      <w:r w:rsidRPr="0092300B">
        <w:rPr>
          <w:rFonts w:ascii="Times New Roman" w:hAnsi="Times New Roman" w:cs="Times New Roman"/>
          <w:sz w:val="24"/>
          <w:szCs w:val="24"/>
        </w:rPr>
        <w:t xml:space="preserve"> This program is designed to teach freshman and transfers the skills they need to lead themselves and effectively work with others. Our goal is to create a strong network of future </w:t>
      </w:r>
      <w:r>
        <w:rPr>
          <w:rFonts w:ascii="Times New Roman" w:hAnsi="Times New Roman" w:cs="Times New Roman"/>
          <w:sz w:val="24"/>
          <w:szCs w:val="24"/>
        </w:rPr>
        <w:t>[Jaguar]</w:t>
      </w:r>
      <w:r w:rsidRPr="0092300B">
        <w:rPr>
          <w:rFonts w:ascii="Times New Roman" w:hAnsi="Times New Roman" w:cs="Times New Roman"/>
          <w:sz w:val="24"/>
          <w:szCs w:val="24"/>
        </w:rPr>
        <w:t xml:space="preserve"> leaders. </w:t>
      </w:r>
      <w:r>
        <w:rPr>
          <w:rFonts w:ascii="Times New Roman" w:hAnsi="Times New Roman" w:cs="Times New Roman"/>
          <w:sz w:val="24"/>
          <w:szCs w:val="24"/>
        </w:rPr>
        <w:t>[Jaguar]</w:t>
      </w:r>
      <w:r w:rsidRPr="0092300B">
        <w:rPr>
          <w:rFonts w:ascii="Times New Roman" w:hAnsi="Times New Roman" w:cs="Times New Roman"/>
          <w:sz w:val="24"/>
          <w:szCs w:val="24"/>
        </w:rPr>
        <w:t xml:space="preserve"> coaches and staff members present interactive workshops on leadership topics throughout the year. Freshman and transfers are required to attend a certain number of the Leadership Development Programs each year</w:t>
      </w:r>
      <w:r>
        <w:rPr>
          <w:rFonts w:ascii="Times New Roman" w:hAnsi="Times New Roman" w:cs="Times New Roman"/>
          <w:sz w:val="24"/>
          <w:szCs w:val="24"/>
        </w:rPr>
        <w:t>” (Student Athlete Development, 2014)</w:t>
      </w:r>
      <w:r w:rsidRPr="0092300B">
        <w:rPr>
          <w:rFonts w:ascii="Times New Roman" w:hAnsi="Times New Roman" w:cs="Times New Roman"/>
          <w:sz w:val="24"/>
          <w:szCs w:val="24"/>
        </w:rPr>
        <w:t>.</w:t>
      </w:r>
    </w:p>
    <w:p w:rsidR="00026D01" w:rsidRPr="00026D01" w:rsidRDefault="00026D01" w:rsidP="00026D01">
      <w:pPr>
        <w:spacing w:line="480" w:lineRule="auto"/>
        <w:rPr>
          <w:rFonts w:ascii="Times New Roman" w:hAnsi="Times New Roman" w:cs="Times New Roman"/>
          <w:b/>
          <w:sz w:val="24"/>
          <w:szCs w:val="24"/>
        </w:rPr>
      </w:pPr>
      <w:r>
        <w:rPr>
          <w:rFonts w:ascii="Times New Roman" w:hAnsi="Times New Roman" w:cs="Times New Roman"/>
          <w:sz w:val="24"/>
          <w:szCs w:val="24"/>
        </w:rPr>
        <w:t>“</w:t>
      </w:r>
      <w:r w:rsidRPr="00026D01">
        <w:rPr>
          <w:rFonts w:ascii="Times New Roman" w:hAnsi="Times New Roman" w:cs="Times New Roman"/>
          <w:b/>
          <w:sz w:val="24"/>
          <w:szCs w:val="24"/>
        </w:rPr>
        <w:t xml:space="preserve">TEAM WORKSHOPS/STUDENT-ATHLETE EDUCATION </w:t>
      </w:r>
    </w:p>
    <w:p w:rsidR="00026D01" w:rsidRDefault="00026D01" w:rsidP="00026D01">
      <w:pPr>
        <w:spacing w:line="480" w:lineRule="auto"/>
        <w:rPr>
          <w:rFonts w:ascii="Times New Roman" w:hAnsi="Times New Roman" w:cs="Times New Roman"/>
          <w:sz w:val="24"/>
          <w:szCs w:val="24"/>
        </w:rPr>
      </w:pPr>
      <w:r w:rsidRPr="00026D01">
        <w:rPr>
          <w:rFonts w:ascii="Times New Roman" w:hAnsi="Times New Roman" w:cs="Times New Roman"/>
          <w:sz w:val="24"/>
          <w:szCs w:val="24"/>
        </w:rPr>
        <w:t xml:space="preserve">Life skills workshops are provided to student-athletes on topics such as interpersonal communication (DiSC Assessments), leadership, teambuilding, substance use and misuse, nutrition, etiquette, social networking, time and stress management. These workshops are conducted by Athletic Department staff, </w:t>
      </w:r>
      <w:r>
        <w:rPr>
          <w:rFonts w:ascii="Times New Roman" w:hAnsi="Times New Roman" w:cs="Times New Roman"/>
          <w:sz w:val="24"/>
          <w:szCs w:val="24"/>
        </w:rPr>
        <w:t>[USCFL]</w:t>
      </w:r>
      <w:r w:rsidRPr="00026D01">
        <w:rPr>
          <w:rFonts w:ascii="Times New Roman" w:hAnsi="Times New Roman" w:cs="Times New Roman"/>
          <w:sz w:val="24"/>
          <w:szCs w:val="24"/>
        </w:rPr>
        <w:t xml:space="preserve"> staff or faculty, or community professionals</w:t>
      </w:r>
      <w:r>
        <w:rPr>
          <w:rFonts w:ascii="Times New Roman" w:hAnsi="Times New Roman" w:cs="Times New Roman"/>
          <w:sz w:val="24"/>
          <w:szCs w:val="24"/>
        </w:rPr>
        <w:t>” (Student Athlete Development, 2014)</w:t>
      </w:r>
      <w:r w:rsidRPr="00026D01">
        <w:rPr>
          <w:rFonts w:ascii="Times New Roman" w:hAnsi="Times New Roman" w:cs="Times New Roman"/>
          <w:sz w:val="24"/>
          <w:szCs w:val="24"/>
        </w:rPr>
        <w:t>.</w:t>
      </w:r>
      <w:r>
        <w:rPr>
          <w:rFonts w:ascii="Times New Roman" w:hAnsi="Times New Roman" w:cs="Times New Roman"/>
          <w:sz w:val="24"/>
          <w:szCs w:val="24"/>
        </w:rPr>
        <w:t xml:space="preserve"> Team leadership skills are key as teammates hold one another accountable and are able to relate to each other in times of need.</w:t>
      </w:r>
    </w:p>
    <w:p w:rsidR="00EF79D0" w:rsidRDefault="00EF79D0" w:rsidP="00026D01">
      <w:pPr>
        <w:spacing w:line="480" w:lineRule="auto"/>
        <w:rPr>
          <w:rFonts w:ascii="Times New Roman" w:hAnsi="Times New Roman" w:cs="Times New Roman"/>
          <w:sz w:val="24"/>
          <w:szCs w:val="24"/>
        </w:rPr>
      </w:pPr>
    </w:p>
    <w:p w:rsidR="00026D01" w:rsidRPr="00026D01" w:rsidRDefault="00026D01" w:rsidP="00026D0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w:t>
      </w:r>
      <w:r w:rsidRPr="00026D01">
        <w:rPr>
          <w:rFonts w:ascii="Times New Roman" w:hAnsi="Times New Roman" w:cs="Times New Roman"/>
          <w:b/>
          <w:sz w:val="24"/>
          <w:szCs w:val="24"/>
        </w:rPr>
        <w:t xml:space="preserve">STUDENT-ATHLETE MENTORS (SAMS) </w:t>
      </w:r>
    </w:p>
    <w:p w:rsidR="00026D01" w:rsidRPr="00026D01" w:rsidRDefault="00026D01" w:rsidP="00026D01">
      <w:pPr>
        <w:spacing w:line="480" w:lineRule="auto"/>
        <w:rPr>
          <w:rFonts w:ascii="Times New Roman" w:hAnsi="Times New Roman" w:cs="Times New Roman"/>
          <w:sz w:val="24"/>
          <w:szCs w:val="24"/>
        </w:rPr>
      </w:pPr>
      <w:r w:rsidRPr="00026D01">
        <w:rPr>
          <w:rFonts w:ascii="Times New Roman" w:hAnsi="Times New Roman" w:cs="Times New Roman"/>
          <w:sz w:val="24"/>
          <w:szCs w:val="24"/>
        </w:rPr>
        <w:t>The Student-Athlete Mentor Program (SAMS) was reintroduced in the winter of 2010. The purpose of this group is to provide each team with a representative(s) that will be trained and able to serve as a role model and resource to his or her teammates and other student-athletes. SAMS will deal with a variety of issues, including but not limited to: alcohol and drug abuse, nutrition and eating disorders, basic counseling and referral skills, safety, stress, sexual harassment and misconduct. The members of SAMs are committed to displaying a positive image to fellow athletes by providing help and support through education, awareness, and the promotion of healthy lifestyles</w:t>
      </w:r>
      <w:r>
        <w:rPr>
          <w:rFonts w:ascii="Times New Roman" w:hAnsi="Times New Roman" w:cs="Times New Roman"/>
          <w:sz w:val="24"/>
          <w:szCs w:val="24"/>
        </w:rPr>
        <w:t>” (Student Athlete Development, 2014)</w:t>
      </w:r>
      <w:r w:rsidRPr="00026D01">
        <w:rPr>
          <w:rFonts w:ascii="Times New Roman" w:hAnsi="Times New Roman" w:cs="Times New Roman"/>
          <w:sz w:val="24"/>
          <w:szCs w:val="24"/>
        </w:rPr>
        <w:t>.</w:t>
      </w:r>
      <w:r>
        <w:rPr>
          <w:rFonts w:ascii="Times New Roman" w:hAnsi="Times New Roman" w:cs="Times New Roman"/>
          <w:sz w:val="24"/>
          <w:szCs w:val="24"/>
        </w:rPr>
        <w:t xml:space="preserve"> Much like the role of team captains or game captains the purpose of SAMS is to make the key call when something is questionable or help someone in that effort of making the call.</w:t>
      </w:r>
    </w:p>
    <w:p w:rsidR="00026D01" w:rsidRPr="00026D01" w:rsidRDefault="00026D01" w:rsidP="00026D01">
      <w:pPr>
        <w:spacing w:line="480" w:lineRule="auto"/>
        <w:rPr>
          <w:rFonts w:ascii="Times New Roman" w:hAnsi="Times New Roman" w:cs="Times New Roman"/>
          <w:b/>
          <w:sz w:val="24"/>
          <w:szCs w:val="24"/>
        </w:rPr>
      </w:pPr>
      <w:r>
        <w:rPr>
          <w:rFonts w:ascii="Times New Roman" w:hAnsi="Times New Roman" w:cs="Times New Roman"/>
          <w:b/>
          <w:sz w:val="24"/>
          <w:szCs w:val="24"/>
        </w:rPr>
        <w:t>“</w:t>
      </w:r>
      <w:r w:rsidRPr="00026D01">
        <w:rPr>
          <w:rFonts w:ascii="Times New Roman" w:hAnsi="Times New Roman" w:cs="Times New Roman"/>
          <w:b/>
          <w:sz w:val="24"/>
          <w:szCs w:val="24"/>
        </w:rPr>
        <w:t xml:space="preserve">COMMUNITY OUTREACH </w:t>
      </w:r>
    </w:p>
    <w:p w:rsidR="00026D01" w:rsidRPr="00026D01" w:rsidRDefault="00026D01" w:rsidP="00026D01">
      <w:pPr>
        <w:spacing w:line="480" w:lineRule="auto"/>
        <w:rPr>
          <w:rFonts w:ascii="Times New Roman" w:hAnsi="Times New Roman" w:cs="Times New Roman"/>
          <w:sz w:val="24"/>
          <w:szCs w:val="24"/>
        </w:rPr>
      </w:pPr>
      <w:r>
        <w:rPr>
          <w:rFonts w:ascii="Times New Roman" w:hAnsi="Times New Roman" w:cs="Times New Roman"/>
          <w:sz w:val="24"/>
          <w:szCs w:val="24"/>
        </w:rPr>
        <w:t xml:space="preserve">[Jaguar] </w:t>
      </w:r>
      <w:r w:rsidRPr="00026D01">
        <w:rPr>
          <w:rFonts w:ascii="Times New Roman" w:hAnsi="Times New Roman" w:cs="Times New Roman"/>
          <w:sz w:val="24"/>
          <w:szCs w:val="24"/>
        </w:rPr>
        <w:t xml:space="preserve">student-athletes, coaches and staff have the opportunity to participate in community outreach activities on campus and throughout the </w:t>
      </w:r>
      <w:r w:rsidR="006D2439">
        <w:rPr>
          <w:rFonts w:ascii="Times New Roman" w:hAnsi="Times New Roman" w:cs="Times New Roman"/>
          <w:sz w:val="24"/>
          <w:szCs w:val="24"/>
        </w:rPr>
        <w:t xml:space="preserve">[Fort Pierce] </w:t>
      </w:r>
      <w:r w:rsidRPr="00026D01">
        <w:rPr>
          <w:rFonts w:ascii="Times New Roman" w:hAnsi="Times New Roman" w:cs="Times New Roman"/>
          <w:sz w:val="24"/>
          <w:szCs w:val="24"/>
        </w:rPr>
        <w:t xml:space="preserve">area. These opportunities include: food and clothing drives, Marathon Kids, Dribble for the Cure, participation in elementary school activities and reading days, and visits to </w:t>
      </w:r>
      <w:r w:rsidR="006D2439">
        <w:rPr>
          <w:rFonts w:ascii="Times New Roman" w:hAnsi="Times New Roman" w:cs="Times New Roman"/>
          <w:sz w:val="24"/>
          <w:szCs w:val="24"/>
        </w:rPr>
        <w:t>[Lawnwood Regional Medical Center]</w:t>
      </w:r>
      <w:r w:rsidRPr="00026D01">
        <w:rPr>
          <w:rFonts w:ascii="Times New Roman" w:hAnsi="Times New Roman" w:cs="Times New Roman"/>
          <w:sz w:val="24"/>
          <w:szCs w:val="24"/>
        </w:rPr>
        <w:t xml:space="preserve">. </w:t>
      </w:r>
      <w:r w:rsidR="006D2439">
        <w:rPr>
          <w:rFonts w:ascii="Times New Roman" w:hAnsi="Times New Roman" w:cs="Times New Roman"/>
          <w:sz w:val="24"/>
          <w:szCs w:val="24"/>
        </w:rPr>
        <w:t xml:space="preserve">[Jaguars] </w:t>
      </w:r>
      <w:r w:rsidRPr="00026D01">
        <w:rPr>
          <w:rFonts w:ascii="Times New Roman" w:hAnsi="Times New Roman" w:cs="Times New Roman"/>
          <w:sz w:val="24"/>
          <w:szCs w:val="24"/>
        </w:rPr>
        <w:t xml:space="preserve">also have the opportunity to volunteer for individual speaking engagements and events, participate in sports clinics, the "I'm Going to College" program, and Adopt-a-Classroom (pen pal program). These service opportunities give student-athletes a chance to mentor youth, give back to the community and serve as ambassadors for </w:t>
      </w:r>
      <w:r w:rsidR="006D2439">
        <w:rPr>
          <w:rFonts w:ascii="Times New Roman" w:hAnsi="Times New Roman" w:cs="Times New Roman"/>
          <w:sz w:val="24"/>
          <w:szCs w:val="24"/>
        </w:rPr>
        <w:t>[</w:t>
      </w:r>
      <w:r w:rsidRPr="00026D01">
        <w:rPr>
          <w:rFonts w:ascii="Times New Roman" w:hAnsi="Times New Roman" w:cs="Times New Roman"/>
          <w:sz w:val="24"/>
          <w:szCs w:val="24"/>
        </w:rPr>
        <w:t>U</w:t>
      </w:r>
      <w:r w:rsidR="006D2439">
        <w:rPr>
          <w:rFonts w:ascii="Times New Roman" w:hAnsi="Times New Roman" w:cs="Times New Roman"/>
          <w:sz w:val="24"/>
          <w:szCs w:val="24"/>
        </w:rPr>
        <w:t>SCFL]</w:t>
      </w:r>
      <w:r w:rsidRPr="00026D01">
        <w:rPr>
          <w:rFonts w:ascii="Times New Roman" w:hAnsi="Times New Roman" w:cs="Times New Roman"/>
          <w:sz w:val="24"/>
          <w:szCs w:val="24"/>
        </w:rPr>
        <w:t xml:space="preserve"> Athletics</w:t>
      </w:r>
      <w:r>
        <w:rPr>
          <w:rFonts w:ascii="Times New Roman" w:hAnsi="Times New Roman" w:cs="Times New Roman"/>
          <w:sz w:val="24"/>
          <w:szCs w:val="24"/>
        </w:rPr>
        <w:t>” (Student Athlete Development, 2014)</w:t>
      </w:r>
      <w:r w:rsidRPr="00026D01">
        <w:rPr>
          <w:rFonts w:ascii="Times New Roman" w:hAnsi="Times New Roman" w:cs="Times New Roman"/>
          <w:sz w:val="24"/>
          <w:szCs w:val="24"/>
        </w:rPr>
        <w:t>.</w:t>
      </w:r>
    </w:p>
    <w:p w:rsidR="00026D01" w:rsidRPr="00026D01" w:rsidRDefault="00026D01" w:rsidP="00026D01">
      <w:pPr>
        <w:spacing w:line="480" w:lineRule="auto"/>
        <w:rPr>
          <w:rFonts w:ascii="Times New Roman" w:hAnsi="Times New Roman" w:cs="Times New Roman"/>
          <w:sz w:val="24"/>
          <w:szCs w:val="24"/>
        </w:rPr>
      </w:pPr>
    </w:p>
    <w:p w:rsidR="00026D01" w:rsidRDefault="00700A4D" w:rsidP="00026D0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w:t>
      </w:r>
      <w:r w:rsidR="00026D01" w:rsidRPr="006D2439">
        <w:rPr>
          <w:rFonts w:ascii="Times New Roman" w:hAnsi="Times New Roman" w:cs="Times New Roman"/>
          <w:b/>
          <w:sz w:val="24"/>
          <w:szCs w:val="24"/>
        </w:rPr>
        <w:t>NOTE: All student-athletes and coaches must receive prior written approval to participate in any charitable or non-profit activities. Please complete the Community Outreach Form to make a special request</w:t>
      </w:r>
      <w:r>
        <w:rPr>
          <w:rFonts w:ascii="Times New Roman" w:hAnsi="Times New Roman" w:cs="Times New Roman"/>
          <w:b/>
          <w:sz w:val="24"/>
          <w:szCs w:val="24"/>
        </w:rPr>
        <w:t>”</w:t>
      </w:r>
      <w:r w:rsidR="006D2439">
        <w:rPr>
          <w:rFonts w:ascii="Times New Roman" w:hAnsi="Times New Roman" w:cs="Times New Roman"/>
          <w:b/>
          <w:sz w:val="24"/>
          <w:szCs w:val="24"/>
        </w:rPr>
        <w:t xml:space="preserve"> </w:t>
      </w:r>
      <w:r w:rsidR="006D2439" w:rsidRPr="006D2439">
        <w:rPr>
          <w:rFonts w:ascii="Times New Roman" w:hAnsi="Times New Roman" w:cs="Times New Roman"/>
          <w:sz w:val="24"/>
          <w:szCs w:val="24"/>
        </w:rPr>
        <w:t>(Student</w:t>
      </w:r>
      <w:r w:rsidR="006D2439">
        <w:rPr>
          <w:rFonts w:ascii="Times New Roman" w:hAnsi="Times New Roman" w:cs="Times New Roman"/>
          <w:b/>
          <w:sz w:val="24"/>
          <w:szCs w:val="24"/>
        </w:rPr>
        <w:t xml:space="preserve"> </w:t>
      </w:r>
      <w:r w:rsidR="006D2439">
        <w:rPr>
          <w:rFonts w:ascii="Times New Roman" w:hAnsi="Times New Roman" w:cs="Times New Roman"/>
          <w:sz w:val="24"/>
          <w:szCs w:val="24"/>
        </w:rPr>
        <w:t>Athlete Development, 2014)</w:t>
      </w:r>
      <w:r w:rsidR="006D2439">
        <w:rPr>
          <w:rFonts w:ascii="Times New Roman" w:hAnsi="Times New Roman" w:cs="Times New Roman"/>
          <w:b/>
          <w:sz w:val="24"/>
          <w:szCs w:val="24"/>
        </w:rPr>
        <w:t>.</w:t>
      </w:r>
    </w:p>
    <w:p w:rsidR="006D2439" w:rsidRPr="006D2439" w:rsidRDefault="006D2439" w:rsidP="00026D01">
      <w:pPr>
        <w:spacing w:line="480" w:lineRule="auto"/>
        <w:rPr>
          <w:rFonts w:ascii="Times New Roman" w:hAnsi="Times New Roman" w:cs="Times New Roman"/>
          <w:b/>
          <w:sz w:val="24"/>
          <w:szCs w:val="24"/>
        </w:rPr>
      </w:pPr>
    </w:p>
    <w:p w:rsidR="00026D01" w:rsidRPr="004F295F" w:rsidRDefault="004F295F" w:rsidP="00026D01">
      <w:pPr>
        <w:spacing w:line="480" w:lineRule="auto"/>
        <w:rPr>
          <w:rFonts w:ascii="Times New Roman" w:hAnsi="Times New Roman" w:cs="Times New Roman"/>
          <w:b/>
          <w:sz w:val="24"/>
          <w:szCs w:val="24"/>
        </w:rPr>
      </w:pPr>
      <w:r>
        <w:rPr>
          <w:rFonts w:ascii="Times New Roman" w:hAnsi="Times New Roman" w:cs="Times New Roman"/>
          <w:b/>
          <w:sz w:val="24"/>
          <w:szCs w:val="24"/>
        </w:rPr>
        <w:t>“</w:t>
      </w:r>
      <w:r w:rsidR="00026D01" w:rsidRPr="004F295F">
        <w:rPr>
          <w:rFonts w:ascii="Times New Roman" w:hAnsi="Times New Roman" w:cs="Times New Roman"/>
          <w:b/>
          <w:sz w:val="24"/>
          <w:szCs w:val="24"/>
        </w:rPr>
        <w:t>PROFESSIONAL DEVELOPMENT</w:t>
      </w:r>
    </w:p>
    <w:p w:rsidR="00026D01" w:rsidRDefault="004F295F" w:rsidP="00026D01">
      <w:pPr>
        <w:spacing w:line="480" w:lineRule="auto"/>
        <w:rPr>
          <w:rFonts w:ascii="Times New Roman" w:hAnsi="Times New Roman" w:cs="Times New Roman"/>
          <w:sz w:val="24"/>
          <w:szCs w:val="24"/>
        </w:rPr>
      </w:pPr>
      <w:r>
        <w:rPr>
          <w:rFonts w:ascii="Times New Roman" w:hAnsi="Times New Roman" w:cs="Times New Roman"/>
          <w:sz w:val="24"/>
          <w:szCs w:val="24"/>
        </w:rPr>
        <w:t>[USCFL]</w:t>
      </w:r>
      <w:r w:rsidR="00026D01" w:rsidRPr="00026D01">
        <w:rPr>
          <w:rFonts w:ascii="Times New Roman" w:hAnsi="Times New Roman" w:cs="Times New Roman"/>
          <w:sz w:val="24"/>
          <w:szCs w:val="24"/>
        </w:rPr>
        <w:t xml:space="preserve"> Athletics encourages student-athletes to start their career development once they arrive on campus. Student-athletes should visit the career center and meet with a career coach for assistance with career choices. In addition to the numerous career planning workshops that are offered through the Career Center the Athletic Department hosts professional development opportunities for student-athletes. Our goal is to provide opportunities for students to identify their transferable skills and prepare for the transition from their athletic career to the professional world. Career information is also posted in the </w:t>
      </w:r>
      <w:r>
        <w:rPr>
          <w:rFonts w:ascii="Times New Roman" w:hAnsi="Times New Roman" w:cs="Times New Roman"/>
          <w:sz w:val="24"/>
          <w:szCs w:val="24"/>
        </w:rPr>
        <w:t xml:space="preserve">[Mozella Ruffin Learning] Center” (Student Athlete Development, 2014). </w:t>
      </w:r>
    </w:p>
    <w:p w:rsidR="008D10A2" w:rsidRDefault="008D10A2" w:rsidP="008D10A2">
      <w:pPr>
        <w:spacing w:line="480" w:lineRule="auto"/>
        <w:jc w:val="center"/>
        <w:rPr>
          <w:rFonts w:ascii="Times New Roman" w:hAnsi="Times New Roman" w:cs="Times New Roman"/>
          <w:b/>
          <w:sz w:val="24"/>
          <w:szCs w:val="24"/>
          <w:u w:val="single"/>
        </w:rPr>
      </w:pPr>
      <w:r w:rsidRPr="008D10A2">
        <w:rPr>
          <w:rFonts w:ascii="Times New Roman" w:hAnsi="Times New Roman" w:cs="Times New Roman"/>
          <w:b/>
          <w:sz w:val="24"/>
          <w:szCs w:val="24"/>
          <w:u w:val="single"/>
        </w:rPr>
        <w:t>Student Welfare</w:t>
      </w:r>
    </w:p>
    <w:p w:rsidR="008D10A2" w:rsidRDefault="008D10A2" w:rsidP="008D10A2">
      <w:pPr>
        <w:spacing w:line="480" w:lineRule="auto"/>
        <w:rPr>
          <w:rFonts w:ascii="Times New Roman" w:hAnsi="Times New Roman" w:cs="Times New Roman"/>
          <w:sz w:val="24"/>
          <w:szCs w:val="24"/>
        </w:rPr>
      </w:pPr>
      <w:r>
        <w:rPr>
          <w:rFonts w:ascii="Times New Roman" w:hAnsi="Times New Roman" w:cs="Times New Roman"/>
          <w:sz w:val="24"/>
          <w:szCs w:val="24"/>
        </w:rPr>
        <w:t>Student welfare is very important to faculty and staff of UCSFL, in response to the unique commitment of student-athletes, we endeavor to make the student-athlete experience a sound one. Through the collaborative efforts of the university community we are able to assist stude</w:t>
      </w:r>
      <w:r w:rsidR="00C46BF6">
        <w:rPr>
          <w:rFonts w:ascii="Times New Roman" w:hAnsi="Times New Roman" w:cs="Times New Roman"/>
          <w:sz w:val="24"/>
          <w:szCs w:val="24"/>
        </w:rPr>
        <w:t>nts with: counseling</w:t>
      </w:r>
      <w:r>
        <w:rPr>
          <w:rFonts w:ascii="Times New Roman" w:hAnsi="Times New Roman" w:cs="Times New Roman"/>
          <w:sz w:val="24"/>
          <w:szCs w:val="24"/>
        </w:rPr>
        <w:t xml:space="preserve">, sexual assault/harassment, injuries and illness, and transportation to and from key destinations. </w:t>
      </w:r>
    </w:p>
    <w:p w:rsidR="00EF79D0" w:rsidRDefault="00EF79D0" w:rsidP="008D10A2">
      <w:pPr>
        <w:spacing w:line="480" w:lineRule="auto"/>
        <w:rPr>
          <w:rFonts w:ascii="Times New Roman" w:hAnsi="Times New Roman" w:cs="Times New Roman"/>
          <w:sz w:val="24"/>
          <w:szCs w:val="24"/>
        </w:rPr>
      </w:pPr>
    </w:p>
    <w:p w:rsidR="00EF79D0" w:rsidRDefault="00EF79D0" w:rsidP="008D10A2">
      <w:pPr>
        <w:spacing w:line="480" w:lineRule="auto"/>
        <w:rPr>
          <w:rFonts w:ascii="Times New Roman" w:hAnsi="Times New Roman" w:cs="Times New Roman"/>
          <w:sz w:val="24"/>
          <w:szCs w:val="24"/>
        </w:rPr>
      </w:pPr>
    </w:p>
    <w:p w:rsidR="00C46BF6" w:rsidRDefault="00C46BF6" w:rsidP="00C46BF6">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Advising Expectations</w:t>
      </w:r>
    </w:p>
    <w:p w:rsidR="00C46BF6" w:rsidRPr="00C46BF6" w:rsidRDefault="00C46BF6" w:rsidP="00C46BF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Student-athletes are expected to attend and/or participate in class 80% of time, per class, with the exception of excused absences related to athletic obligation (i.e. game, game travel).</w:t>
      </w:r>
    </w:p>
    <w:p w:rsidR="00C060DE" w:rsidRDefault="00AA25EB" w:rsidP="00AA25E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Academic tips for you: 1) get at least 6 hours of sleep as often as you can; 2) take breaks in your study for 15 minutes to refocus; 3) eat a well-balanced diet for you; 4) communicate with your instructors; 5) collaborate with class study buddies; 6) sit toward the front of the class.</w:t>
      </w:r>
    </w:p>
    <w:p w:rsidR="00AA25EB" w:rsidRDefault="00AA25EB" w:rsidP="0045620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Adding/Dropping a class. Come see your academic Advisors first to see to it that: 1) you remain academically and athletically eligible</w:t>
      </w:r>
      <w:r w:rsidR="0045620C">
        <w:rPr>
          <w:rFonts w:ascii="Times New Roman" w:hAnsi="Times New Roman" w:cs="Times New Roman"/>
          <w:sz w:val="24"/>
          <w:szCs w:val="24"/>
        </w:rPr>
        <w:t xml:space="preserve"> with full-time load of at least 12 credit hours</w:t>
      </w:r>
      <w:r>
        <w:rPr>
          <w:rFonts w:ascii="Times New Roman" w:hAnsi="Times New Roman" w:cs="Times New Roman"/>
          <w:sz w:val="24"/>
          <w:szCs w:val="24"/>
        </w:rPr>
        <w:t>; and 2) how the decision will affect your degree seeking process</w:t>
      </w:r>
      <w:r w:rsidR="0045620C">
        <w:rPr>
          <w:rFonts w:ascii="Times New Roman" w:hAnsi="Times New Roman" w:cs="Times New Roman"/>
          <w:sz w:val="24"/>
          <w:szCs w:val="24"/>
        </w:rPr>
        <w:t xml:space="preserve"> (</w:t>
      </w:r>
      <w:r w:rsidR="0045620C" w:rsidRPr="0045620C">
        <w:rPr>
          <w:rFonts w:ascii="Times New Roman" w:hAnsi="Times New Roman" w:cs="Times New Roman"/>
          <w:sz w:val="24"/>
          <w:szCs w:val="24"/>
        </w:rPr>
        <w:t>Sun Devil Athletics Stude</w:t>
      </w:r>
      <w:r w:rsidR="0045620C">
        <w:rPr>
          <w:rFonts w:ascii="Times New Roman" w:hAnsi="Times New Roman" w:cs="Times New Roman"/>
          <w:sz w:val="24"/>
          <w:szCs w:val="24"/>
        </w:rPr>
        <w:t xml:space="preserve">nt-Athlete 2014-2015 Handbook, </w:t>
      </w:r>
      <w:r w:rsidR="0045620C" w:rsidRPr="0045620C">
        <w:rPr>
          <w:rFonts w:ascii="Times New Roman" w:hAnsi="Times New Roman" w:cs="Times New Roman"/>
          <w:sz w:val="24"/>
          <w:szCs w:val="24"/>
        </w:rPr>
        <w:t>2014</w:t>
      </w:r>
      <w:r w:rsidR="0045620C">
        <w:rPr>
          <w:rFonts w:ascii="Times New Roman" w:hAnsi="Times New Roman" w:cs="Times New Roman"/>
          <w:sz w:val="24"/>
          <w:szCs w:val="24"/>
        </w:rPr>
        <w:t>, p.30</w:t>
      </w:r>
      <w:r w:rsidR="0045620C" w:rsidRPr="0045620C">
        <w:rPr>
          <w:rFonts w:ascii="Times New Roman" w:hAnsi="Times New Roman" w:cs="Times New Roman"/>
          <w:sz w:val="24"/>
          <w:szCs w:val="24"/>
        </w:rPr>
        <w:t>).</w:t>
      </w:r>
    </w:p>
    <w:p w:rsidR="00ED2FB6" w:rsidRDefault="00C3672E" w:rsidP="00C3672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Student athletes are required to meet with their designated academic advisor once per semester (</w:t>
      </w:r>
      <w:r w:rsidRPr="00C3672E">
        <w:rPr>
          <w:rFonts w:ascii="Times New Roman" w:hAnsi="Times New Roman" w:cs="Times New Roman"/>
          <w:sz w:val="24"/>
          <w:szCs w:val="24"/>
        </w:rPr>
        <w:t>Sun Devil Athletics Stude</w:t>
      </w:r>
      <w:r>
        <w:rPr>
          <w:rFonts w:ascii="Times New Roman" w:hAnsi="Times New Roman" w:cs="Times New Roman"/>
          <w:sz w:val="24"/>
          <w:szCs w:val="24"/>
        </w:rPr>
        <w:t xml:space="preserve">nt-Athlete 2014-2015 Handbook, </w:t>
      </w:r>
      <w:r w:rsidRPr="00C3672E">
        <w:rPr>
          <w:rFonts w:ascii="Times New Roman" w:hAnsi="Times New Roman" w:cs="Times New Roman"/>
          <w:sz w:val="24"/>
          <w:szCs w:val="24"/>
        </w:rPr>
        <w:t>2014</w:t>
      </w:r>
      <w:r w:rsidR="00C51542">
        <w:rPr>
          <w:rFonts w:ascii="Times New Roman" w:hAnsi="Times New Roman" w:cs="Times New Roman"/>
          <w:sz w:val="24"/>
          <w:szCs w:val="24"/>
        </w:rPr>
        <w:t>, p.29</w:t>
      </w:r>
      <w:r w:rsidRPr="00C3672E">
        <w:rPr>
          <w:rFonts w:ascii="Times New Roman" w:hAnsi="Times New Roman" w:cs="Times New Roman"/>
          <w:sz w:val="24"/>
          <w:szCs w:val="24"/>
        </w:rPr>
        <w:t>).</w:t>
      </w:r>
    </w:p>
    <w:p w:rsidR="00AA25EB" w:rsidRDefault="00421523" w:rsidP="00421523">
      <w:pPr>
        <w:pStyle w:val="ListParagraph"/>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University’s Writing Guidelines</w:t>
      </w:r>
    </w:p>
    <w:p w:rsidR="00421523" w:rsidRDefault="00421523" w:rsidP="00421523">
      <w:pPr>
        <w:pStyle w:val="ListParagraph"/>
        <w:numPr>
          <w:ilvl w:val="0"/>
          <w:numId w:val="6"/>
        </w:numPr>
        <w:spacing w:line="480" w:lineRule="auto"/>
        <w:rPr>
          <w:rFonts w:ascii="Times New Roman" w:hAnsi="Times New Roman" w:cs="Times New Roman"/>
          <w:sz w:val="24"/>
          <w:szCs w:val="24"/>
        </w:rPr>
      </w:pPr>
      <w:r w:rsidRPr="00421523">
        <w:rPr>
          <w:rFonts w:ascii="Times New Roman" w:hAnsi="Times New Roman" w:cs="Times New Roman"/>
          <w:sz w:val="24"/>
          <w:szCs w:val="24"/>
        </w:rPr>
        <w:t>Submit only yo</w:t>
      </w:r>
      <w:r>
        <w:rPr>
          <w:rFonts w:ascii="Times New Roman" w:hAnsi="Times New Roman" w:cs="Times New Roman"/>
          <w:sz w:val="24"/>
          <w:szCs w:val="24"/>
        </w:rPr>
        <w:t>ur original work and if ever you use someone else’s ideas or quotes cite your sources.</w:t>
      </w:r>
    </w:p>
    <w:p w:rsidR="00421523" w:rsidRDefault="00421523" w:rsidP="0042152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Don’t recycle a past written work of yours in its whole form for a new assignment that you have, genuinely give effort and apply yourself. Instructors do speak with each other when a pattern is noticed and if found to be recycling in the whole form academic sanctions can be weighed against you. </w:t>
      </w:r>
    </w:p>
    <w:p w:rsidR="00421523" w:rsidRDefault="00421523" w:rsidP="0042152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Don’t ch</w:t>
      </w:r>
      <w:r w:rsidR="00D761C9">
        <w:rPr>
          <w:rFonts w:ascii="Times New Roman" w:hAnsi="Times New Roman" w:cs="Times New Roman"/>
          <w:sz w:val="24"/>
          <w:szCs w:val="24"/>
        </w:rPr>
        <w:t>eat or submit the work of another student.</w:t>
      </w:r>
    </w:p>
    <w:p w:rsidR="00EF79D0" w:rsidRPr="00DB0D92" w:rsidRDefault="00D761C9" w:rsidP="00DB0D9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purpose of written requirements are to build your skill set, so don’t cheat yourself.</w:t>
      </w:r>
    </w:p>
    <w:p w:rsidR="00D761C9" w:rsidRPr="00F2446F" w:rsidRDefault="00456F89" w:rsidP="00D761C9">
      <w:pPr>
        <w:pStyle w:val="ListParagraph"/>
        <w:spacing w:line="480" w:lineRule="auto"/>
        <w:jc w:val="center"/>
        <w:rPr>
          <w:rFonts w:ascii="Times New Roman" w:hAnsi="Times New Roman" w:cs="Times New Roman"/>
          <w:sz w:val="24"/>
          <w:szCs w:val="24"/>
        </w:rPr>
      </w:pPr>
      <w:r>
        <w:rPr>
          <w:rFonts w:ascii="Times New Roman" w:hAnsi="Times New Roman" w:cs="Times New Roman"/>
          <w:b/>
          <w:sz w:val="24"/>
          <w:szCs w:val="24"/>
          <w:u w:val="single"/>
        </w:rPr>
        <w:lastRenderedPageBreak/>
        <w:t xml:space="preserve">University’s Grading </w:t>
      </w:r>
      <w:r w:rsidR="006B6711">
        <w:rPr>
          <w:rFonts w:ascii="Times New Roman" w:hAnsi="Times New Roman" w:cs="Times New Roman"/>
          <w:b/>
          <w:sz w:val="24"/>
          <w:szCs w:val="24"/>
          <w:u w:val="single"/>
        </w:rPr>
        <w:t xml:space="preserve">System </w:t>
      </w:r>
      <w:r w:rsidR="006B6711">
        <w:rPr>
          <w:rFonts w:ascii="Times New Roman" w:hAnsi="Times New Roman" w:cs="Times New Roman"/>
          <w:sz w:val="24"/>
          <w:szCs w:val="24"/>
        </w:rPr>
        <w:t>(</w:t>
      </w:r>
      <w:r w:rsidR="00F2446F">
        <w:rPr>
          <w:rFonts w:ascii="Times New Roman" w:hAnsi="Times New Roman" w:cs="Times New Roman"/>
          <w:sz w:val="24"/>
          <w:szCs w:val="24"/>
        </w:rPr>
        <w:t>University Grading System, 2014)</w:t>
      </w:r>
    </w:p>
    <w:p w:rsidR="00F2446F" w:rsidRPr="00F2446F" w:rsidRDefault="00F2446F" w:rsidP="00F2446F">
      <w:pPr>
        <w:pStyle w:val="ListParagraph"/>
        <w:spacing w:line="480" w:lineRule="auto"/>
        <w:jc w:val="center"/>
        <w:rPr>
          <w:rFonts w:ascii="Times New Roman" w:hAnsi="Times New Roman" w:cs="Times New Roman"/>
          <w:b/>
          <w:sz w:val="24"/>
          <w:szCs w:val="24"/>
        </w:rPr>
      </w:pPr>
      <w:r w:rsidRPr="00F2446F">
        <w:rPr>
          <w:rFonts w:ascii="Times New Roman" w:hAnsi="Times New Roman" w:cs="Times New Roman"/>
          <w:b/>
          <w:bCs/>
          <w:sz w:val="24"/>
          <w:szCs w:val="24"/>
        </w:rPr>
        <w:t>Key:</w:t>
      </w:r>
    </w:p>
    <w:p w:rsidR="00F2446F" w:rsidRPr="00F2446F" w:rsidRDefault="00F2446F" w:rsidP="00F2446F">
      <w:pPr>
        <w:pStyle w:val="ListParagraph"/>
        <w:numPr>
          <w:ilvl w:val="0"/>
          <w:numId w:val="7"/>
        </w:numPr>
        <w:spacing w:line="480" w:lineRule="auto"/>
        <w:jc w:val="center"/>
        <w:rPr>
          <w:rFonts w:ascii="Times New Roman" w:hAnsi="Times New Roman" w:cs="Times New Roman"/>
          <w:b/>
          <w:sz w:val="24"/>
          <w:szCs w:val="24"/>
        </w:rPr>
      </w:pPr>
      <w:r w:rsidRPr="00F2446F">
        <w:rPr>
          <w:rFonts w:ascii="Times New Roman" w:hAnsi="Times New Roman" w:cs="Times New Roman"/>
          <w:b/>
          <w:sz w:val="24"/>
          <w:szCs w:val="24"/>
        </w:rPr>
        <w:t>UG = undergraduate</w:t>
      </w:r>
    </w:p>
    <w:p w:rsidR="00F2446F" w:rsidRPr="00F2446F" w:rsidRDefault="00F2446F" w:rsidP="00F2446F">
      <w:pPr>
        <w:pStyle w:val="ListParagraph"/>
        <w:numPr>
          <w:ilvl w:val="0"/>
          <w:numId w:val="7"/>
        </w:numPr>
        <w:spacing w:line="480" w:lineRule="auto"/>
        <w:jc w:val="center"/>
        <w:rPr>
          <w:rFonts w:ascii="Times New Roman" w:hAnsi="Times New Roman" w:cs="Times New Roman"/>
          <w:b/>
          <w:sz w:val="24"/>
          <w:szCs w:val="24"/>
        </w:rPr>
      </w:pPr>
      <w:r w:rsidRPr="00F2446F">
        <w:rPr>
          <w:rFonts w:ascii="Times New Roman" w:hAnsi="Times New Roman" w:cs="Times New Roman"/>
          <w:b/>
          <w:sz w:val="24"/>
          <w:szCs w:val="24"/>
        </w:rPr>
        <w:t>GR = graduate</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1545"/>
        <w:gridCol w:w="2295"/>
        <w:gridCol w:w="3819"/>
        <w:gridCol w:w="1701"/>
      </w:tblGrid>
      <w:tr w:rsidR="00F2446F" w:rsidRPr="00F2446F" w:rsidTr="00F2446F">
        <w:trPr>
          <w:tblCellSpacing w:w="7" w:type="dxa"/>
        </w:trPr>
        <w:tc>
          <w:tcPr>
            <w:tcW w:w="0" w:type="auto"/>
            <w:shd w:val="clear" w:color="auto" w:fill="000000"/>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bCs/>
                <w:sz w:val="24"/>
                <w:szCs w:val="24"/>
                <w:u w:val="single"/>
              </w:rPr>
              <w:t>Letter</w:t>
            </w:r>
            <w:r w:rsidRPr="00F2446F">
              <w:rPr>
                <w:rFonts w:ascii="Times New Roman" w:hAnsi="Times New Roman" w:cs="Times New Roman"/>
                <w:b/>
                <w:bCs/>
                <w:sz w:val="24"/>
                <w:szCs w:val="24"/>
                <w:u w:val="single"/>
              </w:rPr>
              <w:br/>
              <w:t>Grade</w:t>
            </w:r>
          </w:p>
        </w:tc>
        <w:tc>
          <w:tcPr>
            <w:tcW w:w="0" w:type="auto"/>
            <w:shd w:val="clear" w:color="auto" w:fill="000000"/>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bCs/>
                <w:sz w:val="24"/>
                <w:szCs w:val="24"/>
                <w:u w:val="single"/>
              </w:rPr>
              <w:t>Numerical Equivalent</w:t>
            </w:r>
          </w:p>
        </w:tc>
        <w:tc>
          <w:tcPr>
            <w:tcW w:w="0" w:type="auto"/>
            <w:shd w:val="clear" w:color="auto" w:fill="000000"/>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bCs/>
                <w:sz w:val="24"/>
                <w:szCs w:val="24"/>
                <w:u w:val="single"/>
              </w:rPr>
              <w:t>Explanation</w:t>
            </w:r>
          </w:p>
        </w:tc>
        <w:tc>
          <w:tcPr>
            <w:tcW w:w="0" w:type="auto"/>
            <w:shd w:val="clear" w:color="auto" w:fill="000000"/>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bCs/>
                <w:sz w:val="24"/>
                <w:szCs w:val="24"/>
                <w:u w:val="single"/>
              </w:rPr>
              <w:t>Levels</w:t>
            </w:r>
            <w:r w:rsidRPr="00F2446F">
              <w:rPr>
                <w:rFonts w:ascii="Times New Roman" w:hAnsi="Times New Roman" w:cs="Times New Roman"/>
                <w:b/>
                <w:bCs/>
                <w:sz w:val="24"/>
                <w:szCs w:val="24"/>
                <w:u w:val="single"/>
              </w:rPr>
              <w:br/>
              <w:t>Offered</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A</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4.000</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Outstanding achievement</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A–</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3.667</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B+</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3.333</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B</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3.000</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Good achievement</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B–</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2.667</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C+</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2.333</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lastRenderedPageBreak/>
              <w:t>C</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2.000</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Satisfactory achievement</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C–</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1.667</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D+</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1.333</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D</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1.000</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Poor achievement</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D–</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0.667</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F</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0.000</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Failure</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I</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Incomplete</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IP</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In progress</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NE</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Not enrolled</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NG</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Grade not reported by faculty</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lastRenderedPageBreak/>
              <w:t>S</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Satisfactory (pass/fail basis; counts toward total degree requirements)</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Unsatisfactory (pass/fail basis)</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L</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Audit (no credit given)</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r w:rsidR="00F2446F" w:rsidRPr="00F2446F" w:rsidTr="00F2446F">
        <w:trPr>
          <w:tblCellSpacing w:w="7" w:type="dxa"/>
        </w:trPr>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W</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 </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Course withdrawal</w:t>
            </w:r>
          </w:p>
        </w:tc>
        <w:tc>
          <w:tcPr>
            <w:tcW w:w="0" w:type="auto"/>
            <w:shd w:val="clear" w:color="auto" w:fill="CCCCCC"/>
            <w:hideMark/>
          </w:tcPr>
          <w:p w:rsidR="00F2446F" w:rsidRPr="00F2446F" w:rsidRDefault="00F2446F" w:rsidP="00F2446F">
            <w:pPr>
              <w:pStyle w:val="ListParagraph"/>
              <w:spacing w:line="480" w:lineRule="auto"/>
              <w:jc w:val="center"/>
              <w:rPr>
                <w:rFonts w:ascii="Times New Roman" w:hAnsi="Times New Roman" w:cs="Times New Roman"/>
                <w:b/>
                <w:sz w:val="24"/>
                <w:szCs w:val="24"/>
                <w:u w:val="single"/>
              </w:rPr>
            </w:pPr>
            <w:r w:rsidRPr="00F2446F">
              <w:rPr>
                <w:rFonts w:ascii="Times New Roman" w:hAnsi="Times New Roman" w:cs="Times New Roman"/>
                <w:b/>
                <w:sz w:val="24"/>
                <w:szCs w:val="24"/>
                <w:u w:val="single"/>
              </w:rPr>
              <w:t>UG, GR</w:t>
            </w:r>
          </w:p>
        </w:tc>
      </w:tr>
    </w:tbl>
    <w:p w:rsidR="00F2446F" w:rsidRPr="00F2446F" w:rsidRDefault="00F2446F" w:rsidP="00F2446F">
      <w:pPr>
        <w:pStyle w:val="ListParagraph"/>
        <w:spacing w:line="480" w:lineRule="auto"/>
        <w:jc w:val="center"/>
        <w:rPr>
          <w:rFonts w:ascii="Times New Roman" w:hAnsi="Times New Roman" w:cs="Times New Roman"/>
          <w:b/>
          <w:sz w:val="24"/>
          <w:szCs w:val="24"/>
          <w:u w:val="single"/>
        </w:rPr>
      </w:pPr>
    </w:p>
    <w:p w:rsidR="00923EA0" w:rsidRPr="00923EA0" w:rsidRDefault="001D1938" w:rsidP="00923EA0">
      <w:pPr>
        <w:pStyle w:val="ListParagraph"/>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Academic Calendar 2014-2015</w:t>
      </w:r>
    </w:p>
    <w:tbl>
      <w:tblPr>
        <w:tblW w:w="819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5"/>
        <w:gridCol w:w="5145"/>
      </w:tblGrid>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Independence Day holiday</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Friday, July 4</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Labor Day holiday</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Monday, September 1</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Fall Quarter 2014</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 </w:t>
            </w:r>
          </w:p>
        </w:tc>
      </w:tr>
      <w:tr w:rsidR="00923EA0" w:rsidRPr="00923EA0" w:rsidTr="00923EA0">
        <w:trPr>
          <w:tblCellSpacing w:w="15" w:type="dxa"/>
          <w:jc w:val="center"/>
        </w:trPr>
        <w:tc>
          <w:tcPr>
            <w:tcW w:w="30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Quarter begins</w:t>
            </w:r>
          </w:p>
        </w:tc>
        <w:tc>
          <w:tcPr>
            <w:tcW w:w="51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Monday, September 29</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Instruction begins</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Thursday, October 2</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Study List deadline (becomes official)</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Friday, October 17</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lastRenderedPageBreak/>
              <w:t>Veterans Day holiday</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Tuesday, November 11</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Thanksgiving holiday</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Thursday-Friday, November 27-28</w:t>
            </w:r>
          </w:p>
        </w:tc>
      </w:tr>
      <w:tr w:rsidR="00923EA0" w:rsidRPr="00923EA0" w:rsidTr="00923EA0">
        <w:trPr>
          <w:tblCellSpacing w:w="15" w:type="dxa"/>
          <w:jc w:val="center"/>
        </w:trPr>
        <w:tc>
          <w:tcPr>
            <w:tcW w:w="30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Instruction ends</w:t>
            </w:r>
          </w:p>
        </w:tc>
        <w:tc>
          <w:tcPr>
            <w:tcW w:w="51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Friday, December 12</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Common final exams</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Saturday-Sunday, December 13-14</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Final examinations</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Monday-Friday, December 15-19</w:t>
            </w:r>
          </w:p>
        </w:tc>
      </w:tr>
      <w:tr w:rsidR="00923EA0" w:rsidRPr="00923EA0" w:rsidTr="00923EA0">
        <w:trPr>
          <w:tblCellSpacing w:w="15" w:type="dxa"/>
          <w:jc w:val="center"/>
        </w:trPr>
        <w:tc>
          <w:tcPr>
            <w:tcW w:w="30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Quarter ends</w:t>
            </w:r>
          </w:p>
        </w:tc>
        <w:tc>
          <w:tcPr>
            <w:tcW w:w="51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Friday, December 19</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Christmas holiday</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Wednesday-Thursday, December 24-25</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New Year’s holiday</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Wednesday-Thursday, December 31-January 1</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Winter campus closure (tentative)</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December 26, 29, 30, January 2</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Winter Quarter 2015</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 </w:t>
            </w:r>
          </w:p>
        </w:tc>
      </w:tr>
      <w:tr w:rsidR="00923EA0" w:rsidRPr="00923EA0" w:rsidTr="00923EA0">
        <w:trPr>
          <w:tblCellSpacing w:w="15" w:type="dxa"/>
          <w:jc w:val="center"/>
        </w:trPr>
        <w:tc>
          <w:tcPr>
            <w:tcW w:w="30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Quarter begins</w:t>
            </w:r>
          </w:p>
        </w:tc>
        <w:tc>
          <w:tcPr>
            <w:tcW w:w="51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Monday, January 5</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Instruction begins</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Monday, January 5</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Study List deadline (becomes official)</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Friday, January 16</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Martin Luther King, Jr, holiday</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Monday, January 19</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lastRenderedPageBreak/>
              <w:t>Presidents’ Day holiday</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Monday, February 16</w:t>
            </w:r>
          </w:p>
        </w:tc>
      </w:tr>
      <w:tr w:rsidR="00923EA0" w:rsidRPr="00923EA0" w:rsidTr="00923EA0">
        <w:trPr>
          <w:tblCellSpacing w:w="15" w:type="dxa"/>
          <w:jc w:val="center"/>
        </w:trPr>
        <w:tc>
          <w:tcPr>
            <w:tcW w:w="30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Instruction ends</w:t>
            </w:r>
          </w:p>
        </w:tc>
        <w:tc>
          <w:tcPr>
            <w:tcW w:w="51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Friday, March 13</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Common final exams</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Saturday-Sunday, March 14-15</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Final examinations</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Monday-Friday, March 16-20</w:t>
            </w:r>
          </w:p>
        </w:tc>
      </w:tr>
      <w:tr w:rsidR="00923EA0" w:rsidRPr="00923EA0" w:rsidTr="00923EA0">
        <w:trPr>
          <w:tblCellSpacing w:w="15" w:type="dxa"/>
          <w:jc w:val="center"/>
        </w:trPr>
        <w:tc>
          <w:tcPr>
            <w:tcW w:w="30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Quarter ends</w:t>
            </w:r>
          </w:p>
        </w:tc>
        <w:tc>
          <w:tcPr>
            <w:tcW w:w="51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Friday, March 20</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Spring Quarter 2015</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 </w:t>
            </w:r>
          </w:p>
        </w:tc>
      </w:tr>
      <w:tr w:rsidR="00923EA0" w:rsidRPr="00923EA0" w:rsidTr="00923EA0">
        <w:trPr>
          <w:tblCellSpacing w:w="15" w:type="dxa"/>
          <w:jc w:val="center"/>
        </w:trPr>
        <w:tc>
          <w:tcPr>
            <w:tcW w:w="30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Quarter begins</w:t>
            </w:r>
          </w:p>
        </w:tc>
        <w:tc>
          <w:tcPr>
            <w:tcW w:w="51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Wednesday, March 25</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Instruction begins</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Monday, March 30</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Study List deadline (becomes official)</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Friday, April 10</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Memorial Day holiday</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Monday, May 25</w:t>
            </w:r>
          </w:p>
        </w:tc>
      </w:tr>
      <w:tr w:rsidR="00923EA0" w:rsidRPr="00923EA0" w:rsidTr="00923EA0">
        <w:trPr>
          <w:tblCellSpacing w:w="15" w:type="dxa"/>
          <w:jc w:val="center"/>
        </w:trPr>
        <w:tc>
          <w:tcPr>
            <w:tcW w:w="30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Instruction ends</w:t>
            </w:r>
          </w:p>
        </w:tc>
        <w:tc>
          <w:tcPr>
            <w:tcW w:w="51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Friday, June 5</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Common final exams</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Saturday-Sunday, June 6-7</w:t>
            </w:r>
          </w:p>
        </w:tc>
      </w:tr>
      <w:tr w:rsidR="00923EA0" w:rsidRPr="00923EA0" w:rsidTr="00923EA0">
        <w:trPr>
          <w:tblCellSpacing w:w="15" w:type="dxa"/>
          <w:jc w:val="center"/>
        </w:trPr>
        <w:tc>
          <w:tcPr>
            <w:tcW w:w="30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Final examinations</w:t>
            </w:r>
          </w:p>
        </w:tc>
        <w:tc>
          <w:tcPr>
            <w:tcW w:w="5100" w:type="dxa"/>
            <w:shd w:val="clear" w:color="auto" w:fill="FFFFFF"/>
            <w:vAlign w:val="center"/>
            <w:hideMark/>
          </w:tcPr>
          <w:p w:rsidR="00923EA0" w:rsidRPr="00923EA0" w:rsidRDefault="00923EA0" w:rsidP="00923EA0">
            <w:pPr>
              <w:pStyle w:val="ListParagraph"/>
              <w:spacing w:line="480" w:lineRule="auto"/>
              <w:jc w:val="center"/>
              <w:rPr>
                <w:rFonts w:ascii="Times New Roman" w:hAnsi="Times New Roman" w:cs="Times New Roman"/>
                <w:sz w:val="24"/>
                <w:szCs w:val="24"/>
              </w:rPr>
            </w:pPr>
            <w:r w:rsidRPr="00923EA0">
              <w:rPr>
                <w:rFonts w:ascii="Times New Roman" w:hAnsi="Times New Roman" w:cs="Times New Roman"/>
                <w:sz w:val="24"/>
                <w:szCs w:val="24"/>
              </w:rPr>
              <w:t>Monday-Friday, June 8-12</w:t>
            </w:r>
          </w:p>
        </w:tc>
      </w:tr>
      <w:tr w:rsidR="00923EA0" w:rsidRPr="00923EA0" w:rsidTr="00923EA0">
        <w:trPr>
          <w:tblCellSpacing w:w="15" w:type="dxa"/>
          <w:jc w:val="center"/>
        </w:trPr>
        <w:tc>
          <w:tcPr>
            <w:tcW w:w="30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Quarter ends</w:t>
            </w:r>
          </w:p>
        </w:tc>
        <w:tc>
          <w:tcPr>
            <w:tcW w:w="5100" w:type="dxa"/>
            <w:shd w:val="clear" w:color="auto" w:fill="FAE9F7"/>
            <w:vAlign w:val="center"/>
            <w:hideMark/>
          </w:tcPr>
          <w:p w:rsidR="00923EA0" w:rsidRPr="00923EA0" w:rsidRDefault="00923EA0" w:rsidP="00923EA0">
            <w:pPr>
              <w:pStyle w:val="ListParagraph"/>
              <w:spacing w:line="480" w:lineRule="auto"/>
              <w:jc w:val="center"/>
              <w:rPr>
                <w:rFonts w:ascii="Times New Roman" w:hAnsi="Times New Roman" w:cs="Times New Roman"/>
                <w:b/>
                <w:bCs/>
                <w:sz w:val="24"/>
                <w:szCs w:val="24"/>
              </w:rPr>
            </w:pPr>
            <w:r w:rsidRPr="00923EA0">
              <w:rPr>
                <w:rFonts w:ascii="Times New Roman" w:hAnsi="Times New Roman" w:cs="Times New Roman"/>
                <w:b/>
                <w:bCs/>
                <w:sz w:val="24"/>
                <w:szCs w:val="24"/>
              </w:rPr>
              <w:t>Friday, June 12</w:t>
            </w:r>
          </w:p>
        </w:tc>
      </w:tr>
    </w:tbl>
    <w:p w:rsidR="00235E20" w:rsidRPr="006950DD" w:rsidRDefault="00923EA0" w:rsidP="006950DD">
      <w:pPr>
        <w:spacing w:line="480" w:lineRule="auto"/>
        <w:jc w:val="center"/>
        <w:rPr>
          <w:rFonts w:ascii="Times New Roman" w:hAnsi="Times New Roman" w:cs="Times New Roman"/>
          <w:sz w:val="24"/>
          <w:szCs w:val="24"/>
        </w:rPr>
      </w:pPr>
      <w:r>
        <w:rPr>
          <w:rFonts w:ascii="Times New Roman" w:hAnsi="Times New Roman" w:cs="Times New Roman"/>
          <w:sz w:val="24"/>
          <w:szCs w:val="24"/>
        </w:rPr>
        <w:t>(Academic &amp; Administrative 2014-2015, 2014).</w:t>
      </w:r>
    </w:p>
    <w:p w:rsidR="00CD6AA2" w:rsidRDefault="00CD6AA2" w:rsidP="00235E20">
      <w:pPr>
        <w:spacing w:line="480" w:lineRule="auto"/>
        <w:jc w:val="center"/>
        <w:rPr>
          <w:rFonts w:ascii="Times New Roman" w:hAnsi="Times New Roman" w:cs="Times New Roman"/>
          <w:b/>
          <w:sz w:val="24"/>
          <w:szCs w:val="24"/>
          <w:u w:val="single"/>
        </w:rPr>
      </w:pPr>
    </w:p>
    <w:p w:rsidR="002B4F85" w:rsidRDefault="00235E20" w:rsidP="00235E20">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Faculty Athletic Representative</w:t>
      </w:r>
    </w:p>
    <w:p w:rsidR="00235E20" w:rsidRDefault="001633D6" w:rsidP="00235E20">
      <w:pPr>
        <w:spacing w:line="480" w:lineRule="auto"/>
        <w:rPr>
          <w:rFonts w:ascii="Times New Roman" w:hAnsi="Times New Roman" w:cs="Times New Roman"/>
          <w:sz w:val="24"/>
          <w:szCs w:val="24"/>
        </w:rPr>
      </w:pPr>
      <w:r>
        <w:rPr>
          <w:rFonts w:ascii="Times New Roman" w:hAnsi="Times New Roman" w:cs="Times New Roman"/>
          <w:sz w:val="24"/>
          <w:szCs w:val="24"/>
        </w:rPr>
        <w:t>“The Faculty Athletic Representative (FAR) is a member of the [USCFL] faculty appointed by the President to represent the institution and its faculty in certain areas of the institution’s relationships with the NCAA….The Far reports to the university’s President. Duties of the FAR include:</w:t>
      </w:r>
    </w:p>
    <w:p w:rsidR="001633D6" w:rsidRDefault="001633D6" w:rsidP="001633D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Certifying the academic eligibility of student-athletes for practice, </w:t>
      </w:r>
      <w:r w:rsidR="006950DD">
        <w:rPr>
          <w:rFonts w:ascii="Times New Roman" w:hAnsi="Times New Roman" w:cs="Times New Roman"/>
          <w:sz w:val="24"/>
          <w:szCs w:val="24"/>
        </w:rPr>
        <w:t>financial aid, and intercollegiate competition-in this capacity the FAR is assisted by the Coordinator of Student-Athlete Eligibility, who also works in the FAR office</w:t>
      </w:r>
    </w:p>
    <w:p w:rsidR="006950DD" w:rsidRDefault="006950DD" w:rsidP="001633D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Investigation and processing rules violations, as required, in cooperation with the Compliance staff of [Jaguar] Athletics</w:t>
      </w:r>
    </w:p>
    <w:p w:rsidR="006950DD" w:rsidRDefault="006950DD" w:rsidP="001633D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Facilitating student-athlete welfare by providing a place outside of [Jaguar] Athletics where student-athletes may express concerns or discuss appeals of matters which affect them</w:t>
      </w:r>
    </w:p>
    <w:p w:rsidR="006950DD" w:rsidRDefault="006950DD" w:rsidP="001633D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Reporting to the administration and faculty on the academic preparation, performance, and graduation rates of student-athletes</w:t>
      </w:r>
    </w:p>
    <w:p w:rsidR="006950DD" w:rsidRDefault="006950DD" w:rsidP="006950D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Serving on [USCFL]’s Faculty Athletics Board…on other [USCFL], and NCAA committees</w:t>
      </w:r>
    </w:p>
    <w:p w:rsidR="006950DD" w:rsidRDefault="006950DD" w:rsidP="006950DD">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Serving as a liaison to university colleges and </w:t>
      </w:r>
      <w:r w:rsidR="009521BE">
        <w:rPr>
          <w:rFonts w:ascii="Times New Roman" w:hAnsi="Times New Roman" w:cs="Times New Roman"/>
          <w:sz w:val="24"/>
          <w:szCs w:val="24"/>
        </w:rPr>
        <w:t>administration.</w:t>
      </w:r>
    </w:p>
    <w:p w:rsidR="009521BE" w:rsidRDefault="009521BE" w:rsidP="009521BE">
      <w:pPr>
        <w:spacing w:line="480" w:lineRule="auto"/>
        <w:rPr>
          <w:rFonts w:ascii="Times New Roman" w:hAnsi="Times New Roman" w:cs="Times New Roman"/>
          <w:sz w:val="24"/>
          <w:szCs w:val="24"/>
        </w:rPr>
      </w:pPr>
      <w:r>
        <w:rPr>
          <w:rFonts w:ascii="Times New Roman" w:hAnsi="Times New Roman" w:cs="Times New Roman"/>
          <w:sz w:val="24"/>
          <w:szCs w:val="24"/>
        </w:rPr>
        <w:t>For any issue and at any stage in an appeals process, a student-athlete may contact the FAR for advice and assistance in seeking an appeal or in the resolution of a grievance. Further, at the request of the student-athlete, the FAR may participate in any meeting involving the Sport Administrator or the Director of Athletics” (</w:t>
      </w:r>
      <w:r w:rsidRPr="009521BE">
        <w:rPr>
          <w:rFonts w:ascii="Times New Roman" w:hAnsi="Times New Roman" w:cs="Times New Roman"/>
          <w:sz w:val="24"/>
          <w:szCs w:val="24"/>
        </w:rPr>
        <w:t>Sun Devil Athletics Stude</w:t>
      </w:r>
      <w:r>
        <w:rPr>
          <w:rFonts w:ascii="Times New Roman" w:hAnsi="Times New Roman" w:cs="Times New Roman"/>
          <w:sz w:val="24"/>
          <w:szCs w:val="24"/>
        </w:rPr>
        <w:t xml:space="preserve">nt-Athlete 2014-2015 Handbook, </w:t>
      </w:r>
      <w:r w:rsidRPr="009521BE">
        <w:rPr>
          <w:rFonts w:ascii="Times New Roman" w:hAnsi="Times New Roman" w:cs="Times New Roman"/>
          <w:sz w:val="24"/>
          <w:szCs w:val="24"/>
        </w:rPr>
        <w:t>2014</w:t>
      </w:r>
      <w:r>
        <w:rPr>
          <w:rFonts w:ascii="Times New Roman" w:hAnsi="Times New Roman" w:cs="Times New Roman"/>
          <w:sz w:val="24"/>
          <w:szCs w:val="24"/>
        </w:rPr>
        <w:t>, p.59</w:t>
      </w:r>
      <w:r w:rsidRPr="009521BE">
        <w:rPr>
          <w:rFonts w:ascii="Times New Roman" w:hAnsi="Times New Roman" w:cs="Times New Roman"/>
          <w:sz w:val="24"/>
          <w:szCs w:val="24"/>
        </w:rPr>
        <w:t>).</w:t>
      </w:r>
    </w:p>
    <w:p w:rsidR="00A40FD7" w:rsidRDefault="00A40FD7" w:rsidP="00A40FD7">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University and NCAA guidelines</w:t>
      </w:r>
    </w:p>
    <w:p w:rsidR="00A40FD7" w:rsidRDefault="00A40FD7" w:rsidP="00A40FD7">
      <w:pPr>
        <w:spacing w:line="480" w:lineRule="auto"/>
        <w:rPr>
          <w:rFonts w:ascii="Times New Roman" w:hAnsi="Times New Roman" w:cs="Times New Roman"/>
          <w:sz w:val="24"/>
          <w:szCs w:val="24"/>
        </w:rPr>
      </w:pPr>
      <w:r>
        <w:rPr>
          <w:rFonts w:ascii="Times New Roman" w:hAnsi="Times New Roman" w:cs="Times New Roman"/>
          <w:b/>
          <w:sz w:val="24"/>
          <w:szCs w:val="24"/>
        </w:rPr>
        <w:t xml:space="preserve">“Declaring a Major: </w:t>
      </w:r>
      <w:r>
        <w:rPr>
          <w:rFonts w:ascii="Times New Roman" w:hAnsi="Times New Roman" w:cs="Times New Roman"/>
          <w:sz w:val="24"/>
          <w:szCs w:val="24"/>
        </w:rPr>
        <w:t>The NCAA requires that a student-athlete declare a major before the start of the fifth semester (junior year). Student-athletes are encouraged to declare a major in or before their fourth semester. Additionally, some degree programs may not accept a student into the program until the start of the junior year and/or may require application and acceptance into the professional programs, while other degree programs require 2.00 for entry. Student-athletes should speak with the major on an ongoing basis to ensure that the qualifications for a desired major will be met” (</w:t>
      </w:r>
      <w:r w:rsidRPr="00A40FD7">
        <w:rPr>
          <w:rFonts w:ascii="Times New Roman" w:hAnsi="Times New Roman" w:cs="Times New Roman"/>
          <w:sz w:val="24"/>
          <w:szCs w:val="24"/>
        </w:rPr>
        <w:t>Sun Devil Athletics Stude</w:t>
      </w:r>
      <w:r>
        <w:rPr>
          <w:rFonts w:ascii="Times New Roman" w:hAnsi="Times New Roman" w:cs="Times New Roman"/>
          <w:sz w:val="24"/>
          <w:szCs w:val="24"/>
        </w:rPr>
        <w:t xml:space="preserve">nt-Athlete 2014-2015 Handbook, </w:t>
      </w:r>
      <w:r w:rsidRPr="00A40FD7">
        <w:rPr>
          <w:rFonts w:ascii="Times New Roman" w:hAnsi="Times New Roman" w:cs="Times New Roman"/>
          <w:sz w:val="24"/>
          <w:szCs w:val="24"/>
        </w:rPr>
        <w:t>2014</w:t>
      </w:r>
      <w:r>
        <w:rPr>
          <w:rFonts w:ascii="Times New Roman" w:hAnsi="Times New Roman" w:cs="Times New Roman"/>
          <w:sz w:val="24"/>
          <w:szCs w:val="24"/>
        </w:rPr>
        <w:t>, p.28</w:t>
      </w:r>
      <w:r w:rsidRPr="00A40FD7">
        <w:rPr>
          <w:rFonts w:ascii="Times New Roman" w:hAnsi="Times New Roman" w:cs="Times New Roman"/>
          <w:sz w:val="24"/>
          <w:szCs w:val="24"/>
        </w:rPr>
        <w:t>).</w:t>
      </w:r>
    </w:p>
    <w:p w:rsidR="00A40FD7" w:rsidRDefault="00A40FD7" w:rsidP="00A40FD7">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Priority Registration </w:t>
      </w:r>
      <w:r w:rsidR="00A25B8D">
        <w:rPr>
          <w:rFonts w:ascii="Times New Roman" w:hAnsi="Times New Roman" w:cs="Times New Roman"/>
          <w:b/>
          <w:sz w:val="24"/>
          <w:szCs w:val="24"/>
        </w:rPr>
        <w:t>for</w:t>
      </w:r>
      <w:r>
        <w:rPr>
          <w:rFonts w:ascii="Times New Roman" w:hAnsi="Times New Roman" w:cs="Times New Roman"/>
          <w:b/>
          <w:sz w:val="24"/>
          <w:szCs w:val="24"/>
        </w:rPr>
        <w:t xml:space="preserve"> Student-Athletes: </w:t>
      </w:r>
      <w:r w:rsidR="00A25B8D">
        <w:rPr>
          <w:rFonts w:ascii="Times New Roman" w:hAnsi="Times New Roman" w:cs="Times New Roman"/>
          <w:sz w:val="24"/>
          <w:szCs w:val="24"/>
        </w:rPr>
        <w:t>[USCFL] student-athletes have the privilege of priority registration for the fall and spring semesters. As a result, student-athletes are more likely to select a class schedule that does not conflict with required team practices. Another advantage is that the schedule can be tailored to reduce the amount of time missed due to travel schedules” (</w:t>
      </w:r>
      <w:r w:rsidR="00A25B8D" w:rsidRPr="00A25B8D">
        <w:rPr>
          <w:rFonts w:ascii="Times New Roman" w:hAnsi="Times New Roman" w:cs="Times New Roman"/>
          <w:sz w:val="24"/>
          <w:szCs w:val="24"/>
        </w:rPr>
        <w:t>Sun Devil Athletics Stude</w:t>
      </w:r>
      <w:r w:rsidR="00A25B8D">
        <w:rPr>
          <w:rFonts w:ascii="Times New Roman" w:hAnsi="Times New Roman" w:cs="Times New Roman"/>
          <w:sz w:val="24"/>
          <w:szCs w:val="24"/>
        </w:rPr>
        <w:t xml:space="preserve">nt-Athlete 2014-2015 Handbook, </w:t>
      </w:r>
      <w:r w:rsidR="00A25B8D" w:rsidRPr="00A25B8D">
        <w:rPr>
          <w:rFonts w:ascii="Times New Roman" w:hAnsi="Times New Roman" w:cs="Times New Roman"/>
          <w:sz w:val="24"/>
          <w:szCs w:val="24"/>
        </w:rPr>
        <w:t>2014</w:t>
      </w:r>
      <w:r w:rsidR="00A25B8D">
        <w:rPr>
          <w:rFonts w:ascii="Times New Roman" w:hAnsi="Times New Roman" w:cs="Times New Roman"/>
          <w:sz w:val="24"/>
          <w:szCs w:val="24"/>
        </w:rPr>
        <w:t>, p.28</w:t>
      </w:r>
      <w:r w:rsidR="00A25B8D" w:rsidRPr="00A25B8D">
        <w:rPr>
          <w:rFonts w:ascii="Times New Roman" w:hAnsi="Times New Roman" w:cs="Times New Roman"/>
          <w:sz w:val="24"/>
          <w:szCs w:val="24"/>
        </w:rPr>
        <w:t>).</w:t>
      </w:r>
    </w:p>
    <w:p w:rsidR="00A25B8D" w:rsidRDefault="00A25B8D" w:rsidP="00A40FD7">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Fulfill Percentage-of-Degree Requirements: </w:t>
      </w:r>
      <w:r>
        <w:rPr>
          <w:rFonts w:ascii="Times New Roman" w:hAnsi="Times New Roman" w:cs="Times New Roman"/>
          <w:sz w:val="24"/>
          <w:szCs w:val="24"/>
        </w:rPr>
        <w:t>Beginning their third year (or fifth semester) of enrollment, student-athletes must have successfully completed a percentage of course requirements in their degree programs to remain eligible for that year. Those percentages are as follows:</w:t>
      </w:r>
    </w:p>
    <w:p w:rsidR="00A25B8D" w:rsidRDefault="00A25B8D" w:rsidP="00A25B8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Third year (or fifth semester)- 40 percent (this equates to 48 credit hours for most programs at ASU)</w:t>
      </w:r>
    </w:p>
    <w:p w:rsidR="00A25B8D" w:rsidRDefault="00A25B8D" w:rsidP="00A25B8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Fourth year (or seventh semester)- 60 percent (this equates to 72 credit hours for most programs at ASU)</w:t>
      </w:r>
    </w:p>
    <w:p w:rsidR="00A25B8D" w:rsidRDefault="00A25B8D" w:rsidP="00A25B8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Fifth year (or ninth semester)- 80 percent (this equates to 96 credit hours for most programs at ASU)</w:t>
      </w:r>
    </w:p>
    <w:p w:rsidR="00A25B8D" w:rsidRDefault="00A25B8D" w:rsidP="00A25B8D">
      <w:pPr>
        <w:spacing w:line="480" w:lineRule="auto"/>
        <w:rPr>
          <w:rFonts w:ascii="Times New Roman" w:hAnsi="Times New Roman" w:cs="Times New Roman"/>
          <w:sz w:val="24"/>
          <w:szCs w:val="24"/>
        </w:rPr>
      </w:pPr>
      <w:r>
        <w:rPr>
          <w:rFonts w:ascii="Times New Roman" w:hAnsi="Times New Roman" w:cs="Times New Roman"/>
          <w:sz w:val="24"/>
          <w:szCs w:val="24"/>
        </w:rPr>
        <w:t>Student-athletes should check with their Academic Coach if they have any questions regarding the number of credit hours they need within their specific degree programs” (</w:t>
      </w:r>
      <w:r w:rsidRPr="00A25B8D">
        <w:rPr>
          <w:rFonts w:ascii="Times New Roman" w:hAnsi="Times New Roman" w:cs="Times New Roman"/>
          <w:sz w:val="24"/>
          <w:szCs w:val="24"/>
        </w:rPr>
        <w:t>Sun Devil Athletics Stude</w:t>
      </w:r>
      <w:r>
        <w:rPr>
          <w:rFonts w:ascii="Times New Roman" w:hAnsi="Times New Roman" w:cs="Times New Roman"/>
          <w:sz w:val="24"/>
          <w:szCs w:val="24"/>
        </w:rPr>
        <w:t xml:space="preserve">nt-Athlete 2014-2015 Handbook, </w:t>
      </w:r>
      <w:r w:rsidRPr="00A25B8D">
        <w:rPr>
          <w:rFonts w:ascii="Times New Roman" w:hAnsi="Times New Roman" w:cs="Times New Roman"/>
          <w:sz w:val="24"/>
          <w:szCs w:val="24"/>
        </w:rPr>
        <w:t>2014</w:t>
      </w:r>
      <w:r>
        <w:rPr>
          <w:rFonts w:ascii="Times New Roman" w:hAnsi="Times New Roman" w:cs="Times New Roman"/>
          <w:sz w:val="24"/>
          <w:szCs w:val="24"/>
        </w:rPr>
        <w:t>, p.33</w:t>
      </w:r>
      <w:r w:rsidRPr="00A25B8D">
        <w:rPr>
          <w:rFonts w:ascii="Times New Roman" w:hAnsi="Times New Roman" w:cs="Times New Roman"/>
          <w:sz w:val="24"/>
          <w:szCs w:val="24"/>
        </w:rPr>
        <w:t>).</w:t>
      </w:r>
    </w:p>
    <w:p w:rsidR="00A25B8D" w:rsidRDefault="00A25B8D" w:rsidP="00A25B8D">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Fulfill Grade-Point-Average Requirements: </w:t>
      </w:r>
      <w:r w:rsidR="00E37D0D">
        <w:rPr>
          <w:rFonts w:ascii="Times New Roman" w:hAnsi="Times New Roman" w:cs="Times New Roman"/>
          <w:sz w:val="24"/>
          <w:szCs w:val="24"/>
        </w:rPr>
        <w:t>Student-athletes must meet the following GPA requirements to be eligible for completion:</w:t>
      </w:r>
    </w:p>
    <w:p w:rsidR="00E37D0D" w:rsidRDefault="00E37D0D" w:rsidP="00E37D0D">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At least a 1.80 GPA as they enter third and fourth semesters (second year)</w:t>
      </w:r>
    </w:p>
    <w:p w:rsidR="00E37D0D" w:rsidRDefault="00E37D0D" w:rsidP="00E37D0D">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At least a 1.90 GPA as they enter fifth and sixth semesters (third year)</w:t>
      </w:r>
    </w:p>
    <w:p w:rsidR="00E37D0D" w:rsidRDefault="00E37D0D" w:rsidP="00E37D0D">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At least a 2.00 GPA as they enter their seventh and eighth semesters (fourth year) and, if applicable, ninth and tenth semester (fifth year)” (</w:t>
      </w:r>
      <w:r w:rsidRPr="00E37D0D">
        <w:rPr>
          <w:rFonts w:ascii="Times New Roman" w:hAnsi="Times New Roman" w:cs="Times New Roman"/>
          <w:sz w:val="24"/>
          <w:szCs w:val="24"/>
        </w:rPr>
        <w:t>Sun Devil Athletics Stude</w:t>
      </w:r>
      <w:r>
        <w:rPr>
          <w:rFonts w:ascii="Times New Roman" w:hAnsi="Times New Roman" w:cs="Times New Roman"/>
          <w:sz w:val="24"/>
          <w:szCs w:val="24"/>
        </w:rPr>
        <w:t xml:space="preserve">nt-Athlete 2014-2015 Handbook, </w:t>
      </w:r>
      <w:r w:rsidRPr="00E37D0D">
        <w:rPr>
          <w:rFonts w:ascii="Times New Roman" w:hAnsi="Times New Roman" w:cs="Times New Roman"/>
          <w:sz w:val="24"/>
          <w:szCs w:val="24"/>
        </w:rPr>
        <w:t>2014</w:t>
      </w:r>
      <w:r>
        <w:rPr>
          <w:rFonts w:ascii="Times New Roman" w:hAnsi="Times New Roman" w:cs="Times New Roman"/>
          <w:sz w:val="24"/>
          <w:szCs w:val="24"/>
        </w:rPr>
        <w:t>, p.33</w:t>
      </w:r>
      <w:r w:rsidRPr="00E37D0D">
        <w:rPr>
          <w:rFonts w:ascii="Times New Roman" w:hAnsi="Times New Roman" w:cs="Times New Roman"/>
          <w:sz w:val="24"/>
          <w:szCs w:val="24"/>
        </w:rPr>
        <w:t>).</w:t>
      </w:r>
    </w:p>
    <w:p w:rsidR="003826DF" w:rsidRDefault="00F51544" w:rsidP="00F51544">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Sports Seasons and Calendar</w:t>
      </w:r>
    </w:p>
    <w:p w:rsidR="00F51544" w:rsidRDefault="00F51544" w:rsidP="00F51544">
      <w:pPr>
        <w:spacing w:line="480" w:lineRule="auto"/>
        <w:rPr>
          <w:rFonts w:ascii="Times New Roman" w:hAnsi="Times New Roman" w:cs="Times New Roman"/>
          <w:sz w:val="24"/>
          <w:szCs w:val="24"/>
        </w:rPr>
      </w:pPr>
      <w:r>
        <w:rPr>
          <w:rFonts w:ascii="Times New Roman" w:hAnsi="Times New Roman" w:cs="Times New Roman"/>
          <w:sz w:val="24"/>
          <w:szCs w:val="24"/>
        </w:rPr>
        <w:tab/>
        <w:t>The University of South-Central Florida administers 16 Varsity sports whose seasons are as follows:</w:t>
      </w:r>
    </w:p>
    <w:p w:rsidR="001F4ADF" w:rsidRDefault="00F51544" w:rsidP="00F51544">
      <w:pPr>
        <w:spacing w:line="480" w:lineRule="auto"/>
        <w:rPr>
          <w:rFonts w:ascii="Times New Roman" w:hAnsi="Times New Roman" w:cs="Times New Roman"/>
          <w:sz w:val="24"/>
          <w:szCs w:val="24"/>
        </w:rPr>
      </w:pPr>
      <w:r>
        <w:rPr>
          <w:rFonts w:ascii="Times New Roman" w:hAnsi="Times New Roman" w:cs="Times New Roman"/>
          <w:b/>
          <w:sz w:val="24"/>
          <w:szCs w:val="24"/>
        </w:rPr>
        <w:t xml:space="preserve">Baseball: </w:t>
      </w:r>
      <w:r w:rsidR="001F4ADF">
        <w:rPr>
          <w:rFonts w:ascii="Times New Roman" w:hAnsi="Times New Roman" w:cs="Times New Roman"/>
          <w:sz w:val="24"/>
          <w:szCs w:val="24"/>
        </w:rPr>
        <w:t>Saturday January 24, 2015 - Saturday June 13, 2015 (Baseball – 2015 Schedule/Results, 2014).</w:t>
      </w:r>
    </w:p>
    <w:p w:rsidR="001F4ADF" w:rsidRDefault="001F4ADF" w:rsidP="00F51544">
      <w:pPr>
        <w:spacing w:line="480" w:lineRule="auto"/>
        <w:rPr>
          <w:rFonts w:ascii="Times New Roman" w:hAnsi="Times New Roman" w:cs="Times New Roman"/>
          <w:sz w:val="24"/>
          <w:szCs w:val="24"/>
        </w:rPr>
      </w:pPr>
      <w:r>
        <w:rPr>
          <w:rFonts w:ascii="Times New Roman" w:hAnsi="Times New Roman" w:cs="Times New Roman"/>
          <w:b/>
          <w:sz w:val="24"/>
          <w:szCs w:val="24"/>
        </w:rPr>
        <w:t xml:space="preserve">Men’s Basketball: </w:t>
      </w:r>
      <w:r w:rsidRPr="001F4ADF">
        <w:rPr>
          <w:rFonts w:ascii="Times New Roman" w:hAnsi="Times New Roman" w:cs="Times New Roman"/>
          <w:sz w:val="24"/>
          <w:szCs w:val="24"/>
        </w:rPr>
        <w:t>Friday</w:t>
      </w:r>
      <w:r>
        <w:rPr>
          <w:rFonts w:ascii="Times New Roman" w:hAnsi="Times New Roman" w:cs="Times New Roman"/>
          <w:sz w:val="24"/>
          <w:szCs w:val="24"/>
        </w:rPr>
        <w:t xml:space="preserve"> October 31, 2014 – Monday April, 2015 (Men’s Basketball - 2014-</w:t>
      </w:r>
      <w:r w:rsidR="00141ACD">
        <w:rPr>
          <w:rFonts w:ascii="Times New Roman" w:hAnsi="Times New Roman" w:cs="Times New Roman"/>
          <w:sz w:val="24"/>
          <w:szCs w:val="24"/>
        </w:rPr>
        <w:t>15 Schedule/Results</w:t>
      </w:r>
      <w:r>
        <w:rPr>
          <w:rFonts w:ascii="Times New Roman" w:hAnsi="Times New Roman" w:cs="Times New Roman"/>
          <w:sz w:val="24"/>
          <w:szCs w:val="24"/>
        </w:rPr>
        <w:t>, 2014).</w:t>
      </w:r>
    </w:p>
    <w:p w:rsidR="001F4ADF" w:rsidRDefault="001F4ADF" w:rsidP="00F51544">
      <w:pPr>
        <w:spacing w:line="480" w:lineRule="auto"/>
        <w:rPr>
          <w:rFonts w:ascii="Times New Roman" w:hAnsi="Times New Roman" w:cs="Times New Roman"/>
          <w:sz w:val="24"/>
          <w:szCs w:val="24"/>
        </w:rPr>
      </w:pPr>
      <w:r>
        <w:rPr>
          <w:rFonts w:ascii="Times New Roman" w:hAnsi="Times New Roman" w:cs="Times New Roman"/>
          <w:b/>
          <w:sz w:val="24"/>
          <w:szCs w:val="24"/>
        </w:rPr>
        <w:t xml:space="preserve">Women’s Basketball: </w:t>
      </w:r>
      <w:r w:rsidR="00141ACD">
        <w:rPr>
          <w:rFonts w:ascii="Times New Roman" w:hAnsi="Times New Roman" w:cs="Times New Roman"/>
          <w:sz w:val="24"/>
          <w:szCs w:val="24"/>
        </w:rPr>
        <w:t>Sunday November 2, 2014 – Tuesday April 7, 2015 (Women’s Basketball – 2014-15 Schedule/Results, 2014).</w:t>
      </w:r>
    </w:p>
    <w:p w:rsidR="005022F5" w:rsidRDefault="005022F5" w:rsidP="00F51544">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Cross Country: </w:t>
      </w:r>
      <w:r>
        <w:rPr>
          <w:rFonts w:ascii="Times New Roman" w:hAnsi="Times New Roman" w:cs="Times New Roman"/>
          <w:sz w:val="24"/>
          <w:szCs w:val="24"/>
        </w:rPr>
        <w:t>Friday August 29, 2014 – Saturday November 22, 2014 (Cross Country – 2014 Schedule Results, 2014).</w:t>
      </w:r>
    </w:p>
    <w:p w:rsidR="00216040" w:rsidRDefault="00216040" w:rsidP="00F51544">
      <w:pPr>
        <w:spacing w:line="480" w:lineRule="auto"/>
        <w:rPr>
          <w:rFonts w:ascii="Times New Roman" w:hAnsi="Times New Roman" w:cs="Times New Roman"/>
          <w:sz w:val="24"/>
          <w:szCs w:val="24"/>
        </w:rPr>
      </w:pPr>
      <w:r>
        <w:rPr>
          <w:rFonts w:ascii="Times New Roman" w:hAnsi="Times New Roman" w:cs="Times New Roman"/>
          <w:b/>
          <w:sz w:val="24"/>
          <w:szCs w:val="24"/>
        </w:rPr>
        <w:t xml:space="preserve">Football: </w:t>
      </w:r>
      <w:r>
        <w:rPr>
          <w:rFonts w:ascii="Times New Roman" w:hAnsi="Times New Roman" w:cs="Times New Roman"/>
          <w:sz w:val="24"/>
          <w:szCs w:val="24"/>
        </w:rPr>
        <w:t>Saturday August 30, 2014 – Friday November 28, 2014 (Football – 2014 Schedule/Results, 2014).</w:t>
      </w:r>
    </w:p>
    <w:p w:rsidR="00614A52" w:rsidRDefault="00614A52" w:rsidP="00F51544">
      <w:pPr>
        <w:spacing w:line="480" w:lineRule="auto"/>
        <w:rPr>
          <w:rFonts w:ascii="Times New Roman" w:hAnsi="Times New Roman" w:cs="Times New Roman"/>
          <w:sz w:val="24"/>
          <w:szCs w:val="24"/>
        </w:rPr>
      </w:pPr>
      <w:r>
        <w:rPr>
          <w:rFonts w:ascii="Times New Roman" w:hAnsi="Times New Roman" w:cs="Times New Roman"/>
          <w:b/>
          <w:sz w:val="24"/>
          <w:szCs w:val="24"/>
        </w:rPr>
        <w:t xml:space="preserve">Men’s Golf: </w:t>
      </w:r>
      <w:r w:rsidR="00097F4A">
        <w:rPr>
          <w:rFonts w:ascii="Times New Roman" w:hAnsi="Times New Roman" w:cs="Times New Roman"/>
          <w:sz w:val="24"/>
          <w:szCs w:val="24"/>
        </w:rPr>
        <w:t>Monday September 22, 2014 – Wednesday June 3, 2015 (Men’s Golf – 2014-15 Schedule/Results, 2014).</w:t>
      </w:r>
    </w:p>
    <w:p w:rsidR="00F806B9" w:rsidRDefault="00F806B9" w:rsidP="00F51544">
      <w:pPr>
        <w:spacing w:line="480" w:lineRule="auto"/>
        <w:rPr>
          <w:rFonts w:ascii="Times New Roman" w:hAnsi="Times New Roman" w:cs="Times New Roman"/>
          <w:sz w:val="24"/>
          <w:szCs w:val="24"/>
        </w:rPr>
      </w:pPr>
      <w:r w:rsidRPr="00F806B9">
        <w:rPr>
          <w:rFonts w:ascii="Times New Roman" w:hAnsi="Times New Roman" w:cs="Times New Roman"/>
          <w:b/>
          <w:sz w:val="24"/>
          <w:szCs w:val="24"/>
        </w:rPr>
        <w:t>Wom</w:t>
      </w:r>
      <w:r>
        <w:rPr>
          <w:rFonts w:ascii="Times New Roman" w:hAnsi="Times New Roman" w:cs="Times New Roman"/>
          <w:b/>
          <w:sz w:val="24"/>
          <w:szCs w:val="24"/>
        </w:rPr>
        <w:t xml:space="preserve">en’s Golf: </w:t>
      </w:r>
      <w:r>
        <w:rPr>
          <w:rFonts w:ascii="Times New Roman" w:hAnsi="Times New Roman" w:cs="Times New Roman"/>
          <w:sz w:val="24"/>
          <w:szCs w:val="24"/>
        </w:rPr>
        <w:t>Sunday September 14, 2014 – Wednesday May 27, 2015 (Women’s Golf – 2014-15 Schedule/Results, 2014).</w:t>
      </w:r>
    </w:p>
    <w:p w:rsidR="00EA271B" w:rsidRDefault="00EA271B" w:rsidP="00F51544">
      <w:pPr>
        <w:spacing w:line="480" w:lineRule="auto"/>
        <w:rPr>
          <w:rFonts w:ascii="Times New Roman" w:hAnsi="Times New Roman" w:cs="Times New Roman"/>
          <w:sz w:val="24"/>
          <w:szCs w:val="24"/>
        </w:rPr>
      </w:pPr>
      <w:r w:rsidRPr="00EA271B">
        <w:rPr>
          <w:rFonts w:ascii="Times New Roman" w:hAnsi="Times New Roman" w:cs="Times New Roman"/>
          <w:b/>
          <w:sz w:val="24"/>
          <w:szCs w:val="24"/>
        </w:rPr>
        <w:t>Gymnastics:</w:t>
      </w:r>
      <w:r>
        <w:rPr>
          <w:rFonts w:ascii="Times New Roman" w:hAnsi="Times New Roman" w:cs="Times New Roman"/>
          <w:b/>
          <w:sz w:val="24"/>
          <w:szCs w:val="24"/>
        </w:rPr>
        <w:t xml:space="preserve"> </w:t>
      </w:r>
      <w:r>
        <w:rPr>
          <w:rFonts w:ascii="Times New Roman" w:hAnsi="Times New Roman" w:cs="Times New Roman"/>
          <w:sz w:val="24"/>
          <w:szCs w:val="24"/>
        </w:rPr>
        <w:t>Monday January 12, 2015 – Sunday April 19, 2015 (Gymnastics – 2014-15 Schedules/Results, 2014).</w:t>
      </w:r>
    </w:p>
    <w:p w:rsidR="000C254D" w:rsidRDefault="000C254D" w:rsidP="00F51544">
      <w:pPr>
        <w:spacing w:line="480" w:lineRule="auto"/>
        <w:rPr>
          <w:rFonts w:ascii="Times New Roman" w:hAnsi="Times New Roman" w:cs="Times New Roman"/>
          <w:sz w:val="24"/>
          <w:szCs w:val="24"/>
        </w:rPr>
      </w:pPr>
      <w:r>
        <w:rPr>
          <w:rFonts w:ascii="Times New Roman" w:hAnsi="Times New Roman" w:cs="Times New Roman"/>
          <w:b/>
          <w:sz w:val="24"/>
          <w:szCs w:val="24"/>
        </w:rPr>
        <w:t xml:space="preserve">Rowing: </w:t>
      </w:r>
      <w:r>
        <w:rPr>
          <w:rFonts w:ascii="Times New Roman" w:hAnsi="Times New Roman" w:cs="Times New Roman"/>
          <w:sz w:val="24"/>
          <w:szCs w:val="24"/>
        </w:rPr>
        <w:t>Saturday October 11, 2014 – Sunday May 31, 2015 (Rowing – 2014-15 Schedules/Results, 2014)</w:t>
      </w:r>
      <w:r w:rsidR="0018657C">
        <w:rPr>
          <w:rFonts w:ascii="Times New Roman" w:hAnsi="Times New Roman" w:cs="Times New Roman"/>
          <w:sz w:val="24"/>
          <w:szCs w:val="24"/>
        </w:rPr>
        <w:t>.</w:t>
      </w:r>
    </w:p>
    <w:p w:rsidR="0018657C" w:rsidRDefault="0018657C" w:rsidP="00F51544">
      <w:pPr>
        <w:spacing w:line="480" w:lineRule="auto"/>
        <w:rPr>
          <w:rFonts w:ascii="Times New Roman" w:hAnsi="Times New Roman" w:cs="Times New Roman"/>
          <w:sz w:val="24"/>
          <w:szCs w:val="24"/>
        </w:rPr>
      </w:pPr>
      <w:r>
        <w:rPr>
          <w:rFonts w:ascii="Times New Roman" w:hAnsi="Times New Roman" w:cs="Times New Roman"/>
          <w:b/>
          <w:sz w:val="24"/>
          <w:szCs w:val="24"/>
        </w:rPr>
        <w:t xml:space="preserve">Men’s Soccer: </w:t>
      </w:r>
      <w:r>
        <w:rPr>
          <w:rFonts w:ascii="Times New Roman" w:hAnsi="Times New Roman" w:cs="Times New Roman"/>
          <w:sz w:val="24"/>
          <w:szCs w:val="24"/>
        </w:rPr>
        <w:t>Friday August 29, 2014 – Saturday December 6, 2014 (Men’s Soccer – 2014 Schedule/Results, 2014).</w:t>
      </w:r>
    </w:p>
    <w:p w:rsidR="009B74E0" w:rsidRDefault="009B74E0" w:rsidP="00F51544">
      <w:pPr>
        <w:spacing w:line="480" w:lineRule="auto"/>
        <w:rPr>
          <w:rFonts w:ascii="Times New Roman" w:hAnsi="Times New Roman" w:cs="Times New Roman"/>
          <w:sz w:val="24"/>
          <w:szCs w:val="24"/>
        </w:rPr>
      </w:pPr>
      <w:r>
        <w:rPr>
          <w:rFonts w:ascii="Times New Roman" w:hAnsi="Times New Roman" w:cs="Times New Roman"/>
          <w:b/>
          <w:sz w:val="24"/>
          <w:szCs w:val="24"/>
        </w:rPr>
        <w:t xml:space="preserve">Women’s Soccer: </w:t>
      </w:r>
      <w:r>
        <w:rPr>
          <w:rFonts w:ascii="Times New Roman" w:hAnsi="Times New Roman" w:cs="Times New Roman"/>
          <w:sz w:val="24"/>
          <w:szCs w:val="24"/>
        </w:rPr>
        <w:t>Friday August 15, 2014 – Friday November 28, 2014 (Women’s Soccer – 2014 Schedule/Roster, 2014).</w:t>
      </w:r>
    </w:p>
    <w:p w:rsidR="00863B8D" w:rsidRDefault="00863B8D" w:rsidP="00F51544">
      <w:pPr>
        <w:spacing w:line="480" w:lineRule="auto"/>
        <w:rPr>
          <w:rFonts w:ascii="Times New Roman" w:hAnsi="Times New Roman" w:cs="Times New Roman"/>
          <w:sz w:val="24"/>
          <w:szCs w:val="24"/>
        </w:rPr>
      </w:pPr>
      <w:r>
        <w:rPr>
          <w:rFonts w:ascii="Times New Roman" w:hAnsi="Times New Roman" w:cs="Times New Roman"/>
          <w:b/>
          <w:sz w:val="24"/>
          <w:szCs w:val="24"/>
        </w:rPr>
        <w:t xml:space="preserve">Softball: </w:t>
      </w:r>
      <w:r>
        <w:rPr>
          <w:rFonts w:ascii="Times New Roman" w:hAnsi="Times New Roman" w:cs="Times New Roman"/>
          <w:sz w:val="24"/>
          <w:szCs w:val="24"/>
        </w:rPr>
        <w:t>Thursday February 5, 2014 – Thursday May 28, 2014 (Softball – 2015 Schedule/Results, 2014).</w:t>
      </w:r>
    </w:p>
    <w:p w:rsidR="00863B8D" w:rsidRDefault="00863B8D" w:rsidP="00F51544">
      <w:pPr>
        <w:spacing w:line="480" w:lineRule="auto"/>
        <w:rPr>
          <w:rFonts w:ascii="Times New Roman" w:hAnsi="Times New Roman" w:cs="Times New Roman"/>
          <w:sz w:val="24"/>
          <w:szCs w:val="24"/>
        </w:rPr>
      </w:pPr>
      <w:r>
        <w:rPr>
          <w:rFonts w:ascii="Times New Roman" w:hAnsi="Times New Roman" w:cs="Times New Roman"/>
          <w:b/>
          <w:sz w:val="24"/>
          <w:szCs w:val="24"/>
        </w:rPr>
        <w:t xml:space="preserve">Men’s Tennis: </w:t>
      </w:r>
      <w:r>
        <w:rPr>
          <w:rFonts w:ascii="Times New Roman" w:hAnsi="Times New Roman" w:cs="Times New Roman"/>
          <w:sz w:val="24"/>
          <w:szCs w:val="24"/>
        </w:rPr>
        <w:t>Saturday September 27, 2014 – Sunday May 31, 2015 (Men’s Tennis – 2014-15 Schedule/Results, 2014).</w:t>
      </w:r>
    </w:p>
    <w:p w:rsidR="00863B8D" w:rsidRDefault="0062323A" w:rsidP="00F51544">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Women’s Tennis: </w:t>
      </w:r>
      <w:r>
        <w:rPr>
          <w:rFonts w:ascii="Times New Roman" w:hAnsi="Times New Roman" w:cs="Times New Roman"/>
          <w:sz w:val="24"/>
          <w:szCs w:val="24"/>
        </w:rPr>
        <w:t>Saturday September 27, 2014 – Thursday May 14, 2015 (Women’s Tennis – 2014-15 Schedule/Roster, 2014).</w:t>
      </w:r>
    </w:p>
    <w:p w:rsidR="0062323A" w:rsidRDefault="00185627" w:rsidP="00F51544">
      <w:pPr>
        <w:spacing w:line="480" w:lineRule="auto"/>
        <w:rPr>
          <w:rFonts w:ascii="Times New Roman" w:hAnsi="Times New Roman" w:cs="Times New Roman"/>
          <w:sz w:val="24"/>
          <w:szCs w:val="24"/>
        </w:rPr>
      </w:pPr>
      <w:r>
        <w:rPr>
          <w:rFonts w:ascii="Times New Roman" w:hAnsi="Times New Roman" w:cs="Times New Roman"/>
          <w:b/>
          <w:sz w:val="24"/>
          <w:szCs w:val="24"/>
        </w:rPr>
        <w:t>Track &amp;</w:t>
      </w:r>
      <w:r w:rsidR="0062323A">
        <w:rPr>
          <w:rFonts w:ascii="Times New Roman" w:hAnsi="Times New Roman" w:cs="Times New Roman"/>
          <w:b/>
          <w:sz w:val="24"/>
          <w:szCs w:val="24"/>
        </w:rPr>
        <w:t xml:space="preserve"> Field: </w:t>
      </w:r>
      <w:r w:rsidR="00421180">
        <w:rPr>
          <w:rFonts w:ascii="Times New Roman" w:hAnsi="Times New Roman" w:cs="Times New Roman"/>
          <w:sz w:val="24"/>
          <w:szCs w:val="24"/>
        </w:rPr>
        <w:t>Saturday January 24, 2015 – Saturday June 15, 2015 (Track &amp; Field – 2015 Schedule/Results, 2014).</w:t>
      </w:r>
    </w:p>
    <w:p w:rsidR="00421180" w:rsidRDefault="00421180" w:rsidP="00F51544">
      <w:pPr>
        <w:spacing w:line="480" w:lineRule="auto"/>
        <w:rPr>
          <w:rFonts w:ascii="Times New Roman" w:hAnsi="Times New Roman" w:cs="Times New Roman"/>
          <w:sz w:val="24"/>
          <w:szCs w:val="24"/>
        </w:rPr>
      </w:pPr>
      <w:r>
        <w:rPr>
          <w:rFonts w:ascii="Times New Roman" w:hAnsi="Times New Roman" w:cs="Times New Roman"/>
          <w:b/>
          <w:sz w:val="24"/>
          <w:szCs w:val="24"/>
        </w:rPr>
        <w:t xml:space="preserve">Women’s Volleyball: </w:t>
      </w:r>
      <w:r w:rsidR="006B6C71">
        <w:rPr>
          <w:rFonts w:ascii="Times New Roman" w:hAnsi="Times New Roman" w:cs="Times New Roman"/>
          <w:sz w:val="24"/>
          <w:szCs w:val="24"/>
        </w:rPr>
        <w:t>Friday August 29, 2014 – Friday December 5, 2014 (Women’s Volleyball – 2014 Schedule/Results).</w:t>
      </w:r>
    </w:p>
    <w:p w:rsidR="006B6C71" w:rsidRDefault="006B6C71" w:rsidP="00F51544">
      <w:pPr>
        <w:spacing w:line="480" w:lineRule="auto"/>
        <w:rPr>
          <w:rFonts w:ascii="Times New Roman" w:hAnsi="Times New Roman" w:cs="Times New Roman"/>
          <w:sz w:val="24"/>
          <w:szCs w:val="24"/>
        </w:rPr>
      </w:pPr>
    </w:p>
    <w:p w:rsidR="006B6C71" w:rsidRDefault="006B6C71" w:rsidP="00F51544">
      <w:pPr>
        <w:spacing w:line="480" w:lineRule="auto"/>
        <w:rPr>
          <w:rFonts w:ascii="Times New Roman" w:hAnsi="Times New Roman" w:cs="Times New Roman"/>
          <w:sz w:val="24"/>
          <w:szCs w:val="24"/>
        </w:rPr>
      </w:pPr>
    </w:p>
    <w:p w:rsidR="006B6C71" w:rsidRDefault="006B6C71" w:rsidP="00F51544">
      <w:pPr>
        <w:spacing w:line="480" w:lineRule="auto"/>
        <w:rPr>
          <w:rFonts w:ascii="Times New Roman" w:hAnsi="Times New Roman" w:cs="Times New Roman"/>
          <w:sz w:val="24"/>
          <w:szCs w:val="24"/>
        </w:rPr>
      </w:pPr>
    </w:p>
    <w:p w:rsidR="006B6C71" w:rsidRDefault="006B6C71" w:rsidP="00F51544">
      <w:pPr>
        <w:spacing w:line="480" w:lineRule="auto"/>
        <w:rPr>
          <w:rFonts w:ascii="Times New Roman" w:hAnsi="Times New Roman" w:cs="Times New Roman"/>
          <w:sz w:val="24"/>
          <w:szCs w:val="24"/>
        </w:rPr>
      </w:pPr>
    </w:p>
    <w:p w:rsidR="006B6C71" w:rsidRDefault="006B6C71" w:rsidP="00F51544">
      <w:pPr>
        <w:spacing w:line="480" w:lineRule="auto"/>
        <w:rPr>
          <w:rFonts w:ascii="Times New Roman" w:hAnsi="Times New Roman" w:cs="Times New Roman"/>
          <w:sz w:val="24"/>
          <w:szCs w:val="24"/>
        </w:rPr>
      </w:pPr>
    </w:p>
    <w:p w:rsidR="006B6C71" w:rsidRDefault="006B6C71" w:rsidP="00F51544">
      <w:pPr>
        <w:spacing w:line="480" w:lineRule="auto"/>
        <w:rPr>
          <w:rFonts w:ascii="Times New Roman" w:hAnsi="Times New Roman" w:cs="Times New Roman"/>
          <w:sz w:val="24"/>
          <w:szCs w:val="24"/>
        </w:rPr>
      </w:pPr>
    </w:p>
    <w:p w:rsidR="006B6C71" w:rsidRDefault="006B6C71" w:rsidP="00F51544">
      <w:pPr>
        <w:spacing w:line="480" w:lineRule="auto"/>
        <w:rPr>
          <w:rFonts w:ascii="Times New Roman" w:hAnsi="Times New Roman" w:cs="Times New Roman"/>
          <w:sz w:val="24"/>
          <w:szCs w:val="24"/>
        </w:rPr>
      </w:pPr>
    </w:p>
    <w:p w:rsidR="006B6C71" w:rsidRDefault="006B6C71" w:rsidP="00F51544">
      <w:pPr>
        <w:spacing w:line="480" w:lineRule="auto"/>
        <w:rPr>
          <w:rFonts w:ascii="Times New Roman" w:hAnsi="Times New Roman" w:cs="Times New Roman"/>
          <w:sz w:val="24"/>
          <w:szCs w:val="24"/>
        </w:rPr>
      </w:pPr>
    </w:p>
    <w:p w:rsidR="006B6C71" w:rsidRDefault="006B6C71" w:rsidP="00F51544">
      <w:pPr>
        <w:spacing w:line="480" w:lineRule="auto"/>
        <w:rPr>
          <w:rFonts w:ascii="Times New Roman" w:hAnsi="Times New Roman" w:cs="Times New Roman"/>
          <w:sz w:val="24"/>
          <w:szCs w:val="24"/>
        </w:rPr>
      </w:pPr>
    </w:p>
    <w:p w:rsidR="006B6C71" w:rsidRDefault="006B6C71" w:rsidP="00F51544">
      <w:pPr>
        <w:spacing w:line="480" w:lineRule="auto"/>
        <w:rPr>
          <w:rFonts w:ascii="Times New Roman" w:hAnsi="Times New Roman" w:cs="Times New Roman"/>
          <w:sz w:val="24"/>
          <w:szCs w:val="24"/>
        </w:rPr>
      </w:pPr>
    </w:p>
    <w:p w:rsidR="00BB07EB" w:rsidRDefault="00BB07EB" w:rsidP="00F51544">
      <w:pPr>
        <w:spacing w:line="480" w:lineRule="auto"/>
        <w:rPr>
          <w:rFonts w:ascii="Times New Roman" w:hAnsi="Times New Roman" w:cs="Times New Roman"/>
          <w:sz w:val="24"/>
          <w:szCs w:val="24"/>
        </w:rPr>
      </w:pPr>
    </w:p>
    <w:p w:rsidR="00BB07EB" w:rsidRDefault="00BB07EB" w:rsidP="00F51544">
      <w:pPr>
        <w:spacing w:line="480" w:lineRule="auto"/>
        <w:rPr>
          <w:rFonts w:ascii="Times New Roman" w:hAnsi="Times New Roman" w:cs="Times New Roman"/>
          <w:sz w:val="24"/>
          <w:szCs w:val="24"/>
        </w:rPr>
      </w:pPr>
      <w:bookmarkStart w:id="0" w:name="_GoBack"/>
      <w:bookmarkEnd w:id="0"/>
    </w:p>
    <w:p w:rsidR="006B6C71" w:rsidRPr="00421180" w:rsidRDefault="006B6C71" w:rsidP="00F51544">
      <w:pPr>
        <w:spacing w:line="480" w:lineRule="auto"/>
        <w:rPr>
          <w:rFonts w:ascii="Times New Roman" w:hAnsi="Times New Roman" w:cs="Times New Roman"/>
          <w:sz w:val="24"/>
          <w:szCs w:val="24"/>
        </w:rPr>
      </w:pPr>
    </w:p>
    <w:p w:rsidR="00BE4FA7" w:rsidRPr="00BE4FA7" w:rsidRDefault="00BE4FA7" w:rsidP="00BE4FA7">
      <w:pPr>
        <w:pStyle w:val="ListParagraph"/>
        <w:spacing w:line="480" w:lineRule="auto"/>
        <w:jc w:val="center"/>
        <w:rPr>
          <w:rFonts w:ascii="Times New Roman" w:hAnsi="Times New Roman" w:cs="Times New Roman"/>
          <w:b/>
          <w:sz w:val="24"/>
          <w:szCs w:val="24"/>
          <w:u w:val="single"/>
        </w:rPr>
      </w:pPr>
      <w:r w:rsidRPr="00BE4FA7">
        <w:rPr>
          <w:rFonts w:ascii="Times New Roman" w:hAnsi="Times New Roman" w:cs="Times New Roman"/>
          <w:b/>
          <w:sz w:val="24"/>
          <w:szCs w:val="24"/>
          <w:u w:val="single"/>
        </w:rPr>
        <w:lastRenderedPageBreak/>
        <w:t>Works Cited</w:t>
      </w:r>
    </w:p>
    <w:p w:rsidR="00C00B7C" w:rsidRPr="00064EB6" w:rsidRDefault="00C00B7C" w:rsidP="00064EB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2014-2015 Student-Athlete Handbook &amp; Day Planner. (2014). Uclabruins.com. Retrieved December 2, 2014, from </w:t>
      </w:r>
      <w:hyperlink r:id="rId14" w:history="1">
        <w:r w:rsidRPr="002F3692">
          <w:rPr>
            <w:rStyle w:val="Hyperlink"/>
            <w:rFonts w:ascii="Times New Roman" w:hAnsi="Times New Roman" w:cs="Times New Roman"/>
            <w:sz w:val="24"/>
            <w:szCs w:val="24"/>
          </w:rPr>
          <w:t>http://www.uclabruins.com/fls/30500/pdf/SA-Handbook.pdf?DB_OEM_ID=30500</w:t>
        </w:r>
      </w:hyperlink>
    </w:p>
    <w:p w:rsidR="00B27C82" w:rsidRPr="00B27C82" w:rsidRDefault="00B27C82" w:rsidP="00B27C82">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Academic &amp; Administrative 2014-2015</w:t>
      </w:r>
      <w:r>
        <w:rPr>
          <w:rFonts w:ascii="Times New Roman" w:hAnsi="Times New Roman" w:cs="Times New Roman"/>
          <w:sz w:val="24"/>
          <w:szCs w:val="24"/>
        </w:rPr>
        <w:t xml:space="preserve">. (2014). Ucla.edu. Retrieved December 2, 2014, from </w:t>
      </w:r>
      <w:hyperlink r:id="rId15" w:history="1">
        <w:r w:rsidRPr="00ED1F16">
          <w:rPr>
            <w:rStyle w:val="Hyperlink"/>
            <w:rFonts w:ascii="Times New Roman" w:hAnsi="Times New Roman" w:cs="Times New Roman"/>
            <w:sz w:val="24"/>
            <w:szCs w:val="24"/>
          </w:rPr>
          <w:t>http://www.registrar.ucla.edu/calendar/acadcal14.htm</w:t>
        </w:r>
      </w:hyperlink>
    </w:p>
    <w:p w:rsidR="001F4ADF" w:rsidRPr="001F4ADF" w:rsidRDefault="001F4ADF" w:rsidP="001F4ADF">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Baseball – 2015 Schedule/Results</w:t>
      </w:r>
      <w:r>
        <w:rPr>
          <w:rFonts w:ascii="Times New Roman" w:hAnsi="Times New Roman" w:cs="Times New Roman"/>
          <w:sz w:val="24"/>
          <w:szCs w:val="24"/>
        </w:rPr>
        <w:t xml:space="preserve">. (2014). Uclabruins.com. Retrieved December 1, 2014, from </w:t>
      </w:r>
      <w:hyperlink r:id="rId16" w:history="1">
        <w:r w:rsidRPr="00AA32B4">
          <w:rPr>
            <w:rStyle w:val="Hyperlink"/>
            <w:rFonts w:ascii="Times New Roman" w:hAnsi="Times New Roman" w:cs="Times New Roman"/>
            <w:sz w:val="24"/>
            <w:szCs w:val="24"/>
          </w:rPr>
          <w:t>http://www.uclabruins.com/SportSelect.dbml?&amp;DB_OEM_ID=30500&amp;SPID=126925&amp;SPSID=749881</w:t>
        </w:r>
      </w:hyperlink>
    </w:p>
    <w:p w:rsidR="0057279F" w:rsidRPr="0057279F" w:rsidRDefault="005022F5" w:rsidP="0057279F">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Cross Country</w:t>
      </w:r>
      <w:r>
        <w:rPr>
          <w:rFonts w:ascii="Times New Roman" w:hAnsi="Times New Roman" w:cs="Times New Roman"/>
          <w:sz w:val="24"/>
          <w:szCs w:val="24"/>
        </w:rPr>
        <w:t xml:space="preserve">. (2014). </w:t>
      </w:r>
      <w:r w:rsidR="0057279F">
        <w:rPr>
          <w:rFonts w:ascii="Times New Roman" w:hAnsi="Times New Roman" w:cs="Times New Roman"/>
          <w:sz w:val="24"/>
          <w:szCs w:val="24"/>
        </w:rPr>
        <w:t xml:space="preserve">Uclabruins.com Retrieved December 1, 2014 from </w:t>
      </w:r>
      <w:hyperlink r:id="rId17" w:history="1">
        <w:r w:rsidR="0057279F" w:rsidRPr="00AA32B4">
          <w:rPr>
            <w:rStyle w:val="Hyperlink"/>
            <w:rFonts w:ascii="Times New Roman" w:hAnsi="Times New Roman" w:cs="Times New Roman"/>
            <w:sz w:val="24"/>
            <w:szCs w:val="24"/>
          </w:rPr>
          <w:t>http://www.uclabruins.com/SportSelect.dbml?&amp;DB_OEM_ID=30500&amp;SPID=127708&amp;SPSID=753613</w:t>
        </w:r>
      </w:hyperlink>
    </w:p>
    <w:p w:rsidR="0086078F" w:rsidRPr="003A2365" w:rsidRDefault="0086078F" w:rsidP="000B63D5">
      <w:pPr>
        <w:pStyle w:val="ListParagraph"/>
        <w:spacing w:line="480" w:lineRule="auto"/>
        <w:ind w:left="1080"/>
        <w:rPr>
          <w:rFonts w:ascii="Times New Roman" w:hAnsi="Times New Roman" w:cs="Times New Roman"/>
          <w:i/>
          <w:sz w:val="24"/>
          <w:szCs w:val="24"/>
        </w:rPr>
      </w:pPr>
      <w:r w:rsidRPr="003A2365">
        <w:rPr>
          <w:rFonts w:ascii="Times New Roman" w:hAnsi="Times New Roman" w:cs="Times New Roman"/>
          <w:i/>
          <w:sz w:val="24"/>
          <w:szCs w:val="24"/>
        </w:rPr>
        <w:t xml:space="preserve">Effectiveness. </w:t>
      </w:r>
      <w:r w:rsidRPr="001F4ADF">
        <w:rPr>
          <w:rFonts w:ascii="Times New Roman" w:hAnsi="Times New Roman" w:cs="Times New Roman"/>
          <w:sz w:val="24"/>
          <w:szCs w:val="24"/>
        </w:rPr>
        <w:t>(2014).</w:t>
      </w:r>
      <w:r w:rsidRPr="003A2365">
        <w:rPr>
          <w:rFonts w:ascii="Times New Roman" w:hAnsi="Times New Roman" w:cs="Times New Roman"/>
          <w:i/>
          <w:sz w:val="24"/>
          <w:szCs w:val="24"/>
        </w:rPr>
        <w:t xml:space="preserve"> </w:t>
      </w:r>
      <w:r w:rsidRPr="0057279F">
        <w:rPr>
          <w:rFonts w:ascii="Times New Roman" w:hAnsi="Times New Roman" w:cs="Times New Roman"/>
          <w:sz w:val="24"/>
          <w:szCs w:val="24"/>
        </w:rPr>
        <w:t xml:space="preserve">Merriam-Webster. Retrieved November 30, 2014, from </w:t>
      </w:r>
      <w:hyperlink r:id="rId18" w:history="1">
        <w:r w:rsidRPr="0057279F">
          <w:rPr>
            <w:rStyle w:val="Hyperlink"/>
            <w:rFonts w:ascii="Times New Roman" w:hAnsi="Times New Roman" w:cs="Times New Roman"/>
            <w:sz w:val="24"/>
            <w:szCs w:val="24"/>
            <w:u w:val="none"/>
          </w:rPr>
          <w:t>http://www.merriam-webster.com/dictionary/effectiveness</w:t>
        </w:r>
      </w:hyperlink>
    </w:p>
    <w:p w:rsidR="006F6D8A" w:rsidRPr="006F6D8A" w:rsidRDefault="006F6D8A" w:rsidP="006F6D8A">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Football – 2014 Schedule/Results</w:t>
      </w:r>
      <w:r>
        <w:rPr>
          <w:rFonts w:ascii="Times New Roman" w:hAnsi="Times New Roman" w:cs="Times New Roman"/>
          <w:sz w:val="24"/>
          <w:szCs w:val="24"/>
        </w:rPr>
        <w:t xml:space="preserve">. (2014). Uclabruins.com. Retrieved December 1, 2014, from </w:t>
      </w:r>
      <w:hyperlink r:id="rId19" w:history="1">
        <w:r w:rsidRPr="00AA32B4">
          <w:rPr>
            <w:rStyle w:val="Hyperlink"/>
            <w:rFonts w:ascii="Times New Roman" w:hAnsi="Times New Roman" w:cs="Times New Roman"/>
            <w:sz w:val="24"/>
            <w:szCs w:val="24"/>
          </w:rPr>
          <w:t>http://www.uclabruins.com/SportSelect.dbml?&amp;DB_OEM_ID=30500&amp;SPID=126913&amp;SPSID=749827</w:t>
        </w:r>
      </w:hyperlink>
    </w:p>
    <w:p w:rsidR="00EA271B" w:rsidRPr="00EA271B" w:rsidRDefault="00EA271B" w:rsidP="00EA271B">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Gymnastics – 2014-15 Schedule/Results</w:t>
      </w:r>
      <w:r>
        <w:rPr>
          <w:rFonts w:ascii="Times New Roman" w:hAnsi="Times New Roman" w:cs="Times New Roman"/>
          <w:sz w:val="24"/>
          <w:szCs w:val="24"/>
        </w:rPr>
        <w:t xml:space="preserve">. (2014). Uclabruins.com. Retrieved December 1, 2014, from </w:t>
      </w:r>
      <w:hyperlink r:id="rId20" w:history="1">
        <w:r w:rsidRPr="00AA32B4">
          <w:rPr>
            <w:rStyle w:val="Hyperlink"/>
            <w:rFonts w:ascii="Times New Roman" w:hAnsi="Times New Roman" w:cs="Times New Roman"/>
            <w:sz w:val="24"/>
            <w:szCs w:val="24"/>
          </w:rPr>
          <w:t>http://www.uclabruins.com/SportSelect.dbml?&amp;DB_OEM_ID=30500&amp;SPID=126916&amp;SPSID=749844</w:t>
        </w:r>
      </w:hyperlink>
    </w:p>
    <w:p w:rsidR="00C014F4" w:rsidRDefault="003D0806" w:rsidP="000B63D5">
      <w:pPr>
        <w:pStyle w:val="ListParagraph"/>
        <w:spacing w:line="480" w:lineRule="auto"/>
        <w:ind w:left="1080"/>
        <w:rPr>
          <w:rFonts w:ascii="Times New Roman" w:hAnsi="Times New Roman" w:cs="Times New Roman"/>
          <w:sz w:val="24"/>
          <w:szCs w:val="24"/>
        </w:rPr>
      </w:pPr>
      <w:r w:rsidRPr="003A2365">
        <w:rPr>
          <w:rFonts w:ascii="Times New Roman" w:hAnsi="Times New Roman" w:cs="Times New Roman"/>
          <w:i/>
          <w:sz w:val="24"/>
          <w:szCs w:val="24"/>
        </w:rPr>
        <w:lastRenderedPageBreak/>
        <w:t>Innovation</w:t>
      </w:r>
      <w:r w:rsidR="007361DF" w:rsidRPr="003A2365">
        <w:rPr>
          <w:rFonts w:ascii="Times New Roman" w:hAnsi="Times New Roman" w:cs="Times New Roman"/>
          <w:sz w:val="24"/>
          <w:szCs w:val="24"/>
        </w:rPr>
        <w:t>.</w:t>
      </w:r>
      <w:r w:rsidR="007361DF">
        <w:rPr>
          <w:rFonts w:ascii="Times New Roman" w:hAnsi="Times New Roman" w:cs="Times New Roman"/>
          <w:sz w:val="24"/>
          <w:szCs w:val="24"/>
        </w:rPr>
        <w:t xml:space="preserve"> (2014). Cambridge Dictionaries Online</w:t>
      </w:r>
      <w:r>
        <w:rPr>
          <w:rFonts w:ascii="Times New Roman" w:hAnsi="Times New Roman" w:cs="Times New Roman"/>
          <w:sz w:val="24"/>
          <w:szCs w:val="24"/>
        </w:rPr>
        <w:t xml:space="preserve">. Retrieved November 30, 2014, from </w:t>
      </w:r>
      <w:hyperlink r:id="rId21" w:history="1">
        <w:r w:rsidR="007361DF" w:rsidRPr="0052686A">
          <w:rPr>
            <w:rStyle w:val="Hyperlink"/>
            <w:rFonts w:ascii="Times New Roman" w:hAnsi="Times New Roman" w:cs="Times New Roman"/>
            <w:sz w:val="24"/>
            <w:szCs w:val="24"/>
          </w:rPr>
          <w:t>http://dictionary.cambridge.org/us/dictionary/american-english/innovation</w:t>
        </w:r>
      </w:hyperlink>
    </w:p>
    <w:p w:rsidR="0086078F" w:rsidRPr="003A2365" w:rsidRDefault="0086078F" w:rsidP="000B63D5">
      <w:pPr>
        <w:pStyle w:val="ListParagraph"/>
        <w:spacing w:line="480" w:lineRule="auto"/>
        <w:ind w:left="1080"/>
        <w:rPr>
          <w:rFonts w:ascii="Times New Roman" w:hAnsi="Times New Roman" w:cs="Times New Roman"/>
          <w:i/>
          <w:sz w:val="24"/>
          <w:szCs w:val="24"/>
          <w:u w:val="single"/>
        </w:rPr>
      </w:pPr>
      <w:r w:rsidRPr="0086078F">
        <w:rPr>
          <w:rFonts w:ascii="Times New Roman" w:hAnsi="Times New Roman" w:cs="Times New Roman"/>
          <w:sz w:val="24"/>
          <w:szCs w:val="24"/>
        </w:rPr>
        <w:t xml:space="preserve">Kruse, K. (2012, October 16). 100 Best Quotes On Leadership. (2014). </w:t>
      </w:r>
      <w:r w:rsidRPr="0086078F">
        <w:rPr>
          <w:rFonts w:ascii="Times New Roman" w:hAnsi="Times New Roman" w:cs="Times New Roman"/>
          <w:i/>
          <w:sz w:val="24"/>
          <w:szCs w:val="24"/>
        </w:rPr>
        <w:t>Forbes.com</w:t>
      </w:r>
      <w:r w:rsidRPr="0086078F">
        <w:rPr>
          <w:rFonts w:ascii="Times New Roman" w:hAnsi="Times New Roman" w:cs="Times New Roman"/>
          <w:sz w:val="24"/>
          <w:szCs w:val="24"/>
        </w:rPr>
        <w:t>. Retrieved November 30, 2014, from</w:t>
      </w:r>
      <w:r w:rsidRPr="0086078F">
        <w:rPr>
          <w:rFonts w:ascii="Times New Roman" w:hAnsi="Times New Roman" w:cs="Times New Roman"/>
          <w:i/>
          <w:sz w:val="24"/>
          <w:szCs w:val="24"/>
          <w:u w:val="single"/>
        </w:rPr>
        <w:t xml:space="preserve"> </w:t>
      </w:r>
      <w:hyperlink r:id="rId22" w:history="1">
        <w:r w:rsidRPr="002F3692">
          <w:rPr>
            <w:rStyle w:val="Hyperlink"/>
            <w:rFonts w:ascii="Times New Roman" w:hAnsi="Times New Roman" w:cs="Times New Roman"/>
            <w:i/>
            <w:sz w:val="24"/>
            <w:szCs w:val="24"/>
          </w:rPr>
          <w:t>http://www.forbes.com/sites/kevinkruse/2012/10/16/quotes-on-leadership/</w:t>
        </w:r>
      </w:hyperlink>
    </w:p>
    <w:p w:rsidR="003A2365" w:rsidRPr="003A2365" w:rsidRDefault="003A2365" w:rsidP="000B63D5">
      <w:pPr>
        <w:pStyle w:val="ListParagraph"/>
        <w:spacing w:line="480" w:lineRule="auto"/>
        <w:ind w:left="1080"/>
        <w:rPr>
          <w:rFonts w:ascii="Times New Roman" w:hAnsi="Times New Roman" w:cs="Times New Roman"/>
          <w:sz w:val="24"/>
          <w:szCs w:val="24"/>
        </w:rPr>
      </w:pPr>
      <w:r w:rsidRPr="003A2365">
        <w:rPr>
          <w:rFonts w:ascii="Times New Roman" w:hAnsi="Times New Roman" w:cs="Times New Roman"/>
          <w:sz w:val="24"/>
          <w:szCs w:val="24"/>
        </w:rPr>
        <w:t>Leslie-Toogood, A., &amp; Gill, E. (Eds.). (2008).</w:t>
      </w:r>
      <w:r w:rsidRPr="003A2365">
        <w:rPr>
          <w:rFonts w:ascii="Times New Roman" w:hAnsi="Times New Roman" w:cs="Times New Roman"/>
          <w:i/>
          <w:sz w:val="24"/>
          <w:szCs w:val="24"/>
          <w:u w:val="single"/>
        </w:rPr>
        <w:t xml:space="preserve"> </w:t>
      </w:r>
      <w:r w:rsidRPr="003A2365">
        <w:rPr>
          <w:rFonts w:ascii="Times New Roman" w:hAnsi="Times New Roman" w:cs="Times New Roman"/>
          <w:i/>
          <w:sz w:val="24"/>
          <w:szCs w:val="24"/>
        </w:rPr>
        <w:t xml:space="preserve">Advising Student-Athletes A Collaborative Approach to Success </w:t>
      </w:r>
      <w:r w:rsidRPr="003A2365">
        <w:rPr>
          <w:rFonts w:ascii="Times New Roman" w:hAnsi="Times New Roman" w:cs="Times New Roman"/>
          <w:sz w:val="24"/>
          <w:szCs w:val="24"/>
        </w:rPr>
        <w:t>(Monograph Series Number 18). Manhattan, KS: NACADA.</w:t>
      </w:r>
    </w:p>
    <w:p w:rsidR="001F4ADF" w:rsidRPr="001F4ADF" w:rsidRDefault="001F4ADF" w:rsidP="001F4ADF">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Men’s Basketball – 2014-15 Schedule/Results</w:t>
      </w:r>
      <w:r>
        <w:rPr>
          <w:rFonts w:ascii="Times New Roman" w:hAnsi="Times New Roman" w:cs="Times New Roman"/>
          <w:sz w:val="24"/>
          <w:szCs w:val="24"/>
        </w:rPr>
        <w:t xml:space="preserve">. (2014). Uclabruins.com. Retrieved December 1, 2014, from </w:t>
      </w:r>
      <w:hyperlink r:id="rId23" w:history="1">
        <w:r w:rsidRPr="00AA32B4">
          <w:rPr>
            <w:rStyle w:val="Hyperlink"/>
            <w:rFonts w:ascii="Times New Roman" w:hAnsi="Times New Roman" w:cs="Times New Roman"/>
            <w:sz w:val="24"/>
            <w:szCs w:val="24"/>
          </w:rPr>
          <w:t>http://www.uclabruins.com/SportSelect.dbml?&amp;DB_OEM_ID=30500&amp;SPID=126928&amp;SPSID=749889</w:t>
        </w:r>
      </w:hyperlink>
    </w:p>
    <w:p w:rsidR="00F806B9" w:rsidRPr="00F806B9" w:rsidRDefault="00F806B9" w:rsidP="00F806B9">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Men’s Golf – 2014-15 Schedule/Results</w:t>
      </w:r>
      <w:r>
        <w:rPr>
          <w:rFonts w:ascii="Times New Roman" w:hAnsi="Times New Roman" w:cs="Times New Roman"/>
          <w:sz w:val="24"/>
          <w:szCs w:val="24"/>
        </w:rPr>
        <w:t xml:space="preserve">. (2014). Uclabruins.com. Retrieved December 1, 2014, from </w:t>
      </w:r>
      <w:hyperlink r:id="rId24" w:history="1">
        <w:r w:rsidRPr="00AA32B4">
          <w:rPr>
            <w:rStyle w:val="Hyperlink"/>
            <w:rFonts w:ascii="Times New Roman" w:hAnsi="Times New Roman" w:cs="Times New Roman"/>
            <w:sz w:val="24"/>
            <w:szCs w:val="24"/>
          </w:rPr>
          <w:t>http://www.uclabruins.com/SportSelect.dbml?&amp;DB_OEM_ID=30500&amp;SPID=126913&amp;SPSID=749827</w:t>
        </w:r>
      </w:hyperlink>
    </w:p>
    <w:p w:rsidR="0018657C" w:rsidRPr="0018657C" w:rsidRDefault="0018657C" w:rsidP="0018657C">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Men’s Soccer – 2014 Schedule/Results</w:t>
      </w:r>
      <w:r>
        <w:rPr>
          <w:rFonts w:ascii="Times New Roman" w:hAnsi="Times New Roman" w:cs="Times New Roman"/>
          <w:sz w:val="24"/>
          <w:szCs w:val="24"/>
        </w:rPr>
        <w:t xml:space="preserve">. (2014). Uclabruins.com Retrieved December 1, 2014, from </w:t>
      </w:r>
      <w:hyperlink r:id="rId25" w:history="1">
        <w:r w:rsidRPr="00AA32B4">
          <w:rPr>
            <w:rStyle w:val="Hyperlink"/>
            <w:rFonts w:ascii="Times New Roman" w:hAnsi="Times New Roman" w:cs="Times New Roman"/>
            <w:sz w:val="24"/>
            <w:szCs w:val="24"/>
          </w:rPr>
          <w:t>http://www.uclabruins.com/SportSelect.dbml?&amp;DB_OEM_ID=30500&amp;SPID=126914&amp;SPSID=749841</w:t>
        </w:r>
      </w:hyperlink>
    </w:p>
    <w:p w:rsidR="00863B8D" w:rsidRPr="00863B8D" w:rsidRDefault="00863B8D" w:rsidP="00863B8D">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Men’s Tennis – 2014-15 Schedule/Results</w:t>
      </w:r>
      <w:r>
        <w:rPr>
          <w:rFonts w:ascii="Times New Roman" w:hAnsi="Times New Roman" w:cs="Times New Roman"/>
          <w:sz w:val="24"/>
          <w:szCs w:val="24"/>
        </w:rPr>
        <w:t xml:space="preserve">. (2014). Uclabruins.com. Retrieved from December 1, 2014, from </w:t>
      </w:r>
      <w:hyperlink r:id="rId26" w:history="1">
        <w:r w:rsidRPr="00AA32B4">
          <w:rPr>
            <w:rStyle w:val="Hyperlink"/>
            <w:rFonts w:ascii="Times New Roman" w:hAnsi="Times New Roman" w:cs="Times New Roman"/>
            <w:sz w:val="24"/>
            <w:szCs w:val="24"/>
          </w:rPr>
          <w:t>http://www.uclabruins.com/SportSelect.dbml?&amp;DB_OEM_ID=30500&amp;SPID=126921&amp;SPSID=749871</w:t>
        </w:r>
      </w:hyperlink>
    </w:p>
    <w:p w:rsidR="007361DF" w:rsidRDefault="005832DE" w:rsidP="000B63D5">
      <w:pPr>
        <w:pStyle w:val="ListParagraph"/>
        <w:spacing w:line="480" w:lineRule="auto"/>
        <w:ind w:left="1080"/>
        <w:rPr>
          <w:rStyle w:val="Hyperlink"/>
          <w:rFonts w:ascii="Times New Roman" w:hAnsi="Times New Roman" w:cs="Times New Roman"/>
          <w:sz w:val="24"/>
          <w:szCs w:val="24"/>
        </w:rPr>
      </w:pPr>
      <w:r w:rsidRPr="003A2365">
        <w:rPr>
          <w:rFonts w:ascii="Times New Roman" w:hAnsi="Times New Roman" w:cs="Times New Roman"/>
          <w:i/>
          <w:sz w:val="24"/>
          <w:szCs w:val="24"/>
        </w:rPr>
        <w:t>Merit</w:t>
      </w:r>
      <w:r w:rsidRPr="003A2365">
        <w:rPr>
          <w:rFonts w:ascii="Times New Roman" w:hAnsi="Times New Roman" w:cs="Times New Roman"/>
          <w:sz w:val="24"/>
          <w:szCs w:val="24"/>
        </w:rPr>
        <w:t>.</w:t>
      </w:r>
      <w:r>
        <w:rPr>
          <w:rFonts w:ascii="Times New Roman" w:hAnsi="Times New Roman" w:cs="Times New Roman"/>
          <w:sz w:val="24"/>
          <w:szCs w:val="24"/>
        </w:rPr>
        <w:t xml:space="preserve"> (2014). Merriam-Webster. Retrieved November 30, 2014, from </w:t>
      </w:r>
      <w:hyperlink r:id="rId27" w:history="1">
        <w:r w:rsidRPr="0052686A">
          <w:rPr>
            <w:rStyle w:val="Hyperlink"/>
            <w:rFonts w:ascii="Times New Roman" w:hAnsi="Times New Roman" w:cs="Times New Roman"/>
            <w:sz w:val="24"/>
            <w:szCs w:val="24"/>
          </w:rPr>
          <w:t>http://www.merriam-webster.com/dictionary/merit</w:t>
        </w:r>
      </w:hyperlink>
    </w:p>
    <w:p w:rsidR="003A2365" w:rsidRDefault="003A2365" w:rsidP="000B63D5">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 xml:space="preserve">NCAA Postgraduate Scholarship program. </w:t>
      </w:r>
      <w:r>
        <w:rPr>
          <w:rFonts w:ascii="Times New Roman" w:hAnsi="Times New Roman" w:cs="Times New Roman"/>
          <w:sz w:val="24"/>
          <w:szCs w:val="24"/>
        </w:rPr>
        <w:t xml:space="preserve">(2014). NCAA.org. Retrieved December 2, 2014, from </w:t>
      </w:r>
      <w:hyperlink r:id="rId28" w:history="1">
        <w:r w:rsidRPr="002F3692">
          <w:rPr>
            <w:rStyle w:val="Hyperlink"/>
            <w:rFonts w:ascii="Times New Roman" w:hAnsi="Times New Roman" w:cs="Times New Roman"/>
            <w:sz w:val="24"/>
            <w:szCs w:val="24"/>
          </w:rPr>
          <w:t>http://www.ncaa.org/ncaa-postgraduate-scholarship-program</w:t>
        </w:r>
      </w:hyperlink>
    </w:p>
    <w:p w:rsidR="005832DE" w:rsidRDefault="005832DE" w:rsidP="000B63D5">
      <w:pPr>
        <w:pStyle w:val="ListParagraph"/>
        <w:spacing w:line="480" w:lineRule="auto"/>
        <w:ind w:left="1080"/>
        <w:rPr>
          <w:rFonts w:ascii="Times New Roman" w:hAnsi="Times New Roman" w:cs="Times New Roman"/>
          <w:sz w:val="24"/>
          <w:szCs w:val="24"/>
        </w:rPr>
      </w:pPr>
      <w:r w:rsidRPr="003A2365">
        <w:rPr>
          <w:rFonts w:ascii="Times New Roman" w:hAnsi="Times New Roman" w:cs="Times New Roman"/>
          <w:i/>
          <w:sz w:val="24"/>
          <w:szCs w:val="24"/>
        </w:rPr>
        <w:t>Perseverance</w:t>
      </w:r>
      <w:r w:rsidRPr="003A2365">
        <w:rPr>
          <w:rFonts w:ascii="Times New Roman" w:hAnsi="Times New Roman" w:cs="Times New Roman"/>
          <w:sz w:val="24"/>
          <w:szCs w:val="24"/>
        </w:rPr>
        <w:t>.</w:t>
      </w:r>
      <w:r>
        <w:rPr>
          <w:rFonts w:ascii="Times New Roman" w:hAnsi="Times New Roman" w:cs="Times New Roman"/>
          <w:sz w:val="24"/>
          <w:szCs w:val="24"/>
        </w:rPr>
        <w:t xml:space="preserve"> (2014). Merriam-Webster. Retrieved November 30, 2014, from </w:t>
      </w:r>
      <w:hyperlink r:id="rId29" w:history="1">
        <w:r w:rsidRPr="0052686A">
          <w:rPr>
            <w:rStyle w:val="Hyperlink"/>
            <w:rFonts w:ascii="Times New Roman" w:hAnsi="Times New Roman" w:cs="Times New Roman"/>
            <w:sz w:val="24"/>
            <w:szCs w:val="24"/>
          </w:rPr>
          <w:t>http://www.merriam-webster.com/dictionary/perseverance</w:t>
        </w:r>
      </w:hyperlink>
    </w:p>
    <w:p w:rsidR="00E10CDA" w:rsidRPr="00E10CDA" w:rsidRDefault="00E10CDA" w:rsidP="00E10CDA">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Rowing – 2014-15 Schedule/Results</w:t>
      </w:r>
      <w:r>
        <w:rPr>
          <w:rFonts w:ascii="Times New Roman" w:hAnsi="Times New Roman" w:cs="Times New Roman"/>
          <w:sz w:val="24"/>
          <w:szCs w:val="24"/>
        </w:rPr>
        <w:t xml:space="preserve">. (2014). Uclabruins.com. Retrieved December 1, 2014, from </w:t>
      </w:r>
      <w:hyperlink r:id="rId30" w:history="1">
        <w:r w:rsidRPr="00AA32B4">
          <w:rPr>
            <w:rStyle w:val="Hyperlink"/>
            <w:rFonts w:ascii="Times New Roman" w:hAnsi="Times New Roman" w:cs="Times New Roman"/>
            <w:sz w:val="24"/>
            <w:szCs w:val="24"/>
          </w:rPr>
          <w:t>http://www.uclabruins.com/SportSelect.dbml?&amp;DB_OEM_ID=30500&amp;SPID=126916&amp;SPSID=749844</w:t>
        </w:r>
      </w:hyperlink>
    </w:p>
    <w:p w:rsidR="005832DE" w:rsidRDefault="0086078F" w:rsidP="000B63D5">
      <w:pPr>
        <w:pStyle w:val="ListParagraph"/>
        <w:spacing w:line="480" w:lineRule="auto"/>
        <w:ind w:left="1080"/>
        <w:rPr>
          <w:rFonts w:ascii="Times New Roman" w:hAnsi="Times New Roman" w:cs="Times New Roman"/>
          <w:sz w:val="24"/>
          <w:szCs w:val="24"/>
        </w:rPr>
      </w:pPr>
      <w:r w:rsidRPr="003A2365">
        <w:rPr>
          <w:rFonts w:ascii="Times New Roman" w:hAnsi="Times New Roman" w:cs="Times New Roman"/>
          <w:i/>
          <w:sz w:val="24"/>
          <w:szCs w:val="24"/>
        </w:rPr>
        <w:t>Scholarship</w:t>
      </w:r>
      <w:r w:rsidRPr="003A2365">
        <w:rPr>
          <w:rFonts w:ascii="Times New Roman" w:hAnsi="Times New Roman" w:cs="Times New Roman"/>
          <w:sz w:val="24"/>
          <w:szCs w:val="24"/>
        </w:rPr>
        <w:t>.</w:t>
      </w:r>
      <w:r w:rsidRPr="0086078F">
        <w:rPr>
          <w:rFonts w:ascii="Times New Roman" w:hAnsi="Times New Roman" w:cs="Times New Roman"/>
          <w:sz w:val="24"/>
          <w:szCs w:val="24"/>
        </w:rPr>
        <w:t xml:space="preserve"> (2014). Oxford Dictionaries. Retrieved November 30, 2014, from </w:t>
      </w:r>
      <w:hyperlink r:id="rId31" w:history="1">
        <w:r w:rsidRPr="002F3692">
          <w:rPr>
            <w:rStyle w:val="Hyperlink"/>
            <w:rFonts w:ascii="Times New Roman" w:hAnsi="Times New Roman" w:cs="Times New Roman"/>
            <w:sz w:val="24"/>
            <w:szCs w:val="24"/>
          </w:rPr>
          <w:t>http://www.oxforddictionaries.com/us/definition/american_english/scholarship?searchDictCode=all</w:t>
        </w:r>
      </w:hyperlink>
    </w:p>
    <w:p w:rsidR="00863B8D" w:rsidRPr="00863B8D" w:rsidRDefault="00863B8D" w:rsidP="00863B8D">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Softball – 2015 Schedule/Results</w:t>
      </w:r>
      <w:r>
        <w:rPr>
          <w:rFonts w:ascii="Times New Roman" w:hAnsi="Times New Roman" w:cs="Times New Roman"/>
          <w:sz w:val="24"/>
          <w:szCs w:val="24"/>
        </w:rPr>
        <w:t xml:space="preserve">. (2014). Uclabruins.com. Retrieved December 1, 2014, from </w:t>
      </w:r>
      <w:hyperlink r:id="rId32" w:history="1">
        <w:r w:rsidRPr="00AA32B4">
          <w:rPr>
            <w:rStyle w:val="Hyperlink"/>
            <w:rFonts w:ascii="Times New Roman" w:hAnsi="Times New Roman" w:cs="Times New Roman"/>
            <w:sz w:val="24"/>
            <w:szCs w:val="24"/>
          </w:rPr>
          <w:t>http://www.uclabruins.com/SportSelect.dbml?DB_LANG=C&amp;DB_OEM_ID=30500&amp;SPID=126919&amp;SPSID=749855</w:t>
        </w:r>
      </w:hyperlink>
    </w:p>
    <w:p w:rsidR="00D01817" w:rsidRPr="00D01817" w:rsidRDefault="00D01817" w:rsidP="00D01817">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Show Up For Your Life</w:t>
      </w:r>
      <w:r>
        <w:rPr>
          <w:rFonts w:ascii="Times New Roman" w:hAnsi="Times New Roman" w:cs="Times New Roman"/>
          <w:sz w:val="24"/>
          <w:szCs w:val="24"/>
        </w:rPr>
        <w:t xml:space="preserve">. (2014). Showupforyourlife.com. Retrieved December 2, 2014, from </w:t>
      </w:r>
      <w:hyperlink r:id="rId33" w:history="1">
        <w:r w:rsidRPr="00ED1F16">
          <w:rPr>
            <w:rStyle w:val="Hyperlink"/>
            <w:rFonts w:ascii="Times New Roman" w:hAnsi="Times New Roman" w:cs="Times New Roman"/>
            <w:sz w:val="24"/>
            <w:szCs w:val="24"/>
          </w:rPr>
          <w:t>http://showupforyourlife.com/</w:t>
        </w:r>
      </w:hyperlink>
    </w:p>
    <w:p w:rsidR="00B03211" w:rsidRDefault="00B03211" w:rsidP="000B63D5">
      <w:pPr>
        <w:pStyle w:val="ListParagraph"/>
        <w:spacing w:line="480" w:lineRule="auto"/>
        <w:ind w:left="1080"/>
        <w:rPr>
          <w:rStyle w:val="Hyperlink"/>
          <w:rFonts w:ascii="Times New Roman" w:hAnsi="Times New Roman" w:cs="Times New Roman"/>
          <w:sz w:val="24"/>
          <w:szCs w:val="24"/>
        </w:rPr>
      </w:pPr>
      <w:r>
        <w:rPr>
          <w:rFonts w:ascii="Times New Roman" w:hAnsi="Times New Roman" w:cs="Times New Roman"/>
          <w:i/>
          <w:sz w:val="24"/>
          <w:szCs w:val="24"/>
        </w:rPr>
        <w:t xml:space="preserve">Student Athlete Development. </w:t>
      </w:r>
      <w:r>
        <w:rPr>
          <w:rFonts w:ascii="Times New Roman" w:hAnsi="Times New Roman" w:cs="Times New Roman"/>
          <w:sz w:val="24"/>
          <w:szCs w:val="24"/>
        </w:rPr>
        <w:t xml:space="preserve">(2014). Uclabruins.com. Retrieved December 2, 2014, from </w:t>
      </w:r>
      <w:hyperlink r:id="rId34" w:history="1">
        <w:r w:rsidRPr="002F3692">
          <w:rPr>
            <w:rStyle w:val="Hyperlink"/>
            <w:rFonts w:ascii="Times New Roman" w:hAnsi="Times New Roman" w:cs="Times New Roman"/>
            <w:sz w:val="24"/>
            <w:szCs w:val="24"/>
          </w:rPr>
          <w:t>http://www.uclabruins.com/ViewArticle.dbml?&amp;DB_OEM_ID=30500&amp;ATCLID=208272554</w:t>
        </w:r>
      </w:hyperlink>
    </w:p>
    <w:p w:rsidR="005022F5" w:rsidRDefault="005022F5" w:rsidP="000B63D5">
      <w:pPr>
        <w:pStyle w:val="ListParagraph"/>
        <w:spacing w:line="480" w:lineRule="auto"/>
        <w:ind w:left="1080"/>
        <w:rPr>
          <w:rFonts w:ascii="Times New Roman" w:hAnsi="Times New Roman" w:cs="Times New Roman"/>
          <w:sz w:val="24"/>
          <w:szCs w:val="24"/>
        </w:rPr>
      </w:pPr>
    </w:p>
    <w:p w:rsidR="0086078F" w:rsidRPr="00B03211" w:rsidRDefault="00515D07" w:rsidP="000B63D5">
      <w:pPr>
        <w:pStyle w:val="ListParagraph"/>
        <w:spacing w:line="480" w:lineRule="auto"/>
        <w:ind w:left="1080"/>
        <w:rPr>
          <w:rFonts w:ascii="Times New Roman" w:hAnsi="Times New Roman" w:cs="Times New Roman"/>
          <w:sz w:val="24"/>
          <w:szCs w:val="24"/>
        </w:rPr>
      </w:pPr>
      <w:r w:rsidRPr="00B03211">
        <w:rPr>
          <w:rFonts w:ascii="Times New Roman" w:hAnsi="Times New Roman" w:cs="Times New Roman"/>
          <w:i/>
          <w:sz w:val="24"/>
          <w:szCs w:val="24"/>
        </w:rPr>
        <w:t>Sun Devil Athletics Student-Athlete 2014-2015 Handbook</w:t>
      </w:r>
      <w:r w:rsidRPr="00B03211">
        <w:rPr>
          <w:rFonts w:ascii="Times New Roman" w:hAnsi="Times New Roman" w:cs="Times New Roman"/>
          <w:sz w:val="24"/>
          <w:szCs w:val="24"/>
        </w:rPr>
        <w:t xml:space="preserve">. (2014). Sun Devil Athletics. Retrieved December 1, 2014, from </w:t>
      </w:r>
      <w:hyperlink r:id="rId35" w:anchor="/0" w:history="1">
        <w:r w:rsidRPr="00B03211">
          <w:rPr>
            <w:rStyle w:val="Hyperlink"/>
            <w:rFonts w:ascii="Times New Roman" w:hAnsi="Times New Roman" w:cs="Times New Roman"/>
            <w:sz w:val="24"/>
            <w:szCs w:val="24"/>
          </w:rPr>
          <w:t>http://go.epublish4me.com/ebook/ebook?DB_OEM_ID=30300&amp;id=10080476#/0</w:t>
        </w:r>
      </w:hyperlink>
    </w:p>
    <w:p w:rsidR="00515D07" w:rsidRDefault="002B4F85" w:rsidP="000B63D5">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University Grading System</w:t>
      </w:r>
      <w:r>
        <w:rPr>
          <w:rFonts w:ascii="Times New Roman" w:hAnsi="Times New Roman" w:cs="Times New Roman"/>
          <w:sz w:val="24"/>
          <w:szCs w:val="24"/>
        </w:rPr>
        <w:t xml:space="preserve">. (2014). Northeastern.edu. Retrieved December 2, 2014, </w:t>
      </w:r>
      <w:hyperlink r:id="rId36" w:history="1">
        <w:r w:rsidRPr="00ED1F16">
          <w:rPr>
            <w:rStyle w:val="Hyperlink"/>
            <w:rFonts w:ascii="Times New Roman" w:hAnsi="Times New Roman" w:cs="Times New Roman"/>
            <w:sz w:val="24"/>
            <w:szCs w:val="24"/>
          </w:rPr>
          <w:t>http://www.northeastern.edu/registrar/gradingsystem.html</w:t>
        </w:r>
      </w:hyperlink>
    </w:p>
    <w:p w:rsidR="002B4F85" w:rsidRDefault="005022F5" w:rsidP="000B63D5">
      <w:pPr>
        <w:pStyle w:val="ListParagraph"/>
        <w:spacing w:line="480" w:lineRule="auto"/>
        <w:ind w:left="1080"/>
        <w:rPr>
          <w:rFonts w:ascii="Times New Roman" w:hAnsi="Times New Roman" w:cs="Times New Roman"/>
          <w:sz w:val="24"/>
          <w:szCs w:val="24"/>
        </w:rPr>
      </w:pPr>
      <w:r w:rsidRPr="005022F5">
        <w:rPr>
          <w:rFonts w:ascii="Times New Roman" w:hAnsi="Times New Roman" w:cs="Times New Roman"/>
          <w:i/>
          <w:sz w:val="24"/>
          <w:szCs w:val="24"/>
        </w:rPr>
        <w:t>Walter Byers Postgraduate Scholarship Program.</w:t>
      </w:r>
      <w:r w:rsidRPr="005022F5">
        <w:rPr>
          <w:rFonts w:ascii="Times New Roman" w:hAnsi="Times New Roman" w:cs="Times New Roman"/>
          <w:sz w:val="24"/>
          <w:szCs w:val="24"/>
        </w:rPr>
        <w:t xml:space="preserve"> (2014). NCAA.org. Retrieved December 2, 2014, from </w:t>
      </w:r>
      <w:hyperlink r:id="rId37" w:history="1">
        <w:r w:rsidRPr="00AA32B4">
          <w:rPr>
            <w:rStyle w:val="Hyperlink"/>
            <w:rFonts w:ascii="Times New Roman" w:hAnsi="Times New Roman" w:cs="Times New Roman"/>
            <w:sz w:val="24"/>
            <w:szCs w:val="24"/>
          </w:rPr>
          <w:t>http://www.ncaa.org/walter-byers-postgraduate-scholarship-program</w:t>
        </w:r>
      </w:hyperlink>
    </w:p>
    <w:p w:rsidR="005022F5" w:rsidRDefault="005022F5" w:rsidP="000B63D5">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Women’s Basketball – 2014-15 Schedule/Results</w:t>
      </w:r>
      <w:r>
        <w:rPr>
          <w:rFonts w:ascii="Times New Roman" w:hAnsi="Times New Roman" w:cs="Times New Roman"/>
          <w:sz w:val="24"/>
          <w:szCs w:val="24"/>
        </w:rPr>
        <w:t xml:space="preserve">. (2014). Uclabruins.com. Retrieved December 1, 2014, from </w:t>
      </w:r>
      <w:hyperlink r:id="rId38" w:history="1">
        <w:r w:rsidRPr="00AA32B4">
          <w:rPr>
            <w:rStyle w:val="Hyperlink"/>
            <w:rFonts w:ascii="Times New Roman" w:hAnsi="Times New Roman" w:cs="Times New Roman"/>
            <w:sz w:val="24"/>
            <w:szCs w:val="24"/>
          </w:rPr>
          <w:t>http://www.uclabruins.com/SportSelect.dbml?&amp;DB_OEM_ID=30500&amp;SPID=126929&amp;SPSID=749900</w:t>
        </w:r>
      </w:hyperlink>
    </w:p>
    <w:p w:rsidR="005022F5" w:rsidRDefault="00EA271B" w:rsidP="000B63D5">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Women’s Golf – 2014-15 Schedule/Results</w:t>
      </w:r>
      <w:r>
        <w:rPr>
          <w:rFonts w:ascii="Times New Roman" w:hAnsi="Times New Roman" w:cs="Times New Roman"/>
          <w:sz w:val="24"/>
          <w:szCs w:val="24"/>
        </w:rPr>
        <w:t xml:space="preserve">. (2014). Uclabruins.com. Retrieved December 1, 2014, from </w:t>
      </w:r>
      <w:hyperlink r:id="rId39" w:history="1">
        <w:r w:rsidRPr="00AA32B4">
          <w:rPr>
            <w:rStyle w:val="Hyperlink"/>
            <w:rFonts w:ascii="Times New Roman" w:hAnsi="Times New Roman" w:cs="Times New Roman"/>
            <w:sz w:val="24"/>
            <w:szCs w:val="24"/>
          </w:rPr>
          <w:t>http://www.uclabruins.com/SportSelect.dbml?&amp;DB_OEM_ID=30500&amp;SPID=126910&amp;SPSID=784716</w:t>
        </w:r>
      </w:hyperlink>
    </w:p>
    <w:p w:rsidR="0062323A" w:rsidRPr="0062323A" w:rsidRDefault="00863B8D" w:rsidP="0062323A">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Women’s Soccer – 2014 Schedule/Results</w:t>
      </w:r>
      <w:r>
        <w:rPr>
          <w:rFonts w:ascii="Times New Roman" w:hAnsi="Times New Roman" w:cs="Times New Roman"/>
          <w:sz w:val="24"/>
          <w:szCs w:val="24"/>
        </w:rPr>
        <w:t>. (2014). Uclabruins.com</w:t>
      </w:r>
      <w:r w:rsidR="0062323A">
        <w:rPr>
          <w:rFonts w:ascii="Times New Roman" w:hAnsi="Times New Roman" w:cs="Times New Roman"/>
          <w:sz w:val="24"/>
          <w:szCs w:val="24"/>
        </w:rPr>
        <w:t>.</w:t>
      </w:r>
      <w:r>
        <w:rPr>
          <w:rFonts w:ascii="Times New Roman" w:hAnsi="Times New Roman" w:cs="Times New Roman"/>
          <w:sz w:val="24"/>
          <w:szCs w:val="24"/>
        </w:rPr>
        <w:t xml:space="preserve"> Retrieved December 1, 2014, from </w:t>
      </w:r>
      <w:hyperlink r:id="rId40" w:history="1">
        <w:r w:rsidRPr="00AA32B4">
          <w:rPr>
            <w:rStyle w:val="Hyperlink"/>
            <w:rFonts w:ascii="Times New Roman" w:hAnsi="Times New Roman" w:cs="Times New Roman"/>
            <w:sz w:val="24"/>
            <w:szCs w:val="24"/>
          </w:rPr>
          <w:t>http://www.uclabruins.com/Sp</w:t>
        </w:r>
        <w:r w:rsidRPr="00AA32B4">
          <w:rPr>
            <w:rStyle w:val="Hyperlink"/>
            <w:rFonts w:ascii="Times New Roman" w:hAnsi="Times New Roman" w:cs="Times New Roman"/>
            <w:sz w:val="24"/>
            <w:szCs w:val="24"/>
          </w:rPr>
          <w:t>ortSelect.dbml?&amp;DB_OEM_ID=30500&amp;SPID=126937&amp;SPSID=779311</w:t>
        </w:r>
      </w:hyperlink>
    </w:p>
    <w:p w:rsidR="00863B8D" w:rsidRDefault="0062323A" w:rsidP="000B63D5">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lastRenderedPageBreak/>
        <w:t>Women’s Tennis – 2014-15 Schedule/Results</w:t>
      </w:r>
      <w:r>
        <w:rPr>
          <w:rFonts w:ascii="Times New Roman" w:hAnsi="Times New Roman" w:cs="Times New Roman"/>
          <w:sz w:val="24"/>
          <w:szCs w:val="24"/>
        </w:rPr>
        <w:t xml:space="preserve">. (2014). Uclabruins.com. Retrieved December 1, 2014, from </w:t>
      </w:r>
      <w:hyperlink r:id="rId41" w:history="1">
        <w:r w:rsidRPr="00AA32B4">
          <w:rPr>
            <w:rStyle w:val="Hyperlink"/>
            <w:rFonts w:ascii="Times New Roman" w:hAnsi="Times New Roman" w:cs="Times New Roman"/>
            <w:sz w:val="24"/>
            <w:szCs w:val="24"/>
          </w:rPr>
          <w:t>http://www.uclabruins.com/SportSelect.dbml?&amp;DB_OEM_ID=30500&amp;SPID=126922&amp;SPSID=779411</w:t>
        </w:r>
      </w:hyperlink>
    </w:p>
    <w:p w:rsidR="0062323A" w:rsidRDefault="00BF2BEA" w:rsidP="000B63D5">
      <w:pPr>
        <w:pStyle w:val="ListParagraph"/>
        <w:spacing w:line="480" w:lineRule="auto"/>
        <w:ind w:left="1080"/>
        <w:rPr>
          <w:rFonts w:ascii="Times New Roman" w:hAnsi="Times New Roman" w:cs="Times New Roman"/>
          <w:sz w:val="24"/>
          <w:szCs w:val="24"/>
        </w:rPr>
      </w:pPr>
      <w:r w:rsidRPr="00BF2BEA">
        <w:rPr>
          <w:rFonts w:ascii="Times New Roman" w:hAnsi="Times New Roman" w:cs="Times New Roman"/>
          <w:i/>
          <w:sz w:val="24"/>
          <w:szCs w:val="24"/>
        </w:rPr>
        <w:t>Women</w:t>
      </w:r>
      <w:r>
        <w:rPr>
          <w:rFonts w:ascii="Times New Roman" w:hAnsi="Times New Roman" w:cs="Times New Roman"/>
          <w:i/>
          <w:sz w:val="24"/>
          <w:szCs w:val="24"/>
        </w:rPr>
        <w:t>’s Volleyball – 2014 Schedule/Results</w:t>
      </w:r>
      <w:r>
        <w:rPr>
          <w:rFonts w:ascii="Times New Roman" w:hAnsi="Times New Roman" w:cs="Times New Roman"/>
          <w:sz w:val="24"/>
          <w:szCs w:val="24"/>
        </w:rPr>
        <w:t xml:space="preserve">. (20144). Uclabruins.com. Retrieved December 1, 2014, from </w:t>
      </w:r>
      <w:hyperlink r:id="rId42" w:history="1">
        <w:r w:rsidRPr="00AA32B4">
          <w:rPr>
            <w:rStyle w:val="Hyperlink"/>
            <w:rFonts w:ascii="Times New Roman" w:hAnsi="Times New Roman" w:cs="Times New Roman"/>
            <w:sz w:val="24"/>
            <w:szCs w:val="24"/>
          </w:rPr>
          <w:t>http://www.uclabruins.com/SportSelect.dbml?&amp;DB_OEM_ID=30500&amp;SPID=126924&amp;SPSID=779316</w:t>
        </w:r>
      </w:hyperlink>
    </w:p>
    <w:p w:rsidR="00BF2BEA" w:rsidRPr="00BF2BEA" w:rsidRDefault="00BF2BEA" w:rsidP="000B63D5">
      <w:pPr>
        <w:pStyle w:val="ListParagraph"/>
        <w:spacing w:line="480" w:lineRule="auto"/>
        <w:ind w:left="1080"/>
        <w:rPr>
          <w:rFonts w:ascii="Times New Roman" w:hAnsi="Times New Roman" w:cs="Times New Roman"/>
          <w:sz w:val="24"/>
          <w:szCs w:val="24"/>
        </w:rPr>
      </w:pPr>
    </w:p>
    <w:p w:rsidR="003D0806" w:rsidRPr="003D0806" w:rsidRDefault="003D0806" w:rsidP="000B63D5">
      <w:pPr>
        <w:pStyle w:val="ListParagraph"/>
        <w:spacing w:line="480" w:lineRule="auto"/>
        <w:ind w:left="1080"/>
        <w:rPr>
          <w:rFonts w:ascii="Times New Roman" w:hAnsi="Times New Roman" w:cs="Times New Roman"/>
          <w:sz w:val="24"/>
          <w:szCs w:val="24"/>
        </w:rPr>
      </w:pPr>
    </w:p>
    <w:sectPr w:rsidR="003D0806" w:rsidRPr="003D0806" w:rsidSect="008435C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B0ED4"/>
    <w:multiLevelType w:val="hybridMultilevel"/>
    <w:tmpl w:val="1E1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50012"/>
    <w:multiLevelType w:val="hybridMultilevel"/>
    <w:tmpl w:val="9FEE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719F5"/>
    <w:multiLevelType w:val="hybridMultilevel"/>
    <w:tmpl w:val="D5165B86"/>
    <w:lvl w:ilvl="0" w:tplc="F4309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8115B"/>
    <w:multiLevelType w:val="hybridMultilevel"/>
    <w:tmpl w:val="15FCD2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3FAF5F6D"/>
    <w:multiLevelType w:val="hybridMultilevel"/>
    <w:tmpl w:val="6390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126CB"/>
    <w:multiLevelType w:val="hybridMultilevel"/>
    <w:tmpl w:val="8F5C5DB2"/>
    <w:lvl w:ilvl="0" w:tplc="5770ED9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E1262C"/>
    <w:multiLevelType w:val="multilevel"/>
    <w:tmpl w:val="516E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E4047"/>
    <w:multiLevelType w:val="hybridMultilevel"/>
    <w:tmpl w:val="43CC3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D2CE1"/>
    <w:multiLevelType w:val="hybridMultilevel"/>
    <w:tmpl w:val="EF0A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A7618"/>
    <w:multiLevelType w:val="hybridMultilevel"/>
    <w:tmpl w:val="D234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8"/>
  </w:num>
  <w:num w:numId="6">
    <w:abstractNumId w:val="9"/>
  </w:num>
  <w:num w:numId="7">
    <w:abstractNumId w:val="6"/>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C9"/>
    <w:rsid w:val="00026D01"/>
    <w:rsid w:val="00037917"/>
    <w:rsid w:val="00064EB6"/>
    <w:rsid w:val="00066EA1"/>
    <w:rsid w:val="000811A6"/>
    <w:rsid w:val="00097F4A"/>
    <w:rsid w:val="000B63D5"/>
    <w:rsid w:val="000C254D"/>
    <w:rsid w:val="000D0840"/>
    <w:rsid w:val="000F28DC"/>
    <w:rsid w:val="00107FD6"/>
    <w:rsid w:val="00114459"/>
    <w:rsid w:val="00114953"/>
    <w:rsid w:val="00141ACD"/>
    <w:rsid w:val="00162D1B"/>
    <w:rsid w:val="001633D6"/>
    <w:rsid w:val="00185627"/>
    <w:rsid w:val="0018657C"/>
    <w:rsid w:val="001C06C6"/>
    <w:rsid w:val="001C16C8"/>
    <w:rsid w:val="001C3E5C"/>
    <w:rsid w:val="001D1938"/>
    <w:rsid w:val="001F4ADF"/>
    <w:rsid w:val="00216040"/>
    <w:rsid w:val="00222DB0"/>
    <w:rsid w:val="00224DCD"/>
    <w:rsid w:val="00235E20"/>
    <w:rsid w:val="002B4F85"/>
    <w:rsid w:val="002F4647"/>
    <w:rsid w:val="002F7E45"/>
    <w:rsid w:val="00325F7D"/>
    <w:rsid w:val="00331CC9"/>
    <w:rsid w:val="00370434"/>
    <w:rsid w:val="00374A3D"/>
    <w:rsid w:val="003826DF"/>
    <w:rsid w:val="003A2365"/>
    <w:rsid w:val="003D0806"/>
    <w:rsid w:val="003E3C4A"/>
    <w:rsid w:val="003E70CF"/>
    <w:rsid w:val="003F7AE1"/>
    <w:rsid w:val="00421180"/>
    <w:rsid w:val="00421523"/>
    <w:rsid w:val="0045620C"/>
    <w:rsid w:val="00456F89"/>
    <w:rsid w:val="004A0B94"/>
    <w:rsid w:val="004F295F"/>
    <w:rsid w:val="005022F5"/>
    <w:rsid w:val="005038F3"/>
    <w:rsid w:val="00515D07"/>
    <w:rsid w:val="00567D95"/>
    <w:rsid w:val="00570319"/>
    <w:rsid w:val="0057279F"/>
    <w:rsid w:val="005832DE"/>
    <w:rsid w:val="00595370"/>
    <w:rsid w:val="005A6195"/>
    <w:rsid w:val="00614A52"/>
    <w:rsid w:val="0062323A"/>
    <w:rsid w:val="006445AF"/>
    <w:rsid w:val="006950DD"/>
    <w:rsid w:val="006B6711"/>
    <w:rsid w:val="006B6C71"/>
    <w:rsid w:val="006D2439"/>
    <w:rsid w:val="006D35E9"/>
    <w:rsid w:val="006F6D8A"/>
    <w:rsid w:val="00700A4D"/>
    <w:rsid w:val="007065B8"/>
    <w:rsid w:val="00734AC9"/>
    <w:rsid w:val="007361DF"/>
    <w:rsid w:val="0076361F"/>
    <w:rsid w:val="007F2AC8"/>
    <w:rsid w:val="0080051A"/>
    <w:rsid w:val="0081588E"/>
    <w:rsid w:val="0083257F"/>
    <w:rsid w:val="008435C9"/>
    <w:rsid w:val="0086078F"/>
    <w:rsid w:val="00863B8D"/>
    <w:rsid w:val="008D10A2"/>
    <w:rsid w:val="00900A1D"/>
    <w:rsid w:val="0092300B"/>
    <w:rsid w:val="00923EA0"/>
    <w:rsid w:val="009521BE"/>
    <w:rsid w:val="009524E5"/>
    <w:rsid w:val="009742F1"/>
    <w:rsid w:val="00990ACC"/>
    <w:rsid w:val="009968DC"/>
    <w:rsid w:val="009A764E"/>
    <w:rsid w:val="009B74E0"/>
    <w:rsid w:val="009C0DAA"/>
    <w:rsid w:val="009E6E88"/>
    <w:rsid w:val="009F4016"/>
    <w:rsid w:val="00A17782"/>
    <w:rsid w:val="00A25B8D"/>
    <w:rsid w:val="00A40FD7"/>
    <w:rsid w:val="00A42EF3"/>
    <w:rsid w:val="00AA25EB"/>
    <w:rsid w:val="00AB24D5"/>
    <w:rsid w:val="00B010A4"/>
    <w:rsid w:val="00B013A2"/>
    <w:rsid w:val="00B03211"/>
    <w:rsid w:val="00B27C82"/>
    <w:rsid w:val="00BB07EB"/>
    <w:rsid w:val="00BE4FA7"/>
    <w:rsid w:val="00BE76E7"/>
    <w:rsid w:val="00BF2BEA"/>
    <w:rsid w:val="00C00B7C"/>
    <w:rsid w:val="00C014ED"/>
    <w:rsid w:val="00C014F4"/>
    <w:rsid w:val="00C060DE"/>
    <w:rsid w:val="00C253F6"/>
    <w:rsid w:val="00C27BEA"/>
    <w:rsid w:val="00C3672E"/>
    <w:rsid w:val="00C45ECE"/>
    <w:rsid w:val="00C469D0"/>
    <w:rsid w:val="00C46BF6"/>
    <w:rsid w:val="00C51542"/>
    <w:rsid w:val="00C7453E"/>
    <w:rsid w:val="00C76B86"/>
    <w:rsid w:val="00C86026"/>
    <w:rsid w:val="00C93825"/>
    <w:rsid w:val="00C96981"/>
    <w:rsid w:val="00CB2C1B"/>
    <w:rsid w:val="00CC25DC"/>
    <w:rsid w:val="00CD6AA2"/>
    <w:rsid w:val="00D01817"/>
    <w:rsid w:val="00D10D20"/>
    <w:rsid w:val="00D1389E"/>
    <w:rsid w:val="00D761C9"/>
    <w:rsid w:val="00DB0D92"/>
    <w:rsid w:val="00DD0649"/>
    <w:rsid w:val="00DF1650"/>
    <w:rsid w:val="00DF4F1F"/>
    <w:rsid w:val="00DF767F"/>
    <w:rsid w:val="00E060A7"/>
    <w:rsid w:val="00E10CDA"/>
    <w:rsid w:val="00E33D1E"/>
    <w:rsid w:val="00E37D0D"/>
    <w:rsid w:val="00EA238F"/>
    <w:rsid w:val="00EA271B"/>
    <w:rsid w:val="00EB3248"/>
    <w:rsid w:val="00ED2FB6"/>
    <w:rsid w:val="00EF79D0"/>
    <w:rsid w:val="00F04E03"/>
    <w:rsid w:val="00F12A9A"/>
    <w:rsid w:val="00F2446F"/>
    <w:rsid w:val="00F51544"/>
    <w:rsid w:val="00F67C7D"/>
    <w:rsid w:val="00F806B9"/>
    <w:rsid w:val="00F8386C"/>
    <w:rsid w:val="00F9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6B318-A6A5-4054-A33E-4725185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35C9"/>
    <w:pPr>
      <w:spacing w:after="0" w:line="240" w:lineRule="auto"/>
    </w:pPr>
    <w:rPr>
      <w:rFonts w:eastAsiaTheme="minorEastAsia"/>
    </w:rPr>
  </w:style>
  <w:style w:type="character" w:customStyle="1" w:styleId="NoSpacingChar">
    <w:name w:val="No Spacing Char"/>
    <w:basedOn w:val="DefaultParagraphFont"/>
    <w:link w:val="NoSpacing"/>
    <w:uiPriority w:val="1"/>
    <w:rsid w:val="008435C9"/>
    <w:rPr>
      <w:rFonts w:eastAsiaTheme="minorEastAsia"/>
    </w:rPr>
  </w:style>
  <w:style w:type="paragraph" w:styleId="ListParagraph">
    <w:name w:val="List Paragraph"/>
    <w:basedOn w:val="Normal"/>
    <w:uiPriority w:val="34"/>
    <w:qFormat/>
    <w:rsid w:val="008435C9"/>
    <w:pPr>
      <w:ind w:left="720"/>
      <w:contextualSpacing/>
    </w:pPr>
  </w:style>
  <w:style w:type="character" w:styleId="Hyperlink">
    <w:name w:val="Hyperlink"/>
    <w:basedOn w:val="DefaultParagraphFont"/>
    <w:uiPriority w:val="99"/>
    <w:unhideWhenUsed/>
    <w:rsid w:val="00C014F4"/>
    <w:rPr>
      <w:color w:val="0563C1" w:themeColor="hyperlink"/>
      <w:u w:val="single"/>
    </w:rPr>
  </w:style>
  <w:style w:type="table" w:styleId="TableGrid">
    <w:name w:val="Table Grid"/>
    <w:basedOn w:val="TableNormal"/>
    <w:uiPriority w:val="39"/>
    <w:rsid w:val="000B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3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071">
      <w:bodyDiv w:val="1"/>
      <w:marLeft w:val="0"/>
      <w:marRight w:val="0"/>
      <w:marTop w:val="0"/>
      <w:marBottom w:val="0"/>
      <w:divBdr>
        <w:top w:val="none" w:sz="0" w:space="0" w:color="auto"/>
        <w:left w:val="none" w:sz="0" w:space="0" w:color="auto"/>
        <w:bottom w:val="none" w:sz="0" w:space="0" w:color="auto"/>
        <w:right w:val="none" w:sz="0" w:space="0" w:color="auto"/>
      </w:divBdr>
    </w:div>
    <w:div w:id="1356349097">
      <w:bodyDiv w:val="1"/>
      <w:marLeft w:val="0"/>
      <w:marRight w:val="0"/>
      <w:marTop w:val="0"/>
      <w:marBottom w:val="0"/>
      <w:divBdr>
        <w:top w:val="none" w:sz="0" w:space="0" w:color="auto"/>
        <w:left w:val="none" w:sz="0" w:space="0" w:color="auto"/>
        <w:bottom w:val="none" w:sz="0" w:space="0" w:color="auto"/>
        <w:right w:val="none" w:sz="0" w:space="0" w:color="auto"/>
      </w:divBdr>
    </w:div>
    <w:div w:id="14644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ork@uscfl.edu" TargetMode="External"/><Relationship Id="rId13" Type="http://schemas.openxmlformats.org/officeDocument/2006/relationships/hyperlink" Target="mailto:t.youngblood@uscfl.edu" TargetMode="External"/><Relationship Id="rId18" Type="http://schemas.openxmlformats.org/officeDocument/2006/relationships/hyperlink" Target="http://www.merriam-webster.com/dictionary/effectiveness" TargetMode="External"/><Relationship Id="rId26" Type="http://schemas.openxmlformats.org/officeDocument/2006/relationships/hyperlink" Target="http://www.uclabruins.com/SportSelect.dbml?&amp;DB_OEM_ID=30500&amp;SPID=126921&amp;SPSID=749871" TargetMode="External"/><Relationship Id="rId39" Type="http://schemas.openxmlformats.org/officeDocument/2006/relationships/hyperlink" Target="http://www.uclabruins.com/SportSelect.dbml?&amp;DB_OEM_ID=30500&amp;SPID=126910&amp;SPSID=784716" TargetMode="External"/><Relationship Id="rId3" Type="http://schemas.openxmlformats.org/officeDocument/2006/relationships/styles" Target="styles.xml"/><Relationship Id="rId21" Type="http://schemas.openxmlformats.org/officeDocument/2006/relationships/hyperlink" Target="http://dictionary.cambridge.org/us/dictionary/american-english/innovation" TargetMode="External"/><Relationship Id="rId34" Type="http://schemas.openxmlformats.org/officeDocument/2006/relationships/hyperlink" Target="http://www.uclabruins.com/ViewArticle.dbml?&amp;DB_OEM_ID=30500&amp;ATCLID=208272554" TargetMode="External"/><Relationship Id="rId42" Type="http://schemas.openxmlformats.org/officeDocument/2006/relationships/hyperlink" Target="http://www.uclabruins.com/SportSelect.dbml?&amp;DB_OEM_ID=30500&amp;SPID=126924&amp;SPSID=779316" TargetMode="External"/><Relationship Id="rId7" Type="http://schemas.openxmlformats.org/officeDocument/2006/relationships/hyperlink" Target="mailto:k.bailey@uscfl.edu" TargetMode="External"/><Relationship Id="rId12" Type="http://schemas.openxmlformats.org/officeDocument/2006/relationships/hyperlink" Target="mailto:t.jones@uscfl.edu" TargetMode="External"/><Relationship Id="rId17" Type="http://schemas.openxmlformats.org/officeDocument/2006/relationships/hyperlink" Target="http://www.uclabruins.com/SportSelect.dbml?&amp;DB_OEM_ID=30500&amp;SPID=127708&amp;SPSID=753613" TargetMode="External"/><Relationship Id="rId25" Type="http://schemas.openxmlformats.org/officeDocument/2006/relationships/hyperlink" Target="http://www.uclabruins.com/SportSelect.dbml?&amp;DB_OEM_ID=30500&amp;SPID=126914&amp;SPSID=749841" TargetMode="External"/><Relationship Id="rId33" Type="http://schemas.openxmlformats.org/officeDocument/2006/relationships/hyperlink" Target="http://showupforyourlife.com/" TargetMode="External"/><Relationship Id="rId38" Type="http://schemas.openxmlformats.org/officeDocument/2006/relationships/hyperlink" Target="http://www.uclabruins.com/SportSelect.dbml?&amp;DB_OEM_ID=30500&amp;SPID=126929&amp;SPSID=749900" TargetMode="External"/><Relationship Id="rId2" Type="http://schemas.openxmlformats.org/officeDocument/2006/relationships/numbering" Target="numbering.xml"/><Relationship Id="rId16" Type="http://schemas.openxmlformats.org/officeDocument/2006/relationships/hyperlink" Target="http://www.uclabruins.com/SportSelect.dbml?&amp;DB_OEM_ID=30500&amp;SPID=126925&amp;SPSID=749881" TargetMode="External"/><Relationship Id="rId20" Type="http://schemas.openxmlformats.org/officeDocument/2006/relationships/hyperlink" Target="http://www.uclabruins.com/SportSelect.dbml?&amp;DB_OEM_ID=30500&amp;SPID=126916&amp;SPSID=749844" TargetMode="External"/><Relationship Id="rId29" Type="http://schemas.openxmlformats.org/officeDocument/2006/relationships/hyperlink" Target="http://www.merriam-webster.com/dictionary/perseverance" TargetMode="External"/><Relationship Id="rId41" Type="http://schemas.openxmlformats.org/officeDocument/2006/relationships/hyperlink" Target="http://www.uclabruins.com/SportSelect.dbml?&amp;DB_OEM_ID=30500&amp;SPID=126922&amp;SPSID=77941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coley@uscfl.edu" TargetMode="External"/><Relationship Id="rId24" Type="http://schemas.openxmlformats.org/officeDocument/2006/relationships/hyperlink" Target="http://www.uclabruins.com/SportSelect.dbml?&amp;DB_OEM_ID=30500&amp;SPID=126913&amp;SPSID=749827" TargetMode="External"/><Relationship Id="rId32" Type="http://schemas.openxmlformats.org/officeDocument/2006/relationships/hyperlink" Target="http://www.uclabruins.com/SportSelect.dbml?DB_LANG=C&amp;DB_OEM_ID=30500&amp;SPID=126919&amp;SPSID=749855" TargetMode="External"/><Relationship Id="rId37" Type="http://schemas.openxmlformats.org/officeDocument/2006/relationships/hyperlink" Target="http://www.ncaa.org/walter-byers-postgraduate-scholarship-program" TargetMode="External"/><Relationship Id="rId40" Type="http://schemas.openxmlformats.org/officeDocument/2006/relationships/hyperlink" Target="http://www.uclabruins.com/SportSelect.dbml?&amp;DB_OEM_ID=30500&amp;SPID=126937&amp;SPSID=779311" TargetMode="External"/><Relationship Id="rId5" Type="http://schemas.openxmlformats.org/officeDocument/2006/relationships/webSettings" Target="webSettings.xml"/><Relationship Id="rId15" Type="http://schemas.openxmlformats.org/officeDocument/2006/relationships/hyperlink" Target="http://www.registrar.ucla.edu/calendar/acadcal14.htm" TargetMode="External"/><Relationship Id="rId23" Type="http://schemas.openxmlformats.org/officeDocument/2006/relationships/hyperlink" Target="http://www.uclabruins.com/SportSelect.dbml?&amp;DB_OEM_ID=30500&amp;SPID=126928&amp;SPSID=749889" TargetMode="External"/><Relationship Id="rId28" Type="http://schemas.openxmlformats.org/officeDocument/2006/relationships/hyperlink" Target="http://www.ncaa.org/ncaa-postgraduate-scholarship-program" TargetMode="External"/><Relationship Id="rId36" Type="http://schemas.openxmlformats.org/officeDocument/2006/relationships/hyperlink" Target="http://www.northeastern.edu/registrar/gradingsystem.html" TargetMode="External"/><Relationship Id="rId10" Type="http://schemas.openxmlformats.org/officeDocument/2006/relationships/hyperlink" Target="mailto:t.bradley@uscfl.edu" TargetMode="External"/><Relationship Id="rId19" Type="http://schemas.openxmlformats.org/officeDocument/2006/relationships/hyperlink" Target="http://www.uclabruins.com/SportSelect.dbml?&amp;DB_OEM_ID=30500&amp;SPID=126913&amp;SPSID=749827" TargetMode="External"/><Relationship Id="rId31" Type="http://schemas.openxmlformats.org/officeDocument/2006/relationships/hyperlink" Target="http://www.oxforddictionaries.com/us/definition/american_english/scholarship?searchDictCode=al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ckey@uscfl.edu" TargetMode="External"/><Relationship Id="rId14" Type="http://schemas.openxmlformats.org/officeDocument/2006/relationships/hyperlink" Target="http://www.uclabruins.com/fls/30500/pdf/SA-Handbook.pdf?DB_OEM_ID=30500" TargetMode="External"/><Relationship Id="rId22" Type="http://schemas.openxmlformats.org/officeDocument/2006/relationships/hyperlink" Target="http://www.forbes.com/sites/kevinkruse/2012/10/16/quotes-on-leadership/" TargetMode="External"/><Relationship Id="rId27" Type="http://schemas.openxmlformats.org/officeDocument/2006/relationships/hyperlink" Target="http://www.merriam-webster.com/dictionary/merit" TargetMode="External"/><Relationship Id="rId30" Type="http://schemas.openxmlformats.org/officeDocument/2006/relationships/hyperlink" Target="http://www.uclabruins.com/SportSelect.dbml?&amp;DB_OEM_ID=30500&amp;SPID=126916&amp;SPSID=749844" TargetMode="External"/><Relationship Id="rId35" Type="http://schemas.openxmlformats.org/officeDocument/2006/relationships/hyperlink" Target="http://go.epublish4me.com/ebook/ebook?DB_OEM_ID=30300&amp;id=1008047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 example program for student-athlete success and well-being.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27</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Student-athlete academic advising manual 2014-2015</vt:lpstr>
    </vt:vector>
  </TitlesOfParts>
  <Company/>
  <LinksUpToDate>false</LinksUpToDate>
  <CharactersWithSpaces>30616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Student-athlete academic advising manual 2014-2015</dc:title>
  <dc:subject>Academic Support and Services</dc:subject>
  <dc:creator>Jermaine Thomas</dc:creator>
  <cp:keywords/>
  <dc:description/>
  <cp:lastModifiedBy>Jermaine Thomas</cp:lastModifiedBy>
  <cp:revision>104</cp:revision>
  <dcterms:created xsi:type="dcterms:W3CDTF">2014-11-30T14:09:00Z</dcterms:created>
  <dcterms:modified xsi:type="dcterms:W3CDTF">2014-12-06T07:24:00Z</dcterms:modified>
  <cp:category>LDR 6615: Academic Advising &amp; Life Skills with Dr. C.A. Tolchinsky at Northeastern University, December 2, 2014.</cp:category>
</cp:coreProperties>
</file>