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10" w:rsidRDefault="00FC1C28" w:rsidP="00FC1C28">
      <w:pPr>
        <w:jc w:val="right"/>
      </w:pPr>
      <w:r>
        <w:t>Alex Cole</w:t>
      </w:r>
    </w:p>
    <w:p w:rsidR="00FC1C28" w:rsidRDefault="00FC1C28" w:rsidP="00FC1C28">
      <w:pPr>
        <w:jc w:val="right"/>
      </w:pPr>
      <w:r>
        <w:t>November 2, 2012</w:t>
      </w:r>
    </w:p>
    <w:p w:rsidR="00FC1C28" w:rsidRDefault="00FC1C28" w:rsidP="00FC1C28">
      <w:pPr>
        <w:jc w:val="center"/>
      </w:pPr>
      <w:r>
        <w:t>Grant Proposal</w:t>
      </w:r>
    </w:p>
    <w:p w:rsidR="00FC1C28" w:rsidRDefault="00190C72" w:rsidP="00FC1C28">
      <w:pPr>
        <w:pStyle w:val="ListParagraph"/>
        <w:numPr>
          <w:ilvl w:val="0"/>
          <w:numId w:val="1"/>
        </w:numPr>
      </w:pPr>
      <w:r>
        <w:t>Briefly describe the capita</w:t>
      </w:r>
      <w:r w:rsidR="00FC1C28">
        <w:t>l project for which you are requesting a grant. Are there specific results/outcomes that are expected?</w:t>
      </w:r>
    </w:p>
    <w:p w:rsidR="00190C72" w:rsidRDefault="00C34F2B" w:rsidP="008F7478">
      <w:pPr>
        <w:ind w:left="720" w:firstLine="720"/>
      </w:pPr>
      <w:r>
        <w:t xml:space="preserve">Disability is a becoming increasingly prevalent in our society. It is therefore necessary to ensure that </w:t>
      </w:r>
      <w:r w:rsidR="00A576D0">
        <w:t>these individuals have places available for them to learn special</w:t>
      </w:r>
      <w:r>
        <w:t xml:space="preserve"> skills that will help them gain more independence to lead better lives. </w:t>
      </w:r>
      <w:r w:rsidR="002A3860">
        <w:t xml:space="preserve">The Wabash Center, in partnership with Purdue University’s English 108 service learning classes, seeks to aid in this need by providing opportunities for disabled peoples in the community to engage in workshops that will increase their </w:t>
      </w:r>
      <w:r w:rsidR="001D6558">
        <w:t xml:space="preserve">standard of living. </w:t>
      </w:r>
      <w:r w:rsidR="0029781F">
        <w:t xml:space="preserve">We therefore seek a grant to purchase </w:t>
      </w:r>
      <w:r w:rsidR="00A576D0">
        <w:t>new</w:t>
      </w:r>
      <w:r w:rsidR="0029781F">
        <w:t xml:space="preserve"> materials for these workshops, which will help update old materials and also allow us to introduce new workshops directly related to the disabled and their specific needs. </w:t>
      </w:r>
      <w:r w:rsidR="00FC594B">
        <w:t xml:space="preserve">Our project goals are </w:t>
      </w:r>
      <w:r w:rsidR="00A05558">
        <w:t>twofold: 1) to provide disabled peoples with the materials neces</w:t>
      </w:r>
      <w:r w:rsidR="00A576D0">
        <w:t xml:space="preserve">sary to facilitate workshops that </w:t>
      </w:r>
      <w:r w:rsidR="00A05558">
        <w:t xml:space="preserve"> teach life skills needed for independent living, and 2) to create new workshops that provide </w:t>
      </w:r>
      <w:r w:rsidR="00A576D0">
        <w:t>more</w:t>
      </w:r>
      <w:r w:rsidR="00A05558">
        <w:t xml:space="preserve"> opportunities </w:t>
      </w:r>
      <w:r w:rsidR="00A576D0">
        <w:t xml:space="preserve">for these individuals to learn additional skills. </w:t>
      </w:r>
    </w:p>
    <w:p w:rsidR="00F550C4" w:rsidRDefault="00F550C4" w:rsidP="00F550C4">
      <w:pPr>
        <w:pStyle w:val="ListParagraph"/>
        <w:numPr>
          <w:ilvl w:val="0"/>
          <w:numId w:val="1"/>
        </w:numPr>
      </w:pPr>
      <w:r>
        <w:t>Who will benefit from this project?</w:t>
      </w:r>
    </w:p>
    <w:p w:rsidR="00FC1C28" w:rsidRDefault="008F7478" w:rsidP="00A049E9">
      <w:pPr>
        <w:pStyle w:val="NoSpacing"/>
        <w:spacing w:line="276" w:lineRule="auto"/>
        <w:ind w:left="720" w:firstLine="720"/>
      </w:pPr>
      <w:r>
        <w:t>We anticipate our impact to be significant and widespread, extending from individuals to families to the community.  By providing disabled individuals with these workshops, the Wabash Center will therefore be</w:t>
      </w:r>
      <w:r w:rsidR="00B4445C">
        <w:t xml:space="preserve"> helping to</w:t>
      </w:r>
      <w:r>
        <w:t xml:space="preserve"> impro</w:t>
      </w:r>
      <w:r w:rsidR="00B4445C">
        <w:t>ve</w:t>
      </w:r>
      <w:r>
        <w:t xml:space="preserve"> their standard of living. </w:t>
      </w:r>
      <w:r w:rsidR="00B4445C">
        <w:t xml:space="preserve">As the individual becomes more independent, there will be less of a need for constant assistance from their family members and or caregivers. The additional skill sets and confidence gained from these workshops can be inserted into the work community by allowing employers to opportunity to hire them. A community is stronger when all of its members, even those with disabilities, are </w:t>
      </w:r>
      <w:r w:rsidR="00843843">
        <w:t xml:space="preserve">able to contribute to its productivity. </w:t>
      </w:r>
    </w:p>
    <w:p w:rsidR="00A049E9" w:rsidRDefault="00A049E9" w:rsidP="00A049E9">
      <w:pPr>
        <w:pStyle w:val="NoSpacing"/>
        <w:spacing w:line="276" w:lineRule="auto"/>
        <w:ind w:left="720" w:firstLine="720"/>
      </w:pPr>
    </w:p>
    <w:p w:rsidR="00A049E9" w:rsidRDefault="00A049E9" w:rsidP="00A049E9">
      <w:pPr>
        <w:pStyle w:val="NoSpacing"/>
        <w:numPr>
          <w:ilvl w:val="0"/>
          <w:numId w:val="1"/>
        </w:numPr>
        <w:spacing w:line="276" w:lineRule="auto"/>
      </w:pPr>
      <w:r>
        <w:t xml:space="preserve">If the FIA Foundation supports your project, how will you measure its effectiveness and follow up with the SIA foundation with your results? </w:t>
      </w:r>
    </w:p>
    <w:p w:rsidR="00A049E9" w:rsidRDefault="00A049E9" w:rsidP="00A049E9">
      <w:pPr>
        <w:pStyle w:val="NoSpacing"/>
        <w:spacing w:line="276" w:lineRule="auto"/>
        <w:ind w:left="1440"/>
        <w:jc w:val="both"/>
      </w:pPr>
    </w:p>
    <w:p w:rsidR="00A049E9" w:rsidRDefault="00A049E9" w:rsidP="00A049E9">
      <w:pPr>
        <w:pStyle w:val="NoSpacing"/>
        <w:spacing w:line="276" w:lineRule="auto"/>
        <w:ind w:left="1440"/>
        <w:jc w:val="both"/>
      </w:pPr>
      <w:r>
        <w:t>Because the goals of the workshops will necessarily involve some variation, an</w:t>
      </w:r>
    </w:p>
    <w:p w:rsidR="00A049E9" w:rsidRDefault="00A049E9" w:rsidP="00A049E9">
      <w:pPr>
        <w:pStyle w:val="NoSpacing"/>
        <w:spacing w:line="276" w:lineRule="auto"/>
        <w:ind w:firstLine="720"/>
        <w:jc w:val="both"/>
      </w:pPr>
      <w:proofErr w:type="gramStart"/>
      <w:r>
        <w:t>evaluation</w:t>
      </w:r>
      <w:proofErr w:type="gramEnd"/>
      <w:r>
        <w:t xml:space="preserve"> of its effectiveness will have to be measured on both 1) an individual’s success in </w:t>
      </w:r>
    </w:p>
    <w:p w:rsidR="00A049E9" w:rsidRDefault="00A049E9" w:rsidP="00A049E9">
      <w:pPr>
        <w:pStyle w:val="NoSpacing"/>
        <w:spacing w:line="276" w:lineRule="auto"/>
        <w:ind w:firstLine="720"/>
        <w:jc w:val="both"/>
      </w:pPr>
      <w:proofErr w:type="gramStart"/>
      <w:r>
        <w:t>each</w:t>
      </w:r>
      <w:proofErr w:type="gramEnd"/>
      <w:r>
        <w:t xml:space="preserve"> of the workshops provided, and 2) how each skill set learned in the workshops will </w:t>
      </w:r>
    </w:p>
    <w:p w:rsidR="00A049E9" w:rsidRDefault="00FB5B72" w:rsidP="00014F52">
      <w:pPr>
        <w:pStyle w:val="NoSpacing"/>
        <w:spacing w:line="276" w:lineRule="auto"/>
        <w:ind w:left="720"/>
        <w:jc w:val="both"/>
      </w:pPr>
      <w:proofErr w:type="gramStart"/>
      <w:r>
        <w:t>transfer</w:t>
      </w:r>
      <w:proofErr w:type="gramEnd"/>
      <w:r w:rsidR="00A049E9">
        <w:t xml:space="preserve"> into real life situations. </w:t>
      </w:r>
      <w:r w:rsidR="00014F52">
        <w:t xml:space="preserve">The Wabash Center will follow up with the SIA foundation by providing reports on 1) the number of individuals that have successfully completed the workshops, and 2) providing a list of the individuals that have successfully assimilated into the community to their best ability. </w:t>
      </w:r>
    </w:p>
    <w:p w:rsidR="005E485E" w:rsidRDefault="00995057" w:rsidP="00014F52">
      <w:pPr>
        <w:pStyle w:val="NoSpacing"/>
        <w:spacing w:line="276" w:lineRule="auto"/>
        <w:ind w:left="720"/>
        <w:jc w:val="both"/>
      </w:pPr>
      <w:r>
        <w:tab/>
      </w:r>
    </w:p>
    <w:p w:rsidR="005E485E" w:rsidRDefault="005E485E" w:rsidP="00014F52">
      <w:pPr>
        <w:pStyle w:val="NoSpacing"/>
        <w:spacing w:line="276" w:lineRule="auto"/>
        <w:ind w:left="720"/>
        <w:jc w:val="both"/>
      </w:pPr>
    </w:p>
    <w:p w:rsidR="00995057" w:rsidRDefault="00995057" w:rsidP="005E485E">
      <w:pPr>
        <w:pStyle w:val="NoSpacing"/>
        <w:spacing w:line="276" w:lineRule="auto"/>
        <w:ind w:left="720" w:firstLine="720"/>
        <w:jc w:val="both"/>
        <w:rPr>
          <w:u w:val="single"/>
        </w:rPr>
      </w:pPr>
      <w:r w:rsidRPr="00995057">
        <w:rPr>
          <w:u w:val="single"/>
        </w:rPr>
        <w:lastRenderedPageBreak/>
        <w:t>Outputs</w:t>
      </w:r>
      <w:r>
        <w:tab/>
      </w:r>
      <w:r>
        <w:tab/>
      </w:r>
      <w:r>
        <w:tab/>
      </w:r>
      <w:r>
        <w:tab/>
      </w:r>
      <w:r>
        <w:tab/>
      </w:r>
      <w:r>
        <w:tab/>
      </w:r>
      <w:r>
        <w:tab/>
      </w:r>
      <w:r w:rsidRPr="00995057">
        <w:rPr>
          <w:u w:val="single"/>
        </w:rPr>
        <w:t>Outcomes</w:t>
      </w:r>
    </w:p>
    <w:p w:rsidR="00995057" w:rsidRDefault="00995057" w:rsidP="00014F52">
      <w:pPr>
        <w:pStyle w:val="NoSpacing"/>
        <w:spacing w:line="276" w:lineRule="auto"/>
        <w:ind w:left="720"/>
        <w:jc w:val="both"/>
        <w:rPr>
          <w:i/>
        </w:rPr>
      </w:pPr>
    </w:p>
    <w:p w:rsidR="00995057" w:rsidRPr="0027170F" w:rsidRDefault="00995057" w:rsidP="0027170F">
      <w:pPr>
        <w:pStyle w:val="NoSpacing"/>
        <w:pBdr>
          <w:top w:val="single" w:sz="4" w:space="1" w:color="auto"/>
          <w:left w:val="single" w:sz="4" w:space="4" w:color="auto"/>
          <w:bottom w:val="single" w:sz="4" w:space="1" w:color="auto"/>
          <w:right w:val="single" w:sz="4" w:space="4" w:color="auto"/>
        </w:pBdr>
        <w:spacing w:line="276" w:lineRule="auto"/>
        <w:jc w:val="both"/>
      </w:pPr>
      <w:r w:rsidRPr="0027170F">
        <w:rPr>
          <w:i/>
        </w:rPr>
        <w:t>Actions:</w:t>
      </w:r>
      <w:r w:rsidRPr="0027170F">
        <w:rPr>
          <w:i/>
        </w:rPr>
        <w:tab/>
      </w:r>
      <w:r w:rsidRPr="0027170F">
        <w:rPr>
          <w:i/>
        </w:rPr>
        <w:tab/>
      </w:r>
      <w:r w:rsidRPr="0027170F">
        <w:rPr>
          <w:i/>
        </w:rPr>
        <w:tab/>
      </w:r>
      <w:r w:rsidRPr="0027170F">
        <w:rPr>
          <w:i/>
        </w:rPr>
        <w:tab/>
        <w:t>Critical Success Factors:</w:t>
      </w:r>
      <w:r w:rsidRPr="0027170F">
        <w:rPr>
          <w:i/>
        </w:rPr>
        <w:tab/>
      </w:r>
      <w:r w:rsidRPr="0027170F">
        <w:rPr>
          <w:i/>
        </w:rPr>
        <w:tab/>
        <w:t>Short Term:</w:t>
      </w:r>
      <w:r w:rsidRPr="0027170F">
        <w:rPr>
          <w:i/>
        </w:rPr>
        <w:tab/>
      </w:r>
      <w:r w:rsidRPr="0027170F">
        <w:rPr>
          <w:i/>
        </w:rPr>
        <w:tab/>
        <w:t>Long Term:</w:t>
      </w:r>
    </w:p>
    <w:p w:rsidR="0068509D" w:rsidRPr="0068509D" w:rsidRDefault="00995057" w:rsidP="00995057">
      <w:pPr>
        <w:pStyle w:val="NoSpacing"/>
        <w:spacing w:line="276" w:lineRule="auto"/>
        <w:rPr>
          <w:sz w:val="20"/>
          <w:szCs w:val="20"/>
        </w:rPr>
      </w:pPr>
      <w:r>
        <w:tab/>
      </w:r>
      <w:r w:rsidR="001A6B41">
        <w:rPr>
          <w:sz w:val="20"/>
          <w:szCs w:val="20"/>
        </w:rPr>
        <w:t>Updat</w:t>
      </w:r>
      <w:r w:rsidRPr="00995057">
        <w:rPr>
          <w:sz w:val="20"/>
          <w:szCs w:val="20"/>
        </w:rPr>
        <w:t xml:space="preserve">e old workshop </w:t>
      </w:r>
      <w:r w:rsidR="0068509D">
        <w:rPr>
          <w:sz w:val="20"/>
          <w:szCs w:val="20"/>
        </w:rPr>
        <w:tab/>
        <w:t xml:space="preserve">     - Materials would function</w:t>
      </w:r>
      <w:r w:rsidR="0032793C">
        <w:rPr>
          <w:sz w:val="20"/>
          <w:szCs w:val="20"/>
        </w:rPr>
        <w:tab/>
      </w:r>
      <w:proofErr w:type="gramStart"/>
      <w:r w:rsidR="0032793C">
        <w:rPr>
          <w:sz w:val="20"/>
          <w:szCs w:val="20"/>
        </w:rPr>
        <w:t>The</w:t>
      </w:r>
      <w:proofErr w:type="gramEnd"/>
      <w:r w:rsidR="0032793C">
        <w:rPr>
          <w:sz w:val="20"/>
          <w:szCs w:val="20"/>
        </w:rPr>
        <w:t xml:space="preserve"> materials function</w:t>
      </w:r>
      <w:r w:rsidR="0032793C">
        <w:rPr>
          <w:sz w:val="20"/>
          <w:szCs w:val="20"/>
        </w:rPr>
        <w:tab/>
      </w:r>
      <w:r w:rsidR="0096385B">
        <w:rPr>
          <w:sz w:val="20"/>
          <w:szCs w:val="20"/>
        </w:rPr>
        <w:t xml:space="preserve">     </w:t>
      </w:r>
      <w:r w:rsidR="0032793C">
        <w:rPr>
          <w:sz w:val="20"/>
          <w:szCs w:val="20"/>
        </w:rPr>
        <w:t xml:space="preserve"> </w:t>
      </w:r>
      <w:r w:rsidR="0096385B">
        <w:rPr>
          <w:sz w:val="20"/>
          <w:szCs w:val="20"/>
        </w:rPr>
        <w:t>increases</w:t>
      </w:r>
    </w:p>
    <w:p w:rsidR="0032793C" w:rsidRDefault="00995057" w:rsidP="00995057">
      <w:pPr>
        <w:pStyle w:val="NoSpacing"/>
        <w:spacing w:line="276" w:lineRule="auto"/>
        <w:jc w:val="both"/>
        <w:rPr>
          <w:sz w:val="20"/>
          <w:szCs w:val="20"/>
        </w:rPr>
      </w:pPr>
      <w:r w:rsidRPr="00995057">
        <w:rPr>
          <w:sz w:val="20"/>
          <w:szCs w:val="20"/>
        </w:rPr>
        <w:tab/>
      </w:r>
      <w:proofErr w:type="gramStart"/>
      <w:r w:rsidRPr="00995057">
        <w:rPr>
          <w:sz w:val="20"/>
          <w:szCs w:val="20"/>
        </w:rPr>
        <w:t>materials</w:t>
      </w:r>
      <w:proofErr w:type="gramEnd"/>
      <w:r>
        <w:rPr>
          <w:sz w:val="20"/>
          <w:szCs w:val="20"/>
        </w:rPr>
        <w:t>.</w:t>
      </w:r>
      <w:r w:rsidRPr="00995057">
        <w:rPr>
          <w:sz w:val="20"/>
          <w:szCs w:val="20"/>
        </w:rPr>
        <w:t xml:space="preserve"> </w:t>
      </w:r>
      <w:r w:rsidR="0068509D">
        <w:rPr>
          <w:sz w:val="20"/>
          <w:szCs w:val="20"/>
        </w:rPr>
        <w:tab/>
      </w:r>
      <w:r w:rsidR="0068509D">
        <w:rPr>
          <w:sz w:val="20"/>
          <w:szCs w:val="20"/>
        </w:rPr>
        <w:tab/>
        <w:t xml:space="preserve">        </w:t>
      </w:r>
      <w:proofErr w:type="gramStart"/>
      <w:r w:rsidR="0068509D">
        <w:rPr>
          <w:sz w:val="20"/>
          <w:szCs w:val="20"/>
        </w:rPr>
        <w:t>properly</w:t>
      </w:r>
      <w:proofErr w:type="gramEnd"/>
      <w:r w:rsidR="0032793C">
        <w:rPr>
          <w:sz w:val="20"/>
          <w:szCs w:val="20"/>
        </w:rPr>
        <w:tab/>
      </w:r>
      <w:r w:rsidR="0032793C">
        <w:rPr>
          <w:sz w:val="20"/>
          <w:szCs w:val="20"/>
        </w:rPr>
        <w:tab/>
      </w:r>
      <w:r w:rsidR="0032793C">
        <w:rPr>
          <w:sz w:val="20"/>
          <w:szCs w:val="20"/>
        </w:rPr>
        <w:tab/>
        <w:t>better, producing</w:t>
      </w:r>
      <w:r w:rsidR="0096385B">
        <w:rPr>
          <w:sz w:val="20"/>
          <w:szCs w:val="20"/>
        </w:rPr>
        <w:tab/>
      </w:r>
      <w:r w:rsidR="0096385B">
        <w:rPr>
          <w:sz w:val="20"/>
          <w:szCs w:val="20"/>
        </w:rPr>
        <w:tab/>
        <w:t xml:space="preserve">     longevity of</w:t>
      </w:r>
    </w:p>
    <w:p w:rsidR="0068509D" w:rsidRDefault="0068509D"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t xml:space="preserve">    -Replace broken, missing </w:t>
      </w:r>
      <w:r w:rsidR="0032793C">
        <w:rPr>
          <w:sz w:val="20"/>
          <w:szCs w:val="20"/>
        </w:rPr>
        <w:tab/>
        <w:t>better results.</w:t>
      </w:r>
      <w:r w:rsidR="0096385B">
        <w:rPr>
          <w:sz w:val="20"/>
          <w:szCs w:val="20"/>
        </w:rPr>
        <w:tab/>
      </w:r>
      <w:r w:rsidR="0096385B">
        <w:rPr>
          <w:sz w:val="20"/>
          <w:szCs w:val="20"/>
        </w:rPr>
        <w:tab/>
        <w:t xml:space="preserve">     </w:t>
      </w:r>
      <w:proofErr w:type="gramStart"/>
      <w:r w:rsidR="0096385B">
        <w:rPr>
          <w:sz w:val="20"/>
          <w:szCs w:val="20"/>
        </w:rPr>
        <w:t>products</w:t>
      </w:r>
      <w:proofErr w:type="gramEnd"/>
    </w:p>
    <w:p w:rsidR="0068509D" w:rsidRDefault="0096385B" w:rsidP="0027170F">
      <w:pPr>
        <w:pStyle w:val="NoSpacing"/>
        <w:spacing w:line="276" w:lineRule="auto"/>
        <w:ind w:left="1440" w:hanging="1440"/>
        <w:jc w:val="both"/>
        <w:rPr>
          <w:sz w:val="20"/>
          <w:szCs w:val="20"/>
        </w:rPr>
      </w:pPr>
      <w:r>
        <w:rPr>
          <w:sz w:val="20"/>
          <w:szCs w:val="20"/>
        </w:rPr>
        <w:tab/>
      </w:r>
      <w:r>
        <w:rPr>
          <w:sz w:val="20"/>
          <w:szCs w:val="20"/>
        </w:rPr>
        <w:tab/>
      </w:r>
      <w:r w:rsidR="0068509D">
        <w:rPr>
          <w:sz w:val="20"/>
          <w:szCs w:val="20"/>
        </w:rPr>
        <w:tab/>
        <w:t xml:space="preserve">       </w:t>
      </w:r>
      <w:proofErr w:type="gramStart"/>
      <w:r w:rsidR="0068509D">
        <w:rPr>
          <w:sz w:val="20"/>
          <w:szCs w:val="20"/>
        </w:rPr>
        <w:t>or</w:t>
      </w:r>
      <w:proofErr w:type="gramEnd"/>
      <w:r w:rsidR="0068509D">
        <w:rPr>
          <w:sz w:val="20"/>
          <w:szCs w:val="20"/>
        </w:rPr>
        <w:t xml:space="preserve"> unclear pieces</w:t>
      </w:r>
      <w:r w:rsidR="0032793C">
        <w:rPr>
          <w:sz w:val="20"/>
          <w:szCs w:val="20"/>
        </w:rPr>
        <w:tab/>
      </w:r>
      <w:r w:rsidR="0032793C">
        <w:rPr>
          <w:sz w:val="20"/>
          <w:szCs w:val="20"/>
        </w:rPr>
        <w:tab/>
      </w:r>
      <w:r w:rsidR="0032793C">
        <w:rPr>
          <w:sz w:val="20"/>
          <w:szCs w:val="20"/>
        </w:rPr>
        <w:tab/>
      </w:r>
      <w:r w:rsidR="0032793C">
        <w:rPr>
          <w:sz w:val="20"/>
          <w:szCs w:val="20"/>
        </w:rPr>
        <w:tab/>
      </w:r>
      <w:r>
        <w:rPr>
          <w:sz w:val="20"/>
          <w:szCs w:val="20"/>
        </w:rPr>
        <w:tab/>
      </w:r>
      <w:r>
        <w:rPr>
          <w:sz w:val="20"/>
          <w:szCs w:val="20"/>
        </w:rPr>
        <w:tab/>
      </w:r>
      <w:r>
        <w:rPr>
          <w:sz w:val="20"/>
          <w:szCs w:val="20"/>
        </w:rPr>
        <w:tab/>
      </w:r>
      <w:r>
        <w:rPr>
          <w:sz w:val="20"/>
          <w:szCs w:val="20"/>
        </w:rPr>
        <w:tab/>
      </w:r>
      <w:r w:rsidR="0032793C">
        <w:rPr>
          <w:sz w:val="20"/>
          <w:szCs w:val="20"/>
        </w:rPr>
        <w:tab/>
      </w:r>
      <w:r w:rsidR="0032793C">
        <w:rPr>
          <w:sz w:val="20"/>
          <w:szCs w:val="20"/>
        </w:rPr>
        <w:tab/>
      </w:r>
      <w:r w:rsidR="0032793C">
        <w:rPr>
          <w:sz w:val="20"/>
          <w:szCs w:val="20"/>
        </w:rPr>
        <w:tab/>
      </w:r>
      <w:r w:rsidR="0032793C">
        <w:rPr>
          <w:sz w:val="20"/>
          <w:szCs w:val="20"/>
        </w:rPr>
        <w:tab/>
      </w:r>
      <w:r w:rsidR="0032793C">
        <w:rPr>
          <w:sz w:val="20"/>
          <w:szCs w:val="20"/>
        </w:rPr>
        <w:tab/>
      </w:r>
      <w:r>
        <w:rPr>
          <w:sz w:val="20"/>
          <w:szCs w:val="20"/>
        </w:rPr>
        <w:tab/>
      </w:r>
      <w:r>
        <w:rPr>
          <w:sz w:val="20"/>
          <w:szCs w:val="20"/>
        </w:rPr>
        <w:tab/>
      </w:r>
      <w:r>
        <w:rPr>
          <w:sz w:val="20"/>
          <w:szCs w:val="20"/>
        </w:rPr>
        <w:tab/>
        <w:t xml:space="preserve">        Decreases </w:t>
      </w:r>
    </w:p>
    <w:p w:rsidR="0032793C" w:rsidRDefault="0032793C" w:rsidP="00995057">
      <w:pPr>
        <w:pStyle w:val="NoSpacing"/>
        <w:spacing w:line="276" w:lineRule="auto"/>
        <w:jc w:val="both"/>
        <w:rPr>
          <w:sz w:val="20"/>
          <w:szCs w:val="20"/>
        </w:rPr>
      </w:pPr>
      <w:r>
        <w:rPr>
          <w:sz w:val="20"/>
          <w:szCs w:val="20"/>
        </w:rPr>
        <w:tab/>
      </w:r>
      <w:r w:rsidR="0096385B">
        <w:rPr>
          <w:sz w:val="20"/>
          <w:szCs w:val="20"/>
        </w:rPr>
        <w:tab/>
      </w:r>
      <w:r w:rsidR="0096385B">
        <w:rPr>
          <w:sz w:val="20"/>
          <w:szCs w:val="20"/>
        </w:rPr>
        <w:tab/>
      </w:r>
      <w:r w:rsidR="0096385B">
        <w:rPr>
          <w:sz w:val="20"/>
          <w:szCs w:val="20"/>
        </w:rPr>
        <w:tab/>
      </w:r>
      <w:r w:rsidR="0096385B">
        <w:rPr>
          <w:sz w:val="20"/>
          <w:szCs w:val="20"/>
        </w:rPr>
        <w:tab/>
      </w:r>
      <w:r w:rsidR="0096385B">
        <w:rPr>
          <w:sz w:val="20"/>
          <w:szCs w:val="20"/>
        </w:rPr>
        <w:tab/>
      </w:r>
      <w:r w:rsidR="0096385B">
        <w:rPr>
          <w:sz w:val="20"/>
          <w:szCs w:val="20"/>
        </w:rPr>
        <w:tab/>
        <w:t xml:space="preserve">              </w:t>
      </w:r>
      <w:r>
        <w:rPr>
          <w:sz w:val="20"/>
          <w:szCs w:val="20"/>
        </w:rPr>
        <w:t>Eliminates concern that</w:t>
      </w:r>
      <w:r w:rsidR="0096385B">
        <w:rPr>
          <w:sz w:val="20"/>
          <w:szCs w:val="20"/>
        </w:rPr>
        <w:t xml:space="preserve">               replacement </w:t>
      </w:r>
    </w:p>
    <w:p w:rsidR="0032793C" w:rsidRDefault="0032793C"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6385B">
        <w:rPr>
          <w:sz w:val="20"/>
          <w:szCs w:val="20"/>
        </w:rPr>
        <w:t xml:space="preserve">              </w:t>
      </w:r>
      <w:proofErr w:type="gramStart"/>
      <w:r>
        <w:rPr>
          <w:sz w:val="20"/>
          <w:szCs w:val="20"/>
        </w:rPr>
        <w:t>lesson</w:t>
      </w:r>
      <w:proofErr w:type="gramEnd"/>
      <w:r>
        <w:rPr>
          <w:sz w:val="20"/>
          <w:szCs w:val="20"/>
        </w:rPr>
        <w:t xml:space="preserve"> cannot be completed</w:t>
      </w:r>
      <w:r w:rsidR="0096385B">
        <w:rPr>
          <w:sz w:val="20"/>
          <w:szCs w:val="20"/>
        </w:rPr>
        <w:t xml:space="preserve">       costs</w:t>
      </w:r>
    </w:p>
    <w:p w:rsidR="0032793C" w:rsidRDefault="0032793C"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6385B">
        <w:rPr>
          <w:sz w:val="20"/>
          <w:szCs w:val="20"/>
        </w:rPr>
        <w:t xml:space="preserve">             </w:t>
      </w:r>
      <w:proofErr w:type="gramStart"/>
      <w:r>
        <w:rPr>
          <w:sz w:val="20"/>
          <w:szCs w:val="20"/>
        </w:rPr>
        <w:t>due</w:t>
      </w:r>
      <w:proofErr w:type="gramEnd"/>
      <w:r>
        <w:rPr>
          <w:sz w:val="20"/>
          <w:szCs w:val="20"/>
        </w:rPr>
        <w:t xml:space="preserve"> to missing or broken</w:t>
      </w:r>
    </w:p>
    <w:p w:rsidR="0032793C" w:rsidRDefault="0096385B"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0032793C">
        <w:rPr>
          <w:sz w:val="20"/>
          <w:szCs w:val="20"/>
        </w:rPr>
        <w:t>materials</w:t>
      </w:r>
      <w:proofErr w:type="gramEnd"/>
    </w:p>
    <w:p w:rsidR="0032793C" w:rsidRDefault="0032793C" w:rsidP="00995057">
      <w:pPr>
        <w:pStyle w:val="NoSpacing"/>
        <w:spacing w:line="276" w:lineRule="auto"/>
        <w:jc w:val="both"/>
        <w:rPr>
          <w:sz w:val="20"/>
          <w:szCs w:val="20"/>
        </w:rPr>
      </w:pPr>
      <w:r>
        <w:rPr>
          <w:sz w:val="20"/>
          <w:szCs w:val="20"/>
        </w:rPr>
        <w:tab/>
      </w:r>
    </w:p>
    <w:p w:rsidR="0032793C" w:rsidRDefault="0032793C"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New materials are more</w:t>
      </w:r>
    </w:p>
    <w:p w:rsidR="0032793C" w:rsidRDefault="0032793C"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visually</w:t>
      </w:r>
      <w:proofErr w:type="gramEnd"/>
      <w:r>
        <w:rPr>
          <w:sz w:val="20"/>
          <w:szCs w:val="20"/>
        </w:rPr>
        <w:t xml:space="preserve"> stimulating</w:t>
      </w:r>
      <w:bookmarkStart w:id="0" w:name="_GoBack"/>
      <w:bookmarkEnd w:id="0"/>
    </w:p>
    <w:p w:rsidR="0032793C" w:rsidRDefault="0032793C" w:rsidP="0032793C">
      <w:pPr>
        <w:pStyle w:val="NoSpacing"/>
        <w:spacing w:line="276" w:lineRule="auto"/>
        <w:jc w:val="both"/>
        <w:rPr>
          <w:sz w:val="20"/>
          <w:szCs w:val="20"/>
        </w:rPr>
      </w:pPr>
    </w:p>
    <w:p w:rsidR="0027170F" w:rsidRDefault="0027170F" w:rsidP="00995057">
      <w:pPr>
        <w:pStyle w:val="NoSpacing"/>
        <w:spacing w:line="276" w:lineRule="auto"/>
        <w:jc w:val="both"/>
        <w:rPr>
          <w:sz w:val="20"/>
          <w:szCs w:val="20"/>
          <w:u w:val="single"/>
        </w:rPr>
      </w:pPr>
      <w:r>
        <w:rPr>
          <w:sz w:val="20"/>
          <w:szCs w:val="20"/>
        </w:rPr>
        <w:t xml:space="preserve"> </w:t>
      </w:r>
      <w:r w:rsidRPr="0027170F">
        <w:rPr>
          <w:sz w:val="20"/>
          <w:szCs w:val="20"/>
          <w:bdr w:val="single" w:sz="4" w:space="0" w:color="auto"/>
        </w:rPr>
        <w:t xml:space="preserve">                                                                                                                                                                                                            </w:t>
      </w:r>
      <w:r w:rsidR="0068509D">
        <w:rPr>
          <w:sz w:val="20"/>
          <w:szCs w:val="20"/>
        </w:rPr>
        <w:tab/>
      </w:r>
      <w:r w:rsidRPr="0027170F">
        <w:rPr>
          <w:sz w:val="20"/>
          <w:szCs w:val="20"/>
          <w:u w:val="single"/>
        </w:rPr>
        <w:t xml:space="preserve">                </w:t>
      </w:r>
    </w:p>
    <w:p w:rsidR="00995057" w:rsidRPr="0027170F" w:rsidRDefault="0027170F" w:rsidP="00995057">
      <w:pPr>
        <w:pStyle w:val="NoSpacing"/>
        <w:spacing w:line="276" w:lineRule="auto"/>
        <w:jc w:val="both"/>
        <w:rPr>
          <w:sz w:val="20"/>
          <w:szCs w:val="20"/>
          <w:u w:val="single"/>
        </w:rPr>
      </w:pPr>
      <w:r w:rsidRPr="0027170F">
        <w:rPr>
          <w:sz w:val="20"/>
          <w:szCs w:val="20"/>
          <w:u w:val="single"/>
        </w:rPr>
        <w:t xml:space="preserve">                              </w:t>
      </w:r>
      <w:r>
        <w:rPr>
          <w:sz w:val="20"/>
          <w:szCs w:val="20"/>
          <w:u w:val="single"/>
        </w:rPr>
        <w:t xml:space="preserve">                               </w:t>
      </w:r>
      <w:r w:rsidRPr="0027170F">
        <w:rPr>
          <w:sz w:val="20"/>
          <w:szCs w:val="20"/>
          <w:u w:val="single"/>
        </w:rPr>
        <w:t xml:space="preserve">                                                                                                             </w:t>
      </w:r>
    </w:p>
    <w:p w:rsidR="001A6B41" w:rsidRDefault="00995057" w:rsidP="00995057">
      <w:pPr>
        <w:pStyle w:val="NoSpacing"/>
        <w:spacing w:line="276" w:lineRule="auto"/>
        <w:jc w:val="both"/>
        <w:rPr>
          <w:sz w:val="20"/>
          <w:szCs w:val="20"/>
        </w:rPr>
      </w:pPr>
      <w:r>
        <w:rPr>
          <w:sz w:val="20"/>
          <w:szCs w:val="20"/>
        </w:rPr>
        <w:tab/>
        <w:t xml:space="preserve">Provide the Center </w:t>
      </w:r>
      <w:r w:rsidR="001A6B41">
        <w:rPr>
          <w:sz w:val="20"/>
          <w:szCs w:val="20"/>
        </w:rPr>
        <w:tab/>
        <w:t>-promote cognitive</w:t>
      </w:r>
      <w:r w:rsidR="001A6B41">
        <w:rPr>
          <w:sz w:val="20"/>
          <w:szCs w:val="20"/>
        </w:rPr>
        <w:tab/>
      </w:r>
      <w:r w:rsidR="001A6B41">
        <w:rPr>
          <w:sz w:val="20"/>
          <w:szCs w:val="20"/>
        </w:rPr>
        <w:tab/>
        <w:t xml:space="preserve">Introduce the individual           increase </w:t>
      </w:r>
    </w:p>
    <w:p w:rsidR="001A6B41" w:rsidRDefault="00995057" w:rsidP="00995057">
      <w:pPr>
        <w:pStyle w:val="NoSpacing"/>
        <w:spacing w:line="276" w:lineRule="auto"/>
        <w:jc w:val="both"/>
        <w:rPr>
          <w:sz w:val="20"/>
          <w:szCs w:val="20"/>
        </w:rPr>
      </w:pPr>
      <w:r>
        <w:rPr>
          <w:sz w:val="20"/>
          <w:szCs w:val="20"/>
        </w:rPr>
        <w:tab/>
      </w:r>
      <w:proofErr w:type="gramStart"/>
      <w:r>
        <w:rPr>
          <w:sz w:val="20"/>
          <w:szCs w:val="20"/>
        </w:rPr>
        <w:t>with</w:t>
      </w:r>
      <w:proofErr w:type="gramEnd"/>
      <w:r>
        <w:rPr>
          <w:sz w:val="20"/>
          <w:szCs w:val="20"/>
        </w:rPr>
        <w:t xml:space="preserve"> new materials </w:t>
      </w:r>
      <w:r w:rsidR="001A6B41">
        <w:rPr>
          <w:sz w:val="20"/>
          <w:szCs w:val="20"/>
        </w:rPr>
        <w:tab/>
        <w:t xml:space="preserve">    stimulation</w:t>
      </w:r>
      <w:r w:rsidR="001A6B41">
        <w:rPr>
          <w:sz w:val="20"/>
          <w:szCs w:val="20"/>
        </w:rPr>
        <w:tab/>
      </w:r>
      <w:r w:rsidR="001A6B41">
        <w:rPr>
          <w:sz w:val="20"/>
          <w:szCs w:val="20"/>
        </w:rPr>
        <w:tab/>
      </w:r>
      <w:r w:rsidR="001A6B41">
        <w:rPr>
          <w:sz w:val="20"/>
          <w:szCs w:val="20"/>
        </w:rPr>
        <w:tab/>
        <w:t>to new life skills</w:t>
      </w:r>
      <w:r w:rsidR="001A6B41">
        <w:rPr>
          <w:sz w:val="20"/>
          <w:szCs w:val="20"/>
        </w:rPr>
        <w:tab/>
      </w:r>
      <w:r w:rsidR="001A6B41">
        <w:rPr>
          <w:sz w:val="20"/>
          <w:szCs w:val="20"/>
        </w:rPr>
        <w:tab/>
        <w:t xml:space="preserve">      cognitive</w:t>
      </w:r>
    </w:p>
    <w:p w:rsidR="00995057" w:rsidRDefault="00995057" w:rsidP="00995057">
      <w:pPr>
        <w:pStyle w:val="NoSpacing"/>
        <w:spacing w:line="276" w:lineRule="auto"/>
        <w:jc w:val="both"/>
        <w:rPr>
          <w:sz w:val="20"/>
          <w:szCs w:val="20"/>
        </w:rPr>
      </w:pPr>
      <w:r>
        <w:rPr>
          <w:sz w:val="20"/>
          <w:szCs w:val="20"/>
        </w:rPr>
        <w:tab/>
      </w:r>
      <w:proofErr w:type="gramStart"/>
      <w:r>
        <w:rPr>
          <w:sz w:val="20"/>
          <w:szCs w:val="20"/>
        </w:rPr>
        <w:t>needed</w:t>
      </w:r>
      <w:proofErr w:type="gramEnd"/>
      <w:r>
        <w:rPr>
          <w:sz w:val="20"/>
          <w:szCs w:val="20"/>
        </w:rPr>
        <w:t xml:space="preserve"> for new </w:t>
      </w:r>
      <w:r w:rsidR="001A6B41">
        <w:rPr>
          <w:sz w:val="20"/>
          <w:szCs w:val="20"/>
        </w:rPr>
        <w:tab/>
      </w:r>
      <w:r w:rsidR="001A6B41">
        <w:rPr>
          <w:sz w:val="20"/>
          <w:szCs w:val="20"/>
        </w:rPr>
        <w:tab/>
        <w:t>-facilitate learning</w:t>
      </w:r>
      <w:r w:rsidR="001A6B41">
        <w:rPr>
          <w:sz w:val="20"/>
          <w:szCs w:val="20"/>
        </w:rPr>
        <w:tab/>
      </w:r>
      <w:r w:rsidR="001A6B41">
        <w:rPr>
          <w:sz w:val="20"/>
          <w:szCs w:val="20"/>
        </w:rPr>
        <w:tab/>
      </w:r>
      <w:r w:rsidR="001A6B41">
        <w:rPr>
          <w:sz w:val="20"/>
          <w:szCs w:val="20"/>
        </w:rPr>
        <w:tab/>
      </w:r>
      <w:r w:rsidR="001A6B41">
        <w:rPr>
          <w:sz w:val="20"/>
          <w:szCs w:val="20"/>
        </w:rPr>
        <w:tab/>
      </w:r>
      <w:r w:rsidR="001A6B41">
        <w:rPr>
          <w:sz w:val="20"/>
          <w:szCs w:val="20"/>
        </w:rPr>
        <w:tab/>
        <w:t xml:space="preserve">      </w:t>
      </w:r>
      <w:r w:rsidR="001A6B41" w:rsidRPr="001A6B41">
        <w:rPr>
          <w:sz w:val="20"/>
          <w:szCs w:val="20"/>
        </w:rPr>
        <w:t>growth</w:t>
      </w:r>
    </w:p>
    <w:p w:rsidR="001A6B41" w:rsidRDefault="00995057" w:rsidP="00995057">
      <w:pPr>
        <w:pStyle w:val="NoSpacing"/>
        <w:spacing w:line="276" w:lineRule="auto"/>
        <w:jc w:val="both"/>
        <w:rPr>
          <w:sz w:val="20"/>
          <w:szCs w:val="20"/>
        </w:rPr>
      </w:pPr>
      <w:r>
        <w:rPr>
          <w:sz w:val="20"/>
          <w:szCs w:val="20"/>
        </w:rPr>
        <w:tab/>
      </w:r>
      <w:proofErr w:type="gramStart"/>
      <w:r>
        <w:rPr>
          <w:sz w:val="20"/>
          <w:szCs w:val="20"/>
        </w:rPr>
        <w:t>workshops</w:t>
      </w:r>
      <w:proofErr w:type="gramEnd"/>
      <w:r>
        <w:rPr>
          <w:sz w:val="20"/>
          <w:szCs w:val="20"/>
        </w:rPr>
        <w:t xml:space="preserve">. </w:t>
      </w:r>
      <w:r w:rsidR="001A6B41">
        <w:rPr>
          <w:sz w:val="20"/>
          <w:szCs w:val="20"/>
        </w:rPr>
        <w:tab/>
      </w:r>
      <w:r w:rsidR="001A6B41">
        <w:rPr>
          <w:sz w:val="20"/>
          <w:szCs w:val="20"/>
        </w:rPr>
        <w:tab/>
      </w:r>
      <w:r w:rsidR="001A6B41">
        <w:rPr>
          <w:sz w:val="20"/>
          <w:szCs w:val="20"/>
        </w:rPr>
        <w:tab/>
      </w:r>
      <w:r w:rsidR="001A6B41">
        <w:rPr>
          <w:sz w:val="20"/>
          <w:szCs w:val="20"/>
        </w:rPr>
        <w:tab/>
      </w:r>
      <w:r w:rsidR="001A6B41">
        <w:rPr>
          <w:sz w:val="20"/>
          <w:szCs w:val="20"/>
        </w:rPr>
        <w:tab/>
      </w:r>
      <w:r w:rsidR="001A6B41">
        <w:rPr>
          <w:sz w:val="20"/>
          <w:szCs w:val="20"/>
        </w:rPr>
        <w:tab/>
        <w:t>Encourage individuals</w:t>
      </w:r>
      <w:r w:rsidR="001A6B41">
        <w:rPr>
          <w:sz w:val="20"/>
          <w:szCs w:val="20"/>
        </w:rPr>
        <w:tab/>
      </w:r>
    </w:p>
    <w:p w:rsidR="001A6B41" w:rsidRDefault="001A6B41"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to</w:t>
      </w:r>
      <w:proofErr w:type="gramEnd"/>
      <w:r>
        <w:rPr>
          <w:sz w:val="20"/>
          <w:szCs w:val="20"/>
        </w:rPr>
        <w:t xml:space="preserve"> build on previous </w:t>
      </w:r>
      <w:r>
        <w:rPr>
          <w:sz w:val="20"/>
          <w:szCs w:val="20"/>
        </w:rPr>
        <w:tab/>
        <w:t xml:space="preserve">     expand </w:t>
      </w:r>
    </w:p>
    <w:p w:rsidR="001A6B41" w:rsidRDefault="001A6B41"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acquired</w:t>
      </w:r>
      <w:proofErr w:type="gramEnd"/>
      <w:r>
        <w:rPr>
          <w:sz w:val="20"/>
          <w:szCs w:val="20"/>
        </w:rPr>
        <w:t xml:space="preserve"> skills</w:t>
      </w:r>
      <w:r>
        <w:rPr>
          <w:sz w:val="20"/>
          <w:szCs w:val="20"/>
        </w:rPr>
        <w:tab/>
      </w:r>
      <w:r>
        <w:rPr>
          <w:sz w:val="20"/>
          <w:szCs w:val="20"/>
        </w:rPr>
        <w:tab/>
        <w:t xml:space="preserve">     functional</w:t>
      </w:r>
    </w:p>
    <w:p w:rsidR="001A6B41" w:rsidRDefault="001A6B41"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spellStart"/>
      <w:proofErr w:type="gramStart"/>
      <w:r>
        <w:rPr>
          <w:sz w:val="20"/>
          <w:szCs w:val="20"/>
        </w:rPr>
        <w:t>abilites</w:t>
      </w:r>
      <w:proofErr w:type="spellEnd"/>
      <w:proofErr w:type="gramEnd"/>
    </w:p>
    <w:p w:rsidR="001A6B41" w:rsidRDefault="001A6B41"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Expose individuals to </w:t>
      </w:r>
    </w:p>
    <w:p w:rsidR="00995057" w:rsidRDefault="001A6B41"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new</w:t>
      </w:r>
      <w:proofErr w:type="gramEnd"/>
      <w:r>
        <w:rPr>
          <w:sz w:val="20"/>
          <w:szCs w:val="20"/>
        </w:rPr>
        <w:t xml:space="preserve"> interest </w:t>
      </w:r>
      <w:r>
        <w:rPr>
          <w:sz w:val="20"/>
          <w:szCs w:val="20"/>
        </w:rPr>
        <w:tab/>
      </w:r>
      <w:r>
        <w:rPr>
          <w:sz w:val="20"/>
          <w:szCs w:val="20"/>
        </w:rPr>
        <w:tab/>
        <w:t xml:space="preserve">    increased </w:t>
      </w:r>
    </w:p>
    <w:p w:rsidR="001A6B41" w:rsidRDefault="001A6B41"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levels</w:t>
      </w:r>
      <w:proofErr w:type="gramEnd"/>
      <w:r>
        <w:rPr>
          <w:sz w:val="20"/>
          <w:szCs w:val="20"/>
        </w:rPr>
        <w:t xml:space="preserve"> of</w:t>
      </w:r>
    </w:p>
    <w:p w:rsidR="001A6B41" w:rsidRDefault="001A6B41"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confidence</w:t>
      </w:r>
      <w:proofErr w:type="gramEnd"/>
      <w:r>
        <w:rPr>
          <w:sz w:val="20"/>
          <w:szCs w:val="20"/>
        </w:rPr>
        <w:t xml:space="preserve"> </w:t>
      </w:r>
    </w:p>
    <w:p w:rsidR="0027170F" w:rsidRDefault="0027170F" w:rsidP="00995057">
      <w:pPr>
        <w:pStyle w:val="NoSpacing"/>
        <w:spacing w:line="276" w:lineRule="auto"/>
        <w:jc w:val="both"/>
        <w:rPr>
          <w:sz w:val="20"/>
          <w:szCs w:val="20"/>
        </w:rPr>
      </w:pPr>
    </w:p>
    <w:p w:rsidR="0027170F" w:rsidRDefault="0027170F"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Higher range </w:t>
      </w:r>
    </w:p>
    <w:p w:rsidR="0027170F" w:rsidRDefault="0027170F"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of</w:t>
      </w:r>
      <w:proofErr w:type="gramEnd"/>
      <w:r>
        <w:rPr>
          <w:sz w:val="20"/>
          <w:szCs w:val="20"/>
        </w:rPr>
        <w:t xml:space="preserve"> transferrable </w:t>
      </w:r>
    </w:p>
    <w:p w:rsidR="0027170F" w:rsidRDefault="0027170F"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skills</w:t>
      </w:r>
      <w:proofErr w:type="gramEnd"/>
    </w:p>
    <w:p w:rsidR="001A6B41" w:rsidRPr="00995057" w:rsidRDefault="001A6B41" w:rsidP="00995057">
      <w:pPr>
        <w:pStyle w:val="NoSpacing"/>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1A6B41" w:rsidRPr="00995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C53F3"/>
    <w:multiLevelType w:val="hybridMultilevel"/>
    <w:tmpl w:val="4FF6E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66B4E"/>
    <w:multiLevelType w:val="hybridMultilevel"/>
    <w:tmpl w:val="C792DEE2"/>
    <w:lvl w:ilvl="0" w:tplc="EB1C19E4">
      <w:start w:val="3"/>
      <w:numFmt w:val="bullet"/>
      <w:lvlText w:val="-"/>
      <w:lvlJc w:val="left"/>
      <w:pPr>
        <w:ind w:left="3465" w:hanging="360"/>
      </w:pPr>
      <w:rPr>
        <w:rFonts w:ascii="Calibri" w:eastAsiaTheme="minorHAnsi" w:hAnsi="Calibri" w:cs="Calibri" w:hint="default"/>
      </w:rPr>
    </w:lvl>
    <w:lvl w:ilvl="1" w:tplc="04090003" w:tentative="1">
      <w:start w:val="1"/>
      <w:numFmt w:val="bullet"/>
      <w:lvlText w:val="o"/>
      <w:lvlJc w:val="left"/>
      <w:pPr>
        <w:ind w:left="4185" w:hanging="360"/>
      </w:pPr>
      <w:rPr>
        <w:rFonts w:ascii="Courier New" w:hAnsi="Courier New" w:cs="Courier New" w:hint="default"/>
      </w:rPr>
    </w:lvl>
    <w:lvl w:ilvl="2" w:tplc="04090005" w:tentative="1">
      <w:start w:val="1"/>
      <w:numFmt w:val="bullet"/>
      <w:lvlText w:val=""/>
      <w:lvlJc w:val="left"/>
      <w:pPr>
        <w:ind w:left="4905" w:hanging="360"/>
      </w:pPr>
      <w:rPr>
        <w:rFonts w:ascii="Wingdings" w:hAnsi="Wingdings" w:hint="default"/>
      </w:rPr>
    </w:lvl>
    <w:lvl w:ilvl="3" w:tplc="04090001" w:tentative="1">
      <w:start w:val="1"/>
      <w:numFmt w:val="bullet"/>
      <w:lvlText w:val=""/>
      <w:lvlJc w:val="left"/>
      <w:pPr>
        <w:ind w:left="5625" w:hanging="360"/>
      </w:pPr>
      <w:rPr>
        <w:rFonts w:ascii="Symbol" w:hAnsi="Symbol" w:hint="default"/>
      </w:rPr>
    </w:lvl>
    <w:lvl w:ilvl="4" w:tplc="04090003" w:tentative="1">
      <w:start w:val="1"/>
      <w:numFmt w:val="bullet"/>
      <w:lvlText w:val="o"/>
      <w:lvlJc w:val="left"/>
      <w:pPr>
        <w:ind w:left="6345" w:hanging="360"/>
      </w:pPr>
      <w:rPr>
        <w:rFonts w:ascii="Courier New" w:hAnsi="Courier New" w:cs="Courier New" w:hint="default"/>
      </w:rPr>
    </w:lvl>
    <w:lvl w:ilvl="5" w:tplc="04090005" w:tentative="1">
      <w:start w:val="1"/>
      <w:numFmt w:val="bullet"/>
      <w:lvlText w:val=""/>
      <w:lvlJc w:val="left"/>
      <w:pPr>
        <w:ind w:left="7065" w:hanging="360"/>
      </w:pPr>
      <w:rPr>
        <w:rFonts w:ascii="Wingdings" w:hAnsi="Wingdings" w:hint="default"/>
      </w:rPr>
    </w:lvl>
    <w:lvl w:ilvl="6" w:tplc="04090001" w:tentative="1">
      <w:start w:val="1"/>
      <w:numFmt w:val="bullet"/>
      <w:lvlText w:val=""/>
      <w:lvlJc w:val="left"/>
      <w:pPr>
        <w:ind w:left="7785" w:hanging="360"/>
      </w:pPr>
      <w:rPr>
        <w:rFonts w:ascii="Symbol" w:hAnsi="Symbol" w:hint="default"/>
      </w:rPr>
    </w:lvl>
    <w:lvl w:ilvl="7" w:tplc="04090003" w:tentative="1">
      <w:start w:val="1"/>
      <w:numFmt w:val="bullet"/>
      <w:lvlText w:val="o"/>
      <w:lvlJc w:val="left"/>
      <w:pPr>
        <w:ind w:left="8505" w:hanging="360"/>
      </w:pPr>
      <w:rPr>
        <w:rFonts w:ascii="Courier New" w:hAnsi="Courier New" w:cs="Courier New" w:hint="default"/>
      </w:rPr>
    </w:lvl>
    <w:lvl w:ilvl="8" w:tplc="04090005" w:tentative="1">
      <w:start w:val="1"/>
      <w:numFmt w:val="bullet"/>
      <w:lvlText w:val=""/>
      <w:lvlJc w:val="left"/>
      <w:pPr>
        <w:ind w:left="92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28"/>
    <w:rsid w:val="00014F52"/>
    <w:rsid w:val="00190C72"/>
    <w:rsid w:val="001A6B41"/>
    <w:rsid w:val="001D6558"/>
    <w:rsid w:val="0027170F"/>
    <w:rsid w:val="0029781F"/>
    <w:rsid w:val="002A3860"/>
    <w:rsid w:val="0032793C"/>
    <w:rsid w:val="003E1F07"/>
    <w:rsid w:val="004C3FED"/>
    <w:rsid w:val="005E485E"/>
    <w:rsid w:val="0068509D"/>
    <w:rsid w:val="00843843"/>
    <w:rsid w:val="008F7478"/>
    <w:rsid w:val="0096385B"/>
    <w:rsid w:val="00995057"/>
    <w:rsid w:val="00A049E9"/>
    <w:rsid w:val="00A05558"/>
    <w:rsid w:val="00A576D0"/>
    <w:rsid w:val="00B4445C"/>
    <w:rsid w:val="00B5733C"/>
    <w:rsid w:val="00C34F2B"/>
    <w:rsid w:val="00F550C4"/>
    <w:rsid w:val="00FB5B72"/>
    <w:rsid w:val="00FC1C28"/>
    <w:rsid w:val="00FC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AF3F6-A45B-4704-9BB4-55FA8EDC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28"/>
    <w:pPr>
      <w:ind w:left="720"/>
      <w:contextualSpacing/>
    </w:pPr>
  </w:style>
  <w:style w:type="paragraph" w:styleId="NoSpacing">
    <w:name w:val="No Spacing"/>
    <w:uiPriority w:val="1"/>
    <w:qFormat/>
    <w:rsid w:val="008F7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15</cp:revision>
  <dcterms:created xsi:type="dcterms:W3CDTF">2012-11-04T22:08:00Z</dcterms:created>
  <dcterms:modified xsi:type="dcterms:W3CDTF">2015-04-05T21:47:00Z</dcterms:modified>
</cp:coreProperties>
</file>