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46D8B" w14:textId="77777777" w:rsidR="0046719A" w:rsidRDefault="0046719A" w:rsidP="0046719A">
      <w:pPr>
        <w:jc w:val="center"/>
        <w:rPr>
          <w:rFonts w:ascii="Times" w:hAnsi="Times"/>
        </w:rPr>
      </w:pPr>
    </w:p>
    <w:p w14:paraId="188B3CC6" w14:textId="77777777" w:rsidR="0046719A" w:rsidRDefault="0046719A" w:rsidP="0046719A">
      <w:pPr>
        <w:jc w:val="center"/>
        <w:rPr>
          <w:rFonts w:ascii="Times" w:hAnsi="Times"/>
        </w:rPr>
      </w:pPr>
    </w:p>
    <w:p w14:paraId="30A73226" w14:textId="77777777" w:rsidR="0046719A" w:rsidRDefault="0046719A" w:rsidP="0046719A">
      <w:pPr>
        <w:jc w:val="center"/>
        <w:rPr>
          <w:rFonts w:ascii="Times" w:hAnsi="Times"/>
        </w:rPr>
      </w:pPr>
    </w:p>
    <w:p w14:paraId="193BBAD1" w14:textId="77777777" w:rsidR="0046719A" w:rsidRDefault="0046719A" w:rsidP="0046719A">
      <w:pPr>
        <w:jc w:val="center"/>
        <w:rPr>
          <w:rFonts w:ascii="Times" w:hAnsi="Times"/>
        </w:rPr>
      </w:pPr>
    </w:p>
    <w:p w14:paraId="237AA3B1" w14:textId="77777777" w:rsidR="0046719A" w:rsidRDefault="0046719A" w:rsidP="0046719A">
      <w:pPr>
        <w:jc w:val="center"/>
        <w:rPr>
          <w:rFonts w:ascii="Times" w:hAnsi="Times"/>
        </w:rPr>
      </w:pPr>
    </w:p>
    <w:p w14:paraId="32E686E2" w14:textId="77777777" w:rsidR="0046719A" w:rsidRDefault="0046719A" w:rsidP="0046719A">
      <w:pPr>
        <w:jc w:val="center"/>
        <w:rPr>
          <w:rFonts w:ascii="Times" w:hAnsi="Times"/>
        </w:rPr>
      </w:pPr>
    </w:p>
    <w:p w14:paraId="50D14DD0" w14:textId="77777777" w:rsidR="0046719A" w:rsidRDefault="0046719A" w:rsidP="0046719A">
      <w:pPr>
        <w:jc w:val="center"/>
        <w:rPr>
          <w:rFonts w:ascii="Times" w:hAnsi="Times"/>
        </w:rPr>
      </w:pPr>
    </w:p>
    <w:p w14:paraId="08A309DF" w14:textId="77777777" w:rsidR="0046719A" w:rsidRDefault="0046719A" w:rsidP="0046719A">
      <w:pPr>
        <w:jc w:val="center"/>
        <w:rPr>
          <w:rFonts w:ascii="Times" w:hAnsi="Times"/>
        </w:rPr>
      </w:pPr>
    </w:p>
    <w:p w14:paraId="71BE534D" w14:textId="77777777" w:rsidR="0046719A" w:rsidRDefault="0046719A" w:rsidP="0046719A">
      <w:pPr>
        <w:jc w:val="center"/>
        <w:rPr>
          <w:rFonts w:ascii="Times" w:hAnsi="Times"/>
        </w:rPr>
      </w:pPr>
    </w:p>
    <w:p w14:paraId="2D8EA005" w14:textId="77777777" w:rsidR="0046719A" w:rsidRDefault="0046719A" w:rsidP="0046719A">
      <w:pPr>
        <w:jc w:val="center"/>
        <w:rPr>
          <w:rFonts w:ascii="Times" w:hAnsi="Times"/>
        </w:rPr>
      </w:pPr>
    </w:p>
    <w:p w14:paraId="539D9AC9" w14:textId="77777777" w:rsidR="0046719A" w:rsidRDefault="0046719A" w:rsidP="0046719A">
      <w:pPr>
        <w:jc w:val="center"/>
        <w:rPr>
          <w:rFonts w:ascii="Times" w:hAnsi="Times"/>
        </w:rPr>
      </w:pPr>
    </w:p>
    <w:p w14:paraId="6047E8FC" w14:textId="77777777" w:rsidR="0046719A" w:rsidRDefault="0046719A" w:rsidP="0046719A">
      <w:pPr>
        <w:jc w:val="center"/>
        <w:rPr>
          <w:rFonts w:ascii="Times" w:hAnsi="Times"/>
        </w:rPr>
      </w:pPr>
    </w:p>
    <w:p w14:paraId="41C1EED4" w14:textId="77777777" w:rsidR="0046719A" w:rsidRDefault="0046719A" w:rsidP="0046719A">
      <w:pPr>
        <w:jc w:val="center"/>
        <w:rPr>
          <w:rFonts w:ascii="Times" w:hAnsi="Times"/>
        </w:rPr>
      </w:pPr>
    </w:p>
    <w:p w14:paraId="47F40857" w14:textId="77777777" w:rsidR="0046719A" w:rsidRDefault="0046719A" w:rsidP="0046719A">
      <w:pPr>
        <w:jc w:val="center"/>
        <w:rPr>
          <w:rFonts w:ascii="Times" w:hAnsi="Times"/>
        </w:rPr>
      </w:pPr>
    </w:p>
    <w:p w14:paraId="77F0DCD3" w14:textId="77777777" w:rsidR="0046719A" w:rsidRDefault="0046719A" w:rsidP="0046719A">
      <w:pPr>
        <w:jc w:val="center"/>
        <w:rPr>
          <w:rFonts w:ascii="Times" w:hAnsi="Times"/>
        </w:rPr>
      </w:pPr>
    </w:p>
    <w:p w14:paraId="3BF56A2A" w14:textId="77777777" w:rsidR="0046719A" w:rsidRDefault="0046719A" w:rsidP="0046719A">
      <w:pPr>
        <w:jc w:val="center"/>
        <w:rPr>
          <w:rFonts w:ascii="Times" w:hAnsi="Times"/>
        </w:rPr>
      </w:pPr>
      <w:r>
        <w:rPr>
          <w:rFonts w:ascii="Times" w:hAnsi="Times"/>
        </w:rPr>
        <w:t>ECERS-R Environmental Observation Assignment</w:t>
      </w:r>
    </w:p>
    <w:p w14:paraId="04814C84" w14:textId="77777777" w:rsidR="0046719A" w:rsidRPr="00B26B79" w:rsidRDefault="0046719A" w:rsidP="0046719A">
      <w:pPr>
        <w:jc w:val="center"/>
        <w:rPr>
          <w:rFonts w:ascii="Times" w:hAnsi="Times"/>
        </w:rPr>
      </w:pPr>
    </w:p>
    <w:p w14:paraId="6F611C39" w14:textId="77777777" w:rsidR="0046719A" w:rsidRPr="00B26B79" w:rsidRDefault="0046719A" w:rsidP="0046719A">
      <w:pPr>
        <w:jc w:val="center"/>
        <w:rPr>
          <w:rFonts w:ascii="Times" w:hAnsi="Times"/>
        </w:rPr>
      </w:pPr>
      <w:r w:rsidRPr="00B26B79">
        <w:rPr>
          <w:rFonts w:ascii="Times" w:hAnsi="Times"/>
        </w:rPr>
        <w:t xml:space="preserve">McKenna Metcalf </w:t>
      </w:r>
    </w:p>
    <w:p w14:paraId="7B84A05A" w14:textId="77777777" w:rsidR="0046719A" w:rsidRPr="00B26B79" w:rsidRDefault="0046719A" w:rsidP="0046719A">
      <w:pPr>
        <w:jc w:val="center"/>
        <w:rPr>
          <w:rFonts w:ascii="Times" w:hAnsi="Times"/>
        </w:rPr>
      </w:pPr>
    </w:p>
    <w:p w14:paraId="2A08A165" w14:textId="77777777" w:rsidR="0046719A" w:rsidRDefault="0046719A" w:rsidP="0046719A">
      <w:pPr>
        <w:jc w:val="center"/>
        <w:rPr>
          <w:rFonts w:ascii="Times" w:hAnsi="Times"/>
        </w:rPr>
      </w:pPr>
      <w:r w:rsidRPr="00B26B79">
        <w:rPr>
          <w:rFonts w:ascii="Times" w:hAnsi="Times"/>
        </w:rPr>
        <w:t>California State University, Chico</w:t>
      </w:r>
    </w:p>
    <w:p w14:paraId="2E84DB1D" w14:textId="39D6B9BC" w:rsidR="0046719A" w:rsidRDefault="0046719A" w:rsidP="0046719A">
      <w:pPr>
        <w:jc w:val="center"/>
        <w:rPr>
          <w:rFonts w:ascii="Times" w:hAnsi="Times"/>
        </w:rPr>
      </w:pPr>
      <w:r>
        <w:rPr>
          <w:rFonts w:ascii="Times" w:hAnsi="Times"/>
        </w:rPr>
        <w:br w:type="page"/>
      </w:r>
    </w:p>
    <w:p w14:paraId="67194CB4" w14:textId="77777777" w:rsidR="0046719A" w:rsidRDefault="0046719A">
      <w:pPr>
        <w:rPr>
          <w:rFonts w:ascii="Times" w:hAnsi="Times"/>
        </w:rPr>
      </w:pPr>
    </w:p>
    <w:p w14:paraId="7B033DB8" w14:textId="427D9711" w:rsidR="00E21AD2" w:rsidRDefault="00E21AD2" w:rsidP="0046719A">
      <w:pPr>
        <w:jc w:val="center"/>
        <w:rPr>
          <w:rFonts w:ascii="Times" w:hAnsi="Times"/>
        </w:rPr>
      </w:pPr>
      <w:r>
        <w:rPr>
          <w:rFonts w:ascii="Times" w:hAnsi="Times"/>
        </w:rPr>
        <w:t xml:space="preserve">ECERS-R </w:t>
      </w:r>
      <w:r w:rsidR="00A51F50">
        <w:rPr>
          <w:rFonts w:ascii="Times" w:hAnsi="Times"/>
        </w:rPr>
        <w:t>Environmental Observation Assignment</w:t>
      </w:r>
    </w:p>
    <w:p w14:paraId="3B284428" w14:textId="12CB7884" w:rsidR="00FF2C10" w:rsidRPr="00CE3C10" w:rsidRDefault="00FF2C10" w:rsidP="0046719A">
      <w:pPr>
        <w:spacing w:line="480" w:lineRule="auto"/>
        <w:jc w:val="center"/>
        <w:rPr>
          <w:rFonts w:ascii="Times" w:hAnsi="Times"/>
          <w:b/>
        </w:rPr>
      </w:pPr>
      <w:r w:rsidRPr="00CE3C10">
        <w:rPr>
          <w:rFonts w:ascii="Times" w:hAnsi="Times"/>
          <w:b/>
        </w:rPr>
        <w:t>Introduction</w:t>
      </w:r>
    </w:p>
    <w:p w14:paraId="4663B800" w14:textId="601489BB" w:rsidR="009E62DD" w:rsidRDefault="00F668E5" w:rsidP="00FF2C10">
      <w:pPr>
        <w:spacing w:line="480" w:lineRule="auto"/>
        <w:ind w:firstLine="720"/>
        <w:rPr>
          <w:rFonts w:ascii="Times" w:hAnsi="Times"/>
        </w:rPr>
      </w:pPr>
      <w:r w:rsidRPr="00E21AD2">
        <w:rPr>
          <w:rFonts w:ascii="Times" w:hAnsi="Times"/>
        </w:rPr>
        <w:t>The Early Childhood Environment Rating Scale-Revised (ECERS-R) is the assessment that was used in the Magnolia room on November 4</w:t>
      </w:r>
      <w:r w:rsidRPr="00E21AD2">
        <w:rPr>
          <w:rFonts w:ascii="Times" w:hAnsi="Times"/>
          <w:vertAlign w:val="superscript"/>
        </w:rPr>
        <w:t>th</w:t>
      </w:r>
      <w:r w:rsidRPr="00E21AD2">
        <w:rPr>
          <w:rFonts w:ascii="Times" w:hAnsi="Times"/>
        </w:rPr>
        <w:t xml:space="preserve"> as well as the 6</w:t>
      </w:r>
      <w:r w:rsidRPr="00E21AD2">
        <w:rPr>
          <w:rFonts w:ascii="Times" w:hAnsi="Times"/>
          <w:vertAlign w:val="superscript"/>
        </w:rPr>
        <w:t>th</w:t>
      </w:r>
      <w:r w:rsidR="00640964">
        <w:rPr>
          <w:rFonts w:ascii="Times" w:hAnsi="Times"/>
        </w:rPr>
        <w:t>, 2014</w:t>
      </w:r>
      <w:r w:rsidRPr="00E21AD2">
        <w:rPr>
          <w:rFonts w:ascii="Times" w:hAnsi="Times"/>
        </w:rPr>
        <w:t xml:space="preserve">. It took a total of three hours to complete all of the ratings. To successfully rate each item, the education training video was used prior to the observations. This scale is used </w:t>
      </w:r>
      <w:r w:rsidR="00E21AD2" w:rsidRPr="00E21AD2">
        <w:rPr>
          <w:rFonts w:ascii="Times" w:hAnsi="Times"/>
        </w:rPr>
        <w:t>for improving, evaluating, and measuring the quality of programs (</w:t>
      </w:r>
      <w:r w:rsidR="00A51F50">
        <w:rPr>
          <w:rFonts w:ascii="Times" w:hAnsi="Times"/>
        </w:rPr>
        <w:t>Harms, Clifford &amp; Cryer</w:t>
      </w:r>
      <w:r w:rsidR="00E21AD2" w:rsidRPr="00E21AD2">
        <w:rPr>
          <w:rFonts w:ascii="Times" w:hAnsi="Times"/>
        </w:rPr>
        <w:t>, 2004)</w:t>
      </w:r>
      <w:r w:rsidRPr="00E21AD2">
        <w:rPr>
          <w:rFonts w:ascii="Times" w:hAnsi="Times"/>
        </w:rPr>
        <w:t xml:space="preserve">. The children range from 2½ to 5 years of age. There are seven subscales used in this </w:t>
      </w:r>
      <w:r w:rsidR="00476B85">
        <w:rPr>
          <w:rFonts w:ascii="Times" w:hAnsi="Times"/>
        </w:rPr>
        <w:t xml:space="preserve">rating </w:t>
      </w:r>
      <w:r w:rsidRPr="00E21AD2">
        <w:rPr>
          <w:rFonts w:ascii="Times" w:hAnsi="Times"/>
        </w:rPr>
        <w:t xml:space="preserve">scale, which include space and furnishings, personal care routine, language-reasoning activities, interaction, program structure, and parents and staff. Each of these subscales </w:t>
      </w:r>
      <w:r w:rsidR="000C4479">
        <w:rPr>
          <w:rFonts w:ascii="Times" w:hAnsi="Times"/>
        </w:rPr>
        <w:t>are</w:t>
      </w:r>
      <w:r w:rsidRPr="00E21AD2">
        <w:rPr>
          <w:rFonts w:ascii="Times" w:hAnsi="Times"/>
        </w:rPr>
        <w:t xml:space="preserve"> checked yes or no and rated from one being inadequate to seven being exc</w:t>
      </w:r>
      <w:r w:rsidR="00A51F50">
        <w:rPr>
          <w:rFonts w:ascii="Times" w:hAnsi="Times"/>
        </w:rPr>
        <w:t xml:space="preserve">ellent. Some requirements to keep in mind while assessing in the classroom is to not engage with the children or the staff, </w:t>
      </w:r>
      <w:r w:rsidR="0094286C">
        <w:rPr>
          <w:rFonts w:ascii="Times" w:hAnsi="Times"/>
        </w:rPr>
        <w:t xml:space="preserve">become familiar with the domains and rate the easier domains first, </w:t>
      </w:r>
      <w:r w:rsidR="00A51F50">
        <w:rPr>
          <w:rFonts w:ascii="Times" w:hAnsi="Times"/>
        </w:rPr>
        <w:t xml:space="preserve">observe what is displayed and do not go into drawers or cabinets without permission, keep notes </w:t>
      </w:r>
      <w:r w:rsidR="0094286C">
        <w:rPr>
          <w:rFonts w:ascii="Times" w:hAnsi="Times"/>
        </w:rPr>
        <w:t>in hand</w:t>
      </w:r>
      <w:r w:rsidR="00A51F50">
        <w:rPr>
          <w:rFonts w:ascii="Times" w:hAnsi="Times"/>
        </w:rPr>
        <w:t xml:space="preserve"> at all times, </w:t>
      </w:r>
      <w:r w:rsidR="0094286C">
        <w:rPr>
          <w:rFonts w:ascii="Times" w:hAnsi="Times"/>
        </w:rPr>
        <w:t xml:space="preserve">and </w:t>
      </w:r>
      <w:r w:rsidR="00A51F50">
        <w:rPr>
          <w:rFonts w:ascii="Times" w:hAnsi="Times"/>
        </w:rPr>
        <w:t xml:space="preserve">be prepared when entering into the classroom with notes and score sheets. </w:t>
      </w:r>
    </w:p>
    <w:p w14:paraId="22DB2C75" w14:textId="4D454970" w:rsidR="00FF2C10" w:rsidRPr="00CE3C10" w:rsidRDefault="00FF2C10" w:rsidP="00981CA6">
      <w:pPr>
        <w:spacing w:line="480" w:lineRule="auto"/>
        <w:jc w:val="center"/>
        <w:rPr>
          <w:rFonts w:ascii="Times" w:hAnsi="Times"/>
          <w:b/>
        </w:rPr>
      </w:pPr>
      <w:r w:rsidRPr="00CE3C10">
        <w:rPr>
          <w:rFonts w:ascii="Times" w:hAnsi="Times"/>
          <w:b/>
        </w:rPr>
        <w:t>Method</w:t>
      </w:r>
    </w:p>
    <w:p w14:paraId="7A96B116" w14:textId="0EF4C452" w:rsidR="0094286C" w:rsidRDefault="0094286C" w:rsidP="00FF2C10">
      <w:pPr>
        <w:spacing w:line="480" w:lineRule="auto"/>
        <w:ind w:firstLine="720"/>
        <w:rPr>
          <w:rFonts w:ascii="Times" w:hAnsi="Times"/>
        </w:rPr>
      </w:pPr>
      <w:r>
        <w:rPr>
          <w:rFonts w:ascii="Times" w:hAnsi="Times"/>
        </w:rPr>
        <w:t>On Tuesday November 4</w:t>
      </w:r>
      <w:r w:rsidRPr="0094286C">
        <w:rPr>
          <w:rFonts w:ascii="Times" w:hAnsi="Times"/>
          <w:vertAlign w:val="superscript"/>
        </w:rPr>
        <w:t>th</w:t>
      </w:r>
      <w:r>
        <w:rPr>
          <w:rFonts w:ascii="Times" w:hAnsi="Times"/>
        </w:rPr>
        <w:t xml:space="preserve">, 2014 there were 11 children and 6 adults present at the start of the observation. Between 8:25 a.m. and </w:t>
      </w:r>
      <w:r w:rsidR="00640964">
        <w:rPr>
          <w:rFonts w:ascii="Times" w:hAnsi="Times"/>
        </w:rPr>
        <w:t>10:00</w:t>
      </w:r>
      <w:r>
        <w:rPr>
          <w:rFonts w:ascii="Times" w:hAnsi="Times"/>
        </w:rPr>
        <w:t xml:space="preserve"> a.m. </w:t>
      </w:r>
      <w:r w:rsidR="007824D3">
        <w:rPr>
          <w:rFonts w:ascii="Times" w:hAnsi="Times"/>
        </w:rPr>
        <w:t xml:space="preserve">the first observation took place, and </w:t>
      </w:r>
      <w:r w:rsidR="000430D2">
        <w:rPr>
          <w:rFonts w:ascii="Times" w:hAnsi="Times"/>
        </w:rPr>
        <w:t>during that time</w:t>
      </w:r>
      <w:r w:rsidR="000C4479">
        <w:rPr>
          <w:rFonts w:ascii="Times" w:hAnsi="Times"/>
        </w:rPr>
        <w:t>,</w:t>
      </w:r>
      <w:r w:rsidR="000430D2">
        <w:rPr>
          <w:rFonts w:ascii="Times" w:hAnsi="Times"/>
        </w:rPr>
        <w:t xml:space="preserve"> most </w:t>
      </w:r>
      <w:r>
        <w:rPr>
          <w:rFonts w:ascii="Times" w:hAnsi="Times"/>
        </w:rPr>
        <w:t>of the domains were scored. At the beginning of the observation the easier domains were score</w:t>
      </w:r>
      <w:r w:rsidR="00895BDA">
        <w:rPr>
          <w:rFonts w:ascii="Times" w:hAnsi="Times"/>
        </w:rPr>
        <w:t>d</w:t>
      </w:r>
      <w:r>
        <w:rPr>
          <w:rFonts w:ascii="Times" w:hAnsi="Times"/>
        </w:rPr>
        <w:t xml:space="preserve"> such as </w:t>
      </w:r>
      <w:r w:rsidR="00895BDA">
        <w:rPr>
          <w:rFonts w:ascii="Times" w:hAnsi="Times"/>
        </w:rPr>
        <w:t>the dramatic play area,</w:t>
      </w:r>
      <w:r w:rsidR="00B656F7">
        <w:rPr>
          <w:rFonts w:ascii="Times" w:hAnsi="Times"/>
        </w:rPr>
        <w:t xml:space="preserve"> </w:t>
      </w:r>
      <w:r w:rsidR="000430D2">
        <w:rPr>
          <w:rFonts w:ascii="Times" w:hAnsi="Times"/>
        </w:rPr>
        <w:t xml:space="preserve">and </w:t>
      </w:r>
      <w:r w:rsidR="00B656F7">
        <w:rPr>
          <w:rFonts w:ascii="Times" w:hAnsi="Times"/>
        </w:rPr>
        <w:t>space and furnishings</w:t>
      </w:r>
      <w:r w:rsidR="000430D2">
        <w:rPr>
          <w:rFonts w:ascii="Times" w:hAnsi="Times"/>
        </w:rPr>
        <w:t xml:space="preserve">. From there, most of the personal care routines were rated due to the morning schedule. </w:t>
      </w:r>
      <w:r w:rsidR="00B656F7">
        <w:rPr>
          <w:rFonts w:ascii="Times" w:hAnsi="Times"/>
        </w:rPr>
        <w:t>On Thursday November 6</w:t>
      </w:r>
      <w:r w:rsidR="00B656F7" w:rsidRPr="00B656F7">
        <w:rPr>
          <w:rFonts w:ascii="Times" w:hAnsi="Times"/>
          <w:vertAlign w:val="superscript"/>
        </w:rPr>
        <w:t>th</w:t>
      </w:r>
      <w:r w:rsidR="00B656F7">
        <w:rPr>
          <w:rFonts w:ascii="Times" w:hAnsi="Times"/>
        </w:rPr>
        <w:t xml:space="preserve">, 2014 from 8:00 a.m. to 9:45 a.m. the rest of the domains were scored. On that Thursday, there were 10 children and 5 staff present. What was observed during those times were free choice, </w:t>
      </w:r>
      <w:r w:rsidR="007824D3">
        <w:rPr>
          <w:rFonts w:ascii="Times" w:hAnsi="Times"/>
        </w:rPr>
        <w:t>mealtime</w:t>
      </w:r>
      <w:r w:rsidR="00B656F7">
        <w:rPr>
          <w:rFonts w:ascii="Times" w:hAnsi="Times"/>
        </w:rPr>
        <w:t>, manipulative tables, circle time, and outside time. During free choice children engaged in many activities</w:t>
      </w:r>
      <w:r w:rsidR="007824D3">
        <w:rPr>
          <w:rFonts w:ascii="Times" w:hAnsi="Times"/>
        </w:rPr>
        <w:t>,</w:t>
      </w:r>
      <w:r w:rsidR="00B656F7">
        <w:rPr>
          <w:rFonts w:ascii="Times" w:hAnsi="Times"/>
        </w:rPr>
        <w:t xml:space="preserve"> which include</w:t>
      </w:r>
      <w:r w:rsidR="007824D3">
        <w:rPr>
          <w:rFonts w:ascii="Times" w:hAnsi="Times"/>
        </w:rPr>
        <w:t>d water-coloring</w:t>
      </w:r>
      <w:r w:rsidR="00B656F7">
        <w:rPr>
          <w:rFonts w:ascii="Times" w:hAnsi="Times"/>
        </w:rPr>
        <w:t>, building using blocks, dramatic play</w:t>
      </w:r>
      <w:r w:rsidR="007824D3">
        <w:rPr>
          <w:rFonts w:ascii="Times" w:hAnsi="Times"/>
        </w:rPr>
        <w:t xml:space="preserve">, puzzles, reading, and different art projects at a table.  </w:t>
      </w:r>
      <w:r w:rsidR="00B656F7">
        <w:rPr>
          <w:rFonts w:ascii="Times" w:hAnsi="Times"/>
        </w:rPr>
        <w:t xml:space="preserve">  </w:t>
      </w:r>
    </w:p>
    <w:p w14:paraId="44C6D55C" w14:textId="1AF3F427" w:rsidR="00981CA6" w:rsidRDefault="00981CA6" w:rsidP="00981CA6">
      <w:pPr>
        <w:spacing w:line="480" w:lineRule="auto"/>
        <w:jc w:val="center"/>
        <w:rPr>
          <w:rFonts w:ascii="Times" w:hAnsi="Times"/>
          <w:b/>
        </w:rPr>
      </w:pPr>
      <w:r w:rsidRPr="00CE3C10">
        <w:rPr>
          <w:rFonts w:ascii="Times" w:hAnsi="Times"/>
          <w:b/>
        </w:rPr>
        <w:t>Results</w:t>
      </w:r>
    </w:p>
    <w:p w14:paraId="7BF5F77B" w14:textId="04A45368" w:rsidR="00CE3C10" w:rsidRDefault="00CE3C10" w:rsidP="00CE3C10">
      <w:pPr>
        <w:spacing w:line="480" w:lineRule="auto"/>
        <w:ind w:firstLine="720"/>
        <w:rPr>
          <w:rFonts w:ascii="Times" w:hAnsi="Times"/>
        </w:rPr>
      </w:pPr>
      <w:r>
        <w:rPr>
          <w:rFonts w:ascii="Times" w:hAnsi="Times"/>
        </w:rPr>
        <w:t xml:space="preserve">There were three observers who each scored all of the </w:t>
      </w:r>
      <w:r w:rsidR="00082AF5">
        <w:rPr>
          <w:rFonts w:ascii="Times" w:hAnsi="Times"/>
        </w:rPr>
        <w:t>s</w:t>
      </w:r>
      <w:r w:rsidR="00B40429">
        <w:rPr>
          <w:rFonts w:ascii="Times" w:hAnsi="Times"/>
        </w:rPr>
        <w:t>ubscales</w:t>
      </w:r>
      <w:r>
        <w:rPr>
          <w:rFonts w:ascii="Times" w:hAnsi="Times"/>
        </w:rPr>
        <w:t xml:space="preserve"> separately based on their own view </w:t>
      </w:r>
      <w:r w:rsidR="00B40429">
        <w:rPr>
          <w:rFonts w:ascii="Times" w:hAnsi="Times"/>
        </w:rPr>
        <w:t xml:space="preserve">and observation </w:t>
      </w:r>
      <w:r>
        <w:rPr>
          <w:rFonts w:ascii="Times" w:hAnsi="Times"/>
        </w:rPr>
        <w:t xml:space="preserve">of the classroom. </w:t>
      </w:r>
      <w:r w:rsidR="007B031A">
        <w:rPr>
          <w:rFonts w:ascii="Times" w:hAnsi="Times"/>
        </w:rPr>
        <w:t xml:space="preserve">After completing </w:t>
      </w:r>
      <w:r w:rsidR="00B40429">
        <w:rPr>
          <w:rFonts w:ascii="Times" w:hAnsi="Times"/>
        </w:rPr>
        <w:t xml:space="preserve">all of the </w:t>
      </w:r>
      <w:r w:rsidR="007B031A">
        <w:rPr>
          <w:rFonts w:ascii="Times" w:hAnsi="Times"/>
        </w:rPr>
        <w:t xml:space="preserve">score sheets, the observers came together to discuss </w:t>
      </w:r>
      <w:r w:rsidR="00B40429">
        <w:rPr>
          <w:rFonts w:ascii="Times" w:hAnsi="Times"/>
        </w:rPr>
        <w:t xml:space="preserve">the </w:t>
      </w:r>
      <w:r w:rsidR="007B031A">
        <w:rPr>
          <w:rFonts w:ascii="Times" w:hAnsi="Times"/>
        </w:rPr>
        <w:t>results and scores. “Table 1” was Observer 1’s Total and Average Score, and the second table, “Table 2” shows the three observers</w:t>
      </w:r>
      <w:r w:rsidR="00B40429">
        <w:rPr>
          <w:rFonts w:ascii="Times" w:hAnsi="Times"/>
        </w:rPr>
        <w:t>’</w:t>
      </w:r>
      <w:r w:rsidR="007B031A">
        <w:rPr>
          <w:rFonts w:ascii="Times" w:hAnsi="Times"/>
        </w:rPr>
        <w:t xml:space="preserve"> Average Scores</w:t>
      </w:r>
      <w:r w:rsidR="00082AF5">
        <w:rPr>
          <w:rFonts w:ascii="Times" w:hAnsi="Times"/>
        </w:rPr>
        <w:t xml:space="preserve"> based on the subscales and i</w:t>
      </w:r>
      <w:r w:rsidR="00B40429">
        <w:rPr>
          <w:rFonts w:ascii="Times" w:hAnsi="Times"/>
        </w:rPr>
        <w:t>tems that were observed throughout the three hours</w:t>
      </w:r>
      <w:r w:rsidR="007B031A">
        <w:rPr>
          <w:rFonts w:ascii="Times" w:hAnsi="Times"/>
        </w:rPr>
        <w:t>.</w:t>
      </w:r>
      <w:r>
        <w:rPr>
          <w:rFonts w:ascii="Times" w:hAnsi="Times"/>
        </w:rPr>
        <w:t xml:space="preserve"> </w:t>
      </w:r>
    </w:p>
    <w:p w14:paraId="394BBF9C" w14:textId="27F101C1" w:rsidR="007B031A" w:rsidRPr="007B031A" w:rsidRDefault="007B031A" w:rsidP="007B031A">
      <w:pPr>
        <w:ind w:left="-630"/>
        <w:jc w:val="both"/>
        <w:rPr>
          <w:rFonts w:ascii="Times" w:hAnsi="Times"/>
          <w:sz w:val="32"/>
        </w:rPr>
      </w:pPr>
      <w:r w:rsidRPr="007B031A">
        <w:rPr>
          <w:rFonts w:ascii="Times" w:hAnsi="Times"/>
          <w:sz w:val="32"/>
        </w:rPr>
        <w:t xml:space="preserve">Table 1: </w:t>
      </w:r>
      <w:r w:rsidR="00B40429">
        <w:rPr>
          <w:rFonts w:ascii="Times" w:hAnsi="Times"/>
          <w:sz w:val="32"/>
        </w:rPr>
        <w:t>Total and Average Scores</w:t>
      </w:r>
      <w:r w:rsidR="00A564E4">
        <w:rPr>
          <w:rFonts w:ascii="Times" w:hAnsi="Times"/>
          <w:sz w:val="32"/>
        </w:rPr>
        <w:t>:</w:t>
      </w:r>
      <w:r w:rsidR="00B40429">
        <w:rPr>
          <w:rFonts w:ascii="Times" w:hAnsi="Times"/>
          <w:sz w:val="32"/>
        </w:rPr>
        <w:t xml:space="preserve"> </w:t>
      </w:r>
    </w:p>
    <w:tbl>
      <w:tblPr>
        <w:tblStyle w:val="TableGrid"/>
        <w:tblW w:w="10558" w:type="dxa"/>
        <w:tblInd w:w="-522" w:type="dxa"/>
        <w:tblLook w:val="04A0" w:firstRow="1" w:lastRow="0" w:firstColumn="1" w:lastColumn="0" w:noHBand="0" w:noVBand="1"/>
      </w:tblPr>
      <w:tblGrid>
        <w:gridCol w:w="2788"/>
        <w:gridCol w:w="2590"/>
        <w:gridCol w:w="2590"/>
        <w:gridCol w:w="2590"/>
      </w:tblGrid>
      <w:tr w:rsidR="00586793" w14:paraId="62D5A547" w14:textId="77777777" w:rsidTr="007B031A">
        <w:trPr>
          <w:trHeight w:val="329"/>
        </w:trPr>
        <w:tc>
          <w:tcPr>
            <w:tcW w:w="2788" w:type="dxa"/>
          </w:tcPr>
          <w:p w14:paraId="7D841023" w14:textId="77777777" w:rsidR="0027065A" w:rsidRDefault="0027065A" w:rsidP="00586793">
            <w:pPr>
              <w:spacing w:line="480" w:lineRule="auto"/>
              <w:jc w:val="center"/>
              <w:rPr>
                <w:rFonts w:ascii="Times" w:hAnsi="Times"/>
              </w:rPr>
            </w:pPr>
          </w:p>
        </w:tc>
        <w:tc>
          <w:tcPr>
            <w:tcW w:w="2590" w:type="dxa"/>
          </w:tcPr>
          <w:p w14:paraId="4E6C19B5" w14:textId="0EEC7CF0" w:rsidR="0027065A" w:rsidRDefault="00586793" w:rsidP="00586793">
            <w:pPr>
              <w:spacing w:line="480" w:lineRule="auto"/>
              <w:jc w:val="center"/>
              <w:rPr>
                <w:rFonts w:ascii="Times" w:hAnsi="Times"/>
              </w:rPr>
            </w:pPr>
            <w:r>
              <w:rPr>
                <w:rFonts w:ascii="Times" w:hAnsi="Times"/>
              </w:rPr>
              <w:t>Total Subscale Score</w:t>
            </w:r>
          </w:p>
        </w:tc>
        <w:tc>
          <w:tcPr>
            <w:tcW w:w="2590" w:type="dxa"/>
          </w:tcPr>
          <w:p w14:paraId="24230C7F" w14:textId="2181B47E" w:rsidR="0027065A" w:rsidRDefault="00586793" w:rsidP="00586793">
            <w:pPr>
              <w:spacing w:line="480" w:lineRule="auto"/>
              <w:jc w:val="center"/>
              <w:rPr>
                <w:rFonts w:ascii="Times" w:hAnsi="Times"/>
              </w:rPr>
            </w:pPr>
            <w:r>
              <w:rPr>
                <w:rFonts w:ascii="Times" w:hAnsi="Times"/>
              </w:rPr>
              <w:t># of Items Scored</w:t>
            </w:r>
          </w:p>
        </w:tc>
        <w:tc>
          <w:tcPr>
            <w:tcW w:w="2590" w:type="dxa"/>
          </w:tcPr>
          <w:p w14:paraId="6FA33282" w14:textId="07F60D2F" w:rsidR="0027065A" w:rsidRDefault="00586793" w:rsidP="00586793">
            <w:pPr>
              <w:spacing w:line="480" w:lineRule="auto"/>
              <w:jc w:val="center"/>
              <w:rPr>
                <w:rFonts w:ascii="Times" w:hAnsi="Times"/>
              </w:rPr>
            </w:pPr>
            <w:r>
              <w:rPr>
                <w:rFonts w:ascii="Times" w:hAnsi="Times"/>
              </w:rPr>
              <w:t>Average Score</w:t>
            </w:r>
          </w:p>
        </w:tc>
      </w:tr>
      <w:tr w:rsidR="00586793" w14:paraId="173B3566" w14:textId="77777777" w:rsidTr="007B031A">
        <w:trPr>
          <w:trHeight w:val="297"/>
        </w:trPr>
        <w:tc>
          <w:tcPr>
            <w:tcW w:w="2788" w:type="dxa"/>
          </w:tcPr>
          <w:p w14:paraId="39327EF8" w14:textId="05647B86" w:rsidR="0027065A" w:rsidRDefault="00586793" w:rsidP="00586793">
            <w:pPr>
              <w:spacing w:line="480" w:lineRule="auto"/>
              <w:jc w:val="center"/>
              <w:rPr>
                <w:rFonts w:ascii="Times" w:hAnsi="Times"/>
              </w:rPr>
            </w:pPr>
            <w:r>
              <w:rPr>
                <w:rFonts w:ascii="Times" w:hAnsi="Times"/>
              </w:rPr>
              <w:t>Space and Furnishings</w:t>
            </w:r>
          </w:p>
        </w:tc>
        <w:tc>
          <w:tcPr>
            <w:tcW w:w="2590" w:type="dxa"/>
          </w:tcPr>
          <w:p w14:paraId="613DB254" w14:textId="56260532" w:rsidR="0027065A" w:rsidRDefault="00586793" w:rsidP="00586793">
            <w:pPr>
              <w:spacing w:line="480" w:lineRule="auto"/>
              <w:jc w:val="center"/>
              <w:rPr>
                <w:rFonts w:ascii="Times" w:hAnsi="Times"/>
              </w:rPr>
            </w:pPr>
            <w:r>
              <w:rPr>
                <w:rFonts w:ascii="Times" w:hAnsi="Times"/>
              </w:rPr>
              <w:t>52</w:t>
            </w:r>
          </w:p>
        </w:tc>
        <w:tc>
          <w:tcPr>
            <w:tcW w:w="2590" w:type="dxa"/>
          </w:tcPr>
          <w:p w14:paraId="16EF303D" w14:textId="77794D2C" w:rsidR="0027065A" w:rsidRDefault="00586793" w:rsidP="00586793">
            <w:pPr>
              <w:spacing w:line="480" w:lineRule="auto"/>
              <w:jc w:val="center"/>
              <w:rPr>
                <w:rFonts w:ascii="Times" w:hAnsi="Times"/>
              </w:rPr>
            </w:pPr>
            <w:r>
              <w:rPr>
                <w:rFonts w:ascii="Times" w:hAnsi="Times"/>
              </w:rPr>
              <w:t>8</w:t>
            </w:r>
          </w:p>
        </w:tc>
        <w:tc>
          <w:tcPr>
            <w:tcW w:w="2590" w:type="dxa"/>
          </w:tcPr>
          <w:p w14:paraId="711A40F7" w14:textId="2B844608" w:rsidR="0027065A" w:rsidRDefault="00586793" w:rsidP="00586793">
            <w:pPr>
              <w:spacing w:line="480" w:lineRule="auto"/>
              <w:jc w:val="center"/>
              <w:rPr>
                <w:rFonts w:ascii="Times" w:hAnsi="Times"/>
              </w:rPr>
            </w:pPr>
            <w:r>
              <w:rPr>
                <w:rFonts w:ascii="Times" w:hAnsi="Times"/>
              </w:rPr>
              <w:t>6.5</w:t>
            </w:r>
          </w:p>
        </w:tc>
      </w:tr>
      <w:tr w:rsidR="00586793" w14:paraId="69B180C9" w14:textId="77777777" w:rsidTr="007B031A">
        <w:trPr>
          <w:trHeight w:val="464"/>
        </w:trPr>
        <w:tc>
          <w:tcPr>
            <w:tcW w:w="2788" w:type="dxa"/>
          </w:tcPr>
          <w:p w14:paraId="557C52A9" w14:textId="7AE38709" w:rsidR="0027065A" w:rsidRDefault="00586793" w:rsidP="00586793">
            <w:pPr>
              <w:spacing w:line="480" w:lineRule="auto"/>
              <w:jc w:val="center"/>
              <w:rPr>
                <w:rFonts w:ascii="Times" w:hAnsi="Times"/>
              </w:rPr>
            </w:pPr>
            <w:r>
              <w:rPr>
                <w:rFonts w:ascii="Times" w:hAnsi="Times"/>
              </w:rPr>
              <w:t>Personal Care</w:t>
            </w:r>
          </w:p>
        </w:tc>
        <w:tc>
          <w:tcPr>
            <w:tcW w:w="2590" w:type="dxa"/>
          </w:tcPr>
          <w:p w14:paraId="1D7BF79C" w14:textId="0BA24208" w:rsidR="0027065A" w:rsidRDefault="00586793" w:rsidP="00586793">
            <w:pPr>
              <w:spacing w:line="480" w:lineRule="auto"/>
              <w:jc w:val="center"/>
              <w:rPr>
                <w:rFonts w:ascii="Times" w:hAnsi="Times"/>
              </w:rPr>
            </w:pPr>
            <w:r>
              <w:rPr>
                <w:rFonts w:ascii="Times" w:hAnsi="Times"/>
              </w:rPr>
              <w:t>41</w:t>
            </w:r>
          </w:p>
        </w:tc>
        <w:tc>
          <w:tcPr>
            <w:tcW w:w="2590" w:type="dxa"/>
          </w:tcPr>
          <w:p w14:paraId="37D6E9D3" w14:textId="03927970" w:rsidR="0027065A" w:rsidRDefault="00586793" w:rsidP="00586793">
            <w:pPr>
              <w:spacing w:line="480" w:lineRule="auto"/>
              <w:jc w:val="center"/>
              <w:rPr>
                <w:rFonts w:ascii="Times" w:hAnsi="Times"/>
              </w:rPr>
            </w:pPr>
            <w:r>
              <w:rPr>
                <w:rFonts w:ascii="Times" w:hAnsi="Times"/>
              </w:rPr>
              <w:t>6</w:t>
            </w:r>
          </w:p>
        </w:tc>
        <w:tc>
          <w:tcPr>
            <w:tcW w:w="2590" w:type="dxa"/>
          </w:tcPr>
          <w:p w14:paraId="4AD50870" w14:textId="0C7F5FA0" w:rsidR="0027065A" w:rsidRDefault="00586793" w:rsidP="00586793">
            <w:pPr>
              <w:spacing w:line="480" w:lineRule="auto"/>
              <w:jc w:val="center"/>
              <w:rPr>
                <w:rFonts w:ascii="Times" w:hAnsi="Times"/>
              </w:rPr>
            </w:pPr>
            <w:r>
              <w:rPr>
                <w:rFonts w:ascii="Times" w:hAnsi="Times"/>
              </w:rPr>
              <w:t>6.83</w:t>
            </w:r>
          </w:p>
        </w:tc>
      </w:tr>
      <w:tr w:rsidR="00586793" w14:paraId="43485E39" w14:textId="77777777" w:rsidTr="007B031A">
        <w:trPr>
          <w:trHeight w:val="450"/>
        </w:trPr>
        <w:tc>
          <w:tcPr>
            <w:tcW w:w="2788" w:type="dxa"/>
          </w:tcPr>
          <w:p w14:paraId="59A67F87" w14:textId="05C06FCA" w:rsidR="0027065A" w:rsidRDefault="00586793" w:rsidP="00586793">
            <w:pPr>
              <w:spacing w:line="480" w:lineRule="auto"/>
              <w:jc w:val="center"/>
              <w:rPr>
                <w:rFonts w:ascii="Times" w:hAnsi="Times"/>
              </w:rPr>
            </w:pPr>
            <w:r>
              <w:rPr>
                <w:rFonts w:ascii="Times" w:hAnsi="Times"/>
              </w:rPr>
              <w:t>Language-Reasoning</w:t>
            </w:r>
          </w:p>
        </w:tc>
        <w:tc>
          <w:tcPr>
            <w:tcW w:w="2590" w:type="dxa"/>
          </w:tcPr>
          <w:p w14:paraId="63773615" w14:textId="6ACBF1D7" w:rsidR="0027065A" w:rsidRDefault="00586793" w:rsidP="00586793">
            <w:pPr>
              <w:spacing w:line="480" w:lineRule="auto"/>
              <w:jc w:val="center"/>
              <w:rPr>
                <w:rFonts w:ascii="Times" w:hAnsi="Times"/>
              </w:rPr>
            </w:pPr>
            <w:r>
              <w:rPr>
                <w:rFonts w:ascii="Times" w:hAnsi="Times"/>
              </w:rPr>
              <w:t>27</w:t>
            </w:r>
          </w:p>
        </w:tc>
        <w:tc>
          <w:tcPr>
            <w:tcW w:w="2590" w:type="dxa"/>
          </w:tcPr>
          <w:p w14:paraId="6F62ADE0" w14:textId="25497942" w:rsidR="0027065A" w:rsidRDefault="00586793" w:rsidP="00586793">
            <w:pPr>
              <w:spacing w:line="480" w:lineRule="auto"/>
              <w:jc w:val="center"/>
              <w:rPr>
                <w:rFonts w:ascii="Times" w:hAnsi="Times"/>
              </w:rPr>
            </w:pPr>
            <w:r>
              <w:rPr>
                <w:rFonts w:ascii="Times" w:hAnsi="Times"/>
              </w:rPr>
              <w:t>4</w:t>
            </w:r>
          </w:p>
        </w:tc>
        <w:tc>
          <w:tcPr>
            <w:tcW w:w="2590" w:type="dxa"/>
          </w:tcPr>
          <w:p w14:paraId="37B559F2" w14:textId="0D8431E1" w:rsidR="0027065A" w:rsidRDefault="00586793" w:rsidP="00586793">
            <w:pPr>
              <w:spacing w:line="480" w:lineRule="auto"/>
              <w:jc w:val="center"/>
              <w:rPr>
                <w:rFonts w:ascii="Times" w:hAnsi="Times"/>
              </w:rPr>
            </w:pPr>
            <w:r>
              <w:rPr>
                <w:rFonts w:ascii="Times" w:hAnsi="Times"/>
              </w:rPr>
              <w:t>6.75</w:t>
            </w:r>
          </w:p>
        </w:tc>
      </w:tr>
      <w:tr w:rsidR="00586793" w14:paraId="5E6E6851" w14:textId="77777777" w:rsidTr="007B031A">
        <w:trPr>
          <w:trHeight w:val="464"/>
        </w:trPr>
        <w:tc>
          <w:tcPr>
            <w:tcW w:w="2788" w:type="dxa"/>
          </w:tcPr>
          <w:p w14:paraId="4A538B38" w14:textId="428D5440" w:rsidR="0027065A" w:rsidRDefault="00586793" w:rsidP="00586793">
            <w:pPr>
              <w:spacing w:line="480" w:lineRule="auto"/>
              <w:jc w:val="center"/>
              <w:rPr>
                <w:rFonts w:ascii="Times" w:hAnsi="Times"/>
              </w:rPr>
            </w:pPr>
            <w:r>
              <w:rPr>
                <w:rFonts w:ascii="Times" w:hAnsi="Times"/>
              </w:rPr>
              <w:t>Activities</w:t>
            </w:r>
          </w:p>
        </w:tc>
        <w:tc>
          <w:tcPr>
            <w:tcW w:w="2590" w:type="dxa"/>
          </w:tcPr>
          <w:p w14:paraId="0210CD5F" w14:textId="2D09A324" w:rsidR="0027065A" w:rsidRDefault="00586793" w:rsidP="00586793">
            <w:pPr>
              <w:spacing w:line="480" w:lineRule="auto"/>
              <w:jc w:val="center"/>
              <w:rPr>
                <w:rFonts w:ascii="Times" w:hAnsi="Times"/>
              </w:rPr>
            </w:pPr>
            <w:r>
              <w:rPr>
                <w:rFonts w:ascii="Times" w:hAnsi="Times"/>
              </w:rPr>
              <w:t>48</w:t>
            </w:r>
          </w:p>
        </w:tc>
        <w:tc>
          <w:tcPr>
            <w:tcW w:w="2590" w:type="dxa"/>
          </w:tcPr>
          <w:p w14:paraId="59A369CF" w14:textId="0EBD9BF7" w:rsidR="0027065A" w:rsidRDefault="00586793" w:rsidP="00586793">
            <w:pPr>
              <w:spacing w:line="480" w:lineRule="auto"/>
              <w:jc w:val="center"/>
              <w:rPr>
                <w:rFonts w:ascii="Times" w:hAnsi="Times"/>
              </w:rPr>
            </w:pPr>
            <w:r>
              <w:rPr>
                <w:rFonts w:ascii="Times" w:hAnsi="Times"/>
              </w:rPr>
              <w:t>9</w:t>
            </w:r>
          </w:p>
        </w:tc>
        <w:tc>
          <w:tcPr>
            <w:tcW w:w="2590" w:type="dxa"/>
          </w:tcPr>
          <w:p w14:paraId="6D1F2229" w14:textId="237A336C" w:rsidR="0027065A" w:rsidRDefault="00586793" w:rsidP="00586793">
            <w:pPr>
              <w:spacing w:line="480" w:lineRule="auto"/>
              <w:jc w:val="center"/>
              <w:rPr>
                <w:rFonts w:ascii="Times" w:hAnsi="Times"/>
              </w:rPr>
            </w:pPr>
            <w:r>
              <w:rPr>
                <w:rFonts w:ascii="Times" w:hAnsi="Times"/>
              </w:rPr>
              <w:t>5.33</w:t>
            </w:r>
          </w:p>
        </w:tc>
      </w:tr>
      <w:tr w:rsidR="00586793" w14:paraId="38303EE8" w14:textId="77777777" w:rsidTr="007B031A">
        <w:trPr>
          <w:trHeight w:val="464"/>
        </w:trPr>
        <w:tc>
          <w:tcPr>
            <w:tcW w:w="2788" w:type="dxa"/>
          </w:tcPr>
          <w:p w14:paraId="4CA4DB25" w14:textId="42E5FA1C" w:rsidR="0027065A" w:rsidRDefault="00586793" w:rsidP="00586793">
            <w:pPr>
              <w:spacing w:line="480" w:lineRule="auto"/>
              <w:jc w:val="center"/>
              <w:rPr>
                <w:rFonts w:ascii="Times" w:hAnsi="Times"/>
              </w:rPr>
            </w:pPr>
            <w:r>
              <w:rPr>
                <w:rFonts w:ascii="Times" w:hAnsi="Times"/>
              </w:rPr>
              <w:t>Interaction</w:t>
            </w:r>
          </w:p>
        </w:tc>
        <w:tc>
          <w:tcPr>
            <w:tcW w:w="2590" w:type="dxa"/>
          </w:tcPr>
          <w:p w14:paraId="6B77ED9C" w14:textId="65C4746B" w:rsidR="0027065A" w:rsidRDefault="00586793" w:rsidP="00586793">
            <w:pPr>
              <w:spacing w:line="480" w:lineRule="auto"/>
              <w:jc w:val="center"/>
              <w:rPr>
                <w:rFonts w:ascii="Times" w:hAnsi="Times"/>
              </w:rPr>
            </w:pPr>
            <w:r>
              <w:rPr>
                <w:rFonts w:ascii="Times" w:hAnsi="Times"/>
              </w:rPr>
              <w:t>35</w:t>
            </w:r>
          </w:p>
        </w:tc>
        <w:tc>
          <w:tcPr>
            <w:tcW w:w="2590" w:type="dxa"/>
          </w:tcPr>
          <w:p w14:paraId="72E36B56" w14:textId="1B15150B" w:rsidR="0027065A" w:rsidRDefault="00586793" w:rsidP="00586793">
            <w:pPr>
              <w:spacing w:line="480" w:lineRule="auto"/>
              <w:jc w:val="center"/>
              <w:rPr>
                <w:rFonts w:ascii="Times" w:hAnsi="Times"/>
              </w:rPr>
            </w:pPr>
            <w:r>
              <w:rPr>
                <w:rFonts w:ascii="Times" w:hAnsi="Times"/>
              </w:rPr>
              <w:t>5</w:t>
            </w:r>
          </w:p>
        </w:tc>
        <w:tc>
          <w:tcPr>
            <w:tcW w:w="2590" w:type="dxa"/>
          </w:tcPr>
          <w:p w14:paraId="1999B137" w14:textId="22136FEE" w:rsidR="0027065A" w:rsidRDefault="00586793" w:rsidP="00586793">
            <w:pPr>
              <w:spacing w:line="480" w:lineRule="auto"/>
              <w:jc w:val="center"/>
              <w:rPr>
                <w:rFonts w:ascii="Times" w:hAnsi="Times"/>
              </w:rPr>
            </w:pPr>
            <w:r>
              <w:rPr>
                <w:rFonts w:ascii="Times" w:hAnsi="Times"/>
              </w:rPr>
              <w:t>7.00</w:t>
            </w:r>
          </w:p>
        </w:tc>
      </w:tr>
      <w:tr w:rsidR="00586793" w14:paraId="2ACF44C3" w14:textId="77777777" w:rsidTr="007B031A">
        <w:trPr>
          <w:trHeight w:val="450"/>
        </w:trPr>
        <w:tc>
          <w:tcPr>
            <w:tcW w:w="2788" w:type="dxa"/>
          </w:tcPr>
          <w:p w14:paraId="2DEA1F67" w14:textId="0BB8DC5E" w:rsidR="0027065A" w:rsidRDefault="00586793" w:rsidP="00586793">
            <w:pPr>
              <w:spacing w:line="480" w:lineRule="auto"/>
              <w:jc w:val="center"/>
              <w:rPr>
                <w:rFonts w:ascii="Times" w:hAnsi="Times"/>
              </w:rPr>
            </w:pPr>
            <w:r>
              <w:rPr>
                <w:rFonts w:ascii="Times" w:hAnsi="Times"/>
              </w:rPr>
              <w:t>Program Structure</w:t>
            </w:r>
          </w:p>
        </w:tc>
        <w:tc>
          <w:tcPr>
            <w:tcW w:w="2590" w:type="dxa"/>
          </w:tcPr>
          <w:p w14:paraId="09C37316" w14:textId="3CB30CA1" w:rsidR="0027065A" w:rsidRDefault="00586793" w:rsidP="00586793">
            <w:pPr>
              <w:spacing w:line="480" w:lineRule="auto"/>
              <w:jc w:val="center"/>
              <w:rPr>
                <w:rFonts w:ascii="Times" w:hAnsi="Times"/>
              </w:rPr>
            </w:pPr>
            <w:r>
              <w:rPr>
                <w:rFonts w:ascii="Times" w:hAnsi="Times"/>
              </w:rPr>
              <w:t>21</w:t>
            </w:r>
          </w:p>
        </w:tc>
        <w:tc>
          <w:tcPr>
            <w:tcW w:w="2590" w:type="dxa"/>
          </w:tcPr>
          <w:p w14:paraId="2A22BD1B" w14:textId="12D51753" w:rsidR="0027065A" w:rsidRDefault="00586793" w:rsidP="00586793">
            <w:pPr>
              <w:spacing w:line="480" w:lineRule="auto"/>
              <w:jc w:val="center"/>
              <w:rPr>
                <w:rFonts w:ascii="Times" w:hAnsi="Times"/>
              </w:rPr>
            </w:pPr>
            <w:r>
              <w:rPr>
                <w:rFonts w:ascii="Times" w:hAnsi="Times"/>
              </w:rPr>
              <w:t>3</w:t>
            </w:r>
          </w:p>
        </w:tc>
        <w:tc>
          <w:tcPr>
            <w:tcW w:w="2590" w:type="dxa"/>
          </w:tcPr>
          <w:p w14:paraId="11BD6B6F" w14:textId="5EB9D20E" w:rsidR="0027065A" w:rsidRDefault="00586793" w:rsidP="00586793">
            <w:pPr>
              <w:spacing w:line="480" w:lineRule="auto"/>
              <w:jc w:val="center"/>
              <w:rPr>
                <w:rFonts w:ascii="Times" w:hAnsi="Times"/>
              </w:rPr>
            </w:pPr>
            <w:r>
              <w:rPr>
                <w:rFonts w:ascii="Times" w:hAnsi="Times"/>
              </w:rPr>
              <w:t>7.00</w:t>
            </w:r>
          </w:p>
        </w:tc>
      </w:tr>
      <w:tr w:rsidR="00586793" w14:paraId="33EEE1CB" w14:textId="77777777" w:rsidTr="007B031A">
        <w:trPr>
          <w:trHeight w:val="464"/>
        </w:trPr>
        <w:tc>
          <w:tcPr>
            <w:tcW w:w="2788" w:type="dxa"/>
          </w:tcPr>
          <w:p w14:paraId="6C8DB298" w14:textId="4DEAAD9B" w:rsidR="0027065A" w:rsidRDefault="00586793" w:rsidP="00586793">
            <w:pPr>
              <w:spacing w:line="480" w:lineRule="auto"/>
              <w:jc w:val="center"/>
              <w:rPr>
                <w:rFonts w:ascii="Times" w:hAnsi="Times"/>
              </w:rPr>
            </w:pPr>
            <w:r>
              <w:rPr>
                <w:rFonts w:ascii="Times" w:hAnsi="Times"/>
              </w:rPr>
              <w:t>Parents and Staff</w:t>
            </w:r>
          </w:p>
        </w:tc>
        <w:tc>
          <w:tcPr>
            <w:tcW w:w="2590" w:type="dxa"/>
          </w:tcPr>
          <w:p w14:paraId="1309758C" w14:textId="3BF85B93" w:rsidR="0027065A" w:rsidRDefault="00586793" w:rsidP="00586793">
            <w:pPr>
              <w:spacing w:line="480" w:lineRule="auto"/>
              <w:jc w:val="center"/>
              <w:rPr>
                <w:rFonts w:ascii="Times" w:hAnsi="Times"/>
              </w:rPr>
            </w:pPr>
            <w:r>
              <w:rPr>
                <w:rFonts w:ascii="Times" w:hAnsi="Times"/>
              </w:rPr>
              <w:t>42</w:t>
            </w:r>
          </w:p>
        </w:tc>
        <w:tc>
          <w:tcPr>
            <w:tcW w:w="2590" w:type="dxa"/>
          </w:tcPr>
          <w:p w14:paraId="6CEF26F1" w14:textId="13EC73D7" w:rsidR="0027065A" w:rsidRDefault="00586793" w:rsidP="00586793">
            <w:pPr>
              <w:spacing w:line="480" w:lineRule="auto"/>
              <w:jc w:val="center"/>
              <w:rPr>
                <w:rFonts w:ascii="Times" w:hAnsi="Times"/>
              </w:rPr>
            </w:pPr>
            <w:r>
              <w:rPr>
                <w:rFonts w:ascii="Times" w:hAnsi="Times"/>
              </w:rPr>
              <w:t>6</w:t>
            </w:r>
          </w:p>
        </w:tc>
        <w:tc>
          <w:tcPr>
            <w:tcW w:w="2590" w:type="dxa"/>
          </w:tcPr>
          <w:p w14:paraId="2DB5D666" w14:textId="19BC3FB3" w:rsidR="0027065A" w:rsidRDefault="00586793" w:rsidP="00586793">
            <w:pPr>
              <w:spacing w:line="480" w:lineRule="auto"/>
              <w:jc w:val="center"/>
              <w:rPr>
                <w:rFonts w:ascii="Times" w:hAnsi="Times"/>
              </w:rPr>
            </w:pPr>
            <w:r>
              <w:rPr>
                <w:rFonts w:ascii="Times" w:hAnsi="Times"/>
              </w:rPr>
              <w:t>7.00</w:t>
            </w:r>
          </w:p>
        </w:tc>
      </w:tr>
      <w:tr w:rsidR="00586793" w14:paraId="1AE30642" w14:textId="77777777" w:rsidTr="007B031A">
        <w:trPr>
          <w:trHeight w:val="76"/>
        </w:trPr>
        <w:tc>
          <w:tcPr>
            <w:tcW w:w="2788" w:type="dxa"/>
          </w:tcPr>
          <w:p w14:paraId="7ECF1D81" w14:textId="3F12FAA3" w:rsidR="00586793" w:rsidRDefault="00586793" w:rsidP="00586793">
            <w:pPr>
              <w:spacing w:line="480" w:lineRule="auto"/>
              <w:jc w:val="center"/>
              <w:rPr>
                <w:rFonts w:ascii="Times" w:hAnsi="Times"/>
              </w:rPr>
            </w:pPr>
            <w:r>
              <w:rPr>
                <w:rFonts w:ascii="Times" w:hAnsi="Times"/>
              </w:rPr>
              <w:t>Total</w:t>
            </w:r>
          </w:p>
        </w:tc>
        <w:tc>
          <w:tcPr>
            <w:tcW w:w="2590" w:type="dxa"/>
          </w:tcPr>
          <w:p w14:paraId="6AABDEF6" w14:textId="41DDDD23" w:rsidR="00586793" w:rsidRDefault="00586793" w:rsidP="00586793">
            <w:pPr>
              <w:spacing w:line="480" w:lineRule="auto"/>
              <w:jc w:val="center"/>
              <w:rPr>
                <w:rFonts w:ascii="Times" w:hAnsi="Times"/>
              </w:rPr>
            </w:pPr>
            <w:r>
              <w:rPr>
                <w:rFonts w:ascii="Times" w:hAnsi="Times"/>
              </w:rPr>
              <w:t>266</w:t>
            </w:r>
          </w:p>
        </w:tc>
        <w:tc>
          <w:tcPr>
            <w:tcW w:w="2590" w:type="dxa"/>
          </w:tcPr>
          <w:p w14:paraId="5E95825E" w14:textId="7124CAC8" w:rsidR="00586793" w:rsidRDefault="00586793" w:rsidP="00586793">
            <w:pPr>
              <w:spacing w:line="480" w:lineRule="auto"/>
              <w:jc w:val="center"/>
              <w:rPr>
                <w:rFonts w:ascii="Times" w:hAnsi="Times"/>
              </w:rPr>
            </w:pPr>
            <w:r>
              <w:rPr>
                <w:rFonts w:ascii="Times" w:hAnsi="Times"/>
              </w:rPr>
              <w:t>41</w:t>
            </w:r>
          </w:p>
        </w:tc>
        <w:tc>
          <w:tcPr>
            <w:tcW w:w="2590" w:type="dxa"/>
          </w:tcPr>
          <w:p w14:paraId="28B74BC8" w14:textId="65E47CFC" w:rsidR="00586793" w:rsidRDefault="00586793" w:rsidP="00586793">
            <w:pPr>
              <w:spacing w:line="480" w:lineRule="auto"/>
              <w:jc w:val="center"/>
              <w:rPr>
                <w:rFonts w:ascii="Times" w:hAnsi="Times"/>
              </w:rPr>
            </w:pPr>
            <w:r>
              <w:rPr>
                <w:rFonts w:ascii="Times" w:hAnsi="Times"/>
              </w:rPr>
              <w:t>6.49</w:t>
            </w:r>
          </w:p>
        </w:tc>
      </w:tr>
    </w:tbl>
    <w:p w14:paraId="3A1F0044" w14:textId="77777777" w:rsidR="007B031A" w:rsidRDefault="007B031A" w:rsidP="007B031A">
      <w:pPr>
        <w:ind w:left="-630"/>
        <w:jc w:val="both"/>
        <w:rPr>
          <w:rFonts w:ascii="Times" w:hAnsi="Times"/>
          <w:sz w:val="32"/>
        </w:rPr>
      </w:pPr>
    </w:p>
    <w:p w14:paraId="4D7B9365" w14:textId="7F1D73D0" w:rsidR="0027065A" w:rsidRPr="007B031A" w:rsidRDefault="007B031A" w:rsidP="007B031A">
      <w:pPr>
        <w:ind w:left="-630"/>
        <w:jc w:val="both"/>
        <w:rPr>
          <w:rFonts w:ascii="Times" w:hAnsi="Times"/>
          <w:sz w:val="32"/>
        </w:rPr>
      </w:pPr>
      <w:r>
        <w:rPr>
          <w:rFonts w:ascii="Times" w:hAnsi="Times"/>
          <w:sz w:val="32"/>
        </w:rPr>
        <w:t>Table 2</w:t>
      </w:r>
      <w:r w:rsidRPr="007B031A">
        <w:rPr>
          <w:rFonts w:ascii="Times" w:hAnsi="Times"/>
          <w:sz w:val="32"/>
        </w:rPr>
        <w:t xml:space="preserve">: </w:t>
      </w:r>
      <w:r w:rsidR="00B40429">
        <w:rPr>
          <w:rFonts w:ascii="Times" w:hAnsi="Times"/>
          <w:sz w:val="32"/>
        </w:rPr>
        <w:t>Average Scores of the three observers</w:t>
      </w:r>
      <w:r w:rsidR="00A564E4">
        <w:rPr>
          <w:rFonts w:ascii="Times" w:hAnsi="Times"/>
          <w:sz w:val="32"/>
        </w:rPr>
        <w:t>:</w:t>
      </w:r>
    </w:p>
    <w:tbl>
      <w:tblPr>
        <w:tblStyle w:val="TableGrid"/>
        <w:tblpPr w:leftFromText="180" w:rightFromText="180" w:vertAnchor="text" w:horzAnchor="page" w:tblpX="901" w:tblpY="33"/>
        <w:tblW w:w="10663" w:type="dxa"/>
        <w:tblLook w:val="04A0" w:firstRow="1" w:lastRow="0" w:firstColumn="1" w:lastColumn="0" w:noHBand="0" w:noVBand="1"/>
      </w:tblPr>
      <w:tblGrid>
        <w:gridCol w:w="3223"/>
        <w:gridCol w:w="2480"/>
        <w:gridCol w:w="2480"/>
        <w:gridCol w:w="2480"/>
      </w:tblGrid>
      <w:tr w:rsidR="007B031A" w14:paraId="25CE4638" w14:textId="77777777" w:rsidTr="007B031A">
        <w:trPr>
          <w:trHeight w:val="530"/>
        </w:trPr>
        <w:tc>
          <w:tcPr>
            <w:tcW w:w="3223" w:type="dxa"/>
          </w:tcPr>
          <w:p w14:paraId="1E490398" w14:textId="77777777" w:rsidR="007B031A" w:rsidRDefault="007B031A" w:rsidP="007B031A">
            <w:pPr>
              <w:jc w:val="center"/>
              <w:rPr>
                <w:rFonts w:ascii="Times" w:hAnsi="Times"/>
              </w:rPr>
            </w:pPr>
            <w:r>
              <w:rPr>
                <w:rFonts w:ascii="Times" w:hAnsi="Times"/>
              </w:rPr>
              <w:t>Domain</w:t>
            </w:r>
          </w:p>
        </w:tc>
        <w:tc>
          <w:tcPr>
            <w:tcW w:w="2480" w:type="dxa"/>
          </w:tcPr>
          <w:p w14:paraId="721B98E3" w14:textId="77777777" w:rsidR="007B031A" w:rsidRDefault="007B031A" w:rsidP="007B031A">
            <w:pPr>
              <w:jc w:val="center"/>
              <w:rPr>
                <w:rFonts w:ascii="Times" w:hAnsi="Times"/>
              </w:rPr>
            </w:pPr>
            <w:r>
              <w:rPr>
                <w:rFonts w:ascii="Times" w:hAnsi="Times"/>
              </w:rPr>
              <w:t>Observer #1 McKenna</w:t>
            </w:r>
          </w:p>
        </w:tc>
        <w:tc>
          <w:tcPr>
            <w:tcW w:w="2480" w:type="dxa"/>
          </w:tcPr>
          <w:p w14:paraId="50401149" w14:textId="164C86EC" w:rsidR="007B031A" w:rsidRDefault="007B031A" w:rsidP="007B031A">
            <w:pPr>
              <w:rPr>
                <w:rFonts w:ascii="Times" w:hAnsi="Times"/>
              </w:rPr>
            </w:pPr>
            <w:r>
              <w:rPr>
                <w:rFonts w:ascii="Times" w:hAnsi="Times"/>
              </w:rPr>
              <w:t xml:space="preserve">Observer #2 Jessica </w:t>
            </w:r>
          </w:p>
        </w:tc>
        <w:tc>
          <w:tcPr>
            <w:tcW w:w="2480" w:type="dxa"/>
          </w:tcPr>
          <w:p w14:paraId="78927638" w14:textId="655B92AE" w:rsidR="007B031A" w:rsidRDefault="007B031A" w:rsidP="007B031A">
            <w:pPr>
              <w:rPr>
                <w:rFonts w:ascii="Times" w:hAnsi="Times"/>
              </w:rPr>
            </w:pPr>
            <w:r>
              <w:rPr>
                <w:rFonts w:ascii="Times" w:hAnsi="Times"/>
              </w:rPr>
              <w:t>Observer #3 Br</w:t>
            </w:r>
            <w:r w:rsidR="00D35715">
              <w:rPr>
                <w:rFonts w:ascii="Times" w:hAnsi="Times"/>
              </w:rPr>
              <w:t>e</w:t>
            </w:r>
          </w:p>
        </w:tc>
      </w:tr>
      <w:tr w:rsidR="007B031A" w14:paraId="557602CF" w14:textId="77777777" w:rsidTr="007B031A">
        <w:trPr>
          <w:trHeight w:val="282"/>
        </w:trPr>
        <w:tc>
          <w:tcPr>
            <w:tcW w:w="3223" w:type="dxa"/>
          </w:tcPr>
          <w:p w14:paraId="7568A031" w14:textId="77777777" w:rsidR="007B031A" w:rsidRDefault="007B031A" w:rsidP="007B031A">
            <w:pPr>
              <w:spacing w:line="480" w:lineRule="auto"/>
              <w:jc w:val="center"/>
              <w:rPr>
                <w:rFonts w:ascii="Times" w:hAnsi="Times"/>
              </w:rPr>
            </w:pPr>
            <w:r>
              <w:rPr>
                <w:rFonts w:ascii="Times" w:hAnsi="Times"/>
              </w:rPr>
              <w:t>Space and Furnishings</w:t>
            </w:r>
          </w:p>
        </w:tc>
        <w:tc>
          <w:tcPr>
            <w:tcW w:w="2480" w:type="dxa"/>
          </w:tcPr>
          <w:p w14:paraId="49D66D70" w14:textId="2AD3FDC3" w:rsidR="007B031A" w:rsidRDefault="007B031A" w:rsidP="007B031A">
            <w:pPr>
              <w:spacing w:line="480" w:lineRule="auto"/>
              <w:jc w:val="center"/>
              <w:rPr>
                <w:rFonts w:ascii="Times" w:hAnsi="Times"/>
              </w:rPr>
            </w:pPr>
            <w:r>
              <w:rPr>
                <w:rFonts w:ascii="Times" w:hAnsi="Times"/>
              </w:rPr>
              <w:t>6.5</w:t>
            </w:r>
          </w:p>
        </w:tc>
        <w:tc>
          <w:tcPr>
            <w:tcW w:w="2480" w:type="dxa"/>
          </w:tcPr>
          <w:p w14:paraId="4231426C" w14:textId="451A778B" w:rsidR="007B031A" w:rsidRDefault="007B031A" w:rsidP="007B031A">
            <w:pPr>
              <w:spacing w:line="480" w:lineRule="auto"/>
              <w:jc w:val="center"/>
              <w:rPr>
                <w:rFonts w:ascii="Times" w:hAnsi="Times"/>
              </w:rPr>
            </w:pPr>
            <w:r>
              <w:t>6.5</w:t>
            </w:r>
          </w:p>
        </w:tc>
        <w:tc>
          <w:tcPr>
            <w:tcW w:w="2480" w:type="dxa"/>
          </w:tcPr>
          <w:p w14:paraId="76CDEFD0" w14:textId="2896B083" w:rsidR="007B031A" w:rsidRDefault="007B031A" w:rsidP="007B031A">
            <w:pPr>
              <w:spacing w:line="480" w:lineRule="auto"/>
              <w:jc w:val="center"/>
              <w:rPr>
                <w:rFonts w:ascii="Times" w:hAnsi="Times"/>
              </w:rPr>
            </w:pPr>
            <w:r>
              <w:t>6.5</w:t>
            </w:r>
          </w:p>
        </w:tc>
      </w:tr>
      <w:tr w:rsidR="007B031A" w14:paraId="5C1BB4EC" w14:textId="77777777" w:rsidTr="007B031A">
        <w:trPr>
          <w:trHeight w:val="440"/>
        </w:trPr>
        <w:tc>
          <w:tcPr>
            <w:tcW w:w="3223" w:type="dxa"/>
          </w:tcPr>
          <w:p w14:paraId="2B56AFF8" w14:textId="77777777" w:rsidR="007B031A" w:rsidRDefault="007B031A" w:rsidP="007B031A">
            <w:pPr>
              <w:spacing w:line="480" w:lineRule="auto"/>
              <w:jc w:val="center"/>
              <w:rPr>
                <w:rFonts w:ascii="Times" w:hAnsi="Times"/>
              </w:rPr>
            </w:pPr>
            <w:r>
              <w:rPr>
                <w:rFonts w:ascii="Times" w:hAnsi="Times"/>
              </w:rPr>
              <w:t>Personal Care</w:t>
            </w:r>
          </w:p>
        </w:tc>
        <w:tc>
          <w:tcPr>
            <w:tcW w:w="2480" w:type="dxa"/>
          </w:tcPr>
          <w:p w14:paraId="37A97EBB" w14:textId="21BAE14E" w:rsidR="007B031A" w:rsidRDefault="007B031A" w:rsidP="007B031A">
            <w:pPr>
              <w:spacing w:line="480" w:lineRule="auto"/>
              <w:jc w:val="center"/>
              <w:rPr>
                <w:rFonts w:ascii="Times" w:hAnsi="Times"/>
              </w:rPr>
            </w:pPr>
            <w:r>
              <w:rPr>
                <w:rFonts w:ascii="Times" w:hAnsi="Times"/>
              </w:rPr>
              <w:t>6.83</w:t>
            </w:r>
          </w:p>
        </w:tc>
        <w:tc>
          <w:tcPr>
            <w:tcW w:w="2480" w:type="dxa"/>
          </w:tcPr>
          <w:p w14:paraId="7C6FAA44" w14:textId="2368F121" w:rsidR="007B031A" w:rsidRDefault="007B031A" w:rsidP="007B031A">
            <w:pPr>
              <w:spacing w:line="480" w:lineRule="auto"/>
              <w:jc w:val="center"/>
              <w:rPr>
                <w:rFonts w:ascii="Times" w:hAnsi="Times"/>
              </w:rPr>
            </w:pPr>
            <w:r>
              <w:t>6.83</w:t>
            </w:r>
          </w:p>
        </w:tc>
        <w:tc>
          <w:tcPr>
            <w:tcW w:w="2480" w:type="dxa"/>
          </w:tcPr>
          <w:p w14:paraId="62E3E6D7" w14:textId="37FE5DCB" w:rsidR="007B031A" w:rsidRDefault="007B031A" w:rsidP="007B031A">
            <w:pPr>
              <w:spacing w:line="480" w:lineRule="auto"/>
              <w:jc w:val="center"/>
              <w:rPr>
                <w:rFonts w:ascii="Times" w:hAnsi="Times"/>
              </w:rPr>
            </w:pPr>
            <w:r>
              <w:t>6.83</w:t>
            </w:r>
          </w:p>
        </w:tc>
      </w:tr>
      <w:tr w:rsidR="007B031A" w14:paraId="44B9EDEC" w14:textId="77777777" w:rsidTr="007B031A">
        <w:trPr>
          <w:trHeight w:val="428"/>
        </w:trPr>
        <w:tc>
          <w:tcPr>
            <w:tcW w:w="3223" w:type="dxa"/>
          </w:tcPr>
          <w:p w14:paraId="2DF8B460" w14:textId="77777777" w:rsidR="007B031A" w:rsidRDefault="007B031A" w:rsidP="007B031A">
            <w:pPr>
              <w:spacing w:line="480" w:lineRule="auto"/>
              <w:jc w:val="center"/>
              <w:rPr>
                <w:rFonts w:ascii="Times" w:hAnsi="Times"/>
              </w:rPr>
            </w:pPr>
            <w:r>
              <w:rPr>
                <w:rFonts w:ascii="Times" w:hAnsi="Times"/>
              </w:rPr>
              <w:t>Language-Reasoning</w:t>
            </w:r>
          </w:p>
        </w:tc>
        <w:tc>
          <w:tcPr>
            <w:tcW w:w="2480" w:type="dxa"/>
          </w:tcPr>
          <w:p w14:paraId="392C9D45" w14:textId="19624168" w:rsidR="007B031A" w:rsidRDefault="007B031A" w:rsidP="007B031A">
            <w:pPr>
              <w:spacing w:line="480" w:lineRule="auto"/>
              <w:jc w:val="center"/>
              <w:rPr>
                <w:rFonts w:ascii="Times" w:hAnsi="Times"/>
              </w:rPr>
            </w:pPr>
            <w:r>
              <w:rPr>
                <w:rFonts w:ascii="Times" w:hAnsi="Times"/>
              </w:rPr>
              <w:t>6.75</w:t>
            </w:r>
          </w:p>
        </w:tc>
        <w:tc>
          <w:tcPr>
            <w:tcW w:w="2480" w:type="dxa"/>
          </w:tcPr>
          <w:p w14:paraId="7F9A2419" w14:textId="33F81A22" w:rsidR="007B031A" w:rsidRDefault="007B031A" w:rsidP="007B031A">
            <w:pPr>
              <w:spacing w:line="480" w:lineRule="auto"/>
              <w:jc w:val="center"/>
              <w:rPr>
                <w:rFonts w:ascii="Times" w:hAnsi="Times"/>
              </w:rPr>
            </w:pPr>
            <w:r>
              <w:t>7.00</w:t>
            </w:r>
          </w:p>
        </w:tc>
        <w:tc>
          <w:tcPr>
            <w:tcW w:w="2480" w:type="dxa"/>
          </w:tcPr>
          <w:p w14:paraId="5767D096" w14:textId="3461042C" w:rsidR="007B031A" w:rsidRDefault="007B031A" w:rsidP="007B031A">
            <w:pPr>
              <w:spacing w:line="480" w:lineRule="auto"/>
              <w:jc w:val="center"/>
              <w:rPr>
                <w:rFonts w:ascii="Times" w:hAnsi="Times"/>
              </w:rPr>
            </w:pPr>
            <w:r>
              <w:t>6.75</w:t>
            </w:r>
          </w:p>
        </w:tc>
      </w:tr>
      <w:tr w:rsidR="007B031A" w14:paraId="7B0A37B8" w14:textId="77777777" w:rsidTr="007B031A">
        <w:trPr>
          <w:trHeight w:val="440"/>
        </w:trPr>
        <w:tc>
          <w:tcPr>
            <w:tcW w:w="3223" w:type="dxa"/>
          </w:tcPr>
          <w:p w14:paraId="2BE95200" w14:textId="77777777" w:rsidR="007B031A" w:rsidRDefault="007B031A" w:rsidP="007B031A">
            <w:pPr>
              <w:spacing w:line="480" w:lineRule="auto"/>
              <w:jc w:val="center"/>
              <w:rPr>
                <w:rFonts w:ascii="Times" w:hAnsi="Times"/>
              </w:rPr>
            </w:pPr>
            <w:r>
              <w:rPr>
                <w:rFonts w:ascii="Times" w:hAnsi="Times"/>
              </w:rPr>
              <w:t>Activities</w:t>
            </w:r>
          </w:p>
        </w:tc>
        <w:tc>
          <w:tcPr>
            <w:tcW w:w="2480" w:type="dxa"/>
          </w:tcPr>
          <w:p w14:paraId="30FB869E" w14:textId="697404FA" w:rsidR="007B031A" w:rsidRDefault="007B031A" w:rsidP="007B031A">
            <w:pPr>
              <w:spacing w:line="480" w:lineRule="auto"/>
              <w:jc w:val="center"/>
              <w:rPr>
                <w:rFonts w:ascii="Times" w:hAnsi="Times"/>
              </w:rPr>
            </w:pPr>
            <w:r>
              <w:rPr>
                <w:rFonts w:ascii="Times" w:hAnsi="Times"/>
              </w:rPr>
              <w:t>5.33</w:t>
            </w:r>
          </w:p>
        </w:tc>
        <w:tc>
          <w:tcPr>
            <w:tcW w:w="2480" w:type="dxa"/>
          </w:tcPr>
          <w:p w14:paraId="3C683337" w14:textId="293D4407" w:rsidR="007B031A" w:rsidRDefault="007B031A" w:rsidP="007B031A">
            <w:pPr>
              <w:spacing w:line="480" w:lineRule="auto"/>
              <w:jc w:val="center"/>
              <w:rPr>
                <w:rFonts w:ascii="Times" w:hAnsi="Times"/>
              </w:rPr>
            </w:pPr>
            <w:r>
              <w:t>5.33</w:t>
            </w:r>
          </w:p>
        </w:tc>
        <w:tc>
          <w:tcPr>
            <w:tcW w:w="2480" w:type="dxa"/>
          </w:tcPr>
          <w:p w14:paraId="04819A54" w14:textId="08E9D425" w:rsidR="007B031A" w:rsidRDefault="007B031A" w:rsidP="007B031A">
            <w:pPr>
              <w:spacing w:line="480" w:lineRule="auto"/>
              <w:jc w:val="center"/>
              <w:rPr>
                <w:rFonts w:ascii="Times" w:hAnsi="Times"/>
              </w:rPr>
            </w:pPr>
            <w:r>
              <w:t>5.33</w:t>
            </w:r>
          </w:p>
        </w:tc>
      </w:tr>
      <w:tr w:rsidR="007B031A" w14:paraId="730F71B0" w14:textId="77777777" w:rsidTr="007B031A">
        <w:trPr>
          <w:trHeight w:val="440"/>
        </w:trPr>
        <w:tc>
          <w:tcPr>
            <w:tcW w:w="3223" w:type="dxa"/>
          </w:tcPr>
          <w:p w14:paraId="52087851" w14:textId="77777777" w:rsidR="007B031A" w:rsidRDefault="007B031A" w:rsidP="007B031A">
            <w:pPr>
              <w:spacing w:line="480" w:lineRule="auto"/>
              <w:jc w:val="center"/>
              <w:rPr>
                <w:rFonts w:ascii="Times" w:hAnsi="Times"/>
              </w:rPr>
            </w:pPr>
            <w:r>
              <w:rPr>
                <w:rFonts w:ascii="Times" w:hAnsi="Times"/>
              </w:rPr>
              <w:t>Interaction</w:t>
            </w:r>
          </w:p>
        </w:tc>
        <w:tc>
          <w:tcPr>
            <w:tcW w:w="2480" w:type="dxa"/>
          </w:tcPr>
          <w:p w14:paraId="29FC999D" w14:textId="22EFCEA0" w:rsidR="007B031A" w:rsidRDefault="007B031A" w:rsidP="007B031A">
            <w:pPr>
              <w:spacing w:line="480" w:lineRule="auto"/>
              <w:jc w:val="center"/>
              <w:rPr>
                <w:rFonts w:ascii="Times" w:hAnsi="Times"/>
              </w:rPr>
            </w:pPr>
            <w:r>
              <w:rPr>
                <w:rFonts w:ascii="Times" w:hAnsi="Times"/>
              </w:rPr>
              <w:t>7.00</w:t>
            </w:r>
          </w:p>
        </w:tc>
        <w:tc>
          <w:tcPr>
            <w:tcW w:w="2480" w:type="dxa"/>
          </w:tcPr>
          <w:p w14:paraId="5A9DDBDF" w14:textId="500F6458" w:rsidR="007B031A" w:rsidRDefault="007B031A" w:rsidP="007B031A">
            <w:pPr>
              <w:spacing w:line="480" w:lineRule="auto"/>
              <w:jc w:val="center"/>
              <w:rPr>
                <w:rFonts w:ascii="Times" w:hAnsi="Times"/>
              </w:rPr>
            </w:pPr>
            <w:r>
              <w:t>7.00</w:t>
            </w:r>
          </w:p>
        </w:tc>
        <w:tc>
          <w:tcPr>
            <w:tcW w:w="2480" w:type="dxa"/>
          </w:tcPr>
          <w:p w14:paraId="7508F0EC" w14:textId="4518BAF0" w:rsidR="007B031A" w:rsidRDefault="007B031A" w:rsidP="007B031A">
            <w:pPr>
              <w:spacing w:line="480" w:lineRule="auto"/>
              <w:jc w:val="center"/>
              <w:rPr>
                <w:rFonts w:ascii="Times" w:hAnsi="Times"/>
              </w:rPr>
            </w:pPr>
            <w:r>
              <w:t>7.00</w:t>
            </w:r>
          </w:p>
        </w:tc>
      </w:tr>
      <w:tr w:rsidR="007B031A" w14:paraId="2A14137B" w14:textId="77777777" w:rsidTr="007B031A">
        <w:trPr>
          <w:trHeight w:val="428"/>
        </w:trPr>
        <w:tc>
          <w:tcPr>
            <w:tcW w:w="3223" w:type="dxa"/>
          </w:tcPr>
          <w:p w14:paraId="328952C4" w14:textId="77777777" w:rsidR="007B031A" w:rsidRDefault="007B031A" w:rsidP="007B031A">
            <w:pPr>
              <w:spacing w:line="480" w:lineRule="auto"/>
              <w:jc w:val="center"/>
              <w:rPr>
                <w:rFonts w:ascii="Times" w:hAnsi="Times"/>
              </w:rPr>
            </w:pPr>
            <w:r>
              <w:rPr>
                <w:rFonts w:ascii="Times" w:hAnsi="Times"/>
              </w:rPr>
              <w:t>Program Structure</w:t>
            </w:r>
          </w:p>
        </w:tc>
        <w:tc>
          <w:tcPr>
            <w:tcW w:w="2480" w:type="dxa"/>
          </w:tcPr>
          <w:p w14:paraId="5938FD59" w14:textId="64D6A7DD" w:rsidR="007B031A" w:rsidRDefault="007B031A" w:rsidP="007B031A">
            <w:pPr>
              <w:spacing w:line="480" w:lineRule="auto"/>
              <w:jc w:val="center"/>
              <w:rPr>
                <w:rFonts w:ascii="Times" w:hAnsi="Times"/>
              </w:rPr>
            </w:pPr>
            <w:r>
              <w:rPr>
                <w:rFonts w:ascii="Times" w:hAnsi="Times"/>
              </w:rPr>
              <w:t>7.00</w:t>
            </w:r>
          </w:p>
        </w:tc>
        <w:tc>
          <w:tcPr>
            <w:tcW w:w="2480" w:type="dxa"/>
          </w:tcPr>
          <w:p w14:paraId="7A5C187E" w14:textId="79895437" w:rsidR="007B031A" w:rsidRDefault="007B031A" w:rsidP="007B031A">
            <w:pPr>
              <w:spacing w:line="480" w:lineRule="auto"/>
              <w:jc w:val="center"/>
              <w:rPr>
                <w:rFonts w:ascii="Times" w:hAnsi="Times"/>
              </w:rPr>
            </w:pPr>
            <w:r>
              <w:t>7.00</w:t>
            </w:r>
          </w:p>
        </w:tc>
        <w:tc>
          <w:tcPr>
            <w:tcW w:w="2480" w:type="dxa"/>
          </w:tcPr>
          <w:p w14:paraId="3A249FD2" w14:textId="60C85DB4" w:rsidR="007B031A" w:rsidRDefault="007B031A" w:rsidP="007B031A">
            <w:pPr>
              <w:spacing w:line="480" w:lineRule="auto"/>
              <w:jc w:val="center"/>
              <w:rPr>
                <w:rFonts w:ascii="Times" w:hAnsi="Times"/>
              </w:rPr>
            </w:pPr>
            <w:r>
              <w:t>7.00</w:t>
            </w:r>
          </w:p>
        </w:tc>
      </w:tr>
      <w:tr w:rsidR="007B031A" w14:paraId="161C009E" w14:textId="77777777" w:rsidTr="007B031A">
        <w:trPr>
          <w:trHeight w:val="440"/>
        </w:trPr>
        <w:tc>
          <w:tcPr>
            <w:tcW w:w="3223" w:type="dxa"/>
          </w:tcPr>
          <w:p w14:paraId="5F3C2781" w14:textId="77777777" w:rsidR="007B031A" w:rsidRDefault="007B031A" w:rsidP="007B031A">
            <w:pPr>
              <w:spacing w:line="480" w:lineRule="auto"/>
              <w:jc w:val="center"/>
              <w:rPr>
                <w:rFonts w:ascii="Times" w:hAnsi="Times"/>
              </w:rPr>
            </w:pPr>
            <w:r>
              <w:rPr>
                <w:rFonts w:ascii="Times" w:hAnsi="Times"/>
              </w:rPr>
              <w:t>Parents and Staff</w:t>
            </w:r>
          </w:p>
        </w:tc>
        <w:tc>
          <w:tcPr>
            <w:tcW w:w="2480" w:type="dxa"/>
          </w:tcPr>
          <w:p w14:paraId="21C46731" w14:textId="19F2BE07" w:rsidR="007B031A" w:rsidRDefault="007B031A" w:rsidP="007B031A">
            <w:pPr>
              <w:spacing w:line="480" w:lineRule="auto"/>
              <w:jc w:val="center"/>
              <w:rPr>
                <w:rFonts w:ascii="Times" w:hAnsi="Times"/>
              </w:rPr>
            </w:pPr>
            <w:r>
              <w:rPr>
                <w:rFonts w:ascii="Times" w:hAnsi="Times"/>
              </w:rPr>
              <w:t>7.00</w:t>
            </w:r>
          </w:p>
        </w:tc>
        <w:tc>
          <w:tcPr>
            <w:tcW w:w="2480" w:type="dxa"/>
          </w:tcPr>
          <w:p w14:paraId="06B788CA" w14:textId="2470B06D" w:rsidR="007B031A" w:rsidRDefault="007B031A" w:rsidP="007B031A">
            <w:pPr>
              <w:spacing w:line="480" w:lineRule="auto"/>
              <w:jc w:val="center"/>
              <w:rPr>
                <w:rFonts w:ascii="Times" w:hAnsi="Times"/>
              </w:rPr>
            </w:pPr>
            <w:r>
              <w:t>7.00</w:t>
            </w:r>
          </w:p>
        </w:tc>
        <w:tc>
          <w:tcPr>
            <w:tcW w:w="2480" w:type="dxa"/>
          </w:tcPr>
          <w:p w14:paraId="4A075385" w14:textId="01BFBE67" w:rsidR="007B031A" w:rsidRDefault="007B031A" w:rsidP="007B031A">
            <w:pPr>
              <w:spacing w:line="480" w:lineRule="auto"/>
              <w:jc w:val="center"/>
              <w:rPr>
                <w:rFonts w:ascii="Times" w:hAnsi="Times"/>
              </w:rPr>
            </w:pPr>
            <w:r>
              <w:t>7.00</w:t>
            </w:r>
          </w:p>
        </w:tc>
      </w:tr>
      <w:tr w:rsidR="007B031A" w14:paraId="731CA23C" w14:textId="77777777" w:rsidTr="007B031A">
        <w:trPr>
          <w:trHeight w:val="70"/>
        </w:trPr>
        <w:tc>
          <w:tcPr>
            <w:tcW w:w="3223" w:type="dxa"/>
          </w:tcPr>
          <w:p w14:paraId="4B506512" w14:textId="77777777" w:rsidR="007B031A" w:rsidRDefault="007B031A" w:rsidP="007B031A">
            <w:pPr>
              <w:spacing w:line="480" w:lineRule="auto"/>
              <w:jc w:val="center"/>
              <w:rPr>
                <w:rFonts w:ascii="Times" w:hAnsi="Times"/>
              </w:rPr>
            </w:pPr>
            <w:r>
              <w:rPr>
                <w:rFonts w:ascii="Times" w:hAnsi="Times"/>
              </w:rPr>
              <w:t>Total Average Score</w:t>
            </w:r>
          </w:p>
        </w:tc>
        <w:tc>
          <w:tcPr>
            <w:tcW w:w="2480" w:type="dxa"/>
          </w:tcPr>
          <w:p w14:paraId="66423BCD" w14:textId="1070C5DF" w:rsidR="007B031A" w:rsidRDefault="007B031A" w:rsidP="007B031A">
            <w:pPr>
              <w:spacing w:line="480" w:lineRule="auto"/>
              <w:jc w:val="center"/>
              <w:rPr>
                <w:rFonts w:ascii="Times" w:hAnsi="Times"/>
              </w:rPr>
            </w:pPr>
            <w:r>
              <w:rPr>
                <w:rFonts w:ascii="Times" w:hAnsi="Times"/>
              </w:rPr>
              <w:t>6.49</w:t>
            </w:r>
          </w:p>
        </w:tc>
        <w:tc>
          <w:tcPr>
            <w:tcW w:w="2480" w:type="dxa"/>
          </w:tcPr>
          <w:p w14:paraId="15FD26A1" w14:textId="20C3C1B6" w:rsidR="007B031A" w:rsidRDefault="007B031A" w:rsidP="007B031A">
            <w:pPr>
              <w:spacing w:line="480" w:lineRule="auto"/>
              <w:jc w:val="center"/>
              <w:rPr>
                <w:rFonts w:ascii="Times" w:hAnsi="Times"/>
              </w:rPr>
            </w:pPr>
            <w:r>
              <w:t>6.5</w:t>
            </w:r>
          </w:p>
        </w:tc>
        <w:tc>
          <w:tcPr>
            <w:tcW w:w="2480" w:type="dxa"/>
          </w:tcPr>
          <w:p w14:paraId="2BBFAB55" w14:textId="28E3C567" w:rsidR="007B031A" w:rsidRDefault="007B031A" w:rsidP="007B031A">
            <w:pPr>
              <w:spacing w:line="480" w:lineRule="auto"/>
              <w:jc w:val="center"/>
              <w:rPr>
                <w:rFonts w:ascii="Times" w:hAnsi="Times"/>
              </w:rPr>
            </w:pPr>
            <w:r>
              <w:t>6.49</w:t>
            </w:r>
          </w:p>
        </w:tc>
      </w:tr>
    </w:tbl>
    <w:p w14:paraId="412CD81D" w14:textId="77777777" w:rsidR="00B40429" w:rsidRDefault="00B40429" w:rsidP="00B40429">
      <w:pPr>
        <w:spacing w:line="480" w:lineRule="auto"/>
        <w:rPr>
          <w:rFonts w:ascii="Times" w:hAnsi="Times"/>
          <w:u w:val="single"/>
        </w:rPr>
      </w:pPr>
    </w:p>
    <w:p w14:paraId="706BA859" w14:textId="4EAE6BCD" w:rsidR="00B40429" w:rsidRPr="00B40429" w:rsidRDefault="00B40429" w:rsidP="005846AD">
      <w:pPr>
        <w:spacing w:line="480" w:lineRule="auto"/>
        <w:ind w:firstLine="720"/>
        <w:rPr>
          <w:rFonts w:ascii="Times" w:hAnsi="Times"/>
        </w:rPr>
      </w:pPr>
      <w:r>
        <w:rPr>
          <w:rFonts w:ascii="Times" w:hAnsi="Times"/>
        </w:rPr>
        <w:t>Between the three observ</w:t>
      </w:r>
      <w:r w:rsidR="00082AF5">
        <w:rPr>
          <w:rFonts w:ascii="Times" w:hAnsi="Times"/>
        </w:rPr>
        <w:t>ers, the only disagreement was i</w:t>
      </w:r>
      <w:r>
        <w:rPr>
          <w:rFonts w:ascii="Times" w:hAnsi="Times"/>
        </w:rPr>
        <w:t xml:space="preserve">tem number 18. Observer 1 and observer 3 scored 7.2 </w:t>
      </w:r>
      <w:r w:rsidR="000C4479">
        <w:rPr>
          <w:rFonts w:ascii="Times" w:hAnsi="Times"/>
        </w:rPr>
        <w:t>“</w:t>
      </w:r>
      <w:r>
        <w:rPr>
          <w:rFonts w:ascii="Times" w:hAnsi="Times"/>
        </w:rPr>
        <w:t>No</w:t>
      </w:r>
      <w:r w:rsidR="000C4479">
        <w:rPr>
          <w:rFonts w:ascii="Times" w:hAnsi="Times"/>
        </w:rPr>
        <w:t>”</w:t>
      </w:r>
      <w:r>
        <w:rPr>
          <w:rFonts w:ascii="Times" w:hAnsi="Times"/>
        </w:rPr>
        <w:t xml:space="preserve"> while Observer 2 scored 7.2 </w:t>
      </w:r>
      <w:r w:rsidR="000C4479">
        <w:rPr>
          <w:rFonts w:ascii="Times" w:hAnsi="Times"/>
        </w:rPr>
        <w:t>“</w:t>
      </w:r>
      <w:r>
        <w:rPr>
          <w:rFonts w:ascii="Times" w:hAnsi="Times"/>
        </w:rPr>
        <w:t>Yes</w:t>
      </w:r>
      <w:r w:rsidR="000C4479">
        <w:rPr>
          <w:rFonts w:ascii="Times" w:hAnsi="Times"/>
        </w:rPr>
        <w:t>”</w:t>
      </w:r>
      <w:r>
        <w:rPr>
          <w:rFonts w:ascii="Times" w:hAnsi="Times"/>
        </w:rPr>
        <w:t xml:space="preserve">. </w:t>
      </w:r>
      <w:r w:rsidR="005846AD">
        <w:rPr>
          <w:rFonts w:ascii="Times" w:hAnsi="Times"/>
        </w:rPr>
        <w:t xml:space="preserve">Other than that one disagreement, all of the scores </w:t>
      </w:r>
      <w:r w:rsidR="00A564E4">
        <w:rPr>
          <w:rFonts w:ascii="Times" w:hAnsi="Times"/>
        </w:rPr>
        <w:t xml:space="preserve">matched up. </w:t>
      </w:r>
    </w:p>
    <w:p w14:paraId="1BEA4BD2" w14:textId="62674D50" w:rsidR="00981CA6" w:rsidRPr="00CE3C10" w:rsidRDefault="00981CA6" w:rsidP="00981CA6">
      <w:pPr>
        <w:spacing w:line="480" w:lineRule="auto"/>
        <w:jc w:val="center"/>
        <w:rPr>
          <w:rFonts w:ascii="Times" w:hAnsi="Times"/>
          <w:b/>
        </w:rPr>
      </w:pPr>
      <w:r w:rsidRPr="00CE3C10">
        <w:rPr>
          <w:rFonts w:ascii="Times" w:hAnsi="Times"/>
          <w:b/>
        </w:rPr>
        <w:t>Discussion</w:t>
      </w:r>
    </w:p>
    <w:p w14:paraId="53F6C22B" w14:textId="14661098" w:rsidR="00DC307F" w:rsidRDefault="00DC307F" w:rsidP="009C0D56">
      <w:pPr>
        <w:spacing w:line="480" w:lineRule="auto"/>
        <w:rPr>
          <w:rFonts w:ascii="Times" w:hAnsi="Times"/>
        </w:rPr>
      </w:pPr>
      <w:r>
        <w:rPr>
          <w:rFonts w:ascii="Times" w:hAnsi="Times"/>
        </w:rPr>
        <w:tab/>
      </w:r>
      <w:r w:rsidRPr="00E21AD2">
        <w:rPr>
          <w:rFonts w:ascii="Times" w:hAnsi="Times"/>
        </w:rPr>
        <w:t>The Early Childhood Environment Rating Scale-Revised (ECERS-R)</w:t>
      </w:r>
      <w:r>
        <w:rPr>
          <w:rFonts w:ascii="Times" w:hAnsi="Times"/>
        </w:rPr>
        <w:t xml:space="preserve"> has</w:t>
      </w:r>
      <w:r w:rsidR="00082AF5">
        <w:rPr>
          <w:rFonts w:ascii="Times" w:hAnsi="Times"/>
        </w:rPr>
        <w:t xml:space="preserve"> a total of 7 subscales and 43 i</w:t>
      </w:r>
      <w:r>
        <w:rPr>
          <w:rFonts w:ascii="Times" w:hAnsi="Times"/>
        </w:rPr>
        <w:t>tems. The subscales consist of Space and Furnishings, Personal Care Routines, Language-Reasoning, Activities, Interactions, Program Structure</w:t>
      </w:r>
      <w:r w:rsidR="00082AF5">
        <w:rPr>
          <w:rFonts w:ascii="Times" w:hAnsi="Times"/>
        </w:rPr>
        <w:t>, and Parents and Staff. These s</w:t>
      </w:r>
      <w:r>
        <w:rPr>
          <w:rFonts w:ascii="Times" w:hAnsi="Times"/>
        </w:rPr>
        <w:t xml:space="preserve">ubscales have </w:t>
      </w:r>
      <w:r w:rsidR="00082AF5">
        <w:rPr>
          <w:rFonts w:ascii="Times" w:hAnsi="Times"/>
        </w:rPr>
        <w:t>anywhere from four to ten i</w:t>
      </w:r>
      <w:r w:rsidR="009C0D56">
        <w:rPr>
          <w:rFonts w:ascii="Times" w:hAnsi="Times"/>
        </w:rPr>
        <w:t>te</w:t>
      </w:r>
      <w:r w:rsidR="00082AF5">
        <w:rPr>
          <w:rFonts w:ascii="Times" w:hAnsi="Times"/>
        </w:rPr>
        <w:t>ms that need to be scored. The i</w:t>
      </w:r>
      <w:r w:rsidR="009C0D56">
        <w:rPr>
          <w:rFonts w:ascii="Times" w:hAnsi="Times"/>
        </w:rPr>
        <w:t xml:space="preserve">tems are the things that get scored and can receive a rating of one meaning inadequate all the way to a seven meaning excellent. Within the rating, the observer assigns a </w:t>
      </w:r>
      <w:r w:rsidR="000C4479">
        <w:rPr>
          <w:rFonts w:ascii="Times" w:hAnsi="Times"/>
        </w:rPr>
        <w:t>“</w:t>
      </w:r>
      <w:r w:rsidR="009C0D56">
        <w:rPr>
          <w:rFonts w:ascii="Times" w:hAnsi="Times"/>
        </w:rPr>
        <w:t>Yes, No o</w:t>
      </w:r>
      <w:r w:rsidR="00082AF5">
        <w:rPr>
          <w:rFonts w:ascii="Times" w:hAnsi="Times"/>
        </w:rPr>
        <w:t>r NA (not applicable)</w:t>
      </w:r>
      <w:r w:rsidR="000C4479">
        <w:rPr>
          <w:rFonts w:ascii="Times" w:hAnsi="Times"/>
        </w:rPr>
        <w:t>”</w:t>
      </w:r>
      <w:r w:rsidR="00082AF5">
        <w:rPr>
          <w:rFonts w:ascii="Times" w:hAnsi="Times"/>
        </w:rPr>
        <w:t xml:space="preserve"> for each i</w:t>
      </w:r>
      <w:r w:rsidR="009C0D56">
        <w:rPr>
          <w:rFonts w:ascii="Times" w:hAnsi="Times"/>
        </w:rPr>
        <w:t>tem. These scores are “based on the current situation that is observed or reported by staff, not on future plans” (Harms et al.</w:t>
      </w:r>
      <w:r w:rsidR="009C0D56" w:rsidRPr="00E21AD2">
        <w:rPr>
          <w:rFonts w:ascii="Times" w:hAnsi="Times"/>
        </w:rPr>
        <w:t>, 2004</w:t>
      </w:r>
      <w:r w:rsidR="009C0D56">
        <w:rPr>
          <w:rFonts w:ascii="Times" w:hAnsi="Times"/>
        </w:rPr>
        <w:t>, p. 6). In this observation, the scores were based on the current situation and w</w:t>
      </w:r>
      <w:r w:rsidR="00DA2BF4">
        <w:rPr>
          <w:rFonts w:ascii="Times" w:hAnsi="Times"/>
        </w:rPr>
        <w:t>ere</w:t>
      </w:r>
      <w:r w:rsidR="009C0D56">
        <w:rPr>
          <w:rFonts w:ascii="Times" w:hAnsi="Times"/>
        </w:rPr>
        <w:t xml:space="preserve"> not based</w:t>
      </w:r>
      <w:r w:rsidR="00DA2BF4">
        <w:rPr>
          <w:rFonts w:ascii="Times" w:hAnsi="Times"/>
        </w:rPr>
        <w:t xml:space="preserve"> on what was reported by the staff.</w:t>
      </w:r>
    </w:p>
    <w:p w14:paraId="4A2A534A" w14:textId="1568ABB1" w:rsidR="00DA2BF4" w:rsidRDefault="00082AF5" w:rsidP="009C0D56">
      <w:pPr>
        <w:spacing w:line="480" w:lineRule="auto"/>
        <w:rPr>
          <w:rFonts w:ascii="Times" w:hAnsi="Times"/>
        </w:rPr>
      </w:pPr>
      <w:r>
        <w:rPr>
          <w:rFonts w:ascii="Times" w:hAnsi="Times"/>
        </w:rPr>
        <w:tab/>
        <w:t>The first s</w:t>
      </w:r>
      <w:r w:rsidR="00DA2BF4">
        <w:rPr>
          <w:rFonts w:ascii="Times" w:hAnsi="Times"/>
        </w:rPr>
        <w:t>ubscale is Space and Furnishings and</w:t>
      </w:r>
      <w:r>
        <w:rPr>
          <w:rFonts w:ascii="Times" w:hAnsi="Times"/>
        </w:rPr>
        <w:t xml:space="preserve"> this includes eight i</w:t>
      </w:r>
      <w:r w:rsidR="00DA2BF4">
        <w:rPr>
          <w:rFonts w:ascii="Times" w:hAnsi="Times"/>
        </w:rPr>
        <w:t xml:space="preserve">tems which consist of indoor space, </w:t>
      </w:r>
      <w:r w:rsidR="00E811BF">
        <w:rPr>
          <w:rFonts w:ascii="Times" w:hAnsi="Times"/>
        </w:rPr>
        <w:t xml:space="preserve">furniture for routing care, play and learning, furnishings for relaxation and comfort, room arrangement for play, space for privacy, child-related display, space for gross motor </w:t>
      </w:r>
      <w:r w:rsidR="00BE4086">
        <w:rPr>
          <w:rFonts w:ascii="Times" w:hAnsi="Times"/>
        </w:rPr>
        <w:t>play, and gross motor equipment (Harms et al.</w:t>
      </w:r>
      <w:r w:rsidR="00BE4086" w:rsidRPr="00E21AD2">
        <w:rPr>
          <w:rFonts w:ascii="Times" w:hAnsi="Times"/>
        </w:rPr>
        <w:t>, 2004</w:t>
      </w:r>
      <w:r w:rsidR="00BE4086">
        <w:rPr>
          <w:rFonts w:ascii="Times" w:hAnsi="Times"/>
        </w:rPr>
        <w:t>, p. 9).</w:t>
      </w:r>
      <w:r w:rsidR="00E811BF">
        <w:rPr>
          <w:rFonts w:ascii="Times" w:hAnsi="Times"/>
        </w:rPr>
        <w:t xml:space="preserve"> </w:t>
      </w:r>
      <w:r>
        <w:rPr>
          <w:rFonts w:ascii="Times" w:hAnsi="Times"/>
        </w:rPr>
        <w:t>Space and f</w:t>
      </w:r>
      <w:r w:rsidR="0062453B">
        <w:rPr>
          <w:rFonts w:ascii="Times" w:hAnsi="Times"/>
        </w:rPr>
        <w:t xml:space="preserve">urnishings is looking for natural lighting, </w:t>
      </w:r>
      <w:r w:rsidR="000C4479">
        <w:rPr>
          <w:rFonts w:ascii="Times" w:hAnsi="Times"/>
        </w:rPr>
        <w:t xml:space="preserve">that the </w:t>
      </w:r>
      <w:r w:rsidR="0062453B">
        <w:rPr>
          <w:rFonts w:ascii="Times" w:hAnsi="Times"/>
        </w:rPr>
        <w:t>furniture is convenient and sof</w:t>
      </w:r>
      <w:bookmarkStart w:id="0" w:name="_GoBack"/>
      <w:bookmarkEnd w:id="0"/>
      <w:r w:rsidR="0062453B">
        <w:rPr>
          <w:rFonts w:ascii="Times" w:hAnsi="Times"/>
        </w:rPr>
        <w:t>t, there are fi</w:t>
      </w:r>
      <w:r w:rsidR="00BE4086">
        <w:rPr>
          <w:rFonts w:ascii="Times" w:hAnsi="Times"/>
        </w:rPr>
        <w:t xml:space="preserve">ve different interest centers, </w:t>
      </w:r>
      <w:r w:rsidR="0062453B">
        <w:rPr>
          <w:rFonts w:ascii="Times" w:hAnsi="Times"/>
        </w:rPr>
        <w:t xml:space="preserve">as well as an area outside for gross motor activities. </w:t>
      </w:r>
      <w:r>
        <w:rPr>
          <w:rFonts w:ascii="Times" w:hAnsi="Times"/>
        </w:rPr>
        <w:t>This s</w:t>
      </w:r>
      <w:r w:rsidR="00E811BF">
        <w:rPr>
          <w:rFonts w:ascii="Times" w:hAnsi="Times"/>
        </w:rPr>
        <w:t xml:space="preserve">ubscale received a rating of 6.5 due to the lack of open windows, </w:t>
      </w:r>
      <w:r w:rsidR="00BE3D29">
        <w:rPr>
          <w:rFonts w:ascii="Times" w:hAnsi="Times"/>
        </w:rPr>
        <w:t>the use of an easel</w:t>
      </w:r>
      <w:r w:rsidR="00E811BF">
        <w:rPr>
          <w:rFonts w:ascii="Times" w:hAnsi="Times"/>
        </w:rPr>
        <w:t xml:space="preserve">, </w:t>
      </w:r>
      <w:r w:rsidR="00BE3D29">
        <w:rPr>
          <w:rFonts w:ascii="Times" w:hAnsi="Times"/>
        </w:rPr>
        <w:t>space for privacy, and three-dimensional child-cre</w:t>
      </w:r>
      <w:r>
        <w:rPr>
          <w:rFonts w:ascii="Times" w:hAnsi="Times"/>
        </w:rPr>
        <w:t>ated artwork. Out of the eight items, half of the i</w:t>
      </w:r>
      <w:r w:rsidR="00BE3D29">
        <w:rPr>
          <w:rFonts w:ascii="Times" w:hAnsi="Times"/>
        </w:rPr>
        <w:t>tems receive</w:t>
      </w:r>
      <w:r w:rsidR="000C4479">
        <w:rPr>
          <w:rFonts w:ascii="Times" w:hAnsi="Times"/>
        </w:rPr>
        <w:t>d a score of six, and the other items</w:t>
      </w:r>
      <w:r w:rsidR="00BE3D29">
        <w:rPr>
          <w:rFonts w:ascii="Times" w:hAnsi="Times"/>
        </w:rPr>
        <w:t xml:space="preserve"> received a score of seven. </w:t>
      </w:r>
    </w:p>
    <w:p w14:paraId="0137151E" w14:textId="2ACF8C51" w:rsidR="0062453B" w:rsidRDefault="0062453B" w:rsidP="009C0D56">
      <w:pPr>
        <w:spacing w:line="480" w:lineRule="auto"/>
        <w:rPr>
          <w:rFonts w:ascii="Times" w:hAnsi="Times"/>
        </w:rPr>
      </w:pPr>
      <w:r>
        <w:rPr>
          <w:rFonts w:ascii="Times" w:hAnsi="Times"/>
        </w:rPr>
        <w:tab/>
        <w:t>Personal Car</w:t>
      </w:r>
      <w:r w:rsidR="00BE4086">
        <w:rPr>
          <w:rFonts w:ascii="Times" w:hAnsi="Times"/>
        </w:rPr>
        <w:t>e Rou</w:t>
      </w:r>
      <w:r w:rsidR="00082AF5">
        <w:rPr>
          <w:rFonts w:ascii="Times" w:hAnsi="Times"/>
        </w:rPr>
        <w:t>tines is the next s</w:t>
      </w:r>
      <w:r w:rsidR="00BE4086">
        <w:rPr>
          <w:rFonts w:ascii="Times" w:hAnsi="Times"/>
        </w:rPr>
        <w:t>ubscale,</w:t>
      </w:r>
      <w:r w:rsidR="00082AF5">
        <w:rPr>
          <w:rFonts w:ascii="Times" w:hAnsi="Times"/>
        </w:rPr>
        <w:t xml:space="preserve"> which includes six it</w:t>
      </w:r>
      <w:r>
        <w:rPr>
          <w:rFonts w:ascii="Times" w:hAnsi="Times"/>
        </w:rPr>
        <w:t>ems consisting of greeting and departing, meals and snack, nap and rest, toileting and diapering, health practices and safety practices</w:t>
      </w:r>
      <w:r w:rsidR="00BE4086">
        <w:rPr>
          <w:rFonts w:ascii="Times" w:hAnsi="Times"/>
        </w:rPr>
        <w:t xml:space="preserve"> (Harms et al.</w:t>
      </w:r>
      <w:r w:rsidR="00BE4086" w:rsidRPr="00E21AD2">
        <w:rPr>
          <w:rFonts w:ascii="Times" w:hAnsi="Times"/>
        </w:rPr>
        <w:t>, 2004</w:t>
      </w:r>
      <w:r w:rsidR="00BE4086">
        <w:rPr>
          <w:rFonts w:ascii="Times" w:hAnsi="Times"/>
        </w:rPr>
        <w:t>, p. 9)</w:t>
      </w:r>
      <w:r w:rsidR="00082AF5">
        <w:rPr>
          <w:rFonts w:ascii="Times" w:hAnsi="Times"/>
        </w:rPr>
        <w:t>. This s</w:t>
      </w:r>
      <w:r>
        <w:rPr>
          <w:rFonts w:ascii="Times" w:hAnsi="Times"/>
        </w:rPr>
        <w:t xml:space="preserve">ubscale is looking for children to be helped </w:t>
      </w:r>
      <w:r w:rsidR="00BE4086">
        <w:rPr>
          <w:rFonts w:ascii="Times" w:hAnsi="Times"/>
        </w:rPr>
        <w:t xml:space="preserve">when </w:t>
      </w:r>
      <w:r>
        <w:rPr>
          <w:rFonts w:ascii="Times" w:hAnsi="Times"/>
        </w:rPr>
        <w:t>enter</w:t>
      </w:r>
      <w:r w:rsidR="00BE4086">
        <w:rPr>
          <w:rFonts w:ascii="Times" w:hAnsi="Times"/>
        </w:rPr>
        <w:t>ing</w:t>
      </w:r>
      <w:r>
        <w:rPr>
          <w:rFonts w:ascii="Times" w:hAnsi="Times"/>
        </w:rPr>
        <w:t xml:space="preserve"> activities upon arrival, </w:t>
      </w:r>
      <w:r w:rsidR="00BE4086">
        <w:rPr>
          <w:rFonts w:ascii="Times" w:hAnsi="Times"/>
        </w:rPr>
        <w:t xml:space="preserve">the availability of </w:t>
      </w:r>
      <w:r>
        <w:rPr>
          <w:rFonts w:ascii="Times" w:hAnsi="Times"/>
        </w:rPr>
        <w:t xml:space="preserve">child-sized serving utensils, </w:t>
      </w:r>
      <w:r w:rsidR="00BE4086">
        <w:rPr>
          <w:rFonts w:ascii="Times" w:hAnsi="Times"/>
        </w:rPr>
        <w:t>a flexible nap schedule, child-sized toilets and sinks, and the play areas being set up to avoid safety problems (Harms et al.</w:t>
      </w:r>
      <w:r w:rsidR="00BE4086" w:rsidRPr="00E21AD2">
        <w:rPr>
          <w:rFonts w:ascii="Times" w:hAnsi="Times"/>
        </w:rPr>
        <w:t>, 2004</w:t>
      </w:r>
      <w:r w:rsidR="00082AF5">
        <w:rPr>
          <w:rFonts w:ascii="Times" w:hAnsi="Times"/>
        </w:rPr>
        <w:t>, p. 32). Personal care r</w:t>
      </w:r>
      <w:r w:rsidR="00BE4086">
        <w:rPr>
          <w:rFonts w:ascii="Times" w:hAnsi="Times"/>
        </w:rPr>
        <w:t xml:space="preserve">outines received a rating of 6.83 due to the amount of staff sitting with children during meal times. There was only one staff member sitting with the children during breakfast even when there were five other staff in the classroom at that time. </w:t>
      </w:r>
    </w:p>
    <w:p w14:paraId="2AC6F902" w14:textId="4848F83A" w:rsidR="00BE4086" w:rsidRDefault="00BE4086" w:rsidP="009C0D56">
      <w:pPr>
        <w:spacing w:line="480" w:lineRule="auto"/>
        <w:contextualSpacing/>
        <w:rPr>
          <w:rFonts w:ascii="Times" w:hAnsi="Times"/>
        </w:rPr>
      </w:pPr>
      <w:r>
        <w:rPr>
          <w:rFonts w:ascii="Times" w:hAnsi="Times"/>
        </w:rPr>
        <w:tab/>
        <w:t xml:space="preserve">The third </w:t>
      </w:r>
      <w:r w:rsidR="00082AF5">
        <w:rPr>
          <w:rFonts w:ascii="Times" w:hAnsi="Times"/>
        </w:rPr>
        <w:t>subscale is l</w:t>
      </w:r>
      <w:r>
        <w:rPr>
          <w:rFonts w:ascii="Times" w:hAnsi="Times"/>
        </w:rPr>
        <w:t xml:space="preserve">anguage </w:t>
      </w:r>
      <w:r w:rsidR="00082AF5">
        <w:rPr>
          <w:rFonts w:ascii="Times" w:hAnsi="Times"/>
        </w:rPr>
        <w:t>reasoning, which includes four i</w:t>
      </w:r>
      <w:r>
        <w:rPr>
          <w:rFonts w:ascii="Times" w:hAnsi="Times"/>
        </w:rPr>
        <w:t>tems consisting of books and pictures, encouraging children to communicate, using language to develop reasoning skills, and the informal use of language (Harms et al.</w:t>
      </w:r>
      <w:r w:rsidRPr="00E21AD2">
        <w:rPr>
          <w:rFonts w:ascii="Times" w:hAnsi="Times"/>
        </w:rPr>
        <w:t>, 2004</w:t>
      </w:r>
      <w:r>
        <w:rPr>
          <w:rFonts w:ascii="Times" w:hAnsi="Times"/>
        </w:rPr>
        <w:t>, p. 9). To receive an adequate</w:t>
      </w:r>
      <w:r w:rsidR="00082AF5">
        <w:rPr>
          <w:rFonts w:ascii="Times" w:hAnsi="Times"/>
        </w:rPr>
        <w:t xml:space="preserve"> score on this s</w:t>
      </w:r>
      <w:r>
        <w:rPr>
          <w:rFonts w:ascii="Times" w:hAnsi="Times"/>
        </w:rPr>
        <w:t>ubscale it needs to have books and language mat</w:t>
      </w:r>
      <w:r w:rsidR="009462DA">
        <w:rPr>
          <w:rFonts w:ascii="Times" w:hAnsi="Times"/>
        </w:rPr>
        <w:t>erials, and staff needs to balance listening and talking and encourage children to reason throughout the day. Language reasoning received a rating of 6.75 due to the lack of staff asking the children certain questions to “encourage them to give longer and more complex answers” (Harms et al.</w:t>
      </w:r>
      <w:r w:rsidR="009462DA" w:rsidRPr="00E21AD2">
        <w:rPr>
          <w:rFonts w:ascii="Times" w:hAnsi="Times"/>
        </w:rPr>
        <w:t>, 2004</w:t>
      </w:r>
      <w:r w:rsidR="009462DA">
        <w:rPr>
          <w:rFonts w:ascii="Times" w:hAnsi="Times"/>
        </w:rPr>
        <w:t xml:space="preserve">, p. 38). Many of the staff would ask a child a question about something they were building and after the child answered them, the staff would nod and smile and continue observing the child. </w:t>
      </w:r>
    </w:p>
    <w:p w14:paraId="238C59E1" w14:textId="7AD48E33" w:rsidR="009462DA" w:rsidRDefault="009462DA" w:rsidP="009C0D56">
      <w:pPr>
        <w:spacing w:line="480" w:lineRule="auto"/>
        <w:rPr>
          <w:rFonts w:ascii="Times" w:hAnsi="Times"/>
        </w:rPr>
      </w:pPr>
      <w:r>
        <w:rPr>
          <w:rFonts w:ascii="Times" w:hAnsi="Times"/>
        </w:rPr>
        <w:tab/>
        <w:t>Activities is the fourt</w:t>
      </w:r>
      <w:r w:rsidR="00082AF5">
        <w:rPr>
          <w:rFonts w:ascii="Times" w:hAnsi="Times"/>
        </w:rPr>
        <w:t>h subscale, which includes ten it</w:t>
      </w:r>
      <w:r>
        <w:rPr>
          <w:rFonts w:ascii="Times" w:hAnsi="Times"/>
        </w:rPr>
        <w:t>ems consisting of fine motor, art, music and movement, blocks, sand and water, dramatic play area, nature and science, math and numbers, the use of television, video and computers, and promoting acceptance of diversity (Harms et al.</w:t>
      </w:r>
      <w:r w:rsidRPr="00E21AD2">
        <w:rPr>
          <w:rFonts w:ascii="Times" w:hAnsi="Times"/>
        </w:rPr>
        <w:t>, 2004</w:t>
      </w:r>
      <w:r>
        <w:rPr>
          <w:rFonts w:ascii="Times" w:hAnsi="Times"/>
        </w:rPr>
        <w:t xml:space="preserve">, p. 9). Activities is looking for </w:t>
      </w:r>
      <w:r w:rsidR="00FE3848">
        <w:rPr>
          <w:rFonts w:ascii="Times" w:hAnsi="Times"/>
        </w:rPr>
        <w:t>m</w:t>
      </w:r>
      <w:r w:rsidR="00CF6914">
        <w:rPr>
          <w:rFonts w:ascii="Times" w:hAnsi="Times"/>
        </w:rPr>
        <w:t>aterials being rotated, two different types of blocks, props provided to represent diversity, math and number activities available, and the i</w:t>
      </w:r>
      <w:r w:rsidR="00082AF5">
        <w:rPr>
          <w:rFonts w:ascii="Times" w:hAnsi="Times"/>
        </w:rPr>
        <w:t>nclusion of diversity. This s</w:t>
      </w:r>
      <w:r w:rsidR="00CF6914">
        <w:rPr>
          <w:rFonts w:ascii="Times" w:hAnsi="Times"/>
        </w:rPr>
        <w:t>ubscale received a rating of 5.33 due to the lack of access to music materials, the different activities done with sand and water, and games, materials or activities for nature or science. Music was used during circle time with</w:t>
      </w:r>
      <w:r w:rsidR="00082AF5">
        <w:rPr>
          <w:rFonts w:ascii="Times" w:hAnsi="Times"/>
        </w:rPr>
        <w:t xml:space="preserve"> a t</w:t>
      </w:r>
      <w:r w:rsidR="00CF6914">
        <w:rPr>
          <w:rFonts w:ascii="Times" w:hAnsi="Times"/>
        </w:rPr>
        <w:t xml:space="preserve">eacher </w:t>
      </w:r>
      <w:r w:rsidR="001E5AAC">
        <w:rPr>
          <w:rFonts w:ascii="Times" w:hAnsi="Times"/>
        </w:rPr>
        <w:t xml:space="preserve">who was promoting and managing it, but there were no music materials out for children to engage with while it was free time. Also, there was no use of television, video, and computers, which then received a score of NA. </w:t>
      </w:r>
    </w:p>
    <w:p w14:paraId="439EA8ED" w14:textId="22FFA9FF" w:rsidR="001E5AAC" w:rsidRDefault="00082AF5" w:rsidP="009C0D56">
      <w:pPr>
        <w:spacing w:line="480" w:lineRule="auto"/>
        <w:rPr>
          <w:rFonts w:ascii="Times" w:hAnsi="Times"/>
        </w:rPr>
      </w:pPr>
      <w:r>
        <w:rPr>
          <w:rFonts w:ascii="Times" w:hAnsi="Times"/>
        </w:rPr>
        <w:tab/>
        <w:t>The fifth s</w:t>
      </w:r>
      <w:r w:rsidR="001E5AAC">
        <w:rPr>
          <w:rFonts w:ascii="Times" w:hAnsi="Times"/>
        </w:rPr>
        <w:t>ubscale is Int</w:t>
      </w:r>
      <w:r>
        <w:rPr>
          <w:rFonts w:ascii="Times" w:hAnsi="Times"/>
        </w:rPr>
        <w:t>eractions, which includes five i</w:t>
      </w:r>
      <w:r w:rsidR="001E5AAC">
        <w:rPr>
          <w:rFonts w:ascii="Times" w:hAnsi="Times"/>
        </w:rPr>
        <w:t>tems consisting of supervision of gross motor activities, general supervision of children, discipline, staff-child interactions, and interactions among children (Harms et al.</w:t>
      </w:r>
      <w:r w:rsidR="001E5AAC" w:rsidRPr="00E21AD2">
        <w:rPr>
          <w:rFonts w:ascii="Times" w:hAnsi="Times"/>
        </w:rPr>
        <w:t>, 2004</w:t>
      </w:r>
      <w:r w:rsidR="001E5AAC">
        <w:rPr>
          <w:rFonts w:ascii="Times" w:hAnsi="Times"/>
        </w:rPr>
        <w:t>, p. 9). To receive an adequate rating for</w:t>
      </w:r>
      <w:r>
        <w:rPr>
          <w:rFonts w:ascii="Times" w:hAnsi="Times"/>
        </w:rPr>
        <w:t xml:space="preserve"> i</w:t>
      </w:r>
      <w:r w:rsidR="001E5AAC">
        <w:rPr>
          <w:rFonts w:ascii="Times" w:hAnsi="Times"/>
        </w:rPr>
        <w:t xml:space="preserve">nteractions, staff help to enhance the children’s play by using resources, staff discuss with children ideas about their play, staff encourage children to </w:t>
      </w:r>
      <w:r w:rsidR="00676477">
        <w:rPr>
          <w:rFonts w:ascii="Times" w:hAnsi="Times"/>
        </w:rPr>
        <w:t>solve their problems with others, staff seem happy to be around the children, and interactions among peers are mostly positive. This</w:t>
      </w:r>
      <w:r>
        <w:rPr>
          <w:rFonts w:ascii="Times" w:hAnsi="Times"/>
        </w:rPr>
        <w:t xml:space="preserve"> s</w:t>
      </w:r>
      <w:r w:rsidR="00676477">
        <w:rPr>
          <w:rFonts w:ascii="Times" w:hAnsi="Times"/>
        </w:rPr>
        <w:t xml:space="preserve">ubscale received a score of 7 due to each of the things discussed previously being met in the classroom. Many of these interactions involved teachers or staff with the children, but doing it to guide them in the right ways rather than doing it for them.  </w:t>
      </w:r>
    </w:p>
    <w:p w14:paraId="43CA3570" w14:textId="35C87730" w:rsidR="001E5AAC" w:rsidRDefault="001E5AAC" w:rsidP="001E5AAC">
      <w:pPr>
        <w:spacing w:line="480" w:lineRule="auto"/>
        <w:ind w:firstLine="720"/>
        <w:rPr>
          <w:rFonts w:ascii="Times" w:hAnsi="Times"/>
        </w:rPr>
      </w:pPr>
      <w:r>
        <w:rPr>
          <w:rFonts w:ascii="Times" w:hAnsi="Times"/>
        </w:rPr>
        <w:t>Program Structure is the sixth</w:t>
      </w:r>
      <w:r w:rsidR="00082AF5">
        <w:rPr>
          <w:rFonts w:ascii="Times" w:hAnsi="Times"/>
        </w:rPr>
        <w:t xml:space="preserve"> subscale, which includes four i</w:t>
      </w:r>
      <w:r>
        <w:rPr>
          <w:rFonts w:ascii="Times" w:hAnsi="Times"/>
        </w:rPr>
        <w:t>tems consisting of schedule, free play, group time, and provisions of children with disabilities (Harms et al.</w:t>
      </w:r>
      <w:r w:rsidRPr="00E21AD2">
        <w:rPr>
          <w:rFonts w:ascii="Times" w:hAnsi="Times"/>
        </w:rPr>
        <w:t>, 2004</w:t>
      </w:r>
      <w:r>
        <w:rPr>
          <w:rFonts w:ascii="Times" w:hAnsi="Times"/>
        </w:rPr>
        <w:t>, p. 9).</w:t>
      </w:r>
      <w:r w:rsidR="00082AF5">
        <w:rPr>
          <w:rFonts w:ascii="Times" w:hAnsi="Times"/>
        </w:rPr>
        <w:t xml:space="preserve"> This s</w:t>
      </w:r>
      <w:r w:rsidR="00676477">
        <w:rPr>
          <w:rFonts w:ascii="Times" w:hAnsi="Times"/>
        </w:rPr>
        <w:t>ubscale receives an adequate score by having smooth transitions, adding new materials for free play, allowing children to be a part of self selected small groups, and integrating children with disabilities into the group. Program structure received a rating of 7 due to all of these i</w:t>
      </w:r>
      <w:r w:rsidR="00082AF5">
        <w:rPr>
          <w:rFonts w:ascii="Times" w:hAnsi="Times"/>
        </w:rPr>
        <w:t>tems being met. The i</w:t>
      </w:r>
      <w:r w:rsidR="00676477">
        <w:rPr>
          <w:rFonts w:ascii="Times" w:hAnsi="Times"/>
        </w:rPr>
        <w:t xml:space="preserve">tem, provision for children with disabilities received a NA due to the absence of children with disabilities in the classroom. </w:t>
      </w:r>
    </w:p>
    <w:p w14:paraId="4DF2D751" w14:textId="28A12007" w:rsidR="001E5AAC" w:rsidRDefault="00082AF5" w:rsidP="001E5AAC">
      <w:pPr>
        <w:spacing w:line="480" w:lineRule="auto"/>
        <w:ind w:firstLine="720"/>
        <w:rPr>
          <w:rFonts w:ascii="Times" w:hAnsi="Times"/>
        </w:rPr>
      </w:pPr>
      <w:r>
        <w:rPr>
          <w:rFonts w:ascii="Times" w:hAnsi="Times"/>
        </w:rPr>
        <w:t>The last s</w:t>
      </w:r>
      <w:r w:rsidR="001E5AAC">
        <w:rPr>
          <w:rFonts w:ascii="Times" w:hAnsi="Times"/>
        </w:rPr>
        <w:t>ubscale is Parents and Staff, which includes</w:t>
      </w:r>
      <w:r>
        <w:rPr>
          <w:rFonts w:ascii="Times" w:hAnsi="Times"/>
        </w:rPr>
        <w:t xml:space="preserve"> six i</w:t>
      </w:r>
      <w:r w:rsidR="00C06C5D">
        <w:rPr>
          <w:rFonts w:ascii="Times" w:hAnsi="Times"/>
        </w:rPr>
        <w:t>tems</w:t>
      </w:r>
      <w:r w:rsidR="001E5AAC">
        <w:rPr>
          <w:rFonts w:ascii="Times" w:hAnsi="Times"/>
        </w:rPr>
        <w:t xml:space="preserve"> provisions for parents, provisions for personal needs of staff, provisions for professional needs of staff, staff interaction and cooperation, supervision and evaluation of staff, and </w:t>
      </w:r>
      <w:r w:rsidR="00676477">
        <w:rPr>
          <w:rFonts w:ascii="Times" w:hAnsi="Times"/>
        </w:rPr>
        <w:t xml:space="preserve">the </w:t>
      </w:r>
      <w:r w:rsidR="001E5AAC">
        <w:rPr>
          <w:rFonts w:ascii="Times" w:hAnsi="Times"/>
        </w:rPr>
        <w:t>opportunities for professional growth (Harms et al.</w:t>
      </w:r>
      <w:r w:rsidR="001E5AAC" w:rsidRPr="00E21AD2">
        <w:rPr>
          <w:rFonts w:ascii="Times" w:hAnsi="Times"/>
        </w:rPr>
        <w:t>, 2004</w:t>
      </w:r>
      <w:r w:rsidR="001E5AAC">
        <w:rPr>
          <w:rFonts w:ascii="Times" w:hAnsi="Times"/>
        </w:rPr>
        <w:t>, p. 9).</w:t>
      </w:r>
      <w:r>
        <w:rPr>
          <w:rFonts w:ascii="Times" w:hAnsi="Times"/>
        </w:rPr>
        <w:t xml:space="preserve"> This s</w:t>
      </w:r>
      <w:r w:rsidR="00C06C5D">
        <w:rPr>
          <w:rFonts w:ascii="Times" w:hAnsi="Times"/>
        </w:rPr>
        <w:t>ubscale receives an adequate rating based on parents being involved in decision-making, the availability of adult furniture, a well-equipped office space, the responsibilities are defined for staff m</w:t>
      </w:r>
      <w:r w:rsidR="006D790A">
        <w:rPr>
          <w:rFonts w:ascii="Times" w:hAnsi="Times"/>
        </w:rPr>
        <w:t xml:space="preserve">embers, there is feedback given, and there is support available for staff. Parents and staff received a rating of 7 due to all of the things stated previously being met. </w:t>
      </w:r>
    </w:p>
    <w:p w14:paraId="554EA2E1" w14:textId="46CA14D3" w:rsidR="006D790A" w:rsidRDefault="006D790A" w:rsidP="006D790A">
      <w:pPr>
        <w:spacing w:line="480" w:lineRule="auto"/>
        <w:ind w:firstLine="720"/>
        <w:rPr>
          <w:rFonts w:ascii="Times" w:hAnsi="Times"/>
        </w:rPr>
      </w:pPr>
      <w:r>
        <w:rPr>
          <w:rFonts w:ascii="Times" w:hAnsi="Times"/>
        </w:rPr>
        <w:t>As stated previously, between the three observ</w:t>
      </w:r>
      <w:r w:rsidR="00082AF5">
        <w:rPr>
          <w:rFonts w:ascii="Times" w:hAnsi="Times"/>
        </w:rPr>
        <w:t>ers, the only disagreement was i</w:t>
      </w:r>
      <w:r>
        <w:rPr>
          <w:rFonts w:ascii="Times" w:hAnsi="Times"/>
        </w:rPr>
        <w:t>tem number 18. Observer 1 and observer 3 scored 7.2 “No” while Observer 2 scored 7.2 “Yes”. The difference came down to Observer 2’s observation that “children are asked questions to encourage them to give longer and more complex answers” (Harms et al.</w:t>
      </w:r>
      <w:r w:rsidRPr="00E21AD2">
        <w:rPr>
          <w:rFonts w:ascii="Times" w:hAnsi="Times"/>
        </w:rPr>
        <w:t>, 2004</w:t>
      </w:r>
      <w:r>
        <w:rPr>
          <w:rFonts w:ascii="Times" w:hAnsi="Times"/>
        </w:rPr>
        <w:t>, p. 38). It was unaware to Observer 1 and Observer 3 that this occurred between staff and children. From</w:t>
      </w:r>
      <w:r w:rsidR="00082AF5">
        <w:rPr>
          <w:rFonts w:ascii="Times" w:hAnsi="Times"/>
        </w:rPr>
        <w:t xml:space="preserve"> observing at a distance, some i</w:t>
      </w:r>
      <w:r>
        <w:rPr>
          <w:rFonts w:ascii="Times" w:hAnsi="Times"/>
        </w:rPr>
        <w:t xml:space="preserve">tems were harder to observe than others. The disagreement in scores between Observer 1 and 3 and Observer 2 made the Total Average Scores off by .01. Other than that one disagreement, all of the scores matched up. </w:t>
      </w:r>
    </w:p>
    <w:p w14:paraId="066B6DFE" w14:textId="72B9F73F" w:rsidR="00981CA6" w:rsidRDefault="00786C95" w:rsidP="006D790A">
      <w:pPr>
        <w:spacing w:line="480" w:lineRule="auto"/>
        <w:ind w:firstLine="720"/>
        <w:rPr>
          <w:rFonts w:ascii="Times" w:hAnsi="Times"/>
          <w:u w:val="single"/>
        </w:rPr>
      </w:pPr>
      <w:r>
        <w:rPr>
          <w:rFonts w:ascii="Times" w:hAnsi="Times"/>
        </w:rPr>
        <w:t xml:space="preserve">In regards to a personal bias, I do not think that would have changed my ratings due to the assignment being strictly based on observation and what </w:t>
      </w:r>
      <w:r w:rsidR="007E5FF5">
        <w:rPr>
          <w:rFonts w:ascii="Times" w:hAnsi="Times"/>
        </w:rPr>
        <w:t>was</w:t>
      </w:r>
      <w:r>
        <w:rPr>
          <w:rFonts w:ascii="Times" w:hAnsi="Times"/>
        </w:rPr>
        <w:t xml:space="preserve"> in the classroom. This assignment did not have any room for opi</w:t>
      </w:r>
      <w:r w:rsidR="007E5FF5">
        <w:rPr>
          <w:rFonts w:ascii="Times" w:hAnsi="Times"/>
        </w:rPr>
        <w:t>nion or biases, which makes it</w:t>
      </w:r>
      <w:r>
        <w:rPr>
          <w:rFonts w:ascii="Times" w:hAnsi="Times"/>
        </w:rPr>
        <w:t xml:space="preserve"> </w:t>
      </w:r>
      <w:r w:rsidR="007E5FF5">
        <w:rPr>
          <w:rFonts w:ascii="Times" w:hAnsi="Times"/>
        </w:rPr>
        <w:t xml:space="preserve">such a successful rating scale. </w:t>
      </w:r>
      <w:r w:rsidR="006D790A">
        <w:rPr>
          <w:rFonts w:ascii="Times" w:hAnsi="Times"/>
        </w:rPr>
        <w:t>I have a lot of experience with other childcare facilities</w:t>
      </w:r>
      <w:r w:rsidR="007E5FF5">
        <w:rPr>
          <w:rFonts w:ascii="Times" w:hAnsi="Times"/>
        </w:rPr>
        <w:t>,</w:t>
      </w:r>
      <w:r w:rsidR="006D790A">
        <w:rPr>
          <w:rFonts w:ascii="Times" w:hAnsi="Times"/>
        </w:rPr>
        <w:t xml:space="preserve"> </w:t>
      </w:r>
      <w:r w:rsidR="007E5FF5">
        <w:rPr>
          <w:rFonts w:ascii="Times" w:hAnsi="Times"/>
        </w:rPr>
        <w:t>which</w:t>
      </w:r>
      <w:r w:rsidR="006D790A">
        <w:rPr>
          <w:rFonts w:ascii="Times" w:hAnsi="Times"/>
        </w:rPr>
        <w:t xml:space="preserve"> includes my internship in the Lilac Room as well as my job at Bidwell Academy, which is a preschool. </w:t>
      </w:r>
      <w:r w:rsidR="006D637D">
        <w:rPr>
          <w:rFonts w:ascii="Times" w:hAnsi="Times"/>
        </w:rPr>
        <w:t>There is a large difference between these facilities because of the amount of staff in each. The ratios are different, and I think that plays a huge role in the classrooms. The challenge when using this rating scale is the large amount of questions</w:t>
      </w:r>
      <w:r w:rsidR="007E5FF5">
        <w:rPr>
          <w:rFonts w:ascii="Times" w:hAnsi="Times"/>
        </w:rPr>
        <w:t xml:space="preserve"> with the short amount of time</w:t>
      </w:r>
      <w:r w:rsidR="006D637D">
        <w:rPr>
          <w:rFonts w:ascii="Times" w:hAnsi="Times"/>
        </w:rPr>
        <w:t xml:space="preserve">. Also, it was difficult observing from afar and not being able to walk around the classroom </w:t>
      </w:r>
      <w:r w:rsidR="007E5FF5">
        <w:rPr>
          <w:rFonts w:ascii="Times" w:hAnsi="Times"/>
        </w:rPr>
        <w:t>as well as</w:t>
      </w:r>
      <w:r w:rsidR="006D637D">
        <w:rPr>
          <w:rFonts w:ascii="Times" w:hAnsi="Times"/>
        </w:rPr>
        <w:t xml:space="preserve"> </w:t>
      </w:r>
      <w:r w:rsidR="007E5FF5">
        <w:rPr>
          <w:rFonts w:ascii="Times" w:hAnsi="Times"/>
        </w:rPr>
        <w:t xml:space="preserve">not being able to </w:t>
      </w:r>
      <w:r w:rsidR="006D637D">
        <w:rPr>
          <w:rFonts w:ascii="Times" w:hAnsi="Times"/>
        </w:rPr>
        <w:t>int</w:t>
      </w:r>
      <w:r w:rsidR="007E5FF5">
        <w:rPr>
          <w:rFonts w:ascii="Times" w:hAnsi="Times"/>
        </w:rPr>
        <w:t>erview</w:t>
      </w:r>
      <w:r w:rsidR="006D637D">
        <w:rPr>
          <w:rFonts w:ascii="Times" w:hAnsi="Times"/>
        </w:rPr>
        <w:t xml:space="preserve"> Jill or Shannon. Another challenge was having one of my peers being familiar with the classroom, which made it difficult when we did not see something, she would remember what was in there. In the book it says the scoring is based on what you see and for me I could not see certain things that she knew was in there. </w:t>
      </w:r>
    </w:p>
    <w:p w14:paraId="625483A4" w14:textId="5E7651B4" w:rsidR="00640964" w:rsidRPr="006D637D" w:rsidRDefault="006D637D" w:rsidP="00640964">
      <w:pPr>
        <w:spacing w:line="480" w:lineRule="auto"/>
        <w:ind w:firstLine="720"/>
        <w:contextualSpacing/>
        <w:rPr>
          <w:rFonts w:ascii="Times" w:hAnsi="Times"/>
        </w:rPr>
      </w:pPr>
      <w:r>
        <w:rPr>
          <w:rFonts w:ascii="Times" w:hAnsi="Times"/>
        </w:rPr>
        <w:t>I have learned a lot from this assignment. I have learned how many items there are regarding an adequate classroom</w:t>
      </w:r>
      <w:r w:rsidR="00786C95">
        <w:rPr>
          <w:rFonts w:ascii="Times" w:hAnsi="Times"/>
        </w:rPr>
        <w:t xml:space="preserve"> setting and have learned ones that I never thought about; one item being the amount of space between mats when the children are sleeping. I never knew that was important, and now at my job I make sure that there is a wide space between the mats. I think it is important to be able to learn information and bring it to your daily life or schedule in other settings. I definitely have done so with this assignment. Every preschool should be required to have this book </w:t>
      </w:r>
      <w:r w:rsidR="007E5FF5">
        <w:rPr>
          <w:rFonts w:ascii="Times" w:hAnsi="Times"/>
        </w:rPr>
        <w:t>to help improve their program. Although this was my first time using ECERS-R, I believe that this tool was helpful and valid. It was helpful because all an observer had to do was mark yes or no regarding the scores of one to seven. It is valid because it is measuring what it says it is measuring, and in this case</w:t>
      </w:r>
      <w:r w:rsidR="005E5911">
        <w:rPr>
          <w:rFonts w:ascii="Times" w:hAnsi="Times"/>
        </w:rPr>
        <w:t xml:space="preserve"> the measurement is used to</w:t>
      </w:r>
      <w:r w:rsidR="007E5FF5">
        <w:rPr>
          <w:rFonts w:ascii="Times" w:hAnsi="Times"/>
        </w:rPr>
        <w:t xml:space="preserve"> help improve the program, evaluate and measure the quality of programs.</w:t>
      </w:r>
    </w:p>
    <w:p w14:paraId="7BB9E19E" w14:textId="77777777" w:rsidR="00786C95" w:rsidRDefault="00786C95" w:rsidP="00981CA6">
      <w:pPr>
        <w:spacing w:line="480" w:lineRule="auto"/>
        <w:jc w:val="center"/>
        <w:rPr>
          <w:rFonts w:ascii="Times" w:hAnsi="Times"/>
          <w:u w:val="single"/>
        </w:rPr>
      </w:pPr>
    </w:p>
    <w:p w14:paraId="22E7C636" w14:textId="77777777" w:rsidR="00786C95" w:rsidRDefault="00786C95">
      <w:pPr>
        <w:rPr>
          <w:rFonts w:ascii="Times" w:hAnsi="Times"/>
          <w:u w:val="single"/>
        </w:rPr>
      </w:pPr>
      <w:r>
        <w:rPr>
          <w:rFonts w:ascii="Times" w:hAnsi="Times"/>
          <w:u w:val="single"/>
        </w:rPr>
        <w:br w:type="page"/>
      </w:r>
    </w:p>
    <w:p w14:paraId="1F0CEA26" w14:textId="5DCD2A97" w:rsidR="00981CA6" w:rsidRPr="00640964" w:rsidRDefault="00981CA6" w:rsidP="00981CA6">
      <w:pPr>
        <w:spacing w:line="480" w:lineRule="auto"/>
        <w:jc w:val="center"/>
        <w:rPr>
          <w:rFonts w:ascii="Times" w:hAnsi="Times"/>
          <w:b/>
        </w:rPr>
      </w:pPr>
      <w:r w:rsidRPr="00640964">
        <w:rPr>
          <w:rFonts w:ascii="Times" w:hAnsi="Times"/>
          <w:b/>
        </w:rPr>
        <w:t>References</w:t>
      </w:r>
    </w:p>
    <w:p w14:paraId="1CC0F653" w14:textId="1F150887" w:rsidR="00981CA6" w:rsidRPr="00981CA6" w:rsidRDefault="00981CA6" w:rsidP="00981CA6">
      <w:pPr>
        <w:spacing w:line="480" w:lineRule="auto"/>
        <w:ind w:left="720" w:hanging="720"/>
        <w:rPr>
          <w:rFonts w:ascii="Times" w:eastAsia="Times New Roman" w:hAnsi="Times" w:cs="Times New Roman"/>
          <w:sz w:val="20"/>
          <w:szCs w:val="20"/>
        </w:rPr>
      </w:pPr>
      <w:r w:rsidRPr="00981CA6">
        <w:rPr>
          <w:rFonts w:ascii="Times New Roman" w:eastAsia="Times New Roman" w:hAnsi="Times New Roman" w:cs="Times New Roman"/>
          <w:color w:val="000000"/>
          <w:sz w:val="29"/>
          <w:szCs w:val="29"/>
        </w:rPr>
        <w:t xml:space="preserve">Harms, T., Clifford, R., &amp; Cryer, D. (2004). </w:t>
      </w:r>
      <w:r w:rsidRPr="00981CA6">
        <w:rPr>
          <w:rFonts w:ascii="Times New Roman" w:eastAsia="Times New Roman" w:hAnsi="Times New Roman" w:cs="Times New Roman"/>
          <w:i/>
          <w:iCs/>
          <w:color w:val="000000"/>
          <w:sz w:val="29"/>
          <w:szCs w:val="29"/>
        </w:rPr>
        <w:t>Early Childhood Environment Rating Scale-Revised edition</w:t>
      </w:r>
      <w:r>
        <w:rPr>
          <w:rFonts w:ascii="Times New Roman" w:eastAsia="Times New Roman" w:hAnsi="Times New Roman" w:cs="Times New Roman"/>
          <w:color w:val="000000"/>
          <w:sz w:val="29"/>
          <w:szCs w:val="29"/>
        </w:rPr>
        <w:t xml:space="preserve"> </w:t>
      </w:r>
      <w:r w:rsidRPr="00981CA6">
        <w:rPr>
          <w:rFonts w:ascii="Times New Roman" w:eastAsia="Times New Roman" w:hAnsi="Times New Roman" w:cs="Times New Roman"/>
          <w:color w:val="000000"/>
          <w:sz w:val="29"/>
          <w:szCs w:val="29"/>
        </w:rPr>
        <w:t>(</w:t>
      </w:r>
      <w:r w:rsidRPr="00981CA6">
        <w:rPr>
          <w:rFonts w:ascii="Times New Roman" w:eastAsia="Times New Roman" w:hAnsi="Times New Roman" w:cs="Times New Roman"/>
          <w:i/>
          <w:iCs/>
          <w:color w:val="000000"/>
          <w:sz w:val="29"/>
          <w:szCs w:val="29"/>
        </w:rPr>
        <w:t>ECERS-R)</w:t>
      </w:r>
      <w:r w:rsidRPr="00981CA6">
        <w:rPr>
          <w:rFonts w:ascii="Times New Roman" w:eastAsia="Times New Roman" w:hAnsi="Times New Roman" w:cs="Times New Roman"/>
          <w:color w:val="000000"/>
          <w:sz w:val="29"/>
          <w:szCs w:val="29"/>
        </w:rPr>
        <w:t>. New York, NY: Teachers College Press.</w:t>
      </w:r>
    </w:p>
    <w:p w14:paraId="4D7F8194" w14:textId="77777777" w:rsidR="00981CA6" w:rsidRPr="00981CA6" w:rsidRDefault="00981CA6" w:rsidP="00981CA6">
      <w:pPr>
        <w:spacing w:line="480" w:lineRule="auto"/>
        <w:jc w:val="center"/>
        <w:rPr>
          <w:rFonts w:ascii="Times" w:hAnsi="Times"/>
          <w:u w:val="single"/>
        </w:rPr>
      </w:pPr>
    </w:p>
    <w:p w14:paraId="02149813" w14:textId="77777777" w:rsidR="00E21AD2" w:rsidRPr="00E21AD2" w:rsidRDefault="00E21AD2" w:rsidP="00E21AD2">
      <w:pPr>
        <w:spacing w:line="480" w:lineRule="auto"/>
        <w:rPr>
          <w:rFonts w:ascii="Times" w:hAnsi="Times"/>
        </w:rPr>
      </w:pPr>
      <w:r w:rsidRPr="00E21AD2">
        <w:rPr>
          <w:rFonts w:ascii="Times" w:hAnsi="Times"/>
        </w:rPr>
        <w:tab/>
      </w:r>
    </w:p>
    <w:sectPr w:rsidR="00E21AD2" w:rsidRPr="00E21AD2" w:rsidSect="00640964">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C6537" w14:textId="77777777" w:rsidR="005B2FD5" w:rsidRDefault="005B2FD5" w:rsidP="00640964">
      <w:r>
        <w:separator/>
      </w:r>
    </w:p>
  </w:endnote>
  <w:endnote w:type="continuationSeparator" w:id="0">
    <w:p w14:paraId="2AA8B843" w14:textId="77777777" w:rsidR="005B2FD5" w:rsidRDefault="005B2FD5" w:rsidP="0064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E3308" w14:textId="77777777" w:rsidR="005B2FD5" w:rsidRDefault="005B2FD5" w:rsidP="00640964">
      <w:r>
        <w:separator/>
      </w:r>
    </w:p>
  </w:footnote>
  <w:footnote w:type="continuationSeparator" w:id="0">
    <w:p w14:paraId="64F0F43F" w14:textId="77777777" w:rsidR="005B2FD5" w:rsidRDefault="005B2FD5" w:rsidP="006409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C4515" w14:textId="77777777" w:rsidR="005B2FD5" w:rsidRDefault="005B2FD5" w:rsidP="005B2F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4046B" w14:textId="77777777" w:rsidR="005B2FD5" w:rsidRDefault="005B2FD5" w:rsidP="00640964">
    <w:pPr>
      <w:pStyle w:val="Header"/>
      <w:ind w:right="360"/>
    </w:pPr>
    <w:sdt>
      <w:sdtPr>
        <w:id w:val="171999623"/>
        <w:placeholder>
          <w:docPart w:val="EA4D363F01446847876EDCD6BCF406ED"/>
        </w:placeholder>
        <w:temporary/>
        <w:showingPlcHdr/>
      </w:sdtPr>
      <w:sdtContent>
        <w:r>
          <w:t>[Type text]</w:t>
        </w:r>
      </w:sdtContent>
    </w:sdt>
    <w:r>
      <w:ptab w:relativeTo="margin" w:alignment="center" w:leader="none"/>
    </w:r>
    <w:sdt>
      <w:sdtPr>
        <w:id w:val="171999624"/>
        <w:placeholder>
          <w:docPart w:val="0B09D57BFB09894B982DE6BA165059AF"/>
        </w:placeholder>
        <w:temporary/>
        <w:showingPlcHdr/>
      </w:sdtPr>
      <w:sdtContent>
        <w:r>
          <w:t>[Type text]</w:t>
        </w:r>
      </w:sdtContent>
    </w:sdt>
    <w:r>
      <w:ptab w:relativeTo="margin" w:alignment="right" w:leader="none"/>
    </w:r>
    <w:sdt>
      <w:sdtPr>
        <w:id w:val="171999625"/>
        <w:placeholder>
          <w:docPart w:val="5A2F3E2CF9E3D048B6112B9A509F2C0C"/>
        </w:placeholder>
        <w:temporary/>
        <w:showingPlcHdr/>
      </w:sdtPr>
      <w:sdtContent>
        <w:r>
          <w:t>[Type text]</w:t>
        </w:r>
      </w:sdtContent>
    </w:sdt>
  </w:p>
  <w:p w14:paraId="093150B0" w14:textId="77777777" w:rsidR="005B2FD5" w:rsidRDefault="005B2F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3120B" w14:textId="77777777" w:rsidR="005B2FD5" w:rsidRDefault="005B2FD5" w:rsidP="005B2F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4479">
      <w:rPr>
        <w:rStyle w:val="PageNumber"/>
        <w:noProof/>
      </w:rPr>
      <w:t>8</w:t>
    </w:r>
    <w:r>
      <w:rPr>
        <w:rStyle w:val="PageNumber"/>
      </w:rPr>
      <w:fldChar w:fldCharType="end"/>
    </w:r>
  </w:p>
  <w:p w14:paraId="13670D61" w14:textId="0A1B4A8D" w:rsidR="005B2FD5" w:rsidRDefault="005B2FD5" w:rsidP="00640964">
    <w:pPr>
      <w:pStyle w:val="Header"/>
      <w:ind w:right="360"/>
    </w:pPr>
    <w:r w:rsidRPr="00476B85">
      <w:rPr>
        <w:rFonts w:ascii="Times" w:hAnsi="Times"/>
      </w:rPr>
      <w:t>Environmental Observation</w:t>
    </w:r>
    <w:r>
      <w:ptab w:relativeTo="margin" w:alignment="center" w:leader="none"/>
    </w:r>
    <w:r>
      <w:ptab w:relativeTo="margin" w:alignment="right" w:leader="none"/>
    </w:r>
  </w:p>
  <w:p w14:paraId="154D06A8" w14:textId="77777777" w:rsidR="005B2FD5" w:rsidRDefault="005B2F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E809B" w14:textId="05A108B6" w:rsidR="005B2FD5" w:rsidRDefault="005B2FD5">
    <w:pPr>
      <w:pStyle w:val="Header"/>
    </w:pPr>
    <w:r w:rsidRPr="00476B85">
      <w:rPr>
        <w:rFonts w:ascii="Times" w:hAnsi="Times"/>
      </w:rPr>
      <w:t>RUNNING HEAD: Environmental Observation</w:t>
    </w:r>
    <w:r>
      <w:t xml:space="preserve"> </w:t>
    </w:r>
    <w:r>
      <w:ptab w:relativeTo="margin" w:alignment="center" w:leader="none"/>
    </w:r>
    <w: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0C4479">
      <w:rPr>
        <w:rStyle w:val="PageNumber"/>
        <w:noProof/>
      </w:rPr>
      <w:t>1</w:t>
    </w:r>
    <w:r>
      <w:rPr>
        <w:rStyle w:val="PageNumber"/>
      </w:rPr>
      <w:fldChar w:fldCharType="end"/>
    </w:r>
  </w:p>
  <w:p w14:paraId="6D7CE735" w14:textId="426668F4" w:rsidR="005B2FD5" w:rsidRDefault="005B2FD5" w:rsidP="006409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E5"/>
    <w:rsid w:val="0002641B"/>
    <w:rsid w:val="000430D2"/>
    <w:rsid w:val="00082AF5"/>
    <w:rsid w:val="000C4479"/>
    <w:rsid w:val="00163AEE"/>
    <w:rsid w:val="001A6384"/>
    <w:rsid w:val="001E5AAC"/>
    <w:rsid w:val="0027065A"/>
    <w:rsid w:val="003B254E"/>
    <w:rsid w:val="0046253D"/>
    <w:rsid w:val="0046719A"/>
    <w:rsid w:val="00476B85"/>
    <w:rsid w:val="005846AD"/>
    <w:rsid w:val="00586793"/>
    <w:rsid w:val="005B2FD5"/>
    <w:rsid w:val="005E5911"/>
    <w:rsid w:val="0062453B"/>
    <w:rsid w:val="00640964"/>
    <w:rsid w:val="00676477"/>
    <w:rsid w:val="006D637D"/>
    <w:rsid w:val="006D790A"/>
    <w:rsid w:val="00715634"/>
    <w:rsid w:val="007824D3"/>
    <w:rsid w:val="00786C95"/>
    <w:rsid w:val="007B031A"/>
    <w:rsid w:val="007E5FF5"/>
    <w:rsid w:val="00895BDA"/>
    <w:rsid w:val="0094286C"/>
    <w:rsid w:val="009462DA"/>
    <w:rsid w:val="00981CA6"/>
    <w:rsid w:val="009C0D56"/>
    <w:rsid w:val="009E62DD"/>
    <w:rsid w:val="00A51F50"/>
    <w:rsid w:val="00A564E4"/>
    <w:rsid w:val="00B00E6E"/>
    <w:rsid w:val="00B40429"/>
    <w:rsid w:val="00B656F7"/>
    <w:rsid w:val="00BE3D29"/>
    <w:rsid w:val="00BE4086"/>
    <w:rsid w:val="00C06C5D"/>
    <w:rsid w:val="00CE3C10"/>
    <w:rsid w:val="00CF6914"/>
    <w:rsid w:val="00D35715"/>
    <w:rsid w:val="00DA2BF4"/>
    <w:rsid w:val="00DC307F"/>
    <w:rsid w:val="00E21AD2"/>
    <w:rsid w:val="00E22682"/>
    <w:rsid w:val="00E811BF"/>
    <w:rsid w:val="00F668E5"/>
    <w:rsid w:val="00FE3848"/>
    <w:rsid w:val="00FF2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488A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981CA6"/>
  </w:style>
  <w:style w:type="table" w:styleId="TableGrid">
    <w:name w:val="Table Grid"/>
    <w:basedOn w:val="TableNormal"/>
    <w:uiPriority w:val="59"/>
    <w:rsid w:val="00E22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0964"/>
    <w:pPr>
      <w:tabs>
        <w:tab w:val="center" w:pos="4320"/>
        <w:tab w:val="right" w:pos="8640"/>
      </w:tabs>
    </w:pPr>
  </w:style>
  <w:style w:type="character" w:customStyle="1" w:styleId="HeaderChar">
    <w:name w:val="Header Char"/>
    <w:basedOn w:val="DefaultParagraphFont"/>
    <w:link w:val="Header"/>
    <w:uiPriority w:val="99"/>
    <w:rsid w:val="00640964"/>
  </w:style>
  <w:style w:type="paragraph" w:styleId="Footer">
    <w:name w:val="footer"/>
    <w:basedOn w:val="Normal"/>
    <w:link w:val="FooterChar"/>
    <w:uiPriority w:val="99"/>
    <w:unhideWhenUsed/>
    <w:rsid w:val="00640964"/>
    <w:pPr>
      <w:tabs>
        <w:tab w:val="center" w:pos="4320"/>
        <w:tab w:val="right" w:pos="8640"/>
      </w:tabs>
    </w:pPr>
  </w:style>
  <w:style w:type="character" w:customStyle="1" w:styleId="FooterChar">
    <w:name w:val="Footer Char"/>
    <w:basedOn w:val="DefaultParagraphFont"/>
    <w:link w:val="Footer"/>
    <w:uiPriority w:val="99"/>
    <w:rsid w:val="00640964"/>
  </w:style>
  <w:style w:type="character" w:styleId="PageNumber">
    <w:name w:val="page number"/>
    <w:basedOn w:val="DefaultParagraphFont"/>
    <w:uiPriority w:val="99"/>
    <w:semiHidden/>
    <w:unhideWhenUsed/>
    <w:rsid w:val="006409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981CA6"/>
  </w:style>
  <w:style w:type="table" w:styleId="TableGrid">
    <w:name w:val="Table Grid"/>
    <w:basedOn w:val="TableNormal"/>
    <w:uiPriority w:val="59"/>
    <w:rsid w:val="00E22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0964"/>
    <w:pPr>
      <w:tabs>
        <w:tab w:val="center" w:pos="4320"/>
        <w:tab w:val="right" w:pos="8640"/>
      </w:tabs>
    </w:pPr>
  </w:style>
  <w:style w:type="character" w:customStyle="1" w:styleId="HeaderChar">
    <w:name w:val="Header Char"/>
    <w:basedOn w:val="DefaultParagraphFont"/>
    <w:link w:val="Header"/>
    <w:uiPriority w:val="99"/>
    <w:rsid w:val="00640964"/>
  </w:style>
  <w:style w:type="paragraph" w:styleId="Footer">
    <w:name w:val="footer"/>
    <w:basedOn w:val="Normal"/>
    <w:link w:val="FooterChar"/>
    <w:uiPriority w:val="99"/>
    <w:unhideWhenUsed/>
    <w:rsid w:val="00640964"/>
    <w:pPr>
      <w:tabs>
        <w:tab w:val="center" w:pos="4320"/>
        <w:tab w:val="right" w:pos="8640"/>
      </w:tabs>
    </w:pPr>
  </w:style>
  <w:style w:type="character" w:customStyle="1" w:styleId="FooterChar">
    <w:name w:val="Footer Char"/>
    <w:basedOn w:val="DefaultParagraphFont"/>
    <w:link w:val="Footer"/>
    <w:uiPriority w:val="99"/>
    <w:rsid w:val="00640964"/>
  </w:style>
  <w:style w:type="character" w:styleId="PageNumber">
    <w:name w:val="page number"/>
    <w:basedOn w:val="DefaultParagraphFont"/>
    <w:uiPriority w:val="99"/>
    <w:semiHidden/>
    <w:unhideWhenUsed/>
    <w:rsid w:val="00640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4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4D363F01446847876EDCD6BCF406ED"/>
        <w:category>
          <w:name w:val="General"/>
          <w:gallery w:val="placeholder"/>
        </w:category>
        <w:types>
          <w:type w:val="bbPlcHdr"/>
        </w:types>
        <w:behaviors>
          <w:behavior w:val="content"/>
        </w:behaviors>
        <w:guid w:val="{FAFDFBD0-0536-0141-8BF7-79E1C7D96D66}"/>
      </w:docPartPr>
      <w:docPartBody>
        <w:p w14:paraId="2C59EE27" w14:textId="1F58CAE4" w:rsidR="00CE5BAC" w:rsidRDefault="00CE5BAC" w:rsidP="00CE5BAC">
          <w:pPr>
            <w:pStyle w:val="EA4D363F01446847876EDCD6BCF406ED"/>
          </w:pPr>
          <w:r>
            <w:t>[Type text]</w:t>
          </w:r>
        </w:p>
      </w:docPartBody>
    </w:docPart>
    <w:docPart>
      <w:docPartPr>
        <w:name w:val="0B09D57BFB09894B982DE6BA165059AF"/>
        <w:category>
          <w:name w:val="General"/>
          <w:gallery w:val="placeholder"/>
        </w:category>
        <w:types>
          <w:type w:val="bbPlcHdr"/>
        </w:types>
        <w:behaviors>
          <w:behavior w:val="content"/>
        </w:behaviors>
        <w:guid w:val="{77E4C781-3BE3-F347-960F-32DA2D235882}"/>
      </w:docPartPr>
      <w:docPartBody>
        <w:p w14:paraId="1E729DC7" w14:textId="69DE38D2" w:rsidR="00CE5BAC" w:rsidRDefault="00CE5BAC" w:rsidP="00CE5BAC">
          <w:pPr>
            <w:pStyle w:val="0B09D57BFB09894B982DE6BA165059AF"/>
          </w:pPr>
          <w:r>
            <w:t>[Type text]</w:t>
          </w:r>
        </w:p>
      </w:docPartBody>
    </w:docPart>
    <w:docPart>
      <w:docPartPr>
        <w:name w:val="5A2F3E2CF9E3D048B6112B9A509F2C0C"/>
        <w:category>
          <w:name w:val="General"/>
          <w:gallery w:val="placeholder"/>
        </w:category>
        <w:types>
          <w:type w:val="bbPlcHdr"/>
        </w:types>
        <w:behaviors>
          <w:behavior w:val="content"/>
        </w:behaviors>
        <w:guid w:val="{C1A3AB66-4B32-2940-9E57-A2689F9308B6}"/>
      </w:docPartPr>
      <w:docPartBody>
        <w:p w14:paraId="20CE5E56" w14:textId="3281C878" w:rsidR="00CE5BAC" w:rsidRDefault="00CE5BAC" w:rsidP="00CE5BAC">
          <w:pPr>
            <w:pStyle w:val="5A2F3E2CF9E3D048B6112B9A509F2C0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BAC"/>
    <w:rsid w:val="00CE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4D363F01446847876EDCD6BCF406ED">
    <w:name w:val="EA4D363F01446847876EDCD6BCF406ED"/>
    <w:rsid w:val="00CE5BAC"/>
  </w:style>
  <w:style w:type="paragraph" w:customStyle="1" w:styleId="0B09D57BFB09894B982DE6BA165059AF">
    <w:name w:val="0B09D57BFB09894B982DE6BA165059AF"/>
    <w:rsid w:val="00CE5BAC"/>
  </w:style>
  <w:style w:type="paragraph" w:customStyle="1" w:styleId="5A2F3E2CF9E3D048B6112B9A509F2C0C">
    <w:name w:val="5A2F3E2CF9E3D048B6112B9A509F2C0C"/>
    <w:rsid w:val="00CE5BAC"/>
  </w:style>
  <w:style w:type="paragraph" w:customStyle="1" w:styleId="1352CB57B1B50145ABCA5C3FB25BAD61">
    <w:name w:val="1352CB57B1B50145ABCA5C3FB25BAD61"/>
    <w:rsid w:val="00CE5BAC"/>
  </w:style>
  <w:style w:type="paragraph" w:customStyle="1" w:styleId="3591A9678608124C914B829E7777DF96">
    <w:name w:val="3591A9678608124C914B829E7777DF96"/>
    <w:rsid w:val="00CE5BAC"/>
  </w:style>
  <w:style w:type="paragraph" w:customStyle="1" w:styleId="175DB866DCCEB74FB9842BC59AAE7D92">
    <w:name w:val="175DB866DCCEB74FB9842BC59AAE7D92"/>
    <w:rsid w:val="00CE5BAC"/>
  </w:style>
  <w:style w:type="paragraph" w:customStyle="1" w:styleId="6AFE0D908AB2504481A3B9650B0436FD">
    <w:name w:val="6AFE0D908AB2504481A3B9650B0436FD"/>
    <w:rsid w:val="00CE5BAC"/>
  </w:style>
  <w:style w:type="paragraph" w:customStyle="1" w:styleId="CBE33F3E27A6534C80456C60B6065CD1">
    <w:name w:val="CBE33F3E27A6534C80456C60B6065CD1"/>
    <w:rsid w:val="00CE5BAC"/>
  </w:style>
  <w:style w:type="paragraph" w:customStyle="1" w:styleId="2FC18AE6A0A6954C884E2BA5355C673B">
    <w:name w:val="2FC18AE6A0A6954C884E2BA5355C673B"/>
    <w:rsid w:val="00CE5BA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4D363F01446847876EDCD6BCF406ED">
    <w:name w:val="EA4D363F01446847876EDCD6BCF406ED"/>
    <w:rsid w:val="00CE5BAC"/>
  </w:style>
  <w:style w:type="paragraph" w:customStyle="1" w:styleId="0B09D57BFB09894B982DE6BA165059AF">
    <w:name w:val="0B09D57BFB09894B982DE6BA165059AF"/>
    <w:rsid w:val="00CE5BAC"/>
  </w:style>
  <w:style w:type="paragraph" w:customStyle="1" w:styleId="5A2F3E2CF9E3D048B6112B9A509F2C0C">
    <w:name w:val="5A2F3E2CF9E3D048B6112B9A509F2C0C"/>
    <w:rsid w:val="00CE5BAC"/>
  </w:style>
  <w:style w:type="paragraph" w:customStyle="1" w:styleId="1352CB57B1B50145ABCA5C3FB25BAD61">
    <w:name w:val="1352CB57B1B50145ABCA5C3FB25BAD61"/>
    <w:rsid w:val="00CE5BAC"/>
  </w:style>
  <w:style w:type="paragraph" w:customStyle="1" w:styleId="3591A9678608124C914B829E7777DF96">
    <w:name w:val="3591A9678608124C914B829E7777DF96"/>
    <w:rsid w:val="00CE5BAC"/>
  </w:style>
  <w:style w:type="paragraph" w:customStyle="1" w:styleId="175DB866DCCEB74FB9842BC59AAE7D92">
    <w:name w:val="175DB866DCCEB74FB9842BC59AAE7D92"/>
    <w:rsid w:val="00CE5BAC"/>
  </w:style>
  <w:style w:type="paragraph" w:customStyle="1" w:styleId="6AFE0D908AB2504481A3B9650B0436FD">
    <w:name w:val="6AFE0D908AB2504481A3B9650B0436FD"/>
    <w:rsid w:val="00CE5BAC"/>
  </w:style>
  <w:style w:type="paragraph" w:customStyle="1" w:styleId="CBE33F3E27A6534C80456C60B6065CD1">
    <w:name w:val="CBE33F3E27A6534C80456C60B6065CD1"/>
    <w:rsid w:val="00CE5BAC"/>
  </w:style>
  <w:style w:type="paragraph" w:customStyle="1" w:styleId="2FC18AE6A0A6954C884E2BA5355C673B">
    <w:name w:val="2FC18AE6A0A6954C884E2BA5355C673B"/>
    <w:rsid w:val="00CE5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16693-963F-9940-A2E6-54AC5B50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10</Pages>
  <Words>1935</Words>
  <Characters>11032</Characters>
  <Application>Microsoft Macintosh Word</Application>
  <DocSecurity>0</DocSecurity>
  <Lines>91</Lines>
  <Paragraphs>25</Paragraphs>
  <ScaleCrop>false</ScaleCrop>
  <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Metcalf</dc:creator>
  <cp:keywords/>
  <dc:description/>
  <cp:lastModifiedBy>McKenna Metcalf</cp:lastModifiedBy>
  <cp:revision>24</cp:revision>
  <dcterms:created xsi:type="dcterms:W3CDTF">2014-12-02T19:04:00Z</dcterms:created>
  <dcterms:modified xsi:type="dcterms:W3CDTF">2014-12-04T15:48:00Z</dcterms:modified>
</cp:coreProperties>
</file>