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61" w:rsidRPr="00966E5D" w:rsidRDefault="007535AC" w:rsidP="00966E5D">
      <w:pPr>
        <w:ind w:right="820"/>
        <w:rPr>
          <w:rFonts w:ascii="Times New Roman" w:hAnsi="Times New Roman" w:cs="Times New Roman"/>
        </w:rPr>
      </w:pPr>
      <w:r w:rsidRPr="00966E5D">
        <w:rPr>
          <w:rFonts w:ascii="Times New Roman" w:hAnsi="Times New Roman" w:cs="Times New Roman"/>
          <w:b/>
        </w:rPr>
        <w:t xml:space="preserve">OUTREACH AND </w:t>
      </w:r>
      <w:r w:rsidR="008114D1" w:rsidRPr="00966E5D">
        <w:rPr>
          <w:rFonts w:ascii="Times New Roman" w:hAnsi="Times New Roman" w:cs="Times New Roman"/>
          <w:b/>
        </w:rPr>
        <w:t>MARKETING PLAN TO</w:t>
      </w:r>
      <w:r w:rsidR="00F93261" w:rsidRPr="00966E5D">
        <w:rPr>
          <w:rFonts w:ascii="Times New Roman" w:hAnsi="Times New Roman" w:cs="Times New Roman"/>
          <w:b/>
        </w:rPr>
        <w:t xml:space="preserve"> COMMUNITY PARTNERS</w:t>
      </w: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F93261">
      <w:pPr>
        <w:rPr>
          <w:rFonts w:ascii="Times New Roman" w:hAnsi="Times New Roman" w:cs="Times New Roman"/>
        </w:rPr>
      </w:pPr>
    </w:p>
    <w:p w:rsidR="00F93261" w:rsidRPr="00966E5D" w:rsidRDefault="007535AC" w:rsidP="00F93261">
      <w:pPr>
        <w:jc w:val="center"/>
        <w:rPr>
          <w:rFonts w:ascii="Times New Roman" w:hAnsi="Times New Roman" w:cs="Times New Roman"/>
          <w:sz w:val="36"/>
          <w:szCs w:val="36"/>
        </w:rPr>
      </w:pPr>
      <w:r w:rsidRPr="00966E5D">
        <w:rPr>
          <w:rFonts w:ascii="Times New Roman" w:hAnsi="Times New Roman" w:cs="Times New Roman"/>
          <w:sz w:val="36"/>
          <w:szCs w:val="36"/>
        </w:rPr>
        <w:t xml:space="preserve">Outreach and </w:t>
      </w:r>
      <w:r w:rsidR="00F93261" w:rsidRPr="00966E5D">
        <w:rPr>
          <w:rFonts w:ascii="Times New Roman" w:hAnsi="Times New Roman" w:cs="Times New Roman"/>
          <w:sz w:val="36"/>
          <w:szCs w:val="36"/>
        </w:rPr>
        <w:t xml:space="preserve">Marketing </w:t>
      </w:r>
      <w:r w:rsidR="00A2080C" w:rsidRPr="00966E5D">
        <w:rPr>
          <w:rFonts w:ascii="Times New Roman" w:hAnsi="Times New Roman" w:cs="Times New Roman"/>
          <w:sz w:val="36"/>
          <w:szCs w:val="36"/>
        </w:rPr>
        <w:t xml:space="preserve">Plan </w:t>
      </w:r>
      <w:r w:rsidR="00F93261" w:rsidRPr="00966E5D">
        <w:rPr>
          <w:rFonts w:ascii="Times New Roman" w:hAnsi="Times New Roman" w:cs="Times New Roman"/>
          <w:sz w:val="36"/>
          <w:szCs w:val="36"/>
        </w:rPr>
        <w:t>to Community Partners</w:t>
      </w:r>
    </w:p>
    <w:p w:rsidR="00F93261" w:rsidRPr="00966E5D" w:rsidRDefault="00F93261" w:rsidP="00F93261">
      <w:pPr>
        <w:jc w:val="center"/>
        <w:rPr>
          <w:rFonts w:ascii="Times New Roman" w:hAnsi="Times New Roman" w:cs="Times New Roman"/>
          <w:sz w:val="36"/>
          <w:szCs w:val="36"/>
        </w:rPr>
      </w:pPr>
      <w:r w:rsidRPr="00966E5D">
        <w:rPr>
          <w:rFonts w:ascii="Times New Roman" w:hAnsi="Times New Roman" w:cs="Times New Roman"/>
          <w:sz w:val="36"/>
          <w:szCs w:val="36"/>
        </w:rPr>
        <w:t>Regarding Individuals with Disabilities Buy-in</w:t>
      </w:r>
    </w:p>
    <w:p w:rsidR="00F93261" w:rsidRPr="00966E5D" w:rsidRDefault="00F93261" w:rsidP="00F93261">
      <w:pPr>
        <w:jc w:val="center"/>
        <w:rPr>
          <w:rFonts w:ascii="Times New Roman" w:hAnsi="Times New Roman" w:cs="Times New Roman"/>
          <w:sz w:val="36"/>
          <w:szCs w:val="36"/>
        </w:rPr>
      </w:pPr>
      <w:r w:rsidRPr="00966E5D">
        <w:rPr>
          <w:rFonts w:ascii="Times New Roman" w:hAnsi="Times New Roman" w:cs="Times New Roman"/>
          <w:sz w:val="36"/>
          <w:szCs w:val="36"/>
        </w:rPr>
        <w:t>and Adults without Dependent Children</w:t>
      </w:r>
    </w:p>
    <w:p w:rsidR="00F93261" w:rsidRPr="00966E5D" w:rsidRDefault="00F93261" w:rsidP="00F93261">
      <w:pPr>
        <w:jc w:val="center"/>
        <w:rPr>
          <w:rFonts w:ascii="Times New Roman" w:hAnsi="Times New Roman" w:cs="Times New Roman"/>
        </w:rPr>
      </w:pPr>
    </w:p>
    <w:p w:rsidR="00F93261" w:rsidRPr="00966E5D" w:rsidRDefault="00A04749" w:rsidP="00F93261">
      <w:pPr>
        <w:jc w:val="center"/>
        <w:rPr>
          <w:rFonts w:ascii="Times New Roman" w:hAnsi="Times New Roman" w:cs="Times New Roman"/>
        </w:rPr>
      </w:pPr>
      <w:r w:rsidRPr="00966E5D">
        <w:rPr>
          <w:rFonts w:ascii="Times New Roman" w:hAnsi="Times New Roman" w:cs="Times New Roman"/>
        </w:rPr>
        <w:t>September 29</w:t>
      </w:r>
      <w:r w:rsidR="00F93261" w:rsidRPr="00966E5D">
        <w:rPr>
          <w:rFonts w:ascii="Times New Roman" w:hAnsi="Times New Roman" w:cs="Times New Roman"/>
        </w:rPr>
        <w:t>, 2011</w:t>
      </w:r>
    </w:p>
    <w:p w:rsidR="00A90EF9" w:rsidRPr="00966E5D" w:rsidRDefault="00F93261" w:rsidP="00E257C8">
      <w:pPr>
        <w:pStyle w:val="ListParagraph"/>
        <w:numPr>
          <w:ilvl w:val="0"/>
          <w:numId w:val="6"/>
        </w:numPr>
        <w:ind w:left="360"/>
        <w:rPr>
          <w:rFonts w:ascii="Times New Roman" w:hAnsi="Times New Roman" w:cs="Times New Roman"/>
          <w:b/>
        </w:rPr>
      </w:pPr>
      <w:r w:rsidRPr="00966E5D">
        <w:rPr>
          <w:rFonts w:ascii="Times New Roman" w:hAnsi="Times New Roman" w:cs="Times New Roman"/>
        </w:rPr>
        <w:br w:type="page"/>
      </w:r>
      <w:r w:rsidR="00A90EF9" w:rsidRPr="00966E5D">
        <w:rPr>
          <w:rFonts w:ascii="Times New Roman" w:hAnsi="Times New Roman" w:cs="Times New Roman"/>
          <w:b/>
        </w:rPr>
        <w:lastRenderedPageBreak/>
        <w:t>Executive Summary</w:t>
      </w:r>
    </w:p>
    <w:p w:rsidR="00E257C8" w:rsidRPr="00966E5D" w:rsidRDefault="00E257C8" w:rsidP="00A26FEC">
      <w:pPr>
        <w:pStyle w:val="NoSpacing"/>
        <w:tabs>
          <w:tab w:val="center" w:pos="4680"/>
        </w:tabs>
        <w:rPr>
          <w:rFonts w:ascii="Times New Roman" w:hAnsi="Times New Roman" w:cs="Times New Roman"/>
          <w:b/>
        </w:rPr>
      </w:pPr>
      <w:r w:rsidRPr="00966E5D">
        <w:rPr>
          <w:rFonts w:ascii="Times New Roman" w:hAnsi="Times New Roman" w:cs="Times New Roman"/>
          <w:b/>
        </w:rPr>
        <w:t>Overview</w:t>
      </w:r>
      <w:r w:rsidR="00A26FEC" w:rsidRPr="00966E5D">
        <w:rPr>
          <w:rFonts w:ascii="Times New Roman" w:hAnsi="Times New Roman" w:cs="Times New Roman"/>
          <w:b/>
        </w:rPr>
        <w:tab/>
      </w:r>
    </w:p>
    <w:p w:rsidR="003C4F71" w:rsidRPr="00966E5D" w:rsidRDefault="00C924C6" w:rsidP="00966E5D">
      <w:pPr>
        <w:pStyle w:val="NoSpacing"/>
        <w:rPr>
          <w:rFonts w:ascii="Times New Roman" w:hAnsi="Times New Roman" w:cs="Times New Roman"/>
        </w:rPr>
      </w:pPr>
      <w:r w:rsidRPr="00966E5D">
        <w:rPr>
          <w:rFonts w:ascii="Times New Roman" w:hAnsi="Times New Roman" w:cs="Times New Roman"/>
        </w:rPr>
        <w:t xml:space="preserve">This report presents the </w:t>
      </w:r>
      <w:r w:rsidR="00D16CD7" w:rsidRPr="00966E5D">
        <w:rPr>
          <w:rFonts w:ascii="Times New Roman" w:hAnsi="Times New Roman" w:cs="Times New Roman"/>
        </w:rPr>
        <w:t xml:space="preserve">Outreach Plan and the </w:t>
      </w:r>
      <w:r w:rsidRPr="00966E5D">
        <w:rPr>
          <w:rFonts w:ascii="Times New Roman" w:hAnsi="Times New Roman" w:cs="Times New Roman"/>
        </w:rPr>
        <w:t>Marketing Plan for t</w:t>
      </w:r>
      <w:r w:rsidR="00A90EF9" w:rsidRPr="00966E5D">
        <w:rPr>
          <w:rFonts w:ascii="Times New Roman" w:hAnsi="Times New Roman" w:cs="Times New Roman"/>
        </w:rPr>
        <w:t>he Colorado Department of Health Care Policy and Financing (Department)</w:t>
      </w:r>
      <w:r w:rsidR="00D16CD7" w:rsidRPr="00966E5D">
        <w:rPr>
          <w:rFonts w:ascii="Times New Roman" w:hAnsi="Times New Roman" w:cs="Times New Roman"/>
        </w:rPr>
        <w:t xml:space="preserve">.  </w:t>
      </w:r>
      <w:r w:rsidR="00951854" w:rsidRPr="00966E5D">
        <w:rPr>
          <w:rFonts w:ascii="Times New Roman" w:hAnsi="Times New Roman" w:cs="Times New Roman"/>
        </w:rPr>
        <w:t xml:space="preserve">With the introduction of health care benefits to new segments of the population, a plan for education and outreach has been requested.  </w:t>
      </w:r>
      <w:r w:rsidR="00D16CD7" w:rsidRPr="00966E5D">
        <w:rPr>
          <w:rFonts w:ascii="Times New Roman" w:hAnsi="Times New Roman" w:cs="Times New Roman"/>
        </w:rPr>
        <w:t>Outreach will be conducted to community partners</w:t>
      </w:r>
      <w:r w:rsidR="00A90EF9" w:rsidRPr="00966E5D">
        <w:rPr>
          <w:rFonts w:ascii="Times New Roman" w:hAnsi="Times New Roman" w:cs="Times New Roman"/>
        </w:rPr>
        <w:t xml:space="preserve"> re</w:t>
      </w:r>
      <w:r w:rsidR="004B5619" w:rsidRPr="00966E5D">
        <w:rPr>
          <w:rFonts w:ascii="Times New Roman" w:hAnsi="Times New Roman" w:cs="Times New Roman"/>
        </w:rPr>
        <w:t xml:space="preserve">garding the recent </w:t>
      </w:r>
      <w:r w:rsidR="00A90EF9" w:rsidRPr="00966E5D">
        <w:rPr>
          <w:rFonts w:ascii="Times New Roman" w:hAnsi="Times New Roman" w:cs="Times New Roman"/>
        </w:rPr>
        <w:t xml:space="preserve">expansion populations </w:t>
      </w:r>
      <w:r w:rsidR="00D16CD7" w:rsidRPr="00966E5D">
        <w:rPr>
          <w:rFonts w:ascii="Times New Roman" w:hAnsi="Times New Roman" w:cs="Times New Roman"/>
        </w:rPr>
        <w:t xml:space="preserve">of Adults without Dependent Children (AwDC) and Individuals with Disabilities Buy-In (IDBI) </w:t>
      </w:r>
      <w:r w:rsidR="00A90EF9" w:rsidRPr="00966E5D">
        <w:rPr>
          <w:rFonts w:ascii="Times New Roman" w:hAnsi="Times New Roman" w:cs="Times New Roman"/>
        </w:rPr>
        <w:t>for Medicaid</w:t>
      </w:r>
      <w:r w:rsidRPr="00966E5D">
        <w:rPr>
          <w:rFonts w:ascii="Times New Roman" w:hAnsi="Times New Roman" w:cs="Times New Roman"/>
        </w:rPr>
        <w:t>.</w:t>
      </w:r>
      <w:r w:rsidR="00671255" w:rsidRPr="00966E5D">
        <w:rPr>
          <w:rFonts w:ascii="Times New Roman" w:hAnsi="Times New Roman" w:cs="Times New Roman"/>
        </w:rPr>
        <w:t xml:space="preserve">  </w:t>
      </w:r>
      <w:r w:rsidR="00D16CD7" w:rsidRPr="00966E5D">
        <w:rPr>
          <w:rFonts w:ascii="Times New Roman" w:hAnsi="Times New Roman" w:cs="Times New Roman"/>
        </w:rPr>
        <w:t>Marketing efforts will be directed toward the IDBI segment only at this time.</w:t>
      </w:r>
    </w:p>
    <w:p w:rsidR="00E257C8" w:rsidRPr="00966E5D" w:rsidRDefault="00E257C8" w:rsidP="00E257C8">
      <w:pPr>
        <w:pStyle w:val="NoSpacing"/>
        <w:rPr>
          <w:rFonts w:ascii="Times New Roman" w:hAnsi="Times New Roman" w:cs="Times New Roman"/>
        </w:rPr>
      </w:pPr>
    </w:p>
    <w:p w:rsidR="00951854" w:rsidRPr="00966E5D" w:rsidRDefault="00951854" w:rsidP="00951854">
      <w:pPr>
        <w:pStyle w:val="NoSpacing"/>
        <w:rPr>
          <w:rFonts w:ascii="Times New Roman" w:hAnsi="Times New Roman" w:cs="Times New Roman"/>
          <w:b/>
        </w:rPr>
      </w:pPr>
      <w:r w:rsidRPr="00966E5D">
        <w:rPr>
          <w:rFonts w:ascii="Times New Roman" w:hAnsi="Times New Roman" w:cs="Times New Roman"/>
          <w:b/>
        </w:rPr>
        <w:t>Approach</w:t>
      </w:r>
    </w:p>
    <w:p w:rsidR="00A90EF9" w:rsidRPr="00966E5D" w:rsidRDefault="00951854" w:rsidP="00951854">
      <w:pPr>
        <w:pStyle w:val="NoSpacing"/>
        <w:rPr>
          <w:rFonts w:ascii="Times New Roman" w:hAnsi="Times New Roman" w:cs="Times New Roman"/>
        </w:rPr>
      </w:pPr>
      <w:r w:rsidRPr="00966E5D">
        <w:rPr>
          <w:rFonts w:ascii="Times New Roman" w:hAnsi="Times New Roman" w:cs="Times New Roman"/>
        </w:rPr>
        <w:t xml:space="preserve">Developing an effective plan that fits within the given constraints requires a cooperative effort.  Insight was sought from program specialists in order to develop a thorough understanding </w:t>
      </w:r>
      <w:r w:rsidR="000C7A93" w:rsidRPr="00966E5D">
        <w:rPr>
          <w:rFonts w:ascii="Times New Roman" w:hAnsi="Times New Roman" w:cs="Times New Roman"/>
        </w:rPr>
        <w:t xml:space="preserve">of </w:t>
      </w:r>
      <w:r w:rsidR="00804C9D" w:rsidRPr="00966E5D">
        <w:rPr>
          <w:rFonts w:ascii="Times New Roman" w:hAnsi="Times New Roman" w:cs="Times New Roman"/>
        </w:rPr>
        <w:t>the programs and their benefits</w:t>
      </w:r>
      <w:r w:rsidRPr="00966E5D">
        <w:rPr>
          <w:rFonts w:ascii="Times New Roman" w:hAnsi="Times New Roman" w:cs="Times New Roman"/>
        </w:rPr>
        <w:t xml:space="preserve">.  </w:t>
      </w:r>
      <w:r w:rsidR="000C7A93" w:rsidRPr="00966E5D">
        <w:rPr>
          <w:rFonts w:ascii="Times New Roman" w:hAnsi="Times New Roman" w:cs="Times New Roman"/>
        </w:rPr>
        <w:t>In addition, r</w:t>
      </w:r>
      <w:r w:rsidRPr="00966E5D">
        <w:rPr>
          <w:rFonts w:ascii="Times New Roman" w:hAnsi="Times New Roman" w:cs="Times New Roman"/>
        </w:rPr>
        <w:t xml:space="preserve">esearch information </w:t>
      </w:r>
      <w:r w:rsidR="000C7A93" w:rsidRPr="00966E5D">
        <w:rPr>
          <w:rFonts w:ascii="Times New Roman" w:hAnsi="Times New Roman" w:cs="Times New Roman"/>
        </w:rPr>
        <w:t xml:space="preserve">gathered </w:t>
      </w:r>
      <w:r w:rsidRPr="00966E5D">
        <w:rPr>
          <w:rFonts w:ascii="Times New Roman" w:hAnsi="Times New Roman" w:cs="Times New Roman"/>
        </w:rPr>
        <w:t xml:space="preserve">from past efforts </w:t>
      </w:r>
      <w:r w:rsidR="000C7A93" w:rsidRPr="00966E5D">
        <w:rPr>
          <w:rFonts w:ascii="Times New Roman" w:hAnsi="Times New Roman" w:cs="Times New Roman"/>
        </w:rPr>
        <w:t xml:space="preserve">with JSI Research &amp; Training, Inc. </w:t>
      </w:r>
      <w:r w:rsidRPr="00966E5D">
        <w:rPr>
          <w:rFonts w:ascii="Times New Roman" w:hAnsi="Times New Roman" w:cs="Times New Roman"/>
        </w:rPr>
        <w:t>was examined and incorporated accordingly into the final plan</w:t>
      </w:r>
      <w:r w:rsidR="000C7A93" w:rsidRPr="00966E5D">
        <w:rPr>
          <w:rFonts w:ascii="Times New Roman" w:hAnsi="Times New Roman" w:cs="Times New Roman"/>
        </w:rPr>
        <w:t xml:space="preserve">.  The plan was designed so as to utilize a combination of currently available resources, as well as some suggested elements that must be acquired.  </w:t>
      </w:r>
      <w:r w:rsidR="002E7971" w:rsidRPr="00966E5D">
        <w:rPr>
          <w:rFonts w:ascii="Times New Roman" w:hAnsi="Times New Roman" w:cs="Times New Roman"/>
        </w:rPr>
        <w:t>T</w:t>
      </w:r>
      <w:r w:rsidR="00A90EF9" w:rsidRPr="00966E5D">
        <w:rPr>
          <w:rFonts w:ascii="Times New Roman" w:hAnsi="Times New Roman" w:cs="Times New Roman"/>
        </w:rPr>
        <w:t>he Department will</w:t>
      </w:r>
      <w:r w:rsidR="00D16CD7" w:rsidRPr="00966E5D">
        <w:rPr>
          <w:rFonts w:ascii="Times New Roman" w:hAnsi="Times New Roman" w:cs="Times New Roman"/>
        </w:rPr>
        <w:t xml:space="preserve"> </w:t>
      </w:r>
      <w:r w:rsidR="00804C9D" w:rsidRPr="00966E5D">
        <w:rPr>
          <w:rFonts w:ascii="Times New Roman" w:hAnsi="Times New Roman" w:cs="Times New Roman"/>
        </w:rPr>
        <w:t>conduct educ</w:t>
      </w:r>
      <w:r w:rsidR="004B5619" w:rsidRPr="00966E5D">
        <w:rPr>
          <w:rFonts w:ascii="Times New Roman" w:hAnsi="Times New Roman" w:cs="Times New Roman"/>
        </w:rPr>
        <w:t xml:space="preserve">ational events, and, </w:t>
      </w:r>
      <w:r w:rsidR="00D16CD7" w:rsidRPr="00966E5D">
        <w:rPr>
          <w:rFonts w:ascii="Times New Roman" w:hAnsi="Times New Roman" w:cs="Times New Roman"/>
        </w:rPr>
        <w:t>produce and distribute targeted</w:t>
      </w:r>
      <w:r w:rsidR="00A90EF9" w:rsidRPr="00966E5D">
        <w:rPr>
          <w:rFonts w:ascii="Times New Roman" w:hAnsi="Times New Roman" w:cs="Times New Roman"/>
        </w:rPr>
        <w:t xml:space="preserve"> materials to</w:t>
      </w:r>
      <w:r w:rsidR="00D16CD7" w:rsidRPr="00966E5D">
        <w:rPr>
          <w:rFonts w:ascii="Times New Roman" w:hAnsi="Times New Roman" w:cs="Times New Roman"/>
        </w:rPr>
        <w:t xml:space="preserve"> both</w:t>
      </w:r>
      <w:r w:rsidR="00A90EF9" w:rsidRPr="00966E5D">
        <w:rPr>
          <w:rFonts w:ascii="Times New Roman" w:hAnsi="Times New Roman" w:cs="Times New Roman"/>
        </w:rPr>
        <w:t xml:space="preserve"> community partners </w:t>
      </w:r>
      <w:r w:rsidR="00D16CD7" w:rsidRPr="00966E5D">
        <w:rPr>
          <w:rFonts w:ascii="Times New Roman" w:hAnsi="Times New Roman" w:cs="Times New Roman"/>
        </w:rPr>
        <w:t xml:space="preserve">and </w:t>
      </w:r>
      <w:r w:rsidR="0023392F" w:rsidRPr="00966E5D">
        <w:rPr>
          <w:rFonts w:ascii="Times New Roman" w:hAnsi="Times New Roman" w:cs="Times New Roman"/>
        </w:rPr>
        <w:t>their</w:t>
      </w:r>
      <w:r w:rsidR="00092603" w:rsidRPr="00966E5D">
        <w:rPr>
          <w:rFonts w:ascii="Times New Roman" w:hAnsi="Times New Roman" w:cs="Times New Roman"/>
        </w:rPr>
        <w:t xml:space="preserve"> client bas</w:t>
      </w:r>
      <w:r w:rsidR="004B5619" w:rsidRPr="00966E5D">
        <w:rPr>
          <w:rFonts w:ascii="Times New Roman" w:hAnsi="Times New Roman" w:cs="Times New Roman"/>
        </w:rPr>
        <w:t>es</w:t>
      </w:r>
      <w:r w:rsidR="00092603" w:rsidRPr="00966E5D">
        <w:rPr>
          <w:rFonts w:ascii="Times New Roman" w:hAnsi="Times New Roman" w:cs="Times New Roman"/>
        </w:rPr>
        <w:t>.</w:t>
      </w:r>
      <w:r w:rsidR="003C4F71" w:rsidRPr="00966E5D">
        <w:rPr>
          <w:rFonts w:ascii="Times New Roman" w:hAnsi="Times New Roman" w:cs="Times New Roman"/>
        </w:rPr>
        <w:t xml:space="preserve">  </w:t>
      </w:r>
      <w:r w:rsidR="004B5619" w:rsidRPr="00966E5D">
        <w:rPr>
          <w:rFonts w:ascii="Times New Roman" w:hAnsi="Times New Roman" w:cs="Times New Roman"/>
        </w:rPr>
        <w:t xml:space="preserve">Outreach will be </w:t>
      </w:r>
      <w:r w:rsidR="003C4F71" w:rsidRPr="00966E5D">
        <w:rPr>
          <w:rFonts w:ascii="Times New Roman" w:hAnsi="Times New Roman" w:cs="Times New Roman"/>
        </w:rPr>
        <w:t xml:space="preserve">accomplished via meetings, conferences, </w:t>
      </w:r>
      <w:r w:rsidR="004B5619" w:rsidRPr="00966E5D">
        <w:rPr>
          <w:rFonts w:ascii="Times New Roman" w:hAnsi="Times New Roman" w:cs="Times New Roman"/>
        </w:rPr>
        <w:t>and with</w:t>
      </w:r>
      <w:r w:rsidR="00D15BB8" w:rsidRPr="00966E5D">
        <w:rPr>
          <w:rFonts w:ascii="Times New Roman" w:hAnsi="Times New Roman" w:cs="Times New Roman"/>
        </w:rPr>
        <w:t xml:space="preserve"> print materials, etc.</w:t>
      </w:r>
      <w:r w:rsidR="00D16CD7" w:rsidRPr="00966E5D">
        <w:rPr>
          <w:rFonts w:ascii="Times New Roman" w:hAnsi="Times New Roman" w:cs="Times New Roman"/>
        </w:rPr>
        <w:t xml:space="preserve"> </w:t>
      </w:r>
      <w:r w:rsidR="00D15BB8" w:rsidRPr="00966E5D">
        <w:rPr>
          <w:rFonts w:ascii="Times New Roman" w:hAnsi="Times New Roman" w:cs="Times New Roman"/>
        </w:rPr>
        <w:t xml:space="preserve"> </w:t>
      </w:r>
      <w:r w:rsidR="004B5619" w:rsidRPr="00966E5D">
        <w:rPr>
          <w:rFonts w:ascii="Times New Roman" w:hAnsi="Times New Roman" w:cs="Times New Roman"/>
        </w:rPr>
        <w:t>M</w:t>
      </w:r>
      <w:r w:rsidR="003C4F71" w:rsidRPr="00966E5D">
        <w:rPr>
          <w:rFonts w:ascii="Times New Roman" w:hAnsi="Times New Roman" w:cs="Times New Roman"/>
        </w:rPr>
        <w:t xml:space="preserve">arketing </w:t>
      </w:r>
      <w:r w:rsidR="004B5619" w:rsidRPr="00966E5D">
        <w:rPr>
          <w:rFonts w:ascii="Times New Roman" w:hAnsi="Times New Roman" w:cs="Times New Roman"/>
        </w:rPr>
        <w:t>will be accomplished through the use of printed materials such as brochures, posters, flyers, etc.</w:t>
      </w:r>
      <w:r w:rsidR="00862C6F" w:rsidRPr="00966E5D">
        <w:rPr>
          <w:rFonts w:ascii="Times New Roman" w:hAnsi="Times New Roman" w:cs="Times New Roman"/>
        </w:rPr>
        <w:t xml:space="preserve"> </w:t>
      </w:r>
      <w:r w:rsidR="004B5619" w:rsidRPr="00966E5D">
        <w:rPr>
          <w:rFonts w:ascii="Times New Roman" w:hAnsi="Times New Roman" w:cs="Times New Roman"/>
        </w:rPr>
        <w:t xml:space="preserve"> Some of t</w:t>
      </w:r>
      <w:r w:rsidR="00D15BB8" w:rsidRPr="00966E5D">
        <w:rPr>
          <w:rFonts w:ascii="Times New Roman" w:hAnsi="Times New Roman" w:cs="Times New Roman"/>
        </w:rPr>
        <w:t xml:space="preserve">he print </w:t>
      </w:r>
      <w:r w:rsidR="004D7E01" w:rsidRPr="00966E5D">
        <w:rPr>
          <w:rFonts w:ascii="Times New Roman" w:hAnsi="Times New Roman" w:cs="Times New Roman"/>
        </w:rPr>
        <w:t xml:space="preserve">materials produced will serve </w:t>
      </w:r>
      <w:r w:rsidR="00D15BB8" w:rsidRPr="00966E5D">
        <w:rPr>
          <w:rFonts w:ascii="Times New Roman" w:hAnsi="Times New Roman" w:cs="Times New Roman"/>
        </w:rPr>
        <w:t>dual purpose</w:t>
      </w:r>
      <w:r w:rsidR="004B5619" w:rsidRPr="00966E5D">
        <w:rPr>
          <w:rFonts w:ascii="Times New Roman" w:hAnsi="Times New Roman" w:cs="Times New Roman"/>
        </w:rPr>
        <w:t>s for both outreach and marketing</w:t>
      </w:r>
      <w:r w:rsidR="00D15BB8" w:rsidRPr="00966E5D">
        <w:rPr>
          <w:rFonts w:ascii="Times New Roman" w:hAnsi="Times New Roman" w:cs="Times New Roman"/>
        </w:rPr>
        <w:t>.</w:t>
      </w:r>
    </w:p>
    <w:p w:rsidR="00951854" w:rsidRPr="00966E5D" w:rsidRDefault="00951854" w:rsidP="00951854">
      <w:pPr>
        <w:pStyle w:val="NoSpacing"/>
        <w:rPr>
          <w:rFonts w:ascii="Times New Roman" w:hAnsi="Times New Roman" w:cs="Times New Roman"/>
        </w:rPr>
      </w:pPr>
    </w:p>
    <w:p w:rsidR="00862C6F" w:rsidRPr="00966E5D" w:rsidRDefault="00862C6F">
      <w:pPr>
        <w:rPr>
          <w:rFonts w:ascii="Times New Roman" w:hAnsi="Times New Roman" w:cs="Times New Roman"/>
        </w:rPr>
      </w:pPr>
      <w:r w:rsidRPr="00966E5D">
        <w:rPr>
          <w:rFonts w:ascii="Times New Roman" w:hAnsi="Times New Roman" w:cs="Times New Roman"/>
        </w:rPr>
        <w:t>Also included within this plan will be a financial breakdown of the associated costs</w:t>
      </w:r>
      <w:r w:rsidR="000C7A93" w:rsidRPr="00966E5D">
        <w:rPr>
          <w:rFonts w:ascii="Times New Roman" w:hAnsi="Times New Roman" w:cs="Times New Roman"/>
        </w:rPr>
        <w:t xml:space="preserve"> with consideration given to budgetary constraints.</w:t>
      </w:r>
    </w:p>
    <w:p w:rsidR="00481B78" w:rsidRPr="00966E5D" w:rsidRDefault="00481B78">
      <w:pPr>
        <w:rPr>
          <w:rFonts w:ascii="Times New Roman" w:eastAsia="Times New Roman" w:hAnsi="Times New Roman" w:cs="Times New Roman"/>
          <w:b/>
          <w:sz w:val="24"/>
          <w:szCs w:val="24"/>
        </w:rPr>
      </w:pPr>
      <w:r w:rsidRPr="00966E5D">
        <w:rPr>
          <w:rFonts w:ascii="Times New Roman" w:hAnsi="Times New Roman" w:cs="Times New Roman"/>
          <w:b/>
        </w:rPr>
        <w:br w:type="page"/>
      </w:r>
    </w:p>
    <w:p w:rsidR="00E201CB" w:rsidRPr="00966E5D" w:rsidRDefault="000C7A93" w:rsidP="000C7A93">
      <w:pPr>
        <w:pStyle w:val="NoSpacing"/>
        <w:numPr>
          <w:ilvl w:val="0"/>
          <w:numId w:val="6"/>
        </w:numPr>
        <w:ind w:left="360"/>
        <w:outlineLvl w:val="0"/>
        <w:rPr>
          <w:rFonts w:ascii="Times New Roman" w:hAnsi="Times New Roman" w:cs="Times New Roman"/>
        </w:rPr>
      </w:pPr>
      <w:r w:rsidRPr="00966E5D">
        <w:rPr>
          <w:rFonts w:ascii="Times New Roman" w:hAnsi="Times New Roman" w:cs="Times New Roman"/>
          <w:b/>
        </w:rPr>
        <w:lastRenderedPageBreak/>
        <w:t xml:space="preserve"> </w:t>
      </w:r>
      <w:r w:rsidR="00E201CB" w:rsidRPr="00966E5D">
        <w:rPr>
          <w:rFonts w:ascii="Times New Roman" w:hAnsi="Times New Roman" w:cs="Times New Roman"/>
          <w:b/>
        </w:rPr>
        <w:t>Situation Analysis</w:t>
      </w:r>
    </w:p>
    <w:p w:rsidR="000C7A93" w:rsidRPr="00966E5D" w:rsidRDefault="000C7A93" w:rsidP="00E201CB">
      <w:pPr>
        <w:pStyle w:val="NoSpacing"/>
        <w:outlineLvl w:val="0"/>
        <w:rPr>
          <w:rFonts w:ascii="Times New Roman" w:hAnsi="Times New Roman" w:cs="Times New Roman"/>
        </w:rPr>
      </w:pPr>
    </w:p>
    <w:p w:rsidR="00E201CB" w:rsidRPr="00966E5D" w:rsidRDefault="004D7E01" w:rsidP="00E201CB">
      <w:pPr>
        <w:pStyle w:val="NoSpacing"/>
        <w:outlineLvl w:val="0"/>
        <w:rPr>
          <w:rFonts w:ascii="Times New Roman" w:hAnsi="Times New Roman" w:cs="Times New Roman"/>
          <w:b/>
        </w:rPr>
      </w:pPr>
      <w:r w:rsidRPr="00966E5D">
        <w:rPr>
          <w:rFonts w:ascii="Times New Roman" w:hAnsi="Times New Roman" w:cs="Times New Roman"/>
        </w:rPr>
        <w:t xml:space="preserve">Colorado’s </w:t>
      </w:r>
      <w:r w:rsidR="00E201CB" w:rsidRPr="00966E5D">
        <w:rPr>
          <w:rFonts w:ascii="Times New Roman" w:hAnsi="Times New Roman" w:cs="Times New Roman"/>
        </w:rPr>
        <w:t xml:space="preserve">public health insurance expansions provide an opportunity to ensure that eligible Coloradans are enrolled in Medicaid.  The Department of Health Care Policy and Financing and its Outreach division are tasked with performing both outreach </w:t>
      </w:r>
      <w:r w:rsidR="00092603" w:rsidRPr="00966E5D">
        <w:rPr>
          <w:rFonts w:ascii="Times New Roman" w:hAnsi="Times New Roman" w:cs="Times New Roman"/>
        </w:rPr>
        <w:t xml:space="preserve">to community partners </w:t>
      </w:r>
      <w:r w:rsidR="00E201CB" w:rsidRPr="00966E5D">
        <w:rPr>
          <w:rFonts w:ascii="Times New Roman" w:hAnsi="Times New Roman" w:cs="Times New Roman"/>
        </w:rPr>
        <w:t xml:space="preserve">and marketing functions to </w:t>
      </w:r>
      <w:r w:rsidR="00092603" w:rsidRPr="00966E5D">
        <w:rPr>
          <w:rFonts w:ascii="Times New Roman" w:hAnsi="Times New Roman" w:cs="Times New Roman"/>
        </w:rPr>
        <w:t>Medicaid-eligible individuals.</w:t>
      </w:r>
    </w:p>
    <w:p w:rsidR="00E201CB" w:rsidRPr="00966E5D" w:rsidRDefault="00E201CB" w:rsidP="00B37C90">
      <w:pPr>
        <w:pStyle w:val="NoSpacing"/>
        <w:outlineLvl w:val="0"/>
        <w:rPr>
          <w:rFonts w:ascii="Times New Roman" w:hAnsi="Times New Roman" w:cs="Times New Roman"/>
          <w:b/>
        </w:rPr>
      </w:pPr>
    </w:p>
    <w:p w:rsidR="00B37C90" w:rsidRPr="00966E5D" w:rsidRDefault="00673775" w:rsidP="000C7A93">
      <w:pPr>
        <w:pStyle w:val="NoSpacing"/>
        <w:numPr>
          <w:ilvl w:val="0"/>
          <w:numId w:val="6"/>
        </w:numPr>
        <w:tabs>
          <w:tab w:val="left" w:pos="360"/>
        </w:tabs>
        <w:ind w:left="360"/>
        <w:outlineLvl w:val="0"/>
        <w:rPr>
          <w:rFonts w:ascii="Times New Roman" w:hAnsi="Times New Roman" w:cs="Times New Roman"/>
        </w:rPr>
      </w:pPr>
      <w:r w:rsidRPr="00966E5D">
        <w:rPr>
          <w:rFonts w:ascii="Times New Roman" w:hAnsi="Times New Roman" w:cs="Times New Roman"/>
          <w:b/>
        </w:rPr>
        <w:t>Segment</w:t>
      </w:r>
      <w:r w:rsidR="00B37C90" w:rsidRPr="00966E5D">
        <w:rPr>
          <w:rFonts w:ascii="Times New Roman" w:hAnsi="Times New Roman" w:cs="Times New Roman"/>
          <w:b/>
        </w:rPr>
        <w:t xml:space="preserve"> Analysis</w:t>
      </w:r>
    </w:p>
    <w:p w:rsidR="000C7A93" w:rsidRPr="00966E5D" w:rsidRDefault="000C7A93" w:rsidP="00B37C90">
      <w:pPr>
        <w:pStyle w:val="NoSpacing"/>
        <w:outlineLvl w:val="0"/>
        <w:rPr>
          <w:rFonts w:ascii="Times New Roman" w:hAnsi="Times New Roman" w:cs="Times New Roman"/>
        </w:rPr>
      </w:pPr>
    </w:p>
    <w:p w:rsidR="004929FC" w:rsidRPr="00966E5D" w:rsidRDefault="002E2F13" w:rsidP="00B37C90">
      <w:pPr>
        <w:pStyle w:val="NoSpacing"/>
        <w:outlineLvl w:val="0"/>
        <w:rPr>
          <w:rFonts w:ascii="Times New Roman" w:hAnsi="Times New Roman" w:cs="Times New Roman"/>
        </w:rPr>
      </w:pPr>
      <w:r w:rsidRPr="00966E5D">
        <w:rPr>
          <w:rFonts w:ascii="Times New Roman" w:hAnsi="Times New Roman" w:cs="Times New Roman"/>
        </w:rPr>
        <w:t>The De</w:t>
      </w:r>
      <w:r w:rsidR="004D7E01" w:rsidRPr="00966E5D">
        <w:rPr>
          <w:rFonts w:ascii="Times New Roman" w:hAnsi="Times New Roman" w:cs="Times New Roman"/>
        </w:rPr>
        <w:t>partment will be conducting outreach and/or marketing</w:t>
      </w:r>
      <w:r w:rsidR="00CB2EE5" w:rsidRPr="00966E5D">
        <w:rPr>
          <w:rFonts w:ascii="Times New Roman" w:hAnsi="Times New Roman" w:cs="Times New Roman"/>
        </w:rPr>
        <w:t xml:space="preserve"> to the following</w:t>
      </w:r>
      <w:r w:rsidR="00D634B0" w:rsidRPr="00966E5D">
        <w:rPr>
          <w:rFonts w:ascii="Times New Roman" w:hAnsi="Times New Roman" w:cs="Times New Roman"/>
        </w:rPr>
        <w:t xml:space="preserve"> segments:</w:t>
      </w:r>
    </w:p>
    <w:p w:rsidR="00F02B56" w:rsidRPr="00966E5D" w:rsidRDefault="00F02B56" w:rsidP="00B37C90">
      <w:pPr>
        <w:pStyle w:val="NoSpacing"/>
        <w:outlineLvl w:val="0"/>
        <w:rPr>
          <w:rFonts w:ascii="Times New Roman" w:hAnsi="Times New Roman" w:cs="Times New Roman"/>
          <w:i/>
        </w:rPr>
      </w:pPr>
    </w:p>
    <w:p w:rsidR="00673775" w:rsidRPr="00966E5D" w:rsidRDefault="00673775" w:rsidP="00B37C90">
      <w:pPr>
        <w:pStyle w:val="NoSpacing"/>
        <w:outlineLvl w:val="0"/>
        <w:rPr>
          <w:rFonts w:ascii="Times New Roman" w:hAnsi="Times New Roman" w:cs="Times New Roman"/>
          <w:i/>
        </w:rPr>
      </w:pPr>
      <w:r w:rsidRPr="00966E5D">
        <w:rPr>
          <w:rFonts w:ascii="Times New Roman" w:hAnsi="Times New Roman" w:cs="Times New Roman"/>
          <w:i/>
        </w:rPr>
        <w:t>Community Partners</w:t>
      </w:r>
    </w:p>
    <w:p w:rsidR="00673775" w:rsidRPr="00966E5D" w:rsidRDefault="003D7EC5" w:rsidP="00B37C90">
      <w:pPr>
        <w:pStyle w:val="NoSpacing"/>
        <w:outlineLvl w:val="0"/>
        <w:rPr>
          <w:rFonts w:ascii="Times New Roman" w:hAnsi="Times New Roman" w:cs="Times New Roman"/>
        </w:rPr>
      </w:pPr>
      <w:r w:rsidRPr="00966E5D">
        <w:rPr>
          <w:rFonts w:ascii="Times New Roman" w:hAnsi="Times New Roman" w:cs="Times New Roman"/>
        </w:rPr>
        <w:t>As the frontline for the Medicaid application process, community partners need to be well-versed on any updates or additions to the Medicaid p</w:t>
      </w:r>
      <w:r w:rsidR="00FD0C8D" w:rsidRPr="00966E5D">
        <w:rPr>
          <w:rFonts w:ascii="Times New Roman" w:hAnsi="Times New Roman" w:cs="Times New Roman"/>
        </w:rPr>
        <w:t>rogram.  These organizations, once properly ed</w:t>
      </w:r>
      <w:r w:rsidR="00942D5D" w:rsidRPr="00966E5D">
        <w:rPr>
          <w:rFonts w:ascii="Times New Roman" w:hAnsi="Times New Roman" w:cs="Times New Roman"/>
        </w:rPr>
        <w:t>u</w:t>
      </w:r>
      <w:r w:rsidR="00FD0C8D" w:rsidRPr="00966E5D">
        <w:rPr>
          <w:rFonts w:ascii="Times New Roman" w:hAnsi="Times New Roman" w:cs="Times New Roman"/>
        </w:rPr>
        <w:t>cated</w:t>
      </w:r>
      <w:r w:rsidRPr="00966E5D">
        <w:rPr>
          <w:rFonts w:ascii="Times New Roman" w:hAnsi="Times New Roman" w:cs="Times New Roman"/>
        </w:rPr>
        <w:t xml:space="preserve">, can serve to differentiate between those individuals who are or are not eligible for the programs.  </w:t>
      </w:r>
      <w:r w:rsidR="00673775" w:rsidRPr="00966E5D">
        <w:rPr>
          <w:rFonts w:ascii="Times New Roman" w:hAnsi="Times New Roman" w:cs="Times New Roman"/>
        </w:rPr>
        <w:t>The objective with this segment is to prepare them through education.  This will be accomplished in the following ways:</w:t>
      </w:r>
    </w:p>
    <w:p w:rsidR="00673775" w:rsidRPr="00966E5D" w:rsidRDefault="001908DB" w:rsidP="00D634B0">
      <w:pPr>
        <w:pStyle w:val="NoSpacing"/>
        <w:numPr>
          <w:ilvl w:val="0"/>
          <w:numId w:val="3"/>
        </w:numPr>
        <w:outlineLvl w:val="0"/>
        <w:rPr>
          <w:rFonts w:ascii="Times New Roman" w:hAnsi="Times New Roman" w:cs="Times New Roman"/>
        </w:rPr>
      </w:pPr>
      <w:r w:rsidRPr="00966E5D">
        <w:rPr>
          <w:rFonts w:ascii="Times New Roman" w:hAnsi="Times New Roman" w:cs="Times New Roman"/>
        </w:rPr>
        <w:t>Conduct educational</w:t>
      </w:r>
      <w:r w:rsidR="00D634B0" w:rsidRPr="00966E5D">
        <w:rPr>
          <w:rFonts w:ascii="Times New Roman" w:hAnsi="Times New Roman" w:cs="Times New Roman"/>
        </w:rPr>
        <w:t xml:space="preserve"> sessions in the form of meeting and conferences</w:t>
      </w:r>
      <w:r w:rsidR="009915B4" w:rsidRPr="00966E5D">
        <w:rPr>
          <w:rFonts w:ascii="Times New Roman" w:hAnsi="Times New Roman" w:cs="Times New Roman"/>
        </w:rPr>
        <w:t xml:space="preserve"> </w:t>
      </w:r>
      <w:r w:rsidR="00D634B0" w:rsidRPr="00966E5D">
        <w:rPr>
          <w:rFonts w:ascii="Times New Roman" w:hAnsi="Times New Roman" w:cs="Times New Roman"/>
        </w:rPr>
        <w:t>lead by Outreach Coordinators and Marketing Specialists</w:t>
      </w:r>
    </w:p>
    <w:p w:rsidR="001908DB" w:rsidRPr="00966E5D" w:rsidRDefault="001908DB" w:rsidP="001908DB">
      <w:pPr>
        <w:pStyle w:val="NoSpacing"/>
        <w:numPr>
          <w:ilvl w:val="1"/>
          <w:numId w:val="3"/>
        </w:numPr>
        <w:outlineLvl w:val="0"/>
        <w:rPr>
          <w:rFonts w:ascii="Times New Roman" w:hAnsi="Times New Roman" w:cs="Times New Roman"/>
        </w:rPr>
      </w:pPr>
      <w:r w:rsidRPr="00966E5D">
        <w:rPr>
          <w:rFonts w:ascii="Times New Roman" w:hAnsi="Times New Roman" w:cs="Times New Roman"/>
        </w:rPr>
        <w:t xml:space="preserve">Educational sessions will deal with the specific qualifications, benefits and/or  associated costs tied to </w:t>
      </w:r>
      <w:r w:rsidR="003A62FD" w:rsidRPr="00966E5D">
        <w:rPr>
          <w:rFonts w:ascii="Times New Roman" w:hAnsi="Times New Roman" w:cs="Times New Roman"/>
        </w:rPr>
        <w:t xml:space="preserve">application and enrollment of </w:t>
      </w:r>
      <w:r w:rsidR="00452481" w:rsidRPr="00966E5D">
        <w:rPr>
          <w:rFonts w:ascii="Times New Roman" w:hAnsi="Times New Roman" w:cs="Times New Roman"/>
        </w:rPr>
        <w:t>both AwDC and IDBI</w:t>
      </w:r>
      <w:r w:rsidRPr="00966E5D">
        <w:rPr>
          <w:rFonts w:ascii="Times New Roman" w:hAnsi="Times New Roman" w:cs="Times New Roman"/>
        </w:rPr>
        <w:t xml:space="preserve"> clients </w:t>
      </w:r>
    </w:p>
    <w:p w:rsidR="00D634B0" w:rsidRPr="00966E5D" w:rsidRDefault="00804C9D" w:rsidP="00D634B0">
      <w:pPr>
        <w:pStyle w:val="NoSpacing"/>
        <w:numPr>
          <w:ilvl w:val="0"/>
          <w:numId w:val="3"/>
        </w:numPr>
        <w:outlineLvl w:val="0"/>
        <w:rPr>
          <w:rFonts w:ascii="Times New Roman" w:hAnsi="Times New Roman" w:cs="Times New Roman"/>
        </w:rPr>
      </w:pPr>
      <w:r w:rsidRPr="00966E5D">
        <w:rPr>
          <w:rFonts w:ascii="Times New Roman" w:hAnsi="Times New Roman" w:cs="Times New Roman"/>
        </w:rPr>
        <w:t>Produce and d</w:t>
      </w:r>
      <w:r w:rsidR="00D634B0" w:rsidRPr="00966E5D">
        <w:rPr>
          <w:rFonts w:ascii="Times New Roman" w:hAnsi="Times New Roman" w:cs="Times New Roman"/>
        </w:rPr>
        <w:t>istribute informational pamphlets</w:t>
      </w:r>
      <w:r w:rsidR="001908DB" w:rsidRPr="00966E5D">
        <w:rPr>
          <w:rFonts w:ascii="Times New Roman" w:hAnsi="Times New Roman" w:cs="Times New Roman"/>
        </w:rPr>
        <w:t>/brochures for distribution to the target segments</w:t>
      </w:r>
    </w:p>
    <w:p w:rsidR="001908DB" w:rsidRPr="00966E5D" w:rsidRDefault="001908DB" w:rsidP="00D634B0">
      <w:pPr>
        <w:pStyle w:val="NoSpacing"/>
        <w:numPr>
          <w:ilvl w:val="0"/>
          <w:numId w:val="3"/>
        </w:numPr>
        <w:outlineLvl w:val="0"/>
        <w:rPr>
          <w:rFonts w:ascii="Times New Roman" w:hAnsi="Times New Roman" w:cs="Times New Roman"/>
        </w:rPr>
      </w:pPr>
      <w:r w:rsidRPr="00966E5D">
        <w:rPr>
          <w:rFonts w:ascii="Times New Roman" w:hAnsi="Times New Roman" w:cs="Times New Roman"/>
        </w:rPr>
        <w:t>Inform community partners of changes and/or updates to the programs</w:t>
      </w:r>
    </w:p>
    <w:p w:rsidR="001908DB" w:rsidRPr="00966E5D" w:rsidRDefault="001908DB" w:rsidP="001908DB">
      <w:pPr>
        <w:pStyle w:val="NoSpacing"/>
        <w:outlineLvl w:val="0"/>
        <w:rPr>
          <w:rFonts w:ascii="Times New Roman" w:hAnsi="Times New Roman" w:cs="Times New Roman"/>
        </w:rPr>
      </w:pPr>
    </w:p>
    <w:p w:rsidR="00804C9D" w:rsidRPr="00966E5D" w:rsidRDefault="001908DB" w:rsidP="001908DB">
      <w:pPr>
        <w:pStyle w:val="NoSpacing"/>
        <w:outlineLvl w:val="0"/>
        <w:rPr>
          <w:rFonts w:ascii="Times New Roman" w:hAnsi="Times New Roman" w:cs="Times New Roman"/>
          <w:i/>
        </w:rPr>
      </w:pPr>
      <w:r w:rsidRPr="00966E5D">
        <w:rPr>
          <w:rFonts w:ascii="Times New Roman" w:hAnsi="Times New Roman" w:cs="Times New Roman"/>
          <w:i/>
        </w:rPr>
        <w:t>Individuals with Disabilities Buy-in (IDBI):</w:t>
      </w:r>
    </w:p>
    <w:p w:rsidR="001908DB" w:rsidRPr="00966E5D" w:rsidRDefault="00804C9D" w:rsidP="001908DB">
      <w:pPr>
        <w:pStyle w:val="NoSpacing"/>
        <w:outlineLvl w:val="0"/>
        <w:rPr>
          <w:rFonts w:ascii="Times New Roman" w:hAnsi="Times New Roman" w:cs="Times New Roman"/>
          <w:i/>
        </w:rPr>
      </w:pPr>
      <w:r w:rsidRPr="00966E5D">
        <w:rPr>
          <w:rFonts w:ascii="Times New Roman" w:hAnsi="Times New Roman" w:cs="Times New Roman"/>
        </w:rPr>
        <w:t>I</w:t>
      </w:r>
      <w:r w:rsidR="00AC4E63" w:rsidRPr="00966E5D">
        <w:rPr>
          <w:rFonts w:ascii="Times New Roman" w:hAnsi="Times New Roman" w:cs="Times New Roman"/>
        </w:rPr>
        <w:t xml:space="preserve">t is imperative that </w:t>
      </w:r>
      <w:r w:rsidRPr="00966E5D">
        <w:rPr>
          <w:rFonts w:ascii="Times New Roman" w:hAnsi="Times New Roman" w:cs="Times New Roman"/>
        </w:rPr>
        <w:t>clients and community partners understand</w:t>
      </w:r>
      <w:r w:rsidR="00AC4E63" w:rsidRPr="00966E5D">
        <w:rPr>
          <w:rFonts w:ascii="Times New Roman" w:hAnsi="Times New Roman" w:cs="Times New Roman"/>
        </w:rPr>
        <w:t xml:space="preserve"> what assistance is available </w:t>
      </w:r>
      <w:r w:rsidRPr="00966E5D">
        <w:rPr>
          <w:rFonts w:ascii="Times New Roman" w:hAnsi="Times New Roman" w:cs="Times New Roman"/>
        </w:rPr>
        <w:t>including</w:t>
      </w:r>
      <w:r w:rsidR="00AC4E63" w:rsidRPr="00966E5D">
        <w:rPr>
          <w:rFonts w:ascii="Times New Roman" w:hAnsi="Times New Roman" w:cs="Times New Roman"/>
        </w:rPr>
        <w:t xml:space="preserve"> coverage, and the costs associated with the program.  M</w:t>
      </w:r>
      <w:r w:rsidRPr="00966E5D">
        <w:rPr>
          <w:rFonts w:ascii="Times New Roman" w:hAnsi="Times New Roman" w:cs="Times New Roman"/>
        </w:rPr>
        <w:t>arketing to this population</w:t>
      </w:r>
      <w:r w:rsidR="001908DB" w:rsidRPr="00966E5D">
        <w:rPr>
          <w:rFonts w:ascii="Times New Roman" w:hAnsi="Times New Roman" w:cs="Times New Roman"/>
        </w:rPr>
        <w:t xml:space="preserve"> will be conducted through disability-specific community organizations</w:t>
      </w:r>
      <w:r w:rsidR="009915B4" w:rsidRPr="00966E5D">
        <w:rPr>
          <w:rFonts w:ascii="Times New Roman" w:hAnsi="Times New Roman" w:cs="Times New Roman"/>
        </w:rPr>
        <w:t xml:space="preserve"> and other community partners</w:t>
      </w:r>
      <w:r w:rsidR="00A93D60" w:rsidRPr="00966E5D">
        <w:rPr>
          <w:rFonts w:ascii="Times New Roman" w:hAnsi="Times New Roman" w:cs="Times New Roman"/>
        </w:rPr>
        <w:t xml:space="preserve"> who have previously participated in Department-lead outreach</w:t>
      </w:r>
      <w:r w:rsidR="00CB2EE5" w:rsidRPr="00966E5D">
        <w:rPr>
          <w:rFonts w:ascii="Times New Roman" w:hAnsi="Times New Roman" w:cs="Times New Roman"/>
        </w:rPr>
        <w:t xml:space="preserve"> sessions</w:t>
      </w:r>
      <w:r w:rsidR="001908DB" w:rsidRPr="00966E5D">
        <w:rPr>
          <w:rFonts w:ascii="Times New Roman" w:hAnsi="Times New Roman" w:cs="Times New Roman"/>
        </w:rPr>
        <w:t xml:space="preserve">.  These </w:t>
      </w:r>
      <w:r w:rsidR="00CB2EE5" w:rsidRPr="00966E5D">
        <w:rPr>
          <w:rFonts w:ascii="Times New Roman" w:hAnsi="Times New Roman" w:cs="Times New Roman"/>
        </w:rPr>
        <w:t>organizations will then work with the Department to distribute targeted marketing materials and information to their clients.</w:t>
      </w:r>
    </w:p>
    <w:p w:rsidR="001908DB" w:rsidRPr="00966E5D" w:rsidRDefault="001908DB" w:rsidP="001908DB">
      <w:pPr>
        <w:pStyle w:val="NoSpacing"/>
        <w:outlineLvl w:val="0"/>
        <w:rPr>
          <w:rFonts w:ascii="Times New Roman" w:hAnsi="Times New Roman" w:cs="Times New Roman"/>
        </w:rPr>
      </w:pPr>
    </w:p>
    <w:p w:rsidR="001908DB" w:rsidRPr="00966E5D" w:rsidRDefault="001908DB" w:rsidP="00B37C90">
      <w:pPr>
        <w:pStyle w:val="NoSpacing"/>
        <w:outlineLvl w:val="0"/>
        <w:rPr>
          <w:rFonts w:ascii="Times New Roman" w:hAnsi="Times New Roman" w:cs="Times New Roman"/>
        </w:rPr>
      </w:pPr>
    </w:p>
    <w:p w:rsidR="00B37C90" w:rsidRPr="00966E5D" w:rsidRDefault="004929FC" w:rsidP="00B37C90">
      <w:pPr>
        <w:pStyle w:val="NoSpacing"/>
        <w:outlineLvl w:val="0"/>
        <w:rPr>
          <w:rFonts w:ascii="Times New Roman" w:hAnsi="Times New Roman" w:cs="Times New Roman"/>
        </w:rPr>
      </w:pPr>
      <w:r w:rsidRPr="00966E5D">
        <w:rPr>
          <w:rFonts w:ascii="Times New Roman" w:hAnsi="Times New Roman" w:cs="Times New Roman"/>
          <w:i/>
        </w:rPr>
        <w:t>Adults without Dependent Children</w:t>
      </w:r>
      <w:r w:rsidR="00B37C90" w:rsidRPr="00966E5D">
        <w:rPr>
          <w:rFonts w:ascii="Times New Roman" w:hAnsi="Times New Roman" w:cs="Times New Roman"/>
          <w:i/>
        </w:rPr>
        <w:t xml:space="preserve"> </w:t>
      </w:r>
      <w:r w:rsidRPr="00966E5D">
        <w:rPr>
          <w:rFonts w:ascii="Times New Roman" w:hAnsi="Times New Roman" w:cs="Times New Roman"/>
          <w:i/>
        </w:rPr>
        <w:t>(AwDC):</w:t>
      </w:r>
    </w:p>
    <w:p w:rsidR="00CB2EE5" w:rsidRPr="00966E5D" w:rsidRDefault="00CB2EE5" w:rsidP="00CB2EE5">
      <w:pPr>
        <w:pStyle w:val="NoSpacing"/>
        <w:outlineLvl w:val="0"/>
        <w:rPr>
          <w:rFonts w:ascii="Times New Roman" w:hAnsi="Times New Roman" w:cs="Times New Roman"/>
        </w:rPr>
      </w:pPr>
      <w:r w:rsidRPr="00966E5D">
        <w:rPr>
          <w:rFonts w:ascii="Times New Roman" w:hAnsi="Times New Roman" w:cs="Times New Roman"/>
        </w:rPr>
        <w:t>The focus of the Departments efforts regarding the AwDC population will be for educating community partners on the necessary qualifications for enrollment.  At this time, there will be no marketing or promotional activities dir</w:t>
      </w:r>
      <w:r w:rsidR="00804C9D" w:rsidRPr="00966E5D">
        <w:rPr>
          <w:rFonts w:ascii="Times New Roman" w:hAnsi="Times New Roman" w:cs="Times New Roman"/>
        </w:rPr>
        <w:t>ected toward this population</w:t>
      </w:r>
      <w:r w:rsidRPr="00966E5D">
        <w:rPr>
          <w:rFonts w:ascii="Times New Roman" w:hAnsi="Times New Roman" w:cs="Times New Roman"/>
        </w:rPr>
        <w:t>.</w:t>
      </w:r>
    </w:p>
    <w:p w:rsidR="00DB297C" w:rsidRPr="00966E5D" w:rsidRDefault="00DB297C" w:rsidP="00DA4F12">
      <w:pPr>
        <w:pStyle w:val="NoSpacing"/>
        <w:outlineLvl w:val="0"/>
        <w:rPr>
          <w:rFonts w:ascii="Times New Roman" w:hAnsi="Times New Roman" w:cs="Times New Roman"/>
        </w:rPr>
      </w:pPr>
    </w:p>
    <w:p w:rsidR="00F02B56" w:rsidRPr="00966E5D" w:rsidRDefault="00F02B56" w:rsidP="00DA4F12">
      <w:pPr>
        <w:pStyle w:val="NoSpacing"/>
        <w:outlineLvl w:val="0"/>
        <w:rPr>
          <w:rFonts w:ascii="Times New Roman" w:hAnsi="Times New Roman" w:cs="Times New Roman"/>
        </w:rPr>
      </w:pPr>
    </w:p>
    <w:p w:rsidR="00DB297C" w:rsidRPr="00966E5D" w:rsidRDefault="00DB297C" w:rsidP="000C7A93">
      <w:pPr>
        <w:pStyle w:val="NoSpacing"/>
        <w:numPr>
          <w:ilvl w:val="0"/>
          <w:numId w:val="6"/>
        </w:numPr>
        <w:ind w:left="360"/>
        <w:outlineLvl w:val="0"/>
        <w:rPr>
          <w:rFonts w:ascii="Times New Roman" w:hAnsi="Times New Roman" w:cs="Times New Roman"/>
          <w:b/>
        </w:rPr>
      </w:pPr>
      <w:r w:rsidRPr="00966E5D">
        <w:rPr>
          <w:rFonts w:ascii="Times New Roman" w:hAnsi="Times New Roman" w:cs="Times New Roman"/>
          <w:b/>
        </w:rPr>
        <w:t>Target Audience</w:t>
      </w:r>
      <w:r w:rsidR="009915B4" w:rsidRPr="00966E5D">
        <w:rPr>
          <w:rFonts w:ascii="Times New Roman" w:hAnsi="Times New Roman" w:cs="Times New Roman"/>
          <w:b/>
        </w:rPr>
        <w:t xml:space="preserve"> for Outreach</w:t>
      </w:r>
    </w:p>
    <w:p w:rsidR="000C7A93" w:rsidRPr="00966E5D" w:rsidRDefault="000C7A93" w:rsidP="00DB297C">
      <w:pPr>
        <w:pStyle w:val="NoSpacing"/>
        <w:rPr>
          <w:rFonts w:ascii="Times New Roman" w:hAnsi="Times New Roman" w:cs="Times New Roman"/>
        </w:rPr>
      </w:pPr>
    </w:p>
    <w:p w:rsidR="00DB297C" w:rsidRPr="00966E5D" w:rsidRDefault="00DB297C" w:rsidP="00DB297C">
      <w:pPr>
        <w:pStyle w:val="NoSpacing"/>
        <w:rPr>
          <w:rFonts w:ascii="Times New Roman" w:hAnsi="Times New Roman" w:cs="Times New Roman"/>
        </w:rPr>
      </w:pPr>
      <w:r w:rsidRPr="00966E5D">
        <w:rPr>
          <w:rFonts w:ascii="Times New Roman" w:hAnsi="Times New Roman" w:cs="Times New Roman"/>
        </w:rPr>
        <w:t>Following is a non-c</w:t>
      </w:r>
      <w:r w:rsidR="005C68FB" w:rsidRPr="00966E5D">
        <w:rPr>
          <w:rFonts w:ascii="Times New Roman" w:hAnsi="Times New Roman" w:cs="Times New Roman"/>
        </w:rPr>
        <w:t>omprehensive listing of potential</w:t>
      </w:r>
      <w:r w:rsidRPr="00966E5D">
        <w:rPr>
          <w:rFonts w:ascii="Times New Roman" w:hAnsi="Times New Roman" w:cs="Times New Roman"/>
        </w:rPr>
        <w:t xml:space="preserve"> target audiences for </w:t>
      </w:r>
      <w:r w:rsidR="00192E22" w:rsidRPr="00966E5D">
        <w:rPr>
          <w:rFonts w:ascii="Times New Roman" w:hAnsi="Times New Roman" w:cs="Times New Roman"/>
        </w:rPr>
        <w:t xml:space="preserve">the community partner portion of </w:t>
      </w:r>
      <w:r w:rsidRPr="00966E5D">
        <w:rPr>
          <w:rFonts w:ascii="Times New Roman" w:hAnsi="Times New Roman" w:cs="Times New Roman"/>
        </w:rPr>
        <w:t>this outreach plan:</w:t>
      </w:r>
    </w:p>
    <w:p w:rsidR="00ED1ECD" w:rsidRPr="00966E5D" w:rsidRDefault="00ED1ECD" w:rsidP="00DB297C">
      <w:pPr>
        <w:pStyle w:val="NoSpacing"/>
        <w:rPr>
          <w:rFonts w:ascii="Times New Roman" w:hAnsi="Times New Roman" w:cs="Times New Roman"/>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5"/>
        <w:gridCol w:w="4085"/>
      </w:tblGrid>
      <w:tr w:rsidR="00ED1ECD" w:rsidRPr="00966E5D" w:rsidTr="00ED1ECD">
        <w:trPr>
          <w:trHeight w:val="529"/>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9Health Fair</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Advocacy organizations (Family Voices, CCMU, CCKF, etc)</w:t>
            </w:r>
          </w:p>
        </w:tc>
      </w:tr>
      <w:tr w:rsidR="00ED1ECD" w:rsidRPr="00966E5D" w:rsidTr="00ED1ECD">
        <w:trPr>
          <w:trHeight w:val="272"/>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ARC of Colorado</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Boys and Girls Clubs</w:t>
            </w:r>
          </w:p>
        </w:tc>
      </w:tr>
      <w:tr w:rsidR="00ED1ECD" w:rsidRPr="00966E5D" w:rsidTr="00ED1ECD">
        <w:trPr>
          <w:trHeight w:val="272"/>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Charitable Organizations</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Colorado Department of Education</w:t>
            </w:r>
          </w:p>
        </w:tc>
      </w:tr>
      <w:tr w:rsidR="00ED1ECD" w:rsidRPr="00966E5D" w:rsidTr="00ED1ECD">
        <w:trPr>
          <w:trHeight w:val="257"/>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Colorado Project WIN</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Colorado Veteran’s Association</w:t>
            </w:r>
          </w:p>
        </w:tc>
      </w:tr>
      <w:tr w:rsidR="00ED1ECD" w:rsidRPr="00966E5D" w:rsidTr="00ED1ECD">
        <w:trPr>
          <w:trHeight w:val="272"/>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Community shelters</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Connect Campaign</w:t>
            </w:r>
          </w:p>
        </w:tc>
      </w:tr>
      <w:tr w:rsidR="00ED1ECD" w:rsidRPr="00966E5D" w:rsidTr="00ED1ECD">
        <w:trPr>
          <w:trHeight w:val="257"/>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Denver Options</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Department of Labor/Workforce Centers</w:t>
            </w:r>
          </w:p>
        </w:tc>
      </w:tr>
      <w:tr w:rsidR="00ED1ECD" w:rsidRPr="00966E5D" w:rsidTr="00ED1ECD">
        <w:trPr>
          <w:trHeight w:val="529"/>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lastRenderedPageBreak/>
              <w:t>Developmental Disabilities Center (Boulder)</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Developmental Partnership</w:t>
            </w:r>
          </w:p>
        </w:tc>
      </w:tr>
      <w:tr w:rsidR="00ED1ECD" w:rsidRPr="00966E5D" w:rsidTr="00ED1ECD">
        <w:trPr>
          <w:trHeight w:val="272"/>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Easter Seals Colorado</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Family Health Coordinators</w:t>
            </w:r>
          </w:p>
        </w:tc>
      </w:tr>
      <w:tr w:rsidR="00ED1ECD" w:rsidRPr="00966E5D" w:rsidTr="00ED1ECD">
        <w:trPr>
          <w:trHeight w:val="529"/>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Health care providers (clinics, hospitals, etc)</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Learning Disabilities Association of Colorado</w:t>
            </w:r>
          </w:p>
        </w:tc>
      </w:tr>
      <w:tr w:rsidR="00ED1ECD" w:rsidRPr="00966E5D" w:rsidTr="00ED1ECD">
        <w:trPr>
          <w:trHeight w:val="272"/>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Public Libraries</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Religious Institutions</w:t>
            </w:r>
          </w:p>
        </w:tc>
      </w:tr>
      <w:tr w:rsidR="00ED1ECD" w:rsidRPr="00966E5D" w:rsidTr="00ED1ECD">
        <w:trPr>
          <w:trHeight w:val="272"/>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Schools</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Statewide Independent Living Council</w:t>
            </w:r>
          </w:p>
        </w:tc>
      </w:tr>
      <w:tr w:rsidR="00ED1ECD" w:rsidRPr="00966E5D" w:rsidTr="00ED1ECD">
        <w:trPr>
          <w:trHeight w:val="272"/>
        </w:trPr>
        <w:tc>
          <w:tcPr>
            <w:tcW w:w="382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Vocational rehabilitation centers</w:t>
            </w:r>
          </w:p>
        </w:tc>
        <w:tc>
          <w:tcPr>
            <w:tcW w:w="4085" w:type="dxa"/>
          </w:tcPr>
          <w:p w:rsidR="00ED1ECD" w:rsidRPr="00966E5D" w:rsidRDefault="00ED1ECD" w:rsidP="00ED1ECD">
            <w:pPr>
              <w:pStyle w:val="NoSpacing"/>
              <w:numPr>
                <w:ilvl w:val="0"/>
                <w:numId w:val="2"/>
              </w:numPr>
              <w:ind w:left="360"/>
              <w:rPr>
                <w:rFonts w:ascii="Times New Roman" w:hAnsi="Times New Roman" w:cs="Times New Roman"/>
              </w:rPr>
            </w:pPr>
            <w:r w:rsidRPr="00966E5D">
              <w:rPr>
                <w:rFonts w:ascii="Times New Roman" w:hAnsi="Times New Roman" w:cs="Times New Roman"/>
              </w:rPr>
              <w:t>YMCA</w:t>
            </w:r>
          </w:p>
        </w:tc>
      </w:tr>
    </w:tbl>
    <w:p w:rsidR="00DB297C" w:rsidRPr="00966E5D" w:rsidRDefault="00DB297C" w:rsidP="00DA4F12">
      <w:pPr>
        <w:pStyle w:val="NoSpacing"/>
        <w:outlineLvl w:val="0"/>
        <w:rPr>
          <w:rFonts w:ascii="Times New Roman" w:hAnsi="Times New Roman" w:cs="Times New Roman"/>
        </w:rPr>
      </w:pPr>
    </w:p>
    <w:p w:rsidR="00BF5A5C" w:rsidRPr="00966E5D" w:rsidRDefault="00BF5A5C" w:rsidP="008054A7">
      <w:pPr>
        <w:pStyle w:val="NoSpacing"/>
        <w:outlineLvl w:val="0"/>
        <w:rPr>
          <w:rFonts w:ascii="Times New Roman" w:hAnsi="Times New Roman" w:cs="Times New Roman"/>
          <w:b/>
        </w:rPr>
      </w:pPr>
    </w:p>
    <w:p w:rsidR="009915B4" w:rsidRPr="00966E5D" w:rsidRDefault="009915B4" w:rsidP="000C7A93">
      <w:pPr>
        <w:pStyle w:val="NoSpacing"/>
        <w:numPr>
          <w:ilvl w:val="0"/>
          <w:numId w:val="6"/>
        </w:numPr>
        <w:ind w:left="360"/>
        <w:outlineLvl w:val="0"/>
        <w:rPr>
          <w:rFonts w:ascii="Times New Roman" w:hAnsi="Times New Roman" w:cs="Times New Roman"/>
          <w:b/>
        </w:rPr>
      </w:pPr>
      <w:r w:rsidRPr="00966E5D">
        <w:rPr>
          <w:rFonts w:ascii="Times New Roman" w:hAnsi="Times New Roman" w:cs="Times New Roman"/>
          <w:b/>
        </w:rPr>
        <w:t>Target Audience for Marketing:</w:t>
      </w:r>
    </w:p>
    <w:p w:rsidR="000C7A93" w:rsidRPr="00966E5D" w:rsidRDefault="000C7A93" w:rsidP="009915B4">
      <w:pPr>
        <w:pStyle w:val="NoSpacing"/>
        <w:outlineLvl w:val="0"/>
        <w:rPr>
          <w:rFonts w:ascii="Times New Roman" w:hAnsi="Times New Roman" w:cs="Times New Roman"/>
        </w:rPr>
      </w:pPr>
    </w:p>
    <w:p w:rsidR="009915B4" w:rsidRPr="00966E5D" w:rsidRDefault="009915B4" w:rsidP="009915B4">
      <w:pPr>
        <w:pStyle w:val="NoSpacing"/>
        <w:outlineLvl w:val="0"/>
        <w:rPr>
          <w:rFonts w:ascii="Times New Roman" w:hAnsi="Times New Roman" w:cs="Times New Roman"/>
        </w:rPr>
      </w:pPr>
      <w:r w:rsidRPr="00966E5D">
        <w:rPr>
          <w:rFonts w:ascii="Times New Roman" w:hAnsi="Times New Roman" w:cs="Times New Roman"/>
        </w:rPr>
        <w:t>At this time the Department will market only to t</w:t>
      </w:r>
      <w:r w:rsidR="003A62FD" w:rsidRPr="00966E5D">
        <w:rPr>
          <w:rFonts w:ascii="Times New Roman" w:hAnsi="Times New Roman" w:cs="Times New Roman"/>
        </w:rPr>
        <w:t>he IDBI</w:t>
      </w:r>
      <w:r w:rsidRPr="00966E5D">
        <w:rPr>
          <w:rFonts w:ascii="Times New Roman" w:hAnsi="Times New Roman" w:cs="Times New Roman"/>
        </w:rPr>
        <w:t xml:space="preserve"> segment.  A qualified IDBI participant must be</w:t>
      </w:r>
      <w:r w:rsidR="00AC4E63" w:rsidRPr="00966E5D">
        <w:rPr>
          <w:rFonts w:ascii="Times New Roman" w:hAnsi="Times New Roman" w:cs="Times New Roman"/>
        </w:rPr>
        <w:t>:</w:t>
      </w:r>
    </w:p>
    <w:p w:rsidR="009915B4" w:rsidRPr="00966E5D" w:rsidRDefault="009915B4" w:rsidP="009915B4">
      <w:pPr>
        <w:pStyle w:val="NoSpacing"/>
        <w:numPr>
          <w:ilvl w:val="0"/>
          <w:numId w:val="2"/>
        </w:numPr>
        <w:ind w:left="720"/>
        <w:outlineLvl w:val="0"/>
        <w:rPr>
          <w:rFonts w:ascii="Times New Roman" w:hAnsi="Times New Roman" w:cs="Times New Roman"/>
        </w:rPr>
      </w:pPr>
      <w:r w:rsidRPr="00966E5D">
        <w:rPr>
          <w:rFonts w:ascii="Times New Roman" w:hAnsi="Times New Roman" w:cs="Times New Roman"/>
        </w:rPr>
        <w:t>a person with a disability</w:t>
      </w:r>
    </w:p>
    <w:p w:rsidR="009915B4" w:rsidRPr="00966E5D" w:rsidRDefault="009915B4" w:rsidP="009915B4">
      <w:pPr>
        <w:pStyle w:val="NoSpacing"/>
        <w:numPr>
          <w:ilvl w:val="0"/>
          <w:numId w:val="2"/>
        </w:numPr>
        <w:ind w:left="720"/>
        <w:outlineLvl w:val="0"/>
        <w:rPr>
          <w:rFonts w:ascii="Times New Roman" w:hAnsi="Times New Roman" w:cs="Times New Roman"/>
        </w:rPr>
      </w:pPr>
      <w:r w:rsidRPr="00966E5D">
        <w:rPr>
          <w:rFonts w:ascii="Times New Roman" w:hAnsi="Times New Roman" w:cs="Times New Roman"/>
        </w:rPr>
        <w:t>16-64 years old, and;</w:t>
      </w:r>
    </w:p>
    <w:p w:rsidR="009915B4" w:rsidRPr="00966E5D" w:rsidRDefault="003A62FD" w:rsidP="009915B4">
      <w:pPr>
        <w:pStyle w:val="NoSpacing"/>
        <w:numPr>
          <w:ilvl w:val="0"/>
          <w:numId w:val="2"/>
        </w:numPr>
        <w:ind w:left="720"/>
        <w:outlineLvl w:val="0"/>
        <w:rPr>
          <w:rFonts w:ascii="Times New Roman" w:hAnsi="Times New Roman" w:cs="Times New Roman"/>
        </w:rPr>
      </w:pPr>
      <w:proofErr w:type="gramStart"/>
      <w:r w:rsidRPr="00966E5D">
        <w:rPr>
          <w:rFonts w:ascii="Times New Roman" w:hAnsi="Times New Roman" w:cs="Times New Roman"/>
        </w:rPr>
        <w:t>may</w:t>
      </w:r>
      <w:proofErr w:type="gramEnd"/>
      <w:r w:rsidR="009915B4" w:rsidRPr="00966E5D">
        <w:rPr>
          <w:rFonts w:ascii="Times New Roman" w:hAnsi="Times New Roman" w:cs="Times New Roman"/>
        </w:rPr>
        <w:t xml:space="preserve"> have income up to $4,061 per month (or $48,735 per year).</w:t>
      </w:r>
    </w:p>
    <w:p w:rsidR="009915B4" w:rsidRPr="00966E5D" w:rsidRDefault="009915B4" w:rsidP="009915B4">
      <w:pPr>
        <w:pStyle w:val="NoSpacing"/>
        <w:outlineLvl w:val="0"/>
        <w:rPr>
          <w:rFonts w:ascii="Times New Roman" w:hAnsi="Times New Roman" w:cs="Times New Roman"/>
        </w:rPr>
      </w:pPr>
      <w:r w:rsidRPr="00966E5D">
        <w:rPr>
          <w:rFonts w:ascii="Times New Roman" w:hAnsi="Times New Roman" w:cs="Times New Roman"/>
        </w:rPr>
        <w:t xml:space="preserve"> </w:t>
      </w:r>
    </w:p>
    <w:p w:rsidR="009915B4" w:rsidRPr="00966E5D" w:rsidRDefault="009915B4" w:rsidP="008054A7">
      <w:pPr>
        <w:pStyle w:val="NoSpacing"/>
        <w:outlineLvl w:val="0"/>
        <w:rPr>
          <w:rFonts w:ascii="Times New Roman" w:hAnsi="Times New Roman" w:cs="Times New Roman"/>
          <w:b/>
        </w:rPr>
      </w:pPr>
    </w:p>
    <w:p w:rsidR="008054A7" w:rsidRPr="00966E5D" w:rsidRDefault="008054A7" w:rsidP="000C7A93">
      <w:pPr>
        <w:pStyle w:val="NoSpacing"/>
        <w:numPr>
          <w:ilvl w:val="0"/>
          <w:numId w:val="6"/>
        </w:numPr>
        <w:ind w:left="360"/>
        <w:outlineLvl w:val="0"/>
        <w:rPr>
          <w:rFonts w:ascii="Times New Roman" w:hAnsi="Times New Roman" w:cs="Times New Roman"/>
          <w:b/>
        </w:rPr>
      </w:pPr>
      <w:r w:rsidRPr="00966E5D">
        <w:rPr>
          <w:rFonts w:ascii="Times New Roman" w:hAnsi="Times New Roman" w:cs="Times New Roman"/>
          <w:b/>
        </w:rPr>
        <w:t>Message Components</w:t>
      </w:r>
      <w:r w:rsidR="00374A64" w:rsidRPr="00966E5D">
        <w:rPr>
          <w:rFonts w:ascii="Times New Roman" w:hAnsi="Times New Roman" w:cs="Times New Roman"/>
          <w:b/>
        </w:rPr>
        <w:t xml:space="preserve"> for Outreach</w:t>
      </w:r>
      <w:r w:rsidR="001726E3" w:rsidRPr="00966E5D">
        <w:rPr>
          <w:rFonts w:ascii="Times New Roman" w:hAnsi="Times New Roman" w:cs="Times New Roman"/>
          <w:b/>
        </w:rPr>
        <w:t xml:space="preserve"> and Marketing</w:t>
      </w:r>
      <w:r w:rsidRPr="00966E5D">
        <w:rPr>
          <w:rFonts w:ascii="Times New Roman" w:hAnsi="Times New Roman" w:cs="Times New Roman"/>
          <w:b/>
        </w:rPr>
        <w:t>:</w:t>
      </w:r>
    </w:p>
    <w:p w:rsidR="000C7A93" w:rsidRPr="00966E5D" w:rsidRDefault="000C7A93" w:rsidP="000C7A93">
      <w:pPr>
        <w:pStyle w:val="NoSpacing"/>
        <w:ind w:left="360"/>
        <w:outlineLvl w:val="0"/>
        <w:rPr>
          <w:rFonts w:ascii="Times New Roman" w:hAnsi="Times New Roman" w:cs="Times New Roman"/>
          <w:b/>
        </w:rPr>
      </w:pPr>
    </w:p>
    <w:p w:rsidR="008054A7" w:rsidRPr="00966E5D" w:rsidRDefault="008054A7" w:rsidP="008054A7">
      <w:pPr>
        <w:pStyle w:val="NoSpacing"/>
        <w:numPr>
          <w:ilvl w:val="0"/>
          <w:numId w:val="2"/>
        </w:numPr>
        <w:rPr>
          <w:rFonts w:ascii="Times New Roman" w:hAnsi="Times New Roman" w:cs="Times New Roman"/>
        </w:rPr>
      </w:pPr>
      <w:r w:rsidRPr="00966E5D">
        <w:rPr>
          <w:rFonts w:ascii="Times New Roman" w:hAnsi="Times New Roman" w:cs="Times New Roman"/>
        </w:rPr>
        <w:t>The availability of affordable health care</w:t>
      </w:r>
      <w:r w:rsidR="003A62FD" w:rsidRPr="00966E5D">
        <w:rPr>
          <w:rFonts w:ascii="Times New Roman" w:hAnsi="Times New Roman" w:cs="Times New Roman"/>
        </w:rPr>
        <w:t xml:space="preserve"> for the IDBI population</w:t>
      </w:r>
    </w:p>
    <w:p w:rsidR="008054A7" w:rsidRPr="00966E5D" w:rsidRDefault="008054A7" w:rsidP="008054A7">
      <w:pPr>
        <w:pStyle w:val="NoSpacing"/>
        <w:numPr>
          <w:ilvl w:val="0"/>
          <w:numId w:val="2"/>
        </w:numPr>
        <w:rPr>
          <w:rFonts w:ascii="Times New Roman" w:hAnsi="Times New Roman" w:cs="Times New Roman"/>
        </w:rPr>
      </w:pPr>
      <w:r w:rsidRPr="00966E5D">
        <w:rPr>
          <w:rFonts w:ascii="Times New Roman" w:hAnsi="Times New Roman" w:cs="Times New Roman"/>
        </w:rPr>
        <w:t>Qualifying for coverage under new criteria</w:t>
      </w:r>
    </w:p>
    <w:p w:rsidR="008054A7" w:rsidRPr="00966E5D" w:rsidRDefault="008054A7" w:rsidP="008054A7">
      <w:pPr>
        <w:pStyle w:val="NoSpacing"/>
        <w:numPr>
          <w:ilvl w:val="1"/>
          <w:numId w:val="2"/>
        </w:numPr>
        <w:rPr>
          <w:rFonts w:ascii="Times New Roman" w:hAnsi="Times New Roman" w:cs="Times New Roman"/>
        </w:rPr>
      </w:pPr>
      <w:r w:rsidRPr="00966E5D">
        <w:rPr>
          <w:rFonts w:ascii="Times New Roman" w:hAnsi="Times New Roman" w:cs="Times New Roman"/>
        </w:rPr>
        <w:t>Definition - Adults without Dependent Children</w:t>
      </w:r>
    </w:p>
    <w:p w:rsidR="008054A7" w:rsidRPr="00966E5D" w:rsidRDefault="008054A7" w:rsidP="008054A7">
      <w:pPr>
        <w:pStyle w:val="NoSpacing"/>
        <w:numPr>
          <w:ilvl w:val="0"/>
          <w:numId w:val="2"/>
        </w:numPr>
        <w:rPr>
          <w:rFonts w:ascii="Times New Roman" w:hAnsi="Times New Roman" w:cs="Times New Roman"/>
        </w:rPr>
      </w:pPr>
      <w:r w:rsidRPr="00966E5D">
        <w:rPr>
          <w:rFonts w:ascii="Times New Roman" w:hAnsi="Times New Roman" w:cs="Times New Roman"/>
        </w:rPr>
        <w:t>The option to buy-in to the Medicaid health care plan for certain groups</w:t>
      </w:r>
    </w:p>
    <w:p w:rsidR="003A62FD" w:rsidRPr="00966E5D" w:rsidRDefault="003A62FD" w:rsidP="003A62FD">
      <w:pPr>
        <w:pStyle w:val="NoSpacing"/>
        <w:numPr>
          <w:ilvl w:val="1"/>
          <w:numId w:val="2"/>
        </w:numPr>
        <w:rPr>
          <w:rFonts w:ascii="Times New Roman" w:hAnsi="Times New Roman" w:cs="Times New Roman"/>
        </w:rPr>
      </w:pPr>
      <w:r w:rsidRPr="00966E5D">
        <w:rPr>
          <w:rFonts w:ascii="Times New Roman" w:hAnsi="Times New Roman" w:cs="Times New Roman"/>
        </w:rPr>
        <w:t>Definition - Working Adults with Disabilities</w:t>
      </w:r>
    </w:p>
    <w:p w:rsidR="003A62FD" w:rsidRPr="00966E5D" w:rsidRDefault="003A62FD" w:rsidP="003A62FD">
      <w:pPr>
        <w:pStyle w:val="NoSpacing"/>
        <w:numPr>
          <w:ilvl w:val="1"/>
          <w:numId w:val="2"/>
        </w:numPr>
        <w:rPr>
          <w:rFonts w:ascii="Times New Roman" w:hAnsi="Times New Roman" w:cs="Times New Roman"/>
        </w:rPr>
      </w:pPr>
      <w:r w:rsidRPr="00966E5D">
        <w:rPr>
          <w:rFonts w:ascii="Times New Roman" w:hAnsi="Times New Roman" w:cs="Times New Roman"/>
        </w:rPr>
        <w:t>Definition - Children with Disabilities</w:t>
      </w:r>
    </w:p>
    <w:p w:rsidR="008054A7" w:rsidRPr="00966E5D" w:rsidRDefault="008054A7" w:rsidP="008054A7">
      <w:pPr>
        <w:pStyle w:val="NoSpacing"/>
        <w:rPr>
          <w:rFonts w:ascii="Times New Roman" w:hAnsi="Times New Roman" w:cs="Times New Roman"/>
        </w:rPr>
      </w:pPr>
    </w:p>
    <w:p w:rsidR="00BF5A5C" w:rsidRPr="00966E5D" w:rsidRDefault="00BF5A5C" w:rsidP="008054A7">
      <w:pPr>
        <w:pStyle w:val="NoSpacing"/>
        <w:rPr>
          <w:rFonts w:ascii="Times New Roman" w:hAnsi="Times New Roman" w:cs="Times New Roman"/>
        </w:rPr>
      </w:pPr>
    </w:p>
    <w:p w:rsidR="008054A7" w:rsidRPr="00966E5D" w:rsidRDefault="000C7A93" w:rsidP="008054A7">
      <w:pPr>
        <w:pStyle w:val="NoSpacing"/>
        <w:outlineLvl w:val="0"/>
        <w:rPr>
          <w:rFonts w:ascii="Times New Roman" w:hAnsi="Times New Roman" w:cs="Times New Roman"/>
          <w:b/>
        </w:rPr>
      </w:pPr>
      <w:r w:rsidRPr="00966E5D">
        <w:rPr>
          <w:rFonts w:ascii="Times New Roman" w:hAnsi="Times New Roman" w:cs="Times New Roman"/>
          <w:b/>
        </w:rPr>
        <w:t>Standard Language</w:t>
      </w:r>
    </w:p>
    <w:p w:rsidR="00E815B8" w:rsidRPr="00966E5D" w:rsidRDefault="00E815B8" w:rsidP="00E815B8">
      <w:pPr>
        <w:pStyle w:val="NoSpacing"/>
        <w:rPr>
          <w:rFonts w:ascii="Times New Roman" w:hAnsi="Times New Roman" w:cs="Times New Roman"/>
          <w:color w:val="FF0000"/>
        </w:rPr>
      </w:pPr>
      <w:r w:rsidRPr="00966E5D">
        <w:rPr>
          <w:rFonts w:ascii="Times New Roman" w:hAnsi="Times New Roman" w:cs="Times New Roman"/>
        </w:rPr>
        <w:t>The Medicaid Buy-In Program for Working Adults with Disabilities will allow adults who make too much money – or have too many resources – to qualify for Regular Medicaid to receive Medicaid by paying a monthly premium based on their income.</w:t>
      </w:r>
    </w:p>
    <w:p w:rsidR="00356190" w:rsidRPr="00966E5D" w:rsidRDefault="00356190" w:rsidP="008054A7">
      <w:pPr>
        <w:pStyle w:val="NoSpacing"/>
        <w:rPr>
          <w:rFonts w:ascii="Times New Roman" w:hAnsi="Times New Roman" w:cs="Times New Roman"/>
          <w:color w:val="FF0000"/>
        </w:rPr>
      </w:pPr>
    </w:p>
    <w:p w:rsidR="00356190" w:rsidRPr="00966E5D" w:rsidRDefault="00356190" w:rsidP="00356190">
      <w:pPr>
        <w:pStyle w:val="NoSpacing"/>
        <w:rPr>
          <w:rFonts w:ascii="Times New Roman" w:hAnsi="Times New Roman" w:cs="Times New Roman"/>
          <w:i/>
        </w:rPr>
      </w:pPr>
      <w:r w:rsidRPr="00966E5D">
        <w:rPr>
          <w:rFonts w:ascii="Times New Roman" w:hAnsi="Times New Roman" w:cs="Times New Roman"/>
          <w:i/>
        </w:rPr>
        <w:t xml:space="preserve">Eligibility </w:t>
      </w:r>
    </w:p>
    <w:p w:rsidR="00356190" w:rsidRPr="00966E5D" w:rsidRDefault="00356190" w:rsidP="00356190">
      <w:pPr>
        <w:pStyle w:val="Default"/>
        <w:numPr>
          <w:ilvl w:val="0"/>
          <w:numId w:val="2"/>
        </w:numPr>
        <w:rPr>
          <w:sz w:val="23"/>
          <w:szCs w:val="23"/>
        </w:rPr>
      </w:pPr>
      <w:r w:rsidRPr="00966E5D">
        <w:rPr>
          <w:sz w:val="23"/>
          <w:szCs w:val="23"/>
        </w:rPr>
        <w:t>Adults between the ages of 16 through 64, who have a qualifying disability as determined using Social Security Administration (SSA) medical criteria and who are working will be eligible. The Department is currently developing a method by which individuals verify that they are working.</w:t>
      </w:r>
    </w:p>
    <w:p w:rsidR="004B72D2" w:rsidRPr="00966E5D" w:rsidRDefault="00356190" w:rsidP="00356190">
      <w:pPr>
        <w:pStyle w:val="Default"/>
        <w:numPr>
          <w:ilvl w:val="1"/>
          <w:numId w:val="2"/>
        </w:numPr>
        <w:rPr>
          <w:sz w:val="23"/>
          <w:szCs w:val="23"/>
        </w:rPr>
      </w:pPr>
      <w:r w:rsidRPr="00966E5D">
        <w:rPr>
          <w:sz w:val="23"/>
          <w:szCs w:val="23"/>
        </w:rPr>
        <w:t xml:space="preserve">A determination of disability by the SSA will be accepted as proof of disability. If an adult has not been certified as having a disability through the SSA, they </w:t>
      </w:r>
    </w:p>
    <w:p w:rsidR="00356190" w:rsidRPr="00966E5D" w:rsidRDefault="00356190" w:rsidP="004B72D2">
      <w:pPr>
        <w:pStyle w:val="Default"/>
        <w:ind w:left="1890"/>
        <w:rPr>
          <w:sz w:val="23"/>
          <w:szCs w:val="23"/>
        </w:rPr>
      </w:pPr>
      <w:r w:rsidRPr="00966E5D">
        <w:rPr>
          <w:sz w:val="23"/>
          <w:szCs w:val="23"/>
        </w:rPr>
        <w:t xml:space="preserve">will undergo a separate disability determination conducted by the State’s disability determination vendor. This determination will use the same SSA medical criteria </w:t>
      </w:r>
      <w:r w:rsidRPr="00966E5D">
        <w:rPr>
          <w:i/>
          <w:iCs/>
          <w:sz w:val="23"/>
          <w:szCs w:val="23"/>
        </w:rPr>
        <w:t xml:space="preserve">without </w:t>
      </w:r>
      <w:r w:rsidRPr="00966E5D">
        <w:rPr>
          <w:sz w:val="23"/>
          <w:szCs w:val="23"/>
        </w:rPr>
        <w:t xml:space="preserve">consideration of the individual’s Substantial Gainful Activity (the ability to work). </w:t>
      </w:r>
    </w:p>
    <w:p w:rsidR="00356190" w:rsidRPr="00966E5D" w:rsidRDefault="00356190" w:rsidP="00356190">
      <w:pPr>
        <w:pStyle w:val="Default"/>
        <w:numPr>
          <w:ilvl w:val="0"/>
          <w:numId w:val="2"/>
        </w:numPr>
        <w:rPr>
          <w:sz w:val="23"/>
          <w:szCs w:val="23"/>
        </w:rPr>
      </w:pPr>
      <w:r w:rsidRPr="00966E5D">
        <w:rPr>
          <w:sz w:val="23"/>
          <w:szCs w:val="23"/>
        </w:rPr>
        <w:t>There will be no income or resource limit to qualify for this program; however, premiums will be based on a clients’ income. SSI earned income deductions will be applied to an individual’s income before determining premium levels.</w:t>
      </w:r>
    </w:p>
    <w:p w:rsidR="00356190" w:rsidRPr="00966E5D" w:rsidRDefault="00356190" w:rsidP="00356190">
      <w:pPr>
        <w:pStyle w:val="Default"/>
        <w:numPr>
          <w:ilvl w:val="0"/>
          <w:numId w:val="2"/>
        </w:numPr>
        <w:rPr>
          <w:sz w:val="23"/>
          <w:szCs w:val="23"/>
        </w:rPr>
      </w:pPr>
      <w:r w:rsidRPr="00966E5D">
        <w:rPr>
          <w:sz w:val="23"/>
          <w:szCs w:val="23"/>
        </w:rPr>
        <w:t xml:space="preserve">Clients making $75,000 or less per year will pay a monthly premium on a sliding scale. This premium will not exceed (and may be substantially less than) 7.5% percent of their </w:t>
      </w:r>
      <w:r w:rsidRPr="00966E5D">
        <w:rPr>
          <w:sz w:val="23"/>
          <w:szCs w:val="23"/>
        </w:rPr>
        <w:lastRenderedPageBreak/>
        <w:t xml:space="preserve">total annual income. Those earning over $75,000 will pay a higher monthly premium that is not subsidized. </w:t>
      </w:r>
    </w:p>
    <w:p w:rsidR="008054A7" w:rsidRPr="00966E5D" w:rsidRDefault="008054A7" w:rsidP="008054A7">
      <w:pPr>
        <w:pStyle w:val="NoSpacing"/>
        <w:rPr>
          <w:rFonts w:ascii="Times New Roman" w:hAnsi="Times New Roman" w:cs="Times New Roman"/>
        </w:rPr>
      </w:pPr>
    </w:p>
    <w:p w:rsidR="00E815B8" w:rsidRPr="00966E5D" w:rsidRDefault="008054A7" w:rsidP="00E815B8">
      <w:pPr>
        <w:pStyle w:val="NoSpacing"/>
        <w:outlineLvl w:val="0"/>
        <w:rPr>
          <w:rFonts w:ascii="Times New Roman" w:hAnsi="Times New Roman" w:cs="Times New Roman"/>
          <w:i/>
        </w:rPr>
      </w:pPr>
      <w:r w:rsidRPr="00966E5D">
        <w:rPr>
          <w:rFonts w:ascii="Times New Roman" w:hAnsi="Times New Roman" w:cs="Times New Roman"/>
          <w:i/>
        </w:rPr>
        <w:t>Program Benefits</w:t>
      </w:r>
    </w:p>
    <w:p w:rsidR="00E815B8" w:rsidRPr="00966E5D" w:rsidRDefault="00E815B8" w:rsidP="00E815B8">
      <w:pPr>
        <w:pStyle w:val="Default"/>
        <w:rPr>
          <w:sz w:val="22"/>
          <w:szCs w:val="22"/>
        </w:rPr>
      </w:pPr>
      <w:r w:rsidRPr="00966E5D">
        <w:rPr>
          <w:sz w:val="22"/>
          <w:szCs w:val="22"/>
        </w:rPr>
        <w:t>Clients enrolled in this Medicaid Buy-In Program will receive Medicaid benefits which include – but are not limited to:</w:t>
      </w:r>
    </w:p>
    <w:p w:rsidR="00E815B8" w:rsidRPr="00966E5D" w:rsidRDefault="00E815B8" w:rsidP="00E815B8">
      <w:pPr>
        <w:pStyle w:val="Default"/>
        <w:numPr>
          <w:ilvl w:val="0"/>
          <w:numId w:val="2"/>
        </w:numPr>
        <w:rPr>
          <w:sz w:val="22"/>
          <w:szCs w:val="22"/>
        </w:rPr>
      </w:pPr>
      <w:r w:rsidRPr="00966E5D">
        <w:rPr>
          <w:sz w:val="22"/>
          <w:szCs w:val="22"/>
        </w:rPr>
        <w:t>office visits</w:t>
      </w:r>
    </w:p>
    <w:p w:rsidR="00E815B8" w:rsidRPr="00966E5D" w:rsidRDefault="00E815B8" w:rsidP="00E815B8">
      <w:pPr>
        <w:pStyle w:val="Default"/>
        <w:numPr>
          <w:ilvl w:val="0"/>
          <w:numId w:val="2"/>
        </w:numPr>
        <w:rPr>
          <w:sz w:val="22"/>
          <w:szCs w:val="22"/>
        </w:rPr>
      </w:pPr>
      <w:r w:rsidRPr="00966E5D">
        <w:rPr>
          <w:sz w:val="22"/>
          <w:szCs w:val="22"/>
        </w:rPr>
        <w:t>Hospitalizations</w:t>
      </w:r>
    </w:p>
    <w:p w:rsidR="00E815B8" w:rsidRPr="00966E5D" w:rsidRDefault="00E815B8" w:rsidP="00E815B8">
      <w:pPr>
        <w:pStyle w:val="Default"/>
        <w:numPr>
          <w:ilvl w:val="0"/>
          <w:numId w:val="2"/>
        </w:numPr>
        <w:rPr>
          <w:sz w:val="22"/>
          <w:szCs w:val="22"/>
        </w:rPr>
      </w:pPr>
      <w:r w:rsidRPr="00966E5D">
        <w:rPr>
          <w:sz w:val="22"/>
          <w:szCs w:val="22"/>
        </w:rPr>
        <w:t>x-rays</w:t>
      </w:r>
    </w:p>
    <w:p w:rsidR="00E815B8" w:rsidRPr="00966E5D" w:rsidRDefault="00E815B8" w:rsidP="00E815B8">
      <w:pPr>
        <w:pStyle w:val="Default"/>
        <w:numPr>
          <w:ilvl w:val="0"/>
          <w:numId w:val="2"/>
        </w:numPr>
        <w:rPr>
          <w:sz w:val="22"/>
          <w:szCs w:val="22"/>
        </w:rPr>
      </w:pPr>
      <w:r w:rsidRPr="00966E5D">
        <w:rPr>
          <w:sz w:val="22"/>
          <w:szCs w:val="22"/>
        </w:rPr>
        <w:t>home health services</w:t>
      </w:r>
    </w:p>
    <w:p w:rsidR="00E815B8" w:rsidRPr="00966E5D" w:rsidRDefault="00E815B8" w:rsidP="00E815B8">
      <w:pPr>
        <w:pStyle w:val="Default"/>
        <w:numPr>
          <w:ilvl w:val="0"/>
          <w:numId w:val="2"/>
        </w:numPr>
        <w:rPr>
          <w:sz w:val="22"/>
          <w:szCs w:val="22"/>
        </w:rPr>
      </w:pPr>
      <w:r w:rsidRPr="00966E5D">
        <w:rPr>
          <w:sz w:val="22"/>
          <w:szCs w:val="22"/>
        </w:rPr>
        <w:t>durable medical equipment</w:t>
      </w:r>
    </w:p>
    <w:p w:rsidR="00E815B8" w:rsidRPr="00966E5D" w:rsidRDefault="00CF0056" w:rsidP="00E815B8">
      <w:pPr>
        <w:pStyle w:val="Default"/>
        <w:numPr>
          <w:ilvl w:val="0"/>
          <w:numId w:val="2"/>
        </w:numPr>
        <w:rPr>
          <w:sz w:val="22"/>
          <w:szCs w:val="22"/>
        </w:rPr>
      </w:pPr>
      <w:r w:rsidRPr="00966E5D">
        <w:rPr>
          <w:sz w:val="22"/>
          <w:szCs w:val="22"/>
        </w:rPr>
        <w:t>prescription medications</w:t>
      </w:r>
    </w:p>
    <w:p w:rsidR="00440967" w:rsidRPr="00966E5D" w:rsidRDefault="00440967" w:rsidP="00440967">
      <w:pPr>
        <w:pStyle w:val="Heading2"/>
        <w:numPr>
          <w:ilvl w:val="0"/>
          <w:numId w:val="0"/>
        </w:numPr>
        <w:rPr>
          <w:rFonts w:ascii="Times New Roman" w:hAnsi="Times New Roman" w:cs="Times New Roman"/>
          <w:u w:val="none"/>
        </w:rPr>
      </w:pPr>
    </w:p>
    <w:p w:rsidR="003A450D" w:rsidRPr="00966E5D" w:rsidRDefault="003A450D" w:rsidP="003A450D">
      <w:pPr>
        <w:rPr>
          <w:rFonts w:ascii="Times New Roman" w:hAnsi="Times New Roman" w:cs="Times New Roman"/>
        </w:rPr>
      </w:pPr>
    </w:p>
    <w:p w:rsidR="00F93261" w:rsidRPr="00966E5D" w:rsidRDefault="00131D77" w:rsidP="00131D77">
      <w:pPr>
        <w:pStyle w:val="ListParagraph"/>
        <w:numPr>
          <w:ilvl w:val="0"/>
          <w:numId w:val="6"/>
        </w:numPr>
        <w:ind w:left="360"/>
        <w:rPr>
          <w:rFonts w:ascii="Times New Roman" w:hAnsi="Times New Roman" w:cs="Times New Roman"/>
          <w:b/>
        </w:rPr>
      </w:pPr>
      <w:r w:rsidRPr="00966E5D">
        <w:rPr>
          <w:rFonts w:ascii="Times New Roman" w:hAnsi="Times New Roman" w:cs="Times New Roman"/>
          <w:b/>
        </w:rPr>
        <w:t>Marketing Mix</w:t>
      </w:r>
    </w:p>
    <w:p w:rsidR="00077947" w:rsidRPr="00966E5D" w:rsidRDefault="00077947" w:rsidP="00077947">
      <w:pPr>
        <w:pStyle w:val="ListParagraph"/>
        <w:ind w:left="360"/>
        <w:rPr>
          <w:rFonts w:ascii="Times New Roman" w:hAnsi="Times New Roman" w:cs="Times New Roman"/>
        </w:rPr>
      </w:pPr>
      <w:r w:rsidRPr="00966E5D">
        <w:rPr>
          <w:rFonts w:ascii="Times New Roman" w:hAnsi="Times New Roman" w:cs="Times New Roman"/>
        </w:rPr>
        <w:t xml:space="preserve">Allowing for the task at hand, time considerations </w:t>
      </w:r>
      <w:r w:rsidR="00131D77" w:rsidRPr="00966E5D">
        <w:rPr>
          <w:rFonts w:ascii="Times New Roman" w:hAnsi="Times New Roman" w:cs="Times New Roman"/>
        </w:rPr>
        <w:t>and budgetary constraints, it is recommended that the Department utilizes a combination of targeted printed materials in the form of brochures and posters, and, instructional/informational conferences as a means of achieving the marketing and outreach goals.</w:t>
      </w:r>
    </w:p>
    <w:p w:rsidR="00077947" w:rsidRPr="00966E5D" w:rsidRDefault="00077947" w:rsidP="00077947">
      <w:pPr>
        <w:pStyle w:val="ListParagraph"/>
        <w:ind w:left="360"/>
        <w:rPr>
          <w:rFonts w:ascii="Times New Roman" w:hAnsi="Times New Roman" w:cs="Times New Roman"/>
        </w:rPr>
      </w:pPr>
    </w:p>
    <w:p w:rsidR="00077947" w:rsidRPr="00966E5D" w:rsidRDefault="00077947" w:rsidP="00077947">
      <w:pPr>
        <w:pStyle w:val="ListParagraph"/>
        <w:ind w:left="360"/>
        <w:rPr>
          <w:rFonts w:ascii="Times New Roman" w:hAnsi="Times New Roman" w:cs="Times New Roman"/>
          <w:i/>
        </w:rPr>
      </w:pPr>
      <w:r w:rsidRPr="00966E5D">
        <w:rPr>
          <w:rFonts w:ascii="Times New Roman" w:hAnsi="Times New Roman" w:cs="Times New Roman"/>
          <w:i/>
        </w:rPr>
        <w:t>Outreach</w:t>
      </w:r>
    </w:p>
    <w:p w:rsidR="00077947" w:rsidRPr="00966E5D" w:rsidRDefault="00077947" w:rsidP="00077947">
      <w:pPr>
        <w:pStyle w:val="ListParagraph"/>
        <w:ind w:left="360"/>
        <w:rPr>
          <w:rFonts w:ascii="Times New Roman" w:hAnsi="Times New Roman" w:cs="Times New Roman"/>
        </w:rPr>
      </w:pPr>
      <w:r w:rsidRPr="00966E5D">
        <w:rPr>
          <w:rFonts w:ascii="Times New Roman" w:hAnsi="Times New Roman" w:cs="Times New Roman"/>
        </w:rPr>
        <w:t>Utilizing an approach similar to the Outreach Conferences, perhaps even in conjunction with, to disseminate the new expansion popu</w:t>
      </w:r>
      <w:r w:rsidR="003A62FD" w:rsidRPr="00966E5D">
        <w:rPr>
          <w:rFonts w:ascii="Times New Roman" w:hAnsi="Times New Roman" w:cs="Times New Roman"/>
        </w:rPr>
        <w:t xml:space="preserve">lation information.  Working </w:t>
      </w:r>
      <w:r w:rsidRPr="00966E5D">
        <w:rPr>
          <w:rFonts w:ascii="Times New Roman" w:hAnsi="Times New Roman" w:cs="Times New Roman"/>
        </w:rPr>
        <w:t>together, the Outreach Coordinator/s and Marketing would:</w:t>
      </w:r>
    </w:p>
    <w:p w:rsidR="00C01AFF" w:rsidRPr="00966E5D" w:rsidRDefault="00077947" w:rsidP="00077947">
      <w:pPr>
        <w:pStyle w:val="ListParagraph"/>
        <w:numPr>
          <w:ilvl w:val="0"/>
          <w:numId w:val="7"/>
        </w:numPr>
        <w:rPr>
          <w:rFonts w:ascii="Times New Roman" w:hAnsi="Times New Roman" w:cs="Times New Roman"/>
        </w:rPr>
      </w:pPr>
      <w:r w:rsidRPr="00966E5D">
        <w:rPr>
          <w:rFonts w:ascii="Times New Roman" w:hAnsi="Times New Roman" w:cs="Times New Roman"/>
        </w:rPr>
        <w:t xml:space="preserve">Recruit new community </w:t>
      </w:r>
      <w:r w:rsidR="00C01AFF" w:rsidRPr="00966E5D">
        <w:rPr>
          <w:rFonts w:ascii="Times New Roman" w:hAnsi="Times New Roman" w:cs="Times New Roman"/>
        </w:rPr>
        <w:t>partner’s with access to and influence with members of the targeted expansion groups</w:t>
      </w:r>
    </w:p>
    <w:p w:rsidR="00077947" w:rsidRPr="00966E5D" w:rsidRDefault="00C01AFF" w:rsidP="00077947">
      <w:pPr>
        <w:pStyle w:val="ListParagraph"/>
        <w:numPr>
          <w:ilvl w:val="0"/>
          <w:numId w:val="7"/>
        </w:numPr>
        <w:rPr>
          <w:rFonts w:ascii="Times New Roman" w:hAnsi="Times New Roman" w:cs="Times New Roman"/>
        </w:rPr>
      </w:pPr>
      <w:r w:rsidRPr="00966E5D">
        <w:rPr>
          <w:rFonts w:ascii="Times New Roman" w:hAnsi="Times New Roman" w:cs="Times New Roman"/>
        </w:rPr>
        <w:t>Conduct Department-lead outreach sessions</w:t>
      </w:r>
      <w:r w:rsidR="00077947" w:rsidRPr="00966E5D">
        <w:rPr>
          <w:rFonts w:ascii="Times New Roman" w:hAnsi="Times New Roman" w:cs="Times New Roman"/>
        </w:rPr>
        <w:t xml:space="preserve"> </w:t>
      </w:r>
      <w:r w:rsidRPr="00966E5D">
        <w:rPr>
          <w:rFonts w:ascii="Times New Roman" w:hAnsi="Times New Roman" w:cs="Times New Roman"/>
        </w:rPr>
        <w:t xml:space="preserve">designed to </w:t>
      </w:r>
      <w:r w:rsidR="00077947" w:rsidRPr="00966E5D">
        <w:rPr>
          <w:rFonts w:ascii="Times New Roman" w:hAnsi="Times New Roman" w:cs="Times New Roman"/>
        </w:rPr>
        <w:t xml:space="preserve">present the new information to both new </w:t>
      </w:r>
      <w:r w:rsidRPr="00966E5D">
        <w:rPr>
          <w:rFonts w:ascii="Times New Roman" w:hAnsi="Times New Roman" w:cs="Times New Roman"/>
        </w:rPr>
        <w:t>and existing community partners, and, answers specific questions about application assistance, marketing assistance and procedures, etc.</w:t>
      </w:r>
    </w:p>
    <w:p w:rsidR="00C01AFF" w:rsidRPr="00966E5D" w:rsidRDefault="00C01AFF" w:rsidP="00077947">
      <w:pPr>
        <w:pStyle w:val="ListParagraph"/>
        <w:numPr>
          <w:ilvl w:val="0"/>
          <w:numId w:val="7"/>
        </w:numPr>
        <w:rPr>
          <w:rFonts w:ascii="Times New Roman" w:hAnsi="Times New Roman" w:cs="Times New Roman"/>
        </w:rPr>
      </w:pPr>
      <w:r w:rsidRPr="00966E5D">
        <w:rPr>
          <w:rFonts w:ascii="Times New Roman" w:hAnsi="Times New Roman" w:cs="Times New Roman"/>
        </w:rPr>
        <w:t>Create a system of follow through and accountability in order to insure that proper information and procedure are being followed by community partners.</w:t>
      </w:r>
    </w:p>
    <w:p w:rsidR="00C01AFF" w:rsidRPr="00966E5D" w:rsidRDefault="00C01AFF" w:rsidP="00077947">
      <w:pPr>
        <w:pStyle w:val="ListParagraph"/>
        <w:numPr>
          <w:ilvl w:val="0"/>
          <w:numId w:val="7"/>
        </w:numPr>
        <w:rPr>
          <w:rFonts w:ascii="Times New Roman" w:hAnsi="Times New Roman" w:cs="Times New Roman"/>
        </w:rPr>
      </w:pPr>
      <w:r w:rsidRPr="00966E5D">
        <w:rPr>
          <w:rFonts w:ascii="Times New Roman" w:hAnsi="Times New Roman" w:cs="Times New Roman"/>
        </w:rPr>
        <w:t>Provide community partners with necessary program information to pass along to their client base</w:t>
      </w:r>
      <w:r w:rsidR="00AB6013" w:rsidRPr="00966E5D">
        <w:rPr>
          <w:rFonts w:ascii="Times New Roman" w:hAnsi="Times New Roman" w:cs="Times New Roman"/>
        </w:rPr>
        <w:t>s</w:t>
      </w:r>
      <w:r w:rsidRPr="00966E5D">
        <w:rPr>
          <w:rFonts w:ascii="Times New Roman" w:hAnsi="Times New Roman" w:cs="Times New Roman"/>
        </w:rPr>
        <w:t xml:space="preserve"> in print form.</w:t>
      </w:r>
      <w:r w:rsidR="00AB6013" w:rsidRPr="00966E5D">
        <w:rPr>
          <w:rFonts w:ascii="Times New Roman" w:hAnsi="Times New Roman" w:cs="Times New Roman"/>
        </w:rPr>
        <w:t xml:space="preserve"> (brochures, posters, flyers, etc.)</w:t>
      </w:r>
    </w:p>
    <w:p w:rsidR="00C01AFF" w:rsidRPr="00966E5D" w:rsidRDefault="00C01AFF" w:rsidP="00C01AFF">
      <w:pPr>
        <w:pStyle w:val="NoSpacing"/>
        <w:ind w:firstLine="360"/>
        <w:rPr>
          <w:rFonts w:ascii="Times New Roman" w:hAnsi="Times New Roman" w:cs="Times New Roman"/>
          <w:i/>
        </w:rPr>
      </w:pPr>
      <w:r w:rsidRPr="00966E5D">
        <w:rPr>
          <w:rFonts w:ascii="Times New Roman" w:hAnsi="Times New Roman" w:cs="Times New Roman"/>
          <w:i/>
        </w:rPr>
        <w:t>Marketing</w:t>
      </w:r>
    </w:p>
    <w:p w:rsidR="00C01AFF" w:rsidRPr="00966E5D" w:rsidRDefault="00AB6013" w:rsidP="00AB6013">
      <w:pPr>
        <w:pStyle w:val="NoSpacing"/>
        <w:numPr>
          <w:ilvl w:val="0"/>
          <w:numId w:val="8"/>
        </w:numPr>
        <w:rPr>
          <w:rFonts w:ascii="Times New Roman" w:hAnsi="Times New Roman" w:cs="Times New Roman"/>
        </w:rPr>
      </w:pPr>
      <w:r w:rsidRPr="00966E5D">
        <w:rPr>
          <w:rFonts w:ascii="Times New Roman" w:hAnsi="Times New Roman" w:cs="Times New Roman"/>
        </w:rPr>
        <w:t>Design informational brochures, posters, flyers, etc. for distribution to both community partners and Medicaid clients</w:t>
      </w:r>
    </w:p>
    <w:p w:rsidR="00AB6013" w:rsidRPr="00966E5D" w:rsidRDefault="00AB6013" w:rsidP="00AB6013">
      <w:pPr>
        <w:pStyle w:val="NoSpacing"/>
        <w:numPr>
          <w:ilvl w:val="0"/>
          <w:numId w:val="8"/>
        </w:numPr>
        <w:rPr>
          <w:rFonts w:ascii="Times New Roman" w:hAnsi="Times New Roman" w:cs="Times New Roman"/>
        </w:rPr>
      </w:pPr>
      <w:r w:rsidRPr="00966E5D">
        <w:rPr>
          <w:rFonts w:ascii="Times New Roman" w:hAnsi="Times New Roman" w:cs="Times New Roman"/>
        </w:rPr>
        <w:t>Develop a marketing presentation outlining best practices for explaining and distributing Medicaid materials</w:t>
      </w:r>
    </w:p>
    <w:p w:rsidR="00AB6013" w:rsidRPr="00966E5D" w:rsidRDefault="00AB6013" w:rsidP="00AB6013">
      <w:pPr>
        <w:pStyle w:val="NoSpacing"/>
        <w:numPr>
          <w:ilvl w:val="0"/>
          <w:numId w:val="8"/>
        </w:numPr>
        <w:rPr>
          <w:rFonts w:ascii="Times New Roman" w:hAnsi="Times New Roman" w:cs="Times New Roman"/>
        </w:rPr>
      </w:pPr>
      <w:r w:rsidRPr="00966E5D">
        <w:rPr>
          <w:rFonts w:ascii="Times New Roman" w:hAnsi="Times New Roman" w:cs="Times New Roman"/>
        </w:rPr>
        <w:t>Create a system designed to channel feedback and present marketing-related questions to Department personnel.</w:t>
      </w:r>
    </w:p>
    <w:p w:rsidR="00AB6013" w:rsidRPr="00966E5D" w:rsidRDefault="00AB6013" w:rsidP="00AB6013">
      <w:pPr>
        <w:pStyle w:val="NoSpacing"/>
        <w:numPr>
          <w:ilvl w:val="0"/>
          <w:numId w:val="8"/>
        </w:numPr>
        <w:rPr>
          <w:rFonts w:ascii="Times New Roman" w:hAnsi="Times New Roman" w:cs="Times New Roman"/>
        </w:rPr>
      </w:pPr>
      <w:r w:rsidRPr="00966E5D">
        <w:rPr>
          <w:rFonts w:ascii="Times New Roman" w:hAnsi="Times New Roman" w:cs="Times New Roman"/>
        </w:rPr>
        <w:t>Develop formal avenues of communication between marketing, outreach and community partners.</w:t>
      </w:r>
    </w:p>
    <w:p w:rsidR="00C01AFF" w:rsidRPr="00966E5D" w:rsidRDefault="00C01AFF" w:rsidP="00C01AFF">
      <w:pPr>
        <w:pStyle w:val="NoSpacing"/>
        <w:ind w:firstLine="360"/>
        <w:rPr>
          <w:rFonts w:ascii="Times New Roman" w:hAnsi="Times New Roman" w:cs="Times New Roman"/>
        </w:rPr>
      </w:pPr>
    </w:p>
    <w:p w:rsidR="003A31C3" w:rsidRPr="00966E5D" w:rsidRDefault="003A31C3" w:rsidP="00C01AFF">
      <w:pPr>
        <w:pStyle w:val="NoSpacing"/>
        <w:ind w:firstLine="360"/>
        <w:rPr>
          <w:rFonts w:ascii="Times New Roman" w:hAnsi="Times New Roman" w:cs="Times New Roman"/>
          <w:b/>
        </w:rPr>
      </w:pPr>
      <w:r w:rsidRPr="00966E5D">
        <w:rPr>
          <w:rFonts w:ascii="Times New Roman" w:hAnsi="Times New Roman" w:cs="Times New Roman"/>
          <w:b/>
        </w:rPr>
        <w:t>Financials</w:t>
      </w:r>
    </w:p>
    <w:p w:rsidR="003A31C3" w:rsidRPr="00966E5D" w:rsidRDefault="00161048" w:rsidP="003A31C3">
      <w:pPr>
        <w:pStyle w:val="NoSpacing"/>
        <w:ind w:left="360"/>
        <w:rPr>
          <w:rFonts w:ascii="Times New Roman" w:hAnsi="Times New Roman" w:cs="Times New Roman"/>
        </w:rPr>
      </w:pPr>
      <w:r w:rsidRPr="00966E5D">
        <w:rPr>
          <w:rFonts w:ascii="Times New Roman" w:hAnsi="Times New Roman" w:cs="Times New Roman"/>
        </w:rPr>
        <w:t>Following are the associated costs that will be encountered as part of the recommend marketing mix.</w:t>
      </w:r>
    </w:p>
    <w:p w:rsidR="003A3622" w:rsidRPr="00966E5D" w:rsidRDefault="003A3622" w:rsidP="003A31C3">
      <w:pPr>
        <w:pStyle w:val="NoSpacing"/>
        <w:ind w:left="360"/>
        <w:rPr>
          <w:rFonts w:ascii="Times New Roman" w:hAnsi="Times New Roman" w:cs="Times New Roman"/>
          <w:i/>
        </w:rPr>
      </w:pPr>
    </w:p>
    <w:p w:rsidR="003A31C3" w:rsidRPr="00966E5D" w:rsidRDefault="003A31C3" w:rsidP="003A31C3">
      <w:pPr>
        <w:pStyle w:val="NoSpacing"/>
        <w:ind w:left="360"/>
        <w:rPr>
          <w:rFonts w:ascii="Times New Roman" w:hAnsi="Times New Roman" w:cs="Times New Roman"/>
        </w:rPr>
      </w:pPr>
      <w:r w:rsidRPr="00966E5D">
        <w:rPr>
          <w:rFonts w:ascii="Times New Roman" w:hAnsi="Times New Roman" w:cs="Times New Roman"/>
          <w:i/>
        </w:rPr>
        <w:t>Brochures</w:t>
      </w:r>
    </w:p>
    <w:p w:rsidR="003A31C3" w:rsidRPr="00966E5D" w:rsidRDefault="003A31C3" w:rsidP="003A31C3">
      <w:pPr>
        <w:pStyle w:val="NoSpacing"/>
        <w:ind w:left="360"/>
        <w:rPr>
          <w:rFonts w:ascii="Times New Roman" w:hAnsi="Times New Roman" w:cs="Times New Roman"/>
        </w:rPr>
      </w:pPr>
      <w:r w:rsidRPr="00966E5D">
        <w:rPr>
          <w:rFonts w:ascii="Times New Roman" w:hAnsi="Times New Roman" w:cs="Times New Roman"/>
        </w:rPr>
        <w:t xml:space="preserve">These items would serve a dual purpose as both training materials for community partners, and informational materials for potential Medicaid clients.  Contained within would be an explanation of </w:t>
      </w:r>
      <w:r w:rsidRPr="00966E5D">
        <w:rPr>
          <w:rFonts w:ascii="Times New Roman" w:hAnsi="Times New Roman" w:cs="Times New Roman"/>
        </w:rPr>
        <w:lastRenderedPageBreak/>
        <w:t>benefits, eligibility parameters, and pertinent contact information for assistance, etc.  The Department has utilized tri-fold units in the past and these items could be modeled after existing materials.</w:t>
      </w:r>
      <w:r w:rsidR="00360B30" w:rsidRPr="00966E5D">
        <w:rPr>
          <w:rFonts w:ascii="Times New Roman" w:hAnsi="Times New Roman" w:cs="Times New Roman"/>
        </w:rPr>
        <w:t xml:space="preserve">  These items would be produced in both English and Spanish.  Costs would be incurred for design and production.</w:t>
      </w:r>
    </w:p>
    <w:p w:rsidR="003A31C3" w:rsidRPr="00966E5D" w:rsidRDefault="003A31C3" w:rsidP="003A31C3">
      <w:pPr>
        <w:pStyle w:val="NoSpacing"/>
        <w:ind w:left="360"/>
        <w:rPr>
          <w:rFonts w:ascii="Times New Roman" w:hAnsi="Times New Roman" w:cs="Times New Roman"/>
        </w:rPr>
      </w:pPr>
    </w:p>
    <w:p w:rsidR="003A31C3" w:rsidRPr="00966E5D" w:rsidRDefault="003A31C3" w:rsidP="003A31C3">
      <w:pPr>
        <w:pStyle w:val="NoSpacing"/>
        <w:ind w:left="360"/>
        <w:rPr>
          <w:rFonts w:ascii="Times New Roman" w:hAnsi="Times New Roman" w:cs="Times New Roman"/>
        </w:rPr>
      </w:pPr>
      <w:r w:rsidRPr="00966E5D">
        <w:rPr>
          <w:rFonts w:ascii="Times New Roman" w:hAnsi="Times New Roman" w:cs="Times New Roman"/>
          <w:i/>
        </w:rPr>
        <w:t>Posters</w:t>
      </w:r>
    </w:p>
    <w:p w:rsidR="003A31C3" w:rsidRPr="00966E5D" w:rsidRDefault="003A31C3" w:rsidP="003A31C3">
      <w:pPr>
        <w:pStyle w:val="NoSpacing"/>
        <w:ind w:left="360"/>
        <w:rPr>
          <w:rFonts w:ascii="Times New Roman" w:hAnsi="Times New Roman" w:cs="Times New Roman"/>
        </w:rPr>
      </w:pPr>
      <w:r w:rsidRPr="00966E5D">
        <w:rPr>
          <w:rFonts w:ascii="Times New Roman" w:hAnsi="Times New Roman" w:cs="Times New Roman"/>
        </w:rPr>
        <w:t xml:space="preserve">These items can be posted in various locations in care of the Departments community partners.  As </w:t>
      </w:r>
      <w:r w:rsidR="00360B30" w:rsidRPr="00966E5D">
        <w:rPr>
          <w:rFonts w:ascii="Times New Roman" w:hAnsi="Times New Roman" w:cs="Times New Roman"/>
        </w:rPr>
        <w:t xml:space="preserve">a public display unit they would serve as a conversation starter between community partners and their clients.  </w:t>
      </w:r>
      <w:r w:rsidR="003A62FD" w:rsidRPr="00966E5D">
        <w:rPr>
          <w:rFonts w:ascii="Times New Roman" w:hAnsi="Times New Roman" w:cs="Times New Roman"/>
        </w:rPr>
        <w:t xml:space="preserve">They will also serve as a call to action for those seeking services.  </w:t>
      </w:r>
      <w:r w:rsidR="00360B30" w:rsidRPr="00966E5D">
        <w:rPr>
          <w:rFonts w:ascii="Times New Roman" w:hAnsi="Times New Roman" w:cs="Times New Roman"/>
        </w:rPr>
        <w:t>These items would be produced in both English and Spanish.  Costs would be incurred for design and production</w:t>
      </w:r>
    </w:p>
    <w:p w:rsidR="00360B30" w:rsidRPr="00966E5D" w:rsidRDefault="00360B30" w:rsidP="003A31C3">
      <w:pPr>
        <w:pStyle w:val="NoSpacing"/>
        <w:ind w:left="360"/>
        <w:rPr>
          <w:rFonts w:ascii="Times New Roman" w:hAnsi="Times New Roman" w:cs="Times New Roman"/>
        </w:rPr>
      </w:pPr>
    </w:p>
    <w:p w:rsidR="00360B30" w:rsidRPr="00966E5D" w:rsidRDefault="00360B30" w:rsidP="003A31C3">
      <w:pPr>
        <w:pStyle w:val="NoSpacing"/>
        <w:ind w:left="360"/>
        <w:rPr>
          <w:rFonts w:ascii="Times New Roman" w:hAnsi="Times New Roman" w:cs="Times New Roman"/>
        </w:rPr>
      </w:pPr>
      <w:r w:rsidRPr="00966E5D">
        <w:rPr>
          <w:rFonts w:ascii="Times New Roman" w:hAnsi="Times New Roman" w:cs="Times New Roman"/>
          <w:i/>
        </w:rPr>
        <w:t>Conferences</w:t>
      </w:r>
    </w:p>
    <w:p w:rsidR="00BA4704" w:rsidRPr="00966E5D" w:rsidRDefault="00360B30" w:rsidP="00BA4704">
      <w:pPr>
        <w:pStyle w:val="NoSpacing"/>
        <w:ind w:left="360"/>
        <w:rPr>
          <w:rFonts w:ascii="Times New Roman" w:hAnsi="Times New Roman" w:cs="Times New Roman"/>
        </w:rPr>
      </w:pPr>
      <w:r w:rsidRPr="00966E5D">
        <w:rPr>
          <w:rFonts w:ascii="Times New Roman" w:hAnsi="Times New Roman" w:cs="Times New Roman"/>
        </w:rPr>
        <w:t>Previous success with outreach conferences suggests that a similar approach would be effective for the introduction of the expansion populations.  Outr</w:t>
      </w:r>
      <w:r w:rsidR="00804C9D" w:rsidRPr="00966E5D">
        <w:rPr>
          <w:rFonts w:ascii="Times New Roman" w:hAnsi="Times New Roman" w:cs="Times New Roman"/>
        </w:rPr>
        <w:t xml:space="preserve">each Coordinators </w:t>
      </w:r>
      <w:r w:rsidRPr="00966E5D">
        <w:rPr>
          <w:rFonts w:ascii="Times New Roman" w:hAnsi="Times New Roman" w:cs="Times New Roman"/>
        </w:rPr>
        <w:t>would conduct conferences in strategic locations throughout the state during which time both the education of community partners and the distribution of marketing materials would occur.  Travel costs would be incurred.</w:t>
      </w:r>
      <w:r w:rsidR="00BA4704" w:rsidRPr="00966E5D">
        <w:rPr>
          <w:rFonts w:ascii="Times New Roman" w:hAnsi="Times New Roman" w:cs="Times New Roman"/>
        </w:rPr>
        <w:t xml:space="preserve">  Costs for conferences are based upon similar costs for Outreach Conferences </w:t>
      </w:r>
      <w:r w:rsidR="004F1570" w:rsidRPr="00966E5D">
        <w:rPr>
          <w:rFonts w:ascii="Times New Roman" w:hAnsi="Times New Roman" w:cs="Times New Roman"/>
        </w:rPr>
        <w:t>conducted d</w:t>
      </w:r>
      <w:r w:rsidR="0021463B" w:rsidRPr="00966E5D">
        <w:rPr>
          <w:rFonts w:ascii="Times New Roman" w:hAnsi="Times New Roman" w:cs="Times New Roman"/>
        </w:rPr>
        <w:t>uring spring of 2011 as follows:</w:t>
      </w:r>
    </w:p>
    <w:p w:rsidR="00BA4704" w:rsidRPr="00966E5D" w:rsidRDefault="00BA4704" w:rsidP="00BA4704">
      <w:pPr>
        <w:pStyle w:val="NoSpacing"/>
        <w:ind w:left="360"/>
        <w:rPr>
          <w:rFonts w:ascii="Times New Roman" w:hAnsi="Times New Roman" w:cs="Times New Roman"/>
        </w:rPr>
      </w:pPr>
    </w:p>
    <w:tbl>
      <w:tblPr>
        <w:tblW w:w="9402" w:type="dxa"/>
        <w:tblInd w:w="461" w:type="dxa"/>
        <w:tblLook w:val="04A0"/>
      </w:tblPr>
      <w:tblGrid>
        <w:gridCol w:w="2848"/>
        <w:gridCol w:w="1026"/>
        <w:gridCol w:w="1026"/>
        <w:gridCol w:w="1026"/>
        <w:gridCol w:w="1026"/>
        <w:gridCol w:w="1225"/>
        <w:gridCol w:w="1225"/>
      </w:tblGrid>
      <w:tr w:rsidR="00BA4704" w:rsidRPr="00966E5D" w:rsidTr="00FD2AEA">
        <w:trPr>
          <w:trHeight w:val="300"/>
        </w:trPr>
        <w:tc>
          <w:tcPr>
            <w:tcW w:w="284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BA4704" w:rsidRPr="00966E5D" w:rsidRDefault="00BA4704" w:rsidP="00FD2AEA">
            <w:pPr>
              <w:spacing w:after="0"/>
              <w:jc w:val="center"/>
              <w:rPr>
                <w:rFonts w:ascii="Times New Roman" w:eastAsia="Times New Roman" w:hAnsi="Times New Roman" w:cs="Times New Roman"/>
                <w:b/>
                <w:bCs/>
                <w:color w:val="000000"/>
                <w:vertAlign w:val="superscript"/>
              </w:rPr>
            </w:pPr>
            <w:r w:rsidRPr="00966E5D">
              <w:rPr>
                <w:rFonts w:ascii="Times New Roman" w:eastAsia="Times New Roman" w:hAnsi="Times New Roman" w:cs="Times New Roman"/>
                <w:b/>
                <w:bCs/>
                <w:color w:val="000000"/>
                <w:vertAlign w:val="superscript"/>
              </w:rPr>
              <w:t>LOCATION:</w:t>
            </w:r>
          </w:p>
        </w:tc>
        <w:tc>
          <w:tcPr>
            <w:tcW w:w="1026" w:type="dxa"/>
            <w:tcBorders>
              <w:top w:val="single" w:sz="4" w:space="0" w:color="auto"/>
              <w:left w:val="nil"/>
              <w:bottom w:val="single" w:sz="4" w:space="0" w:color="auto"/>
              <w:right w:val="single" w:sz="4" w:space="0" w:color="auto"/>
            </w:tcBorders>
            <w:shd w:val="clear" w:color="000000" w:fill="E5E0EC"/>
            <w:vAlign w:val="center"/>
            <w:hideMark/>
          </w:tcPr>
          <w:p w:rsidR="00BA4704" w:rsidRPr="00966E5D" w:rsidRDefault="00BA4704" w:rsidP="00FD2AEA">
            <w:pPr>
              <w:spacing w:after="0"/>
              <w:jc w:val="center"/>
              <w:rPr>
                <w:rFonts w:ascii="Times New Roman" w:eastAsia="Times New Roman" w:hAnsi="Times New Roman" w:cs="Times New Roman"/>
                <w:b/>
                <w:bCs/>
                <w:color w:val="000000"/>
                <w:vertAlign w:val="superscript"/>
              </w:rPr>
            </w:pPr>
            <w:r w:rsidRPr="00966E5D">
              <w:rPr>
                <w:rFonts w:ascii="Times New Roman" w:eastAsia="Times New Roman" w:hAnsi="Times New Roman" w:cs="Times New Roman"/>
                <w:b/>
                <w:bCs/>
                <w:color w:val="000000"/>
                <w:vertAlign w:val="superscript"/>
              </w:rPr>
              <w:t>Attendee #</w:t>
            </w:r>
          </w:p>
        </w:tc>
        <w:tc>
          <w:tcPr>
            <w:tcW w:w="1026" w:type="dxa"/>
            <w:tcBorders>
              <w:top w:val="single" w:sz="4" w:space="0" w:color="auto"/>
              <w:left w:val="nil"/>
              <w:bottom w:val="single" w:sz="4" w:space="0" w:color="auto"/>
              <w:right w:val="single" w:sz="4" w:space="0" w:color="auto"/>
            </w:tcBorders>
            <w:shd w:val="clear" w:color="000000" w:fill="E5E0EC"/>
            <w:vAlign w:val="center"/>
            <w:hideMark/>
          </w:tcPr>
          <w:p w:rsidR="00BA4704" w:rsidRPr="00966E5D" w:rsidRDefault="00BA4704" w:rsidP="00FD2AEA">
            <w:pPr>
              <w:spacing w:after="0"/>
              <w:jc w:val="center"/>
              <w:rPr>
                <w:rFonts w:ascii="Times New Roman" w:eastAsia="Times New Roman" w:hAnsi="Times New Roman" w:cs="Times New Roman"/>
                <w:b/>
                <w:bCs/>
                <w:color w:val="000000"/>
                <w:vertAlign w:val="superscript"/>
              </w:rPr>
            </w:pPr>
            <w:r w:rsidRPr="00966E5D">
              <w:rPr>
                <w:rFonts w:ascii="Times New Roman" w:eastAsia="Times New Roman" w:hAnsi="Times New Roman" w:cs="Times New Roman"/>
                <w:b/>
                <w:bCs/>
                <w:color w:val="000000"/>
                <w:vertAlign w:val="superscript"/>
              </w:rPr>
              <w:t>Outreach</w:t>
            </w:r>
          </w:p>
        </w:tc>
        <w:tc>
          <w:tcPr>
            <w:tcW w:w="1026" w:type="dxa"/>
            <w:tcBorders>
              <w:top w:val="single" w:sz="4" w:space="0" w:color="auto"/>
              <w:left w:val="nil"/>
              <w:bottom w:val="single" w:sz="4" w:space="0" w:color="auto"/>
              <w:right w:val="single" w:sz="4" w:space="0" w:color="auto"/>
            </w:tcBorders>
            <w:shd w:val="clear" w:color="000000" w:fill="E5E0EC"/>
            <w:vAlign w:val="center"/>
            <w:hideMark/>
          </w:tcPr>
          <w:p w:rsidR="00BA4704" w:rsidRPr="00966E5D" w:rsidRDefault="00BA4704" w:rsidP="00FD2AEA">
            <w:pPr>
              <w:spacing w:after="0"/>
              <w:jc w:val="center"/>
              <w:rPr>
                <w:rFonts w:ascii="Times New Roman" w:eastAsia="Times New Roman" w:hAnsi="Times New Roman" w:cs="Times New Roman"/>
                <w:b/>
                <w:bCs/>
                <w:color w:val="000000"/>
                <w:vertAlign w:val="superscript"/>
              </w:rPr>
            </w:pPr>
            <w:r w:rsidRPr="00966E5D">
              <w:rPr>
                <w:rFonts w:ascii="Times New Roman" w:eastAsia="Times New Roman" w:hAnsi="Times New Roman" w:cs="Times New Roman"/>
                <w:b/>
                <w:bCs/>
                <w:color w:val="000000"/>
                <w:vertAlign w:val="superscript"/>
              </w:rPr>
              <w:t>Eligibility</w:t>
            </w:r>
          </w:p>
        </w:tc>
        <w:tc>
          <w:tcPr>
            <w:tcW w:w="1026" w:type="dxa"/>
            <w:tcBorders>
              <w:top w:val="single" w:sz="4" w:space="0" w:color="auto"/>
              <w:left w:val="nil"/>
              <w:bottom w:val="single" w:sz="4" w:space="0" w:color="auto"/>
              <w:right w:val="single" w:sz="4" w:space="0" w:color="auto"/>
            </w:tcBorders>
            <w:shd w:val="clear" w:color="000000" w:fill="E5E0EC"/>
            <w:vAlign w:val="center"/>
            <w:hideMark/>
          </w:tcPr>
          <w:p w:rsidR="00BA4704" w:rsidRPr="00966E5D" w:rsidRDefault="00BA4704" w:rsidP="00FD2AEA">
            <w:pPr>
              <w:spacing w:after="0"/>
              <w:jc w:val="center"/>
              <w:rPr>
                <w:rFonts w:ascii="Times New Roman" w:eastAsia="Times New Roman" w:hAnsi="Times New Roman" w:cs="Times New Roman"/>
                <w:b/>
                <w:bCs/>
                <w:color w:val="000000"/>
                <w:vertAlign w:val="superscript"/>
              </w:rPr>
            </w:pPr>
            <w:r w:rsidRPr="00966E5D">
              <w:rPr>
                <w:rFonts w:ascii="Times New Roman" w:eastAsia="Times New Roman" w:hAnsi="Times New Roman" w:cs="Times New Roman"/>
                <w:b/>
                <w:bCs/>
                <w:color w:val="000000"/>
                <w:vertAlign w:val="superscript"/>
              </w:rPr>
              <w:t>Total #</w:t>
            </w:r>
          </w:p>
        </w:tc>
        <w:tc>
          <w:tcPr>
            <w:tcW w:w="1225" w:type="dxa"/>
            <w:tcBorders>
              <w:top w:val="single" w:sz="4" w:space="0" w:color="auto"/>
              <w:left w:val="nil"/>
              <w:bottom w:val="single" w:sz="4" w:space="0" w:color="auto"/>
              <w:right w:val="single" w:sz="4" w:space="0" w:color="auto"/>
            </w:tcBorders>
            <w:shd w:val="clear" w:color="000000" w:fill="E5E0EC"/>
            <w:vAlign w:val="center"/>
            <w:hideMark/>
          </w:tcPr>
          <w:p w:rsidR="00BA4704" w:rsidRPr="00966E5D" w:rsidRDefault="00BA4704" w:rsidP="00FD2AEA">
            <w:pPr>
              <w:spacing w:after="0"/>
              <w:jc w:val="center"/>
              <w:rPr>
                <w:rFonts w:ascii="Times New Roman" w:eastAsia="Times New Roman" w:hAnsi="Times New Roman" w:cs="Times New Roman"/>
                <w:b/>
                <w:bCs/>
                <w:color w:val="000000"/>
                <w:vertAlign w:val="superscript"/>
              </w:rPr>
            </w:pPr>
            <w:r w:rsidRPr="00966E5D">
              <w:rPr>
                <w:rFonts w:ascii="Times New Roman" w:eastAsia="Times New Roman" w:hAnsi="Times New Roman" w:cs="Times New Roman"/>
                <w:b/>
                <w:bCs/>
                <w:color w:val="000000"/>
                <w:vertAlign w:val="superscript"/>
              </w:rPr>
              <w:t>Est. Cost:</w:t>
            </w:r>
          </w:p>
        </w:tc>
        <w:tc>
          <w:tcPr>
            <w:tcW w:w="1225" w:type="dxa"/>
            <w:tcBorders>
              <w:top w:val="single" w:sz="4" w:space="0" w:color="auto"/>
              <w:left w:val="nil"/>
              <w:bottom w:val="single" w:sz="4" w:space="0" w:color="auto"/>
              <w:right w:val="single" w:sz="4" w:space="0" w:color="auto"/>
            </w:tcBorders>
            <w:shd w:val="clear" w:color="000000" w:fill="E5E0EC"/>
            <w:vAlign w:val="center"/>
            <w:hideMark/>
          </w:tcPr>
          <w:p w:rsidR="00BA4704" w:rsidRPr="00966E5D" w:rsidRDefault="00BA4704" w:rsidP="00FD2AEA">
            <w:pPr>
              <w:spacing w:after="0"/>
              <w:jc w:val="center"/>
              <w:rPr>
                <w:rFonts w:ascii="Times New Roman" w:eastAsia="Times New Roman" w:hAnsi="Times New Roman" w:cs="Times New Roman"/>
                <w:b/>
                <w:bCs/>
                <w:color w:val="000000"/>
                <w:vertAlign w:val="superscript"/>
              </w:rPr>
            </w:pPr>
            <w:r w:rsidRPr="00966E5D">
              <w:rPr>
                <w:rFonts w:ascii="Times New Roman" w:eastAsia="Times New Roman" w:hAnsi="Times New Roman" w:cs="Times New Roman"/>
                <w:b/>
                <w:bCs/>
                <w:color w:val="000000"/>
                <w:vertAlign w:val="superscript"/>
              </w:rPr>
              <w:t>Actual Cost:</w:t>
            </w:r>
          </w:p>
        </w:tc>
      </w:tr>
      <w:tr w:rsidR="00BA4704" w:rsidRPr="00966E5D" w:rsidTr="00D94846">
        <w:trPr>
          <w:trHeight w:val="300"/>
        </w:trPr>
        <w:tc>
          <w:tcPr>
            <w:tcW w:w="2848" w:type="dxa"/>
            <w:tcBorders>
              <w:top w:val="nil"/>
              <w:left w:val="single" w:sz="4" w:space="0" w:color="auto"/>
              <w:bottom w:val="single" w:sz="4" w:space="0" w:color="auto"/>
              <w:right w:val="single" w:sz="4" w:space="0" w:color="auto"/>
            </w:tcBorders>
            <w:shd w:val="clear" w:color="auto" w:fill="auto"/>
            <w:hideMark/>
          </w:tcPr>
          <w:p w:rsidR="00BA4704" w:rsidRPr="00966E5D" w:rsidRDefault="00BA4704" w:rsidP="00D94846">
            <w:pPr>
              <w:spacing w:after="0"/>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Pueblo May 2 – 5</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420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113</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193</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306</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$15,297.86</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$15,297.86</w:t>
            </w:r>
          </w:p>
        </w:tc>
      </w:tr>
      <w:tr w:rsidR="00BA4704" w:rsidRPr="00966E5D" w:rsidTr="00D94846">
        <w:trPr>
          <w:trHeight w:val="300"/>
        </w:trPr>
        <w:tc>
          <w:tcPr>
            <w:tcW w:w="2848" w:type="dxa"/>
            <w:tcBorders>
              <w:top w:val="nil"/>
              <w:left w:val="single" w:sz="4" w:space="0" w:color="auto"/>
              <w:bottom w:val="single" w:sz="4" w:space="0" w:color="auto"/>
              <w:right w:val="single" w:sz="4" w:space="0" w:color="auto"/>
            </w:tcBorders>
            <w:shd w:val="clear" w:color="auto" w:fill="auto"/>
            <w:hideMark/>
          </w:tcPr>
          <w:p w:rsidR="00BA4704" w:rsidRPr="00966E5D" w:rsidRDefault="00BA4704" w:rsidP="00D94846">
            <w:pPr>
              <w:spacing w:after="0"/>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Greeley May 9 – 12</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455</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130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160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290</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   9,350.50</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   8,110.75</w:t>
            </w:r>
          </w:p>
        </w:tc>
      </w:tr>
      <w:tr w:rsidR="00BA4704" w:rsidRPr="00966E5D" w:rsidTr="00D94846">
        <w:trPr>
          <w:trHeight w:val="300"/>
        </w:trPr>
        <w:tc>
          <w:tcPr>
            <w:tcW w:w="2848" w:type="dxa"/>
            <w:tcBorders>
              <w:top w:val="nil"/>
              <w:left w:val="single" w:sz="4" w:space="0" w:color="auto"/>
              <w:bottom w:val="single" w:sz="4" w:space="0" w:color="auto"/>
              <w:right w:val="single" w:sz="4" w:space="0" w:color="auto"/>
            </w:tcBorders>
            <w:shd w:val="clear" w:color="auto" w:fill="auto"/>
            <w:hideMark/>
          </w:tcPr>
          <w:p w:rsidR="00BA4704" w:rsidRPr="00966E5D" w:rsidRDefault="00BA4704" w:rsidP="00D94846">
            <w:pPr>
              <w:spacing w:after="0"/>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Grand Junction May 23 – 26</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400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120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155</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275</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   7,668.40</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   5,114.35</w:t>
            </w:r>
          </w:p>
        </w:tc>
      </w:tr>
      <w:tr w:rsidR="00BA4704" w:rsidRPr="00966E5D" w:rsidTr="00D94846">
        <w:trPr>
          <w:trHeight w:val="300"/>
        </w:trPr>
        <w:tc>
          <w:tcPr>
            <w:tcW w:w="2848" w:type="dxa"/>
            <w:tcBorders>
              <w:top w:val="nil"/>
              <w:left w:val="single" w:sz="4" w:space="0" w:color="auto"/>
              <w:bottom w:val="single" w:sz="4" w:space="0" w:color="auto"/>
              <w:right w:val="single" w:sz="4" w:space="0" w:color="auto"/>
            </w:tcBorders>
            <w:shd w:val="clear" w:color="auto" w:fill="auto"/>
            <w:hideMark/>
          </w:tcPr>
          <w:p w:rsidR="00BA4704" w:rsidRPr="00966E5D" w:rsidRDefault="00BA4704" w:rsidP="00D94846">
            <w:pPr>
              <w:spacing w:after="0"/>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Denver June 6 – 9</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650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300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300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600</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$16,351.03</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$16,351.03</w:t>
            </w:r>
          </w:p>
        </w:tc>
      </w:tr>
      <w:tr w:rsidR="00BA4704" w:rsidRPr="00966E5D" w:rsidTr="00D94846">
        <w:trPr>
          <w:trHeight w:val="300"/>
        </w:trPr>
        <w:tc>
          <w:tcPr>
            <w:tcW w:w="2848" w:type="dxa"/>
            <w:tcBorders>
              <w:top w:val="nil"/>
              <w:left w:val="single" w:sz="4" w:space="0" w:color="auto"/>
              <w:bottom w:val="single" w:sz="4" w:space="0" w:color="auto"/>
              <w:right w:val="single" w:sz="4" w:space="0" w:color="auto"/>
            </w:tcBorders>
            <w:shd w:val="clear" w:color="auto" w:fill="auto"/>
            <w:hideMark/>
          </w:tcPr>
          <w:p w:rsidR="00BA4704" w:rsidRPr="00966E5D" w:rsidRDefault="00BA4704" w:rsidP="00D94846">
            <w:pPr>
              <w:spacing w:after="0"/>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Durango June 20 – 23</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100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60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60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120</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   6,330.00</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   6,330.00</w:t>
            </w:r>
          </w:p>
        </w:tc>
      </w:tr>
      <w:tr w:rsidR="00BA4704" w:rsidRPr="00966E5D" w:rsidTr="00D94846">
        <w:trPr>
          <w:trHeight w:val="314"/>
        </w:trPr>
        <w:tc>
          <w:tcPr>
            <w:tcW w:w="2848" w:type="dxa"/>
            <w:tcBorders>
              <w:top w:val="nil"/>
              <w:left w:val="single" w:sz="4" w:space="0" w:color="auto"/>
              <w:bottom w:val="single" w:sz="4" w:space="0" w:color="auto"/>
              <w:right w:val="single" w:sz="4" w:space="0" w:color="auto"/>
            </w:tcBorders>
            <w:shd w:val="clear" w:color="auto" w:fill="auto"/>
            <w:hideMark/>
          </w:tcPr>
          <w:p w:rsidR="00BA4704" w:rsidRPr="00966E5D" w:rsidRDefault="00BA4704" w:rsidP="00D94846">
            <w:pPr>
              <w:spacing w:after="0"/>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Lamar June 27 – 30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160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80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80</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160</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   3,680.00</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color w:val="000000"/>
                <w:sz w:val="24"/>
                <w:szCs w:val="24"/>
                <w:vertAlign w:val="superscript"/>
              </w:rPr>
            </w:pPr>
            <w:r w:rsidRPr="00966E5D">
              <w:rPr>
                <w:rFonts w:ascii="Times New Roman" w:eastAsia="Times New Roman" w:hAnsi="Times New Roman" w:cs="Times New Roman"/>
                <w:color w:val="000000"/>
                <w:sz w:val="24"/>
                <w:szCs w:val="24"/>
                <w:vertAlign w:val="superscript"/>
              </w:rPr>
              <w:t>$   3,680.00</w:t>
            </w:r>
          </w:p>
        </w:tc>
      </w:tr>
      <w:tr w:rsidR="00BA4704" w:rsidRPr="00966E5D" w:rsidTr="00D94846">
        <w:trPr>
          <w:trHeight w:val="314"/>
        </w:trPr>
        <w:tc>
          <w:tcPr>
            <w:tcW w:w="2848" w:type="dxa"/>
            <w:tcBorders>
              <w:top w:val="nil"/>
              <w:left w:val="single" w:sz="4" w:space="0" w:color="auto"/>
              <w:bottom w:val="single" w:sz="4" w:space="0" w:color="auto"/>
              <w:right w:val="single" w:sz="4" w:space="0" w:color="auto"/>
            </w:tcBorders>
            <w:shd w:val="clear" w:color="auto" w:fill="auto"/>
            <w:hideMark/>
          </w:tcPr>
          <w:p w:rsidR="00BA4704" w:rsidRPr="00966E5D" w:rsidRDefault="00BA4704" w:rsidP="00D94846">
            <w:pPr>
              <w:spacing w:after="0"/>
              <w:rPr>
                <w:rFonts w:ascii="Times New Roman" w:eastAsia="Times New Roman" w:hAnsi="Times New Roman" w:cs="Times New Roman"/>
                <w:b/>
                <w:bCs/>
                <w:color w:val="FF0000"/>
                <w:sz w:val="24"/>
                <w:szCs w:val="24"/>
                <w:vertAlign w:val="superscript"/>
              </w:rPr>
            </w:pPr>
            <w:r w:rsidRPr="00966E5D">
              <w:rPr>
                <w:rFonts w:ascii="Times New Roman" w:eastAsia="Times New Roman" w:hAnsi="Times New Roman" w:cs="Times New Roman"/>
                <w:b/>
                <w:bCs/>
                <w:color w:val="FF0000"/>
                <w:sz w:val="24"/>
                <w:szCs w:val="24"/>
                <w:vertAlign w:val="superscript"/>
              </w:rPr>
              <w:t>Conference Total</w:t>
            </w: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b/>
                <w:bCs/>
                <w:color w:val="FF0000"/>
                <w:sz w:val="24"/>
                <w:szCs w:val="24"/>
                <w:vertAlign w:val="superscript"/>
              </w:rPr>
            </w:pP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b/>
                <w:bCs/>
                <w:color w:val="FF0000"/>
                <w:sz w:val="24"/>
                <w:szCs w:val="24"/>
                <w:vertAlign w:val="superscript"/>
              </w:rPr>
            </w:pP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b/>
                <w:bCs/>
                <w:color w:val="FF0000"/>
                <w:sz w:val="24"/>
                <w:szCs w:val="24"/>
                <w:vertAlign w:val="superscript"/>
              </w:rPr>
            </w:pPr>
          </w:p>
        </w:tc>
        <w:tc>
          <w:tcPr>
            <w:tcW w:w="1026"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b/>
                <w:bCs/>
                <w:color w:val="FF0000"/>
                <w:sz w:val="24"/>
                <w:szCs w:val="24"/>
                <w:vertAlign w:val="superscript"/>
              </w:rPr>
            </w:pP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b/>
                <w:bCs/>
                <w:color w:val="FF0000"/>
                <w:sz w:val="24"/>
                <w:szCs w:val="24"/>
                <w:vertAlign w:val="superscript"/>
              </w:rPr>
            </w:pPr>
            <w:r w:rsidRPr="00966E5D">
              <w:rPr>
                <w:rFonts w:ascii="Times New Roman" w:eastAsia="Times New Roman" w:hAnsi="Times New Roman" w:cs="Times New Roman"/>
                <w:b/>
                <w:bCs/>
                <w:color w:val="FF0000"/>
                <w:sz w:val="24"/>
                <w:szCs w:val="24"/>
                <w:vertAlign w:val="superscript"/>
              </w:rPr>
              <w:t>$58,677.79</w:t>
            </w:r>
          </w:p>
        </w:tc>
        <w:tc>
          <w:tcPr>
            <w:tcW w:w="1225" w:type="dxa"/>
            <w:tcBorders>
              <w:top w:val="nil"/>
              <w:left w:val="nil"/>
              <w:bottom w:val="single" w:sz="4" w:space="0" w:color="auto"/>
              <w:right w:val="single" w:sz="4" w:space="0" w:color="auto"/>
            </w:tcBorders>
            <w:shd w:val="clear" w:color="auto" w:fill="auto"/>
            <w:vAlign w:val="center"/>
            <w:hideMark/>
          </w:tcPr>
          <w:p w:rsidR="00BA4704" w:rsidRPr="00966E5D" w:rsidRDefault="00BA4704" w:rsidP="00D94846">
            <w:pPr>
              <w:spacing w:after="0"/>
              <w:jc w:val="center"/>
              <w:rPr>
                <w:rFonts w:ascii="Times New Roman" w:eastAsia="Times New Roman" w:hAnsi="Times New Roman" w:cs="Times New Roman"/>
                <w:b/>
                <w:bCs/>
                <w:color w:val="FF0000"/>
                <w:sz w:val="24"/>
                <w:szCs w:val="24"/>
                <w:vertAlign w:val="superscript"/>
              </w:rPr>
            </w:pPr>
            <w:r w:rsidRPr="00966E5D">
              <w:rPr>
                <w:rFonts w:ascii="Times New Roman" w:eastAsia="Times New Roman" w:hAnsi="Times New Roman" w:cs="Times New Roman"/>
                <w:b/>
                <w:bCs/>
                <w:color w:val="FF0000"/>
                <w:sz w:val="24"/>
                <w:szCs w:val="24"/>
                <w:vertAlign w:val="superscript"/>
              </w:rPr>
              <w:t>$54,883.99</w:t>
            </w:r>
          </w:p>
        </w:tc>
      </w:tr>
    </w:tbl>
    <w:p w:rsidR="00360B30" w:rsidRPr="00966E5D" w:rsidRDefault="00360B30" w:rsidP="003A31C3">
      <w:pPr>
        <w:pStyle w:val="NoSpacing"/>
        <w:ind w:left="360"/>
        <w:rPr>
          <w:rFonts w:ascii="Times New Roman" w:hAnsi="Times New Roman" w:cs="Times New Roman"/>
        </w:rPr>
      </w:pPr>
    </w:p>
    <w:p w:rsidR="004F1570" w:rsidRPr="00966E5D" w:rsidRDefault="004F1570" w:rsidP="003A31C3">
      <w:pPr>
        <w:pStyle w:val="NoSpacing"/>
        <w:ind w:left="360"/>
        <w:rPr>
          <w:rFonts w:ascii="Times New Roman" w:hAnsi="Times New Roman" w:cs="Times New Roman"/>
        </w:rPr>
      </w:pPr>
      <w:r w:rsidRPr="00966E5D">
        <w:rPr>
          <w:rFonts w:ascii="Times New Roman" w:hAnsi="Times New Roman" w:cs="Times New Roman"/>
        </w:rPr>
        <w:t xml:space="preserve">Recent conversations with Outreach Coordinators suggest that opportunities for cost-sharing </w:t>
      </w:r>
      <w:r w:rsidR="007B0F67" w:rsidRPr="00966E5D">
        <w:rPr>
          <w:rFonts w:ascii="Times New Roman" w:hAnsi="Times New Roman" w:cs="Times New Roman"/>
        </w:rPr>
        <w:t xml:space="preserve">and/or cost reductions </w:t>
      </w:r>
      <w:r w:rsidRPr="00966E5D">
        <w:rPr>
          <w:rFonts w:ascii="Times New Roman" w:hAnsi="Times New Roman" w:cs="Times New Roman"/>
        </w:rPr>
        <w:t>may become available</w:t>
      </w:r>
      <w:r w:rsidR="00427805" w:rsidRPr="00966E5D">
        <w:rPr>
          <w:rFonts w:ascii="Times New Roman" w:hAnsi="Times New Roman" w:cs="Times New Roman"/>
        </w:rPr>
        <w:t xml:space="preserve"> through</w:t>
      </w:r>
      <w:r w:rsidR="007E3DC5" w:rsidRPr="00966E5D">
        <w:rPr>
          <w:rFonts w:ascii="Times New Roman" w:hAnsi="Times New Roman" w:cs="Times New Roman"/>
        </w:rPr>
        <w:t xml:space="preserve"> collaborative efforts with the M</w:t>
      </w:r>
      <w:r w:rsidR="007B0F67" w:rsidRPr="00966E5D">
        <w:rPr>
          <w:rFonts w:ascii="Times New Roman" w:hAnsi="Times New Roman" w:cs="Times New Roman"/>
        </w:rPr>
        <w:t xml:space="preserve">edicaid </w:t>
      </w:r>
      <w:r w:rsidR="007E3DC5" w:rsidRPr="00966E5D">
        <w:rPr>
          <w:rFonts w:ascii="Times New Roman" w:hAnsi="Times New Roman" w:cs="Times New Roman"/>
        </w:rPr>
        <w:t>I</w:t>
      </w:r>
      <w:r w:rsidR="007B0F67" w:rsidRPr="00966E5D">
        <w:rPr>
          <w:rFonts w:ascii="Times New Roman" w:hAnsi="Times New Roman" w:cs="Times New Roman"/>
        </w:rPr>
        <w:t xml:space="preserve">nfrastructure Grant (MIG) </w:t>
      </w:r>
      <w:r w:rsidR="007E3DC5" w:rsidRPr="00966E5D">
        <w:rPr>
          <w:rFonts w:ascii="Times New Roman" w:hAnsi="Times New Roman" w:cs="Times New Roman"/>
        </w:rPr>
        <w:t>staff.  This idea is still under development at this time.</w:t>
      </w:r>
    </w:p>
    <w:p w:rsidR="00C13C96" w:rsidRPr="00966E5D" w:rsidRDefault="00C13C96" w:rsidP="00A4266A">
      <w:pPr>
        <w:pStyle w:val="NoSpacing"/>
        <w:rPr>
          <w:rFonts w:ascii="Times New Roman" w:hAnsi="Times New Roman" w:cs="Times New Roman"/>
        </w:rPr>
      </w:pPr>
    </w:p>
    <w:p w:rsidR="00B710BA" w:rsidRPr="00966E5D" w:rsidRDefault="00B710BA" w:rsidP="00B710BA">
      <w:pPr>
        <w:pStyle w:val="NoSpacing"/>
        <w:numPr>
          <w:ilvl w:val="0"/>
          <w:numId w:val="6"/>
        </w:numPr>
        <w:rPr>
          <w:rFonts w:ascii="Times New Roman" w:hAnsi="Times New Roman" w:cs="Times New Roman"/>
          <w:color w:val="FF0000"/>
        </w:rPr>
      </w:pPr>
      <w:r w:rsidRPr="00966E5D">
        <w:rPr>
          <w:rFonts w:ascii="Times New Roman" w:hAnsi="Times New Roman" w:cs="Times New Roman"/>
          <w:b/>
        </w:rPr>
        <w:t>Estimated Budget</w:t>
      </w:r>
    </w:p>
    <w:p w:rsidR="00CF0056" w:rsidRPr="00966E5D" w:rsidRDefault="00CF0056" w:rsidP="00CF0056">
      <w:pPr>
        <w:pStyle w:val="NoSpacing"/>
        <w:rPr>
          <w:rFonts w:ascii="Times New Roman" w:hAnsi="Times New Roman" w:cs="Times New Roman"/>
          <w:b/>
        </w:rPr>
      </w:pPr>
    </w:p>
    <w:p w:rsidR="00CF0056" w:rsidRPr="00966E5D" w:rsidRDefault="00CF0056" w:rsidP="00CF0056">
      <w:pPr>
        <w:pStyle w:val="NoSpacing"/>
        <w:ind w:left="720"/>
        <w:rPr>
          <w:rFonts w:ascii="Times New Roman" w:hAnsi="Times New Roman" w:cs="Times New Roman"/>
        </w:rPr>
      </w:pPr>
      <w:r w:rsidRPr="00966E5D">
        <w:rPr>
          <w:rFonts w:ascii="Times New Roman" w:hAnsi="Times New Roman" w:cs="Times New Roman"/>
        </w:rPr>
        <w:t xml:space="preserve">This section presents cost estimates </w:t>
      </w:r>
      <w:r w:rsidR="006C0D4A" w:rsidRPr="00966E5D">
        <w:rPr>
          <w:rFonts w:ascii="Times New Roman" w:hAnsi="Times New Roman" w:cs="Times New Roman"/>
        </w:rPr>
        <w:t xml:space="preserve">as </w:t>
      </w:r>
      <w:r w:rsidR="003A3622" w:rsidRPr="00966E5D">
        <w:rPr>
          <w:rFonts w:ascii="Times New Roman" w:hAnsi="Times New Roman" w:cs="Times New Roman"/>
        </w:rPr>
        <w:t>supplied by Integrated Document Solutions (</w:t>
      </w:r>
      <w:r w:rsidRPr="00966E5D">
        <w:rPr>
          <w:rFonts w:ascii="Times New Roman" w:hAnsi="Times New Roman" w:cs="Times New Roman"/>
        </w:rPr>
        <w:t>IDS</w:t>
      </w:r>
      <w:r w:rsidR="003A3622" w:rsidRPr="00966E5D">
        <w:rPr>
          <w:rFonts w:ascii="Times New Roman" w:hAnsi="Times New Roman" w:cs="Times New Roman"/>
        </w:rPr>
        <w:t>)</w:t>
      </w:r>
      <w:r w:rsidRPr="00966E5D">
        <w:rPr>
          <w:rFonts w:ascii="Times New Roman" w:hAnsi="Times New Roman" w:cs="Times New Roman"/>
        </w:rPr>
        <w:t xml:space="preserve"> for the production of </w:t>
      </w:r>
      <w:r w:rsidR="003A3622" w:rsidRPr="00966E5D">
        <w:rPr>
          <w:rFonts w:ascii="Times New Roman" w:hAnsi="Times New Roman" w:cs="Times New Roman"/>
        </w:rPr>
        <w:t>the various printed items.  You will see costs per batch for each item from which specific pricing can be derived.</w:t>
      </w:r>
      <w:r w:rsidR="00D075EC" w:rsidRPr="00966E5D">
        <w:rPr>
          <w:rFonts w:ascii="Times New Roman" w:hAnsi="Times New Roman" w:cs="Times New Roman"/>
        </w:rPr>
        <w:t xml:space="preserve">  The </w:t>
      </w:r>
      <w:r w:rsidR="000B5A1E" w:rsidRPr="00966E5D">
        <w:rPr>
          <w:rFonts w:ascii="Times New Roman" w:hAnsi="Times New Roman" w:cs="Times New Roman"/>
        </w:rPr>
        <w:t xml:space="preserve">proposed </w:t>
      </w:r>
      <w:r w:rsidR="00D075EC" w:rsidRPr="00966E5D">
        <w:rPr>
          <w:rFonts w:ascii="Times New Roman" w:hAnsi="Times New Roman" w:cs="Times New Roman"/>
        </w:rPr>
        <w:t xml:space="preserve">IDBI and </w:t>
      </w:r>
      <w:proofErr w:type="spellStart"/>
      <w:r w:rsidR="00D075EC" w:rsidRPr="00966E5D">
        <w:rPr>
          <w:rFonts w:ascii="Times New Roman" w:hAnsi="Times New Roman" w:cs="Times New Roman"/>
        </w:rPr>
        <w:t>AwDC</w:t>
      </w:r>
      <w:proofErr w:type="spellEnd"/>
      <w:r w:rsidR="00D075EC" w:rsidRPr="00966E5D">
        <w:rPr>
          <w:rFonts w:ascii="Times New Roman" w:hAnsi="Times New Roman" w:cs="Times New Roman"/>
        </w:rPr>
        <w:t xml:space="preserve"> brochures will be combo units featur</w:t>
      </w:r>
      <w:r w:rsidR="006C0D4A" w:rsidRPr="00966E5D">
        <w:rPr>
          <w:rFonts w:ascii="Times New Roman" w:hAnsi="Times New Roman" w:cs="Times New Roman"/>
        </w:rPr>
        <w:t>ing</w:t>
      </w:r>
      <w:r w:rsidR="00D075EC" w:rsidRPr="00966E5D">
        <w:rPr>
          <w:rFonts w:ascii="Times New Roman" w:hAnsi="Times New Roman" w:cs="Times New Roman"/>
        </w:rPr>
        <w:t xml:space="preserve"> both English and Spanish </w:t>
      </w:r>
      <w:r w:rsidR="006C0D4A" w:rsidRPr="00966E5D">
        <w:rPr>
          <w:rFonts w:ascii="Times New Roman" w:hAnsi="Times New Roman" w:cs="Times New Roman"/>
        </w:rPr>
        <w:t>o</w:t>
      </w:r>
      <w:r w:rsidR="00D075EC" w:rsidRPr="00966E5D">
        <w:rPr>
          <w:rFonts w:ascii="Times New Roman" w:hAnsi="Times New Roman" w:cs="Times New Roman"/>
        </w:rPr>
        <w:t xml:space="preserve">n one piece of literature.  </w:t>
      </w:r>
      <w:r w:rsidR="000B5A1E" w:rsidRPr="00966E5D">
        <w:rPr>
          <w:rFonts w:ascii="Times New Roman" w:hAnsi="Times New Roman" w:cs="Times New Roman"/>
        </w:rPr>
        <w:t xml:space="preserve">There will be a total of two versions of brochures printed in the required quantities.  </w:t>
      </w:r>
      <w:r w:rsidR="00D075EC" w:rsidRPr="00966E5D">
        <w:rPr>
          <w:rFonts w:ascii="Times New Roman" w:hAnsi="Times New Roman" w:cs="Times New Roman"/>
        </w:rPr>
        <w:t xml:space="preserve">The proposed posters will have to be printed in English and Spanish </w:t>
      </w:r>
      <w:r w:rsidR="000B5A1E" w:rsidRPr="00966E5D">
        <w:rPr>
          <w:rFonts w:ascii="Times New Roman" w:hAnsi="Times New Roman" w:cs="Times New Roman"/>
        </w:rPr>
        <w:t>separately.  There will be a total of four versions of posters printed in the required quantities.</w:t>
      </w:r>
      <w:r w:rsidR="006C0D4A" w:rsidRPr="00966E5D">
        <w:rPr>
          <w:rFonts w:ascii="Times New Roman" w:hAnsi="Times New Roman" w:cs="Times New Roman"/>
        </w:rPr>
        <w:t xml:space="preserve">  See chart.</w:t>
      </w:r>
    </w:p>
    <w:p w:rsidR="006C0D4A" w:rsidRPr="00966E5D" w:rsidRDefault="006C0D4A" w:rsidP="00CF0056">
      <w:pPr>
        <w:pStyle w:val="NoSpacing"/>
        <w:ind w:left="720"/>
        <w:rPr>
          <w:rFonts w:ascii="Times New Roman" w:hAnsi="Times New Roman" w:cs="Times New Roman"/>
        </w:rPr>
      </w:pPr>
    </w:p>
    <w:p w:rsidR="006C0D4A" w:rsidRPr="00966E5D" w:rsidRDefault="006C0D4A" w:rsidP="00CF0056">
      <w:pPr>
        <w:pStyle w:val="NoSpacing"/>
        <w:ind w:left="720"/>
        <w:rPr>
          <w:rFonts w:ascii="Times New Roman" w:hAnsi="Times New Roman" w:cs="Times New Roman"/>
          <w:color w:val="FF0000"/>
        </w:rPr>
      </w:pPr>
    </w:p>
    <w:p w:rsidR="00D96467" w:rsidRPr="00966E5D" w:rsidRDefault="00D96467" w:rsidP="00D96467">
      <w:pPr>
        <w:pStyle w:val="NoSpacing"/>
        <w:rPr>
          <w:rFonts w:ascii="Times New Roman" w:hAnsi="Times New Roman" w:cs="Times New Roman"/>
          <w:color w:val="FF0000"/>
        </w:rPr>
      </w:pPr>
    </w:p>
    <w:p w:rsidR="00D96467" w:rsidRPr="00966E5D" w:rsidRDefault="00D96467" w:rsidP="003A3622">
      <w:pPr>
        <w:pStyle w:val="NoSpacing"/>
        <w:ind w:left="720"/>
        <w:rPr>
          <w:rFonts w:ascii="Times New Roman" w:hAnsi="Times New Roman" w:cs="Times New Roman"/>
        </w:rPr>
      </w:pPr>
    </w:p>
    <w:p w:rsidR="00D96467" w:rsidRPr="00966E5D" w:rsidRDefault="00D96467" w:rsidP="003A3622">
      <w:pPr>
        <w:pStyle w:val="NoSpacing"/>
        <w:ind w:left="720"/>
        <w:rPr>
          <w:rFonts w:ascii="Times New Roman" w:hAnsi="Times New Roman" w:cs="Times New Roman"/>
        </w:rPr>
      </w:pPr>
    </w:p>
    <w:tbl>
      <w:tblPr>
        <w:tblW w:w="8895" w:type="dxa"/>
        <w:tblInd w:w="768" w:type="dxa"/>
        <w:tblLook w:val="0000"/>
      </w:tblPr>
      <w:tblGrid>
        <w:gridCol w:w="4290"/>
        <w:gridCol w:w="4605"/>
      </w:tblGrid>
      <w:tr w:rsidR="00D075EC" w:rsidRPr="00966E5D" w:rsidTr="00D075EC">
        <w:tblPrEx>
          <w:tblCellMar>
            <w:top w:w="0" w:type="dxa"/>
            <w:bottom w:w="0" w:type="dxa"/>
          </w:tblCellMar>
        </w:tblPrEx>
        <w:trPr>
          <w:trHeight w:val="7275"/>
        </w:trPr>
        <w:tc>
          <w:tcPr>
            <w:tcW w:w="4290" w:type="dxa"/>
          </w:tcPr>
          <w:p w:rsidR="00D075EC" w:rsidRPr="00966E5D" w:rsidRDefault="00D075EC" w:rsidP="00D075EC">
            <w:pPr>
              <w:pStyle w:val="NoSpacing"/>
              <w:ind w:left="720" w:hanging="678"/>
              <w:rPr>
                <w:rFonts w:ascii="Times New Roman" w:hAnsi="Times New Roman" w:cs="Times New Roman"/>
                <w:i/>
              </w:rPr>
            </w:pPr>
            <w:r w:rsidRPr="00966E5D">
              <w:rPr>
                <w:rFonts w:ascii="Times New Roman" w:hAnsi="Times New Roman" w:cs="Times New Roman"/>
                <w:i/>
              </w:rPr>
              <w:lastRenderedPageBreak/>
              <w:t>Individuals with Disabilities Brochure</w:t>
            </w:r>
          </w:p>
          <w:p w:rsidR="00D075EC" w:rsidRPr="00966E5D" w:rsidRDefault="00D075EC" w:rsidP="00D075EC">
            <w:pPr>
              <w:pStyle w:val="NoSpacing"/>
              <w:ind w:left="720" w:hanging="678"/>
              <w:rPr>
                <w:rFonts w:ascii="Times New Roman" w:hAnsi="Times New Roman" w:cs="Times New Roman"/>
              </w:rPr>
            </w:pPr>
            <w:r w:rsidRPr="00966E5D">
              <w:rPr>
                <w:rFonts w:ascii="Times New Roman" w:hAnsi="Times New Roman" w:cs="Times New Roman"/>
              </w:rPr>
              <w:t>500</w:t>
            </w:r>
            <w:r w:rsidRPr="00966E5D">
              <w:rPr>
                <w:rFonts w:ascii="Times New Roman" w:hAnsi="Times New Roman" w:cs="Times New Roman"/>
              </w:rPr>
              <w:tab/>
              <w:t>= $376.00</w:t>
            </w:r>
          </w:p>
          <w:p w:rsidR="00D075EC" w:rsidRPr="00966E5D" w:rsidRDefault="00D075EC" w:rsidP="00D075EC">
            <w:pPr>
              <w:pStyle w:val="NoSpacing"/>
              <w:ind w:left="720" w:hanging="678"/>
              <w:rPr>
                <w:rFonts w:ascii="Times New Roman" w:hAnsi="Times New Roman" w:cs="Times New Roman"/>
              </w:rPr>
            </w:pPr>
            <w:r w:rsidRPr="00966E5D">
              <w:rPr>
                <w:rFonts w:ascii="Times New Roman" w:hAnsi="Times New Roman" w:cs="Times New Roman"/>
              </w:rPr>
              <w:t xml:space="preserve">1,000 </w:t>
            </w:r>
            <w:r w:rsidRPr="00966E5D">
              <w:rPr>
                <w:rFonts w:ascii="Times New Roman" w:hAnsi="Times New Roman" w:cs="Times New Roman"/>
              </w:rPr>
              <w:tab/>
              <w:t>= $398.00</w:t>
            </w:r>
          </w:p>
          <w:p w:rsidR="00D075EC" w:rsidRPr="00966E5D" w:rsidRDefault="00D075EC" w:rsidP="00D075EC">
            <w:pPr>
              <w:pStyle w:val="NoSpacing"/>
              <w:ind w:left="720" w:hanging="678"/>
              <w:rPr>
                <w:rFonts w:ascii="Times New Roman" w:hAnsi="Times New Roman" w:cs="Times New Roman"/>
              </w:rPr>
            </w:pPr>
            <w:r w:rsidRPr="00966E5D">
              <w:rPr>
                <w:rFonts w:ascii="Times New Roman" w:hAnsi="Times New Roman" w:cs="Times New Roman"/>
              </w:rPr>
              <w:t xml:space="preserve">2,500 </w:t>
            </w:r>
            <w:r w:rsidRPr="00966E5D">
              <w:rPr>
                <w:rFonts w:ascii="Times New Roman" w:hAnsi="Times New Roman" w:cs="Times New Roman"/>
              </w:rPr>
              <w:tab/>
              <w:t>= $499.00</w:t>
            </w:r>
          </w:p>
          <w:p w:rsidR="00D075EC" w:rsidRPr="00966E5D" w:rsidRDefault="00D075EC" w:rsidP="00D075EC">
            <w:pPr>
              <w:pStyle w:val="NoSpacing"/>
              <w:ind w:left="720" w:hanging="678"/>
              <w:rPr>
                <w:rFonts w:ascii="Times New Roman" w:hAnsi="Times New Roman" w:cs="Times New Roman"/>
              </w:rPr>
            </w:pPr>
            <w:r w:rsidRPr="00966E5D">
              <w:rPr>
                <w:rFonts w:ascii="Times New Roman" w:hAnsi="Times New Roman" w:cs="Times New Roman"/>
              </w:rPr>
              <w:t xml:space="preserve">5,000 </w:t>
            </w:r>
            <w:r w:rsidRPr="00966E5D">
              <w:rPr>
                <w:rFonts w:ascii="Times New Roman" w:hAnsi="Times New Roman" w:cs="Times New Roman"/>
              </w:rPr>
              <w:tab/>
              <w:t>= $599.00</w:t>
            </w:r>
          </w:p>
          <w:p w:rsidR="00D075EC" w:rsidRPr="00966E5D" w:rsidRDefault="00D075EC" w:rsidP="00D075EC">
            <w:pPr>
              <w:pStyle w:val="NoSpacing"/>
              <w:ind w:left="720" w:hanging="678"/>
              <w:rPr>
                <w:rFonts w:ascii="Times New Roman" w:hAnsi="Times New Roman" w:cs="Times New Roman"/>
              </w:rPr>
            </w:pPr>
            <w:r w:rsidRPr="00966E5D">
              <w:rPr>
                <w:rFonts w:ascii="Times New Roman" w:hAnsi="Times New Roman" w:cs="Times New Roman"/>
              </w:rPr>
              <w:t xml:space="preserve">10,000 </w:t>
            </w:r>
            <w:r w:rsidRPr="00966E5D">
              <w:rPr>
                <w:rFonts w:ascii="Times New Roman" w:hAnsi="Times New Roman" w:cs="Times New Roman"/>
              </w:rPr>
              <w:tab/>
              <w:t>= $801.00</w:t>
            </w:r>
          </w:p>
          <w:p w:rsidR="00D075EC" w:rsidRPr="00966E5D" w:rsidRDefault="00D075EC" w:rsidP="00D075EC">
            <w:pPr>
              <w:pStyle w:val="NoSpacing"/>
              <w:ind w:left="60"/>
              <w:rPr>
                <w:rFonts w:ascii="Times New Roman" w:hAnsi="Times New Roman" w:cs="Times New Roman"/>
                <w:i/>
              </w:rPr>
            </w:pPr>
          </w:p>
          <w:p w:rsidR="00D075EC" w:rsidRPr="00966E5D" w:rsidRDefault="00D075EC" w:rsidP="00D075EC">
            <w:pPr>
              <w:pStyle w:val="NoSpacing"/>
              <w:ind w:left="60"/>
              <w:rPr>
                <w:rFonts w:ascii="Times New Roman" w:hAnsi="Times New Roman" w:cs="Times New Roman"/>
                <w:i/>
              </w:rPr>
            </w:pPr>
            <w:r w:rsidRPr="00966E5D">
              <w:rPr>
                <w:rFonts w:ascii="Times New Roman" w:hAnsi="Times New Roman" w:cs="Times New Roman"/>
                <w:i/>
              </w:rPr>
              <w:t xml:space="preserve">Adults without Dependent Children Brochure </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500 </w:t>
            </w:r>
            <w:r w:rsidRPr="00966E5D">
              <w:rPr>
                <w:rFonts w:ascii="Times New Roman" w:hAnsi="Times New Roman" w:cs="Times New Roman"/>
              </w:rPr>
              <w:tab/>
              <w:t>= $376.00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1,000 </w:t>
            </w:r>
            <w:r w:rsidRPr="00966E5D">
              <w:rPr>
                <w:rFonts w:ascii="Times New Roman" w:hAnsi="Times New Roman" w:cs="Times New Roman"/>
              </w:rPr>
              <w:tab/>
              <w:t>= $398.00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2,500 </w:t>
            </w:r>
            <w:r w:rsidRPr="00966E5D">
              <w:rPr>
                <w:rFonts w:ascii="Times New Roman" w:hAnsi="Times New Roman" w:cs="Times New Roman"/>
              </w:rPr>
              <w:tab/>
              <w:t>= $499.00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5,000 </w:t>
            </w:r>
            <w:r w:rsidRPr="00966E5D">
              <w:rPr>
                <w:rFonts w:ascii="Times New Roman" w:hAnsi="Times New Roman" w:cs="Times New Roman"/>
              </w:rPr>
              <w:tab/>
              <w:t>= $599.00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10,000 = $801.00</w:t>
            </w:r>
          </w:p>
          <w:p w:rsidR="00D075EC" w:rsidRPr="00966E5D" w:rsidRDefault="00D075EC" w:rsidP="00D075EC">
            <w:pPr>
              <w:pStyle w:val="NoSpacing"/>
              <w:ind w:left="60"/>
              <w:rPr>
                <w:rFonts w:ascii="Times New Roman" w:hAnsi="Times New Roman" w:cs="Times New Roman"/>
              </w:rPr>
            </w:pPr>
          </w:p>
          <w:p w:rsidR="00D075EC" w:rsidRPr="00966E5D" w:rsidRDefault="00D075EC" w:rsidP="00D075EC">
            <w:pPr>
              <w:pStyle w:val="NoSpacing"/>
              <w:ind w:left="60"/>
              <w:rPr>
                <w:rFonts w:ascii="Times New Roman" w:hAnsi="Times New Roman" w:cs="Times New Roman"/>
                <w:i/>
              </w:rPr>
            </w:pPr>
          </w:p>
        </w:tc>
        <w:tc>
          <w:tcPr>
            <w:tcW w:w="4605" w:type="dxa"/>
          </w:tcPr>
          <w:p w:rsidR="00D075EC" w:rsidRPr="00966E5D" w:rsidRDefault="00D075EC" w:rsidP="00D075EC">
            <w:pPr>
              <w:pStyle w:val="NoSpacing"/>
              <w:ind w:left="72"/>
              <w:rPr>
                <w:rFonts w:ascii="Times New Roman" w:hAnsi="Times New Roman" w:cs="Times New Roman"/>
                <w:i/>
              </w:rPr>
            </w:pPr>
            <w:r w:rsidRPr="00966E5D">
              <w:rPr>
                <w:rFonts w:ascii="Times New Roman" w:hAnsi="Times New Roman" w:cs="Times New Roman"/>
                <w:i/>
              </w:rPr>
              <w:t>Individuals with Disabilities Poster (English)</w:t>
            </w:r>
          </w:p>
          <w:p w:rsidR="00D075EC" w:rsidRPr="00966E5D" w:rsidRDefault="00D075EC" w:rsidP="00D075EC">
            <w:pPr>
              <w:pStyle w:val="NoSpacing"/>
              <w:ind w:left="72"/>
              <w:rPr>
                <w:rFonts w:ascii="Times New Roman" w:hAnsi="Times New Roman" w:cs="Times New Roman"/>
              </w:rPr>
            </w:pPr>
            <w:r w:rsidRPr="00966E5D">
              <w:rPr>
                <w:rFonts w:ascii="Times New Roman" w:hAnsi="Times New Roman" w:cs="Times New Roman"/>
              </w:rPr>
              <w:t xml:space="preserve">500 </w:t>
            </w:r>
            <w:r w:rsidRPr="00966E5D">
              <w:rPr>
                <w:rFonts w:ascii="Times New Roman" w:hAnsi="Times New Roman" w:cs="Times New Roman"/>
              </w:rPr>
              <w:tab/>
              <w:t>= $382.00</w:t>
            </w:r>
          </w:p>
          <w:p w:rsidR="00D075EC" w:rsidRPr="00966E5D" w:rsidRDefault="00D075EC" w:rsidP="00D075EC">
            <w:pPr>
              <w:pStyle w:val="NoSpacing"/>
              <w:ind w:left="72"/>
              <w:rPr>
                <w:rFonts w:ascii="Times New Roman" w:hAnsi="Times New Roman" w:cs="Times New Roman"/>
              </w:rPr>
            </w:pPr>
            <w:r w:rsidRPr="00966E5D">
              <w:rPr>
                <w:rFonts w:ascii="Times New Roman" w:hAnsi="Times New Roman" w:cs="Times New Roman"/>
              </w:rPr>
              <w:t xml:space="preserve">1,000 </w:t>
            </w:r>
            <w:r w:rsidRPr="00966E5D">
              <w:rPr>
                <w:rFonts w:ascii="Times New Roman" w:hAnsi="Times New Roman" w:cs="Times New Roman"/>
              </w:rPr>
              <w:tab/>
              <w:t>= $419.00</w:t>
            </w:r>
          </w:p>
          <w:p w:rsidR="00D075EC" w:rsidRPr="00966E5D" w:rsidRDefault="00D075EC" w:rsidP="00D075EC">
            <w:pPr>
              <w:pStyle w:val="NoSpacing"/>
              <w:ind w:left="72"/>
              <w:rPr>
                <w:rFonts w:ascii="Times New Roman" w:hAnsi="Times New Roman" w:cs="Times New Roman"/>
              </w:rPr>
            </w:pPr>
            <w:r w:rsidRPr="00966E5D">
              <w:rPr>
                <w:rFonts w:ascii="Times New Roman" w:hAnsi="Times New Roman" w:cs="Times New Roman"/>
              </w:rPr>
              <w:t xml:space="preserve">2,500 </w:t>
            </w:r>
            <w:r w:rsidRPr="00966E5D">
              <w:rPr>
                <w:rFonts w:ascii="Times New Roman" w:hAnsi="Times New Roman" w:cs="Times New Roman"/>
              </w:rPr>
              <w:tab/>
              <w:t>= $531.00</w:t>
            </w:r>
          </w:p>
          <w:p w:rsidR="00D075EC" w:rsidRPr="00966E5D" w:rsidRDefault="00D075EC" w:rsidP="00D075EC">
            <w:pPr>
              <w:pStyle w:val="NoSpacing"/>
              <w:ind w:left="72"/>
              <w:rPr>
                <w:rFonts w:ascii="Times New Roman" w:hAnsi="Times New Roman" w:cs="Times New Roman"/>
              </w:rPr>
            </w:pPr>
            <w:r w:rsidRPr="00966E5D">
              <w:rPr>
                <w:rFonts w:ascii="Times New Roman" w:hAnsi="Times New Roman" w:cs="Times New Roman"/>
              </w:rPr>
              <w:t xml:space="preserve">5,000 </w:t>
            </w:r>
            <w:r w:rsidRPr="00966E5D">
              <w:rPr>
                <w:rFonts w:ascii="Times New Roman" w:hAnsi="Times New Roman" w:cs="Times New Roman"/>
              </w:rPr>
              <w:tab/>
              <w:t>= $703.00</w:t>
            </w:r>
          </w:p>
          <w:p w:rsidR="00D075EC" w:rsidRPr="00966E5D" w:rsidRDefault="00D075EC" w:rsidP="00D075EC">
            <w:pPr>
              <w:pStyle w:val="NoSpacing"/>
              <w:ind w:left="72"/>
              <w:rPr>
                <w:rFonts w:ascii="Times New Roman" w:hAnsi="Times New Roman" w:cs="Times New Roman"/>
              </w:rPr>
            </w:pPr>
            <w:r w:rsidRPr="00966E5D">
              <w:rPr>
                <w:rFonts w:ascii="Times New Roman" w:hAnsi="Times New Roman" w:cs="Times New Roman"/>
              </w:rPr>
              <w:t>10,000 = $1,046.00</w:t>
            </w:r>
          </w:p>
          <w:p w:rsidR="00D075EC" w:rsidRPr="00966E5D" w:rsidRDefault="00D075EC" w:rsidP="00D075EC">
            <w:pPr>
              <w:pStyle w:val="NoSpacing"/>
              <w:ind w:left="252"/>
              <w:rPr>
                <w:rFonts w:ascii="Times New Roman" w:hAnsi="Times New Roman" w:cs="Times New Roman"/>
              </w:rPr>
            </w:pPr>
          </w:p>
          <w:p w:rsidR="00D075EC" w:rsidRPr="00966E5D" w:rsidRDefault="00D075EC" w:rsidP="00D075EC">
            <w:pPr>
              <w:pStyle w:val="NoSpacing"/>
              <w:ind w:left="60"/>
              <w:rPr>
                <w:rFonts w:ascii="Times New Roman" w:hAnsi="Times New Roman" w:cs="Times New Roman"/>
                <w:i/>
              </w:rPr>
            </w:pPr>
            <w:r w:rsidRPr="00966E5D">
              <w:rPr>
                <w:rFonts w:ascii="Times New Roman" w:hAnsi="Times New Roman" w:cs="Times New Roman"/>
                <w:i/>
              </w:rPr>
              <w:t>Individuals with Disabilities Poster (Spanish)</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500 </w:t>
            </w:r>
            <w:r w:rsidRPr="00966E5D">
              <w:rPr>
                <w:rFonts w:ascii="Times New Roman" w:hAnsi="Times New Roman" w:cs="Times New Roman"/>
              </w:rPr>
              <w:tab/>
              <w:t>= $382.00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1,000 </w:t>
            </w:r>
            <w:r w:rsidRPr="00966E5D">
              <w:rPr>
                <w:rFonts w:ascii="Times New Roman" w:hAnsi="Times New Roman" w:cs="Times New Roman"/>
              </w:rPr>
              <w:tab/>
              <w:t>= $419.00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2,500 </w:t>
            </w:r>
            <w:r w:rsidRPr="00966E5D">
              <w:rPr>
                <w:rFonts w:ascii="Times New Roman" w:hAnsi="Times New Roman" w:cs="Times New Roman"/>
              </w:rPr>
              <w:tab/>
              <w:t>= $531.00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5,000 </w:t>
            </w:r>
            <w:r w:rsidRPr="00966E5D">
              <w:rPr>
                <w:rFonts w:ascii="Times New Roman" w:hAnsi="Times New Roman" w:cs="Times New Roman"/>
              </w:rPr>
              <w:tab/>
              <w:t>= $703.00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10,000 = $1,046.00</w:t>
            </w:r>
          </w:p>
          <w:p w:rsidR="00D075EC" w:rsidRPr="00966E5D" w:rsidRDefault="00D075EC" w:rsidP="00D075EC">
            <w:pPr>
              <w:pStyle w:val="NoSpacing"/>
              <w:ind w:left="60"/>
              <w:rPr>
                <w:rFonts w:ascii="Times New Roman" w:hAnsi="Times New Roman" w:cs="Times New Roman"/>
              </w:rPr>
            </w:pPr>
          </w:p>
          <w:p w:rsidR="00D075EC" w:rsidRPr="00966E5D" w:rsidRDefault="00D075EC" w:rsidP="00D075EC">
            <w:pPr>
              <w:pStyle w:val="NoSpacing"/>
              <w:ind w:left="60"/>
              <w:rPr>
                <w:rFonts w:ascii="Times New Roman" w:hAnsi="Times New Roman" w:cs="Times New Roman"/>
                <w:i/>
              </w:rPr>
            </w:pPr>
            <w:r w:rsidRPr="00966E5D">
              <w:rPr>
                <w:rFonts w:ascii="Times New Roman" w:hAnsi="Times New Roman" w:cs="Times New Roman"/>
                <w:i/>
              </w:rPr>
              <w:t>Adults without Dependent Children Poster (English)</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500 </w:t>
            </w:r>
            <w:r w:rsidRPr="00966E5D">
              <w:rPr>
                <w:rFonts w:ascii="Times New Roman" w:hAnsi="Times New Roman" w:cs="Times New Roman"/>
              </w:rPr>
              <w:tab/>
              <w:t>= $382.00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1,000 </w:t>
            </w:r>
            <w:r w:rsidRPr="00966E5D">
              <w:rPr>
                <w:rFonts w:ascii="Times New Roman" w:hAnsi="Times New Roman" w:cs="Times New Roman"/>
              </w:rPr>
              <w:tab/>
              <w:t>= $419.00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2,500 </w:t>
            </w:r>
            <w:r w:rsidRPr="00966E5D">
              <w:rPr>
                <w:rFonts w:ascii="Times New Roman" w:hAnsi="Times New Roman" w:cs="Times New Roman"/>
              </w:rPr>
              <w:tab/>
              <w:t>= $531.00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5,000 </w:t>
            </w:r>
            <w:r w:rsidRPr="00966E5D">
              <w:rPr>
                <w:rFonts w:ascii="Times New Roman" w:hAnsi="Times New Roman" w:cs="Times New Roman"/>
              </w:rPr>
              <w:tab/>
              <w:t>= $703.00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10,000 = $1,046.00</w:t>
            </w:r>
          </w:p>
          <w:p w:rsidR="00D075EC" w:rsidRPr="00966E5D" w:rsidRDefault="00D075EC" w:rsidP="00D075EC">
            <w:pPr>
              <w:pStyle w:val="NoSpacing"/>
              <w:ind w:left="60"/>
              <w:rPr>
                <w:rFonts w:ascii="Times New Roman" w:hAnsi="Times New Roman" w:cs="Times New Roman"/>
              </w:rPr>
            </w:pPr>
          </w:p>
          <w:p w:rsidR="00D075EC" w:rsidRPr="00966E5D" w:rsidRDefault="00D075EC" w:rsidP="00D075EC">
            <w:pPr>
              <w:pStyle w:val="NoSpacing"/>
              <w:ind w:left="60"/>
              <w:rPr>
                <w:rFonts w:ascii="Times New Roman" w:hAnsi="Times New Roman" w:cs="Times New Roman"/>
                <w:i/>
              </w:rPr>
            </w:pPr>
            <w:r w:rsidRPr="00966E5D">
              <w:rPr>
                <w:rFonts w:ascii="Times New Roman" w:hAnsi="Times New Roman" w:cs="Times New Roman"/>
                <w:i/>
              </w:rPr>
              <w:t>Adults without Dependent Children Poster (Spanish)</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500 </w:t>
            </w:r>
            <w:r w:rsidRPr="00966E5D">
              <w:rPr>
                <w:rFonts w:ascii="Times New Roman" w:hAnsi="Times New Roman" w:cs="Times New Roman"/>
              </w:rPr>
              <w:tab/>
              <w:t>= $382.00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1,000 </w:t>
            </w:r>
            <w:r w:rsidRPr="00966E5D">
              <w:rPr>
                <w:rFonts w:ascii="Times New Roman" w:hAnsi="Times New Roman" w:cs="Times New Roman"/>
              </w:rPr>
              <w:tab/>
              <w:t>= $419.00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2,500 </w:t>
            </w:r>
            <w:r w:rsidRPr="00966E5D">
              <w:rPr>
                <w:rFonts w:ascii="Times New Roman" w:hAnsi="Times New Roman" w:cs="Times New Roman"/>
              </w:rPr>
              <w:tab/>
              <w:t>= $531.00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 xml:space="preserve">5,000 </w:t>
            </w:r>
            <w:r w:rsidRPr="00966E5D">
              <w:rPr>
                <w:rFonts w:ascii="Times New Roman" w:hAnsi="Times New Roman" w:cs="Times New Roman"/>
              </w:rPr>
              <w:tab/>
              <w:t>= $703.00</w:t>
            </w:r>
          </w:p>
          <w:p w:rsidR="00D075EC" w:rsidRPr="00966E5D" w:rsidRDefault="00D075EC" w:rsidP="00D075EC">
            <w:pPr>
              <w:pStyle w:val="NoSpacing"/>
              <w:ind w:left="60"/>
              <w:rPr>
                <w:rFonts w:ascii="Times New Roman" w:hAnsi="Times New Roman" w:cs="Times New Roman"/>
              </w:rPr>
            </w:pPr>
            <w:r w:rsidRPr="00966E5D">
              <w:rPr>
                <w:rFonts w:ascii="Times New Roman" w:hAnsi="Times New Roman" w:cs="Times New Roman"/>
              </w:rPr>
              <w:t>10,000 = $1,046.00</w:t>
            </w:r>
          </w:p>
          <w:p w:rsidR="00D075EC" w:rsidRPr="00966E5D" w:rsidRDefault="00D075EC" w:rsidP="00D075EC">
            <w:pPr>
              <w:pStyle w:val="NoSpacing"/>
              <w:ind w:left="252"/>
              <w:rPr>
                <w:rFonts w:ascii="Times New Roman" w:hAnsi="Times New Roman" w:cs="Times New Roman"/>
                <w:i/>
              </w:rPr>
            </w:pPr>
          </w:p>
        </w:tc>
      </w:tr>
    </w:tbl>
    <w:p w:rsidR="00B710BA" w:rsidRPr="00966E5D" w:rsidRDefault="00D94846" w:rsidP="00D94846">
      <w:pPr>
        <w:pStyle w:val="NoSpacing"/>
        <w:ind w:left="720"/>
        <w:rPr>
          <w:rFonts w:ascii="Times New Roman" w:hAnsi="Times New Roman" w:cs="Times New Roman"/>
        </w:rPr>
      </w:pPr>
      <w:r w:rsidRPr="00966E5D">
        <w:rPr>
          <w:rFonts w:ascii="Times New Roman" w:hAnsi="Times New Roman" w:cs="Times New Roman"/>
        </w:rPr>
        <w:t>Fulfillment, transportation, storage and shipping services can be provided by IDS.  Recently an arrangement was established</w:t>
      </w:r>
      <w:r w:rsidR="003F78F7" w:rsidRPr="00966E5D">
        <w:rPr>
          <w:rFonts w:ascii="Times New Roman" w:hAnsi="Times New Roman" w:cs="Times New Roman"/>
        </w:rPr>
        <w:t xml:space="preserve"> (PO-UHA-CCR11000006 Statement of Work-FINAL)</w:t>
      </w:r>
      <w:r w:rsidRPr="00966E5D">
        <w:rPr>
          <w:rFonts w:ascii="Times New Roman" w:hAnsi="Times New Roman" w:cs="Times New Roman"/>
        </w:rPr>
        <w:t>, though not engaged, with IDS for similar services regarding the existing outreach materials for the Department.  Provided below are the</w:t>
      </w:r>
      <w:r w:rsidR="003F78F7" w:rsidRPr="00966E5D">
        <w:rPr>
          <w:rFonts w:ascii="Times New Roman" w:hAnsi="Times New Roman" w:cs="Times New Roman"/>
        </w:rPr>
        <w:t xml:space="preserve"> pertinent</w:t>
      </w:r>
      <w:r w:rsidRPr="00966E5D">
        <w:rPr>
          <w:rFonts w:ascii="Times New Roman" w:hAnsi="Times New Roman" w:cs="Times New Roman"/>
        </w:rPr>
        <w:t xml:space="preserve"> details for comparative purposes.</w:t>
      </w:r>
    </w:p>
    <w:p w:rsidR="00D94846" w:rsidRPr="00966E5D" w:rsidRDefault="00D94846" w:rsidP="00B710BA">
      <w:pPr>
        <w:pStyle w:val="NoSpacing"/>
        <w:ind w:left="720"/>
        <w:rPr>
          <w:rFonts w:ascii="Times New Roman" w:hAnsi="Times New Roman" w:cs="Times New Roman"/>
          <w:b/>
        </w:rPr>
      </w:pPr>
    </w:p>
    <w:p w:rsidR="00D94846" w:rsidRPr="00966E5D" w:rsidRDefault="00D94846" w:rsidP="003F78F7">
      <w:pPr>
        <w:pStyle w:val="NoSpacing"/>
        <w:ind w:left="1440"/>
        <w:rPr>
          <w:rFonts w:ascii="Times New Roman" w:hAnsi="Times New Roman" w:cs="Times New Roman"/>
          <w:u w:val="single"/>
        </w:rPr>
      </w:pPr>
      <w:r w:rsidRPr="00966E5D">
        <w:rPr>
          <w:rFonts w:ascii="Times New Roman" w:hAnsi="Times New Roman" w:cs="Times New Roman"/>
          <w:u w:val="single"/>
        </w:rPr>
        <w:t>Project Objective:</w:t>
      </w:r>
    </w:p>
    <w:p w:rsidR="00D94846" w:rsidRPr="00966E5D" w:rsidRDefault="00D94846" w:rsidP="003F78F7">
      <w:pPr>
        <w:pStyle w:val="NoSpacing"/>
        <w:ind w:left="1440"/>
        <w:rPr>
          <w:rFonts w:ascii="Times New Roman" w:hAnsi="Times New Roman" w:cs="Times New Roman"/>
        </w:rPr>
      </w:pPr>
      <w:r w:rsidRPr="00966E5D">
        <w:rPr>
          <w:rFonts w:ascii="Times New Roman" w:hAnsi="Times New Roman" w:cs="Times New Roman"/>
        </w:rPr>
        <w:t xml:space="preserve">The Colorado Department of Personnel &amp; Administration Integrated Document Services Division of Central Services (DPA-IDS) shall provide the Colorado Department of Health Care Policy and </w:t>
      </w:r>
      <w:proofErr w:type="gramStart"/>
      <w:r w:rsidRPr="00966E5D">
        <w:rPr>
          <w:rFonts w:ascii="Times New Roman" w:hAnsi="Times New Roman" w:cs="Times New Roman"/>
        </w:rPr>
        <w:t>Financing</w:t>
      </w:r>
      <w:proofErr w:type="gramEnd"/>
      <w:r w:rsidRPr="00966E5D">
        <w:rPr>
          <w:rFonts w:ascii="Times New Roman" w:hAnsi="Times New Roman" w:cs="Times New Roman"/>
        </w:rPr>
        <w:t xml:space="preserve"> (the Department) fulfillment, transportation, storage and shipping services (Outreach Materials Fulfillment Project) for Application and Outreach Materials ordered by the Department’s Community Partners and Stakeholders. </w:t>
      </w:r>
    </w:p>
    <w:p w:rsidR="00D94846" w:rsidRPr="00966E5D" w:rsidRDefault="00D94846" w:rsidP="003F78F7">
      <w:pPr>
        <w:pStyle w:val="NoSpacing"/>
        <w:rPr>
          <w:rFonts w:ascii="Times New Roman" w:hAnsi="Times New Roman" w:cs="Times New Roman"/>
        </w:rPr>
      </w:pPr>
    </w:p>
    <w:p w:rsidR="00D94846" w:rsidRPr="00966E5D" w:rsidRDefault="00D94846" w:rsidP="003F78F7">
      <w:pPr>
        <w:pStyle w:val="NoSpacing"/>
        <w:ind w:left="720" w:firstLine="720"/>
        <w:rPr>
          <w:rFonts w:ascii="Times New Roman" w:hAnsi="Times New Roman" w:cs="Times New Roman"/>
          <w:u w:val="single"/>
        </w:rPr>
      </w:pPr>
      <w:r w:rsidRPr="00966E5D">
        <w:rPr>
          <w:rFonts w:ascii="Times New Roman" w:hAnsi="Times New Roman" w:cs="Times New Roman"/>
          <w:u w:val="single"/>
        </w:rPr>
        <w:t>Work Location:</w:t>
      </w:r>
    </w:p>
    <w:p w:rsidR="00D94846" w:rsidRPr="00966E5D" w:rsidRDefault="00D94846" w:rsidP="003F78F7">
      <w:pPr>
        <w:pStyle w:val="NoSpacing"/>
        <w:ind w:left="1440"/>
        <w:rPr>
          <w:rFonts w:ascii="Times New Roman" w:hAnsi="Times New Roman" w:cs="Times New Roman"/>
        </w:rPr>
      </w:pPr>
      <w:r w:rsidRPr="00966E5D">
        <w:rPr>
          <w:rFonts w:ascii="Times New Roman" w:hAnsi="Times New Roman" w:cs="Times New Roman"/>
        </w:rPr>
        <w:t xml:space="preserve">The work duties shall be carried out at a location to be determined at the discretion of DPA-IDS in deference to its expertise in such matters and the duties enumerated in Section V. </w:t>
      </w:r>
    </w:p>
    <w:p w:rsidR="00D94846" w:rsidRPr="00966E5D" w:rsidRDefault="00D94846" w:rsidP="003F78F7">
      <w:pPr>
        <w:pStyle w:val="NoSpacing"/>
        <w:rPr>
          <w:rFonts w:ascii="Times New Roman" w:hAnsi="Times New Roman" w:cs="Times New Roman"/>
        </w:rPr>
      </w:pPr>
    </w:p>
    <w:p w:rsidR="00D94846" w:rsidRPr="00966E5D" w:rsidRDefault="00D94846" w:rsidP="003F78F7">
      <w:pPr>
        <w:pStyle w:val="NoSpacing"/>
        <w:ind w:left="1440"/>
        <w:rPr>
          <w:rFonts w:ascii="Times New Roman" w:hAnsi="Times New Roman" w:cs="Times New Roman"/>
          <w:u w:val="single"/>
        </w:rPr>
      </w:pPr>
      <w:r w:rsidRPr="00966E5D">
        <w:rPr>
          <w:rFonts w:ascii="Times New Roman" w:hAnsi="Times New Roman" w:cs="Times New Roman"/>
          <w:u w:val="single"/>
        </w:rPr>
        <w:t xml:space="preserve">Duties of the Department: </w:t>
      </w:r>
    </w:p>
    <w:p w:rsidR="003F78F7" w:rsidRPr="00966E5D" w:rsidRDefault="00D94846" w:rsidP="003F78F7">
      <w:pPr>
        <w:pStyle w:val="NoSpacing"/>
        <w:ind w:left="1440"/>
        <w:rPr>
          <w:rFonts w:ascii="Times New Roman" w:hAnsi="Times New Roman" w:cs="Times New Roman"/>
        </w:rPr>
      </w:pPr>
      <w:r w:rsidRPr="00966E5D">
        <w:rPr>
          <w:rFonts w:ascii="Times New Roman" w:hAnsi="Times New Roman" w:cs="Times New Roman"/>
        </w:rPr>
        <w:t xml:space="preserve">The Colorado Department of Health Care Policy and Financing (the Department) shall perform the following duties and/or activities under this Outreach Materials Fulfillment </w:t>
      </w:r>
    </w:p>
    <w:p w:rsidR="00D94846" w:rsidRPr="00966E5D" w:rsidRDefault="00966E5D" w:rsidP="003F78F7">
      <w:pPr>
        <w:pStyle w:val="NoSpacing"/>
        <w:ind w:left="720" w:firstLine="720"/>
        <w:rPr>
          <w:rFonts w:ascii="Times New Roman" w:hAnsi="Times New Roman" w:cs="Times New Roman"/>
        </w:rPr>
      </w:pPr>
      <w:r w:rsidRPr="00966E5D">
        <w:rPr>
          <w:rFonts w:ascii="Times New Roman" w:hAnsi="Times New Roman" w:cs="Times New Roman"/>
        </w:rPr>
        <w:t>Project:</w:t>
      </w:r>
    </w:p>
    <w:p w:rsidR="00966E5D" w:rsidRPr="00966E5D" w:rsidRDefault="00966E5D" w:rsidP="003F78F7">
      <w:pPr>
        <w:pStyle w:val="NoSpacing"/>
        <w:ind w:left="720" w:firstLine="720"/>
        <w:rPr>
          <w:rFonts w:ascii="Times New Roman" w:hAnsi="Times New Roman" w:cs="Times New Roman"/>
        </w:rPr>
      </w:pPr>
    </w:p>
    <w:p w:rsidR="003F78F7" w:rsidRPr="00966E5D" w:rsidRDefault="00D94846" w:rsidP="003F78F7">
      <w:pPr>
        <w:pStyle w:val="NoSpacing"/>
        <w:numPr>
          <w:ilvl w:val="0"/>
          <w:numId w:val="12"/>
        </w:numPr>
        <w:rPr>
          <w:rFonts w:ascii="Times New Roman" w:hAnsi="Times New Roman" w:cs="Times New Roman"/>
        </w:rPr>
      </w:pPr>
      <w:r w:rsidRPr="00966E5D">
        <w:rPr>
          <w:rFonts w:ascii="Times New Roman" w:hAnsi="Times New Roman" w:cs="Times New Roman"/>
        </w:rPr>
        <w:t>Provide stock or inventory of application and outreach materials to be maintained and stored at and DPA-IDS facility</w:t>
      </w:r>
      <w:r w:rsidR="003F78F7" w:rsidRPr="00966E5D">
        <w:rPr>
          <w:rFonts w:ascii="Times New Roman" w:hAnsi="Times New Roman" w:cs="Times New Roman"/>
        </w:rPr>
        <w:t>;</w:t>
      </w:r>
    </w:p>
    <w:p w:rsidR="00D94846" w:rsidRPr="00966E5D" w:rsidRDefault="00D94846" w:rsidP="003F78F7">
      <w:pPr>
        <w:pStyle w:val="NoSpacing"/>
        <w:numPr>
          <w:ilvl w:val="0"/>
          <w:numId w:val="12"/>
        </w:numPr>
        <w:rPr>
          <w:rFonts w:ascii="Times New Roman" w:hAnsi="Times New Roman" w:cs="Times New Roman"/>
        </w:rPr>
      </w:pPr>
      <w:r w:rsidRPr="00966E5D">
        <w:rPr>
          <w:rFonts w:ascii="Times New Roman" w:hAnsi="Times New Roman" w:cs="Times New Roman"/>
        </w:rPr>
        <w:t xml:space="preserve">Provide the mechanism by which DPA-IDS will receive the individual orders from Community Partners/Stakeholders that can include E-mail, fax, website submission, etc. </w:t>
      </w:r>
    </w:p>
    <w:p w:rsidR="00D94846" w:rsidRPr="00966E5D" w:rsidRDefault="00D94846" w:rsidP="003F78F7">
      <w:pPr>
        <w:pStyle w:val="NoSpacing"/>
        <w:numPr>
          <w:ilvl w:val="0"/>
          <w:numId w:val="12"/>
        </w:numPr>
        <w:rPr>
          <w:rFonts w:ascii="Times New Roman" w:hAnsi="Times New Roman" w:cs="Times New Roman"/>
        </w:rPr>
      </w:pPr>
      <w:r w:rsidRPr="00966E5D">
        <w:rPr>
          <w:rFonts w:ascii="Times New Roman" w:hAnsi="Times New Roman" w:cs="Times New Roman"/>
        </w:rPr>
        <w:t xml:space="preserve">Provide answers/content to any frequently asked questions and/or other issues that may arise to assist in providing responses to customer service inquiries. </w:t>
      </w:r>
    </w:p>
    <w:p w:rsidR="00D94846" w:rsidRPr="00966E5D" w:rsidRDefault="00D94846" w:rsidP="003F78F7">
      <w:pPr>
        <w:pStyle w:val="NoSpacing"/>
        <w:rPr>
          <w:rFonts w:ascii="Times New Roman" w:hAnsi="Times New Roman" w:cs="Times New Roman"/>
        </w:rPr>
      </w:pPr>
    </w:p>
    <w:p w:rsidR="00D94846" w:rsidRPr="00966E5D" w:rsidRDefault="00D94846" w:rsidP="003F78F7">
      <w:pPr>
        <w:pStyle w:val="NoSpacing"/>
        <w:ind w:left="720" w:firstLine="720"/>
        <w:rPr>
          <w:rFonts w:ascii="Times New Roman" w:hAnsi="Times New Roman" w:cs="Times New Roman"/>
          <w:u w:val="single"/>
        </w:rPr>
      </w:pPr>
      <w:r w:rsidRPr="00966E5D">
        <w:rPr>
          <w:rFonts w:ascii="Times New Roman" w:hAnsi="Times New Roman" w:cs="Times New Roman"/>
          <w:u w:val="single"/>
        </w:rPr>
        <w:t>Duties of the Contractor shall include:</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 xml:space="preserve">Directly receiving orders from HCPF Community Partners/Stakeholders via Department E-mail address and/or website or fax; </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 xml:space="preserve">Compiling order data into database or spreadsheet including all of the information from the current “Materials Order Form for Colorado Health Care Programs” and any changes/updates as needed. This data set shall also include the date the order was received, the date filled/shipped and any shipment tracking information available; </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 xml:space="preserve">Storing printed materials for fulfillment; </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 xml:space="preserve">Maintaining an inventory record of all materials included in the project and include current inventory level totals (including usage and spoilage, if any) to be included with the monthly reporting/billing; </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 xml:space="preserve">Transporting printed materials as required by the Department to and from the DPA-IDS Denver and Pueblo sites; </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 xml:space="preserve">Filling orders placed on a weekly basis, including providing all mailing labels, boxes, packing material, etc.; </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 xml:space="preserve">Shipping orders to Community Partners/Stakeholders via FedEx. Smaller packages may be shipped via USPS if it is determined by its weight that USPS is more cost-effective. </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Notifying the Department when material stocks need to be replenished in sufficient time to allow for their acquisition;</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 xml:space="preserve">Providing telephone and/or email customer service to answer questions and/or deal with issues/concerns related to the orders of Community Partners/Stakeholders;  </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Reporting (monthly by the 10</w:t>
      </w:r>
      <w:r w:rsidRPr="00966E5D">
        <w:rPr>
          <w:rFonts w:ascii="Times New Roman" w:hAnsi="Times New Roman" w:cs="Times New Roman"/>
          <w:vertAlign w:val="superscript"/>
        </w:rPr>
        <w:t>th</w:t>
      </w:r>
      <w:r w:rsidRPr="00966E5D">
        <w:rPr>
          <w:rFonts w:ascii="Times New Roman" w:hAnsi="Times New Roman" w:cs="Times New Roman"/>
        </w:rPr>
        <w:t xml:space="preserve"> day) the orders placed and filled for the previous month.</w:t>
      </w:r>
    </w:p>
    <w:p w:rsidR="00D94846" w:rsidRPr="00966E5D" w:rsidRDefault="00D94846" w:rsidP="003F78F7">
      <w:pPr>
        <w:pStyle w:val="NoSpacing"/>
        <w:numPr>
          <w:ilvl w:val="0"/>
          <w:numId w:val="13"/>
        </w:numPr>
        <w:rPr>
          <w:rFonts w:ascii="Times New Roman" w:hAnsi="Times New Roman" w:cs="Times New Roman"/>
        </w:rPr>
      </w:pPr>
      <w:r w:rsidRPr="00966E5D">
        <w:rPr>
          <w:rFonts w:ascii="Times New Roman" w:hAnsi="Times New Roman" w:cs="Times New Roman"/>
        </w:rPr>
        <w:t>Upon the termination of this purchase order, all Department materials shall be returned to the Department.</w:t>
      </w:r>
    </w:p>
    <w:p w:rsidR="00D94846" w:rsidRPr="00966E5D" w:rsidRDefault="00D94846" w:rsidP="003F78F7">
      <w:pPr>
        <w:pStyle w:val="NoSpacing"/>
        <w:rPr>
          <w:rFonts w:ascii="Times New Roman" w:hAnsi="Times New Roman" w:cs="Times New Roman"/>
        </w:rPr>
      </w:pPr>
    </w:p>
    <w:p w:rsidR="00D94846" w:rsidRPr="00966E5D" w:rsidRDefault="00D94846" w:rsidP="00966E5D">
      <w:pPr>
        <w:pStyle w:val="NoSpacing"/>
        <w:ind w:left="720" w:firstLine="720"/>
        <w:rPr>
          <w:rFonts w:ascii="Times New Roman" w:hAnsi="Times New Roman" w:cs="Times New Roman"/>
          <w:u w:val="single"/>
        </w:rPr>
      </w:pPr>
      <w:r w:rsidRPr="00966E5D">
        <w:rPr>
          <w:rFonts w:ascii="Times New Roman" w:hAnsi="Times New Roman" w:cs="Times New Roman"/>
          <w:u w:val="single"/>
        </w:rPr>
        <w:t xml:space="preserve">Payment: </w:t>
      </w:r>
    </w:p>
    <w:p w:rsidR="00D94846" w:rsidRPr="00966E5D" w:rsidRDefault="00D94846" w:rsidP="00966E5D">
      <w:pPr>
        <w:pStyle w:val="NoSpacing"/>
        <w:tabs>
          <w:tab w:val="left" w:pos="10170"/>
        </w:tabs>
        <w:ind w:left="1440" w:right="-180"/>
        <w:rPr>
          <w:rFonts w:ascii="Times New Roman" w:hAnsi="Times New Roman" w:cs="Times New Roman"/>
        </w:rPr>
      </w:pPr>
      <w:r w:rsidRPr="00966E5D">
        <w:rPr>
          <w:rFonts w:ascii="Times New Roman" w:hAnsi="Times New Roman" w:cs="Times New Roman"/>
        </w:rPr>
        <w:t xml:space="preserve">The total amount of funding for this fixed-price purchase order for all work to be performed pursuant to the Statement of Work is $ 21,000.00.  </w:t>
      </w:r>
    </w:p>
    <w:p w:rsidR="00D94846" w:rsidRPr="00966E5D" w:rsidRDefault="00D94846" w:rsidP="003F78F7">
      <w:pPr>
        <w:pStyle w:val="NoSpacing"/>
        <w:rPr>
          <w:rFonts w:ascii="Times New Roman" w:hAnsi="Times New Roman" w:cs="Times New Roman"/>
        </w:rPr>
      </w:pPr>
    </w:p>
    <w:p w:rsidR="00D94846" w:rsidRPr="00966E5D" w:rsidRDefault="00D94846" w:rsidP="00966E5D">
      <w:pPr>
        <w:pStyle w:val="NoSpacing"/>
        <w:ind w:left="720" w:firstLine="720"/>
        <w:rPr>
          <w:rFonts w:ascii="Times New Roman" w:hAnsi="Times New Roman" w:cs="Times New Roman"/>
        </w:rPr>
      </w:pPr>
      <w:r w:rsidRPr="00966E5D">
        <w:rPr>
          <w:rFonts w:ascii="Times New Roman" w:hAnsi="Times New Roman" w:cs="Times New Roman"/>
        </w:rPr>
        <w:t xml:space="preserve">DPA-IDS shall bill the Department monthly as follows: </w:t>
      </w:r>
    </w:p>
    <w:p w:rsidR="00D94846" w:rsidRPr="00966E5D" w:rsidRDefault="00D94846" w:rsidP="003F78F7">
      <w:pPr>
        <w:pStyle w:val="NoSpacing"/>
        <w:rPr>
          <w:rFonts w:ascii="Times New Roman" w:hAnsi="Times New Roman" w:cs="Times New Roman"/>
        </w:rPr>
      </w:pPr>
    </w:p>
    <w:p w:rsidR="00D94846" w:rsidRPr="00966E5D" w:rsidRDefault="00D94846" w:rsidP="00966E5D">
      <w:pPr>
        <w:pStyle w:val="NoSpacing"/>
        <w:ind w:left="1440"/>
        <w:rPr>
          <w:rFonts w:ascii="Times New Roman" w:hAnsi="Times New Roman" w:cs="Times New Roman"/>
        </w:rPr>
      </w:pPr>
      <w:r w:rsidRPr="00966E5D">
        <w:rPr>
          <w:rFonts w:ascii="Times New Roman" w:hAnsi="Times New Roman" w:cs="Times New Roman"/>
        </w:rPr>
        <w:t xml:space="preserve">Fulfillment costs - $1,200.00 per month (flat rate) for fulfillment services not to exceed $7,200.00; </w:t>
      </w:r>
    </w:p>
    <w:p w:rsidR="00D94846" w:rsidRPr="00966E5D" w:rsidRDefault="00D94846" w:rsidP="003F78F7">
      <w:pPr>
        <w:pStyle w:val="NoSpacing"/>
        <w:rPr>
          <w:rFonts w:ascii="Times New Roman" w:hAnsi="Times New Roman" w:cs="Times New Roman"/>
        </w:rPr>
      </w:pPr>
    </w:p>
    <w:p w:rsidR="00D94846" w:rsidRPr="00966E5D" w:rsidRDefault="00D94846" w:rsidP="00966E5D">
      <w:pPr>
        <w:pStyle w:val="NoSpacing"/>
        <w:ind w:left="1440"/>
        <w:rPr>
          <w:rFonts w:ascii="Times New Roman" w:hAnsi="Times New Roman" w:cs="Times New Roman"/>
        </w:rPr>
      </w:pPr>
      <w:r w:rsidRPr="00966E5D">
        <w:rPr>
          <w:rFonts w:ascii="Times New Roman" w:hAnsi="Times New Roman" w:cs="Times New Roman"/>
        </w:rPr>
        <w:t>Storage costs shall be billed $25/monthly per pallet for each full pallet beyond the first two stackable pallets of HCPF Application and Outreach Material stored at its facilities based on the final end-of-month pallet count not to exceed $1,200.00;</w:t>
      </w:r>
    </w:p>
    <w:p w:rsidR="00D94846" w:rsidRPr="00966E5D" w:rsidRDefault="00D94846" w:rsidP="003F78F7">
      <w:pPr>
        <w:pStyle w:val="NoSpacing"/>
        <w:rPr>
          <w:rFonts w:ascii="Times New Roman" w:hAnsi="Times New Roman" w:cs="Times New Roman"/>
        </w:rPr>
      </w:pPr>
    </w:p>
    <w:p w:rsidR="00D94846" w:rsidRPr="00966E5D" w:rsidRDefault="00D94846" w:rsidP="00966E5D">
      <w:pPr>
        <w:pStyle w:val="NoSpacing"/>
        <w:tabs>
          <w:tab w:val="left" w:pos="0"/>
        </w:tabs>
        <w:ind w:left="1440" w:right="820"/>
        <w:rPr>
          <w:rFonts w:ascii="Times New Roman" w:hAnsi="Times New Roman" w:cs="Times New Roman"/>
        </w:rPr>
      </w:pPr>
      <w:r w:rsidRPr="00966E5D">
        <w:rPr>
          <w:rFonts w:ascii="Times New Roman" w:hAnsi="Times New Roman" w:cs="Times New Roman"/>
        </w:rPr>
        <w:lastRenderedPageBreak/>
        <w:t xml:space="preserve">Shipping costs: DPA-IDS will charge the Department actual shipping costs of these materials and a handling fee of $5.37 per item shipped the total of all such shipping and handling fees not to exceed $12,600.00.  DPA-IDS will provide, as part of the monthly reporting, an itemized list of shipments including the shipping and handling costs and carrier used. </w:t>
      </w:r>
    </w:p>
    <w:p w:rsidR="00787D5C" w:rsidRDefault="00787D5C" w:rsidP="00787D5C">
      <w:pPr>
        <w:pStyle w:val="NoSpacing"/>
        <w:rPr>
          <w:rFonts w:ascii="Times New Roman" w:hAnsi="Times New Roman" w:cs="Times New Roman"/>
          <w:b/>
        </w:rPr>
      </w:pPr>
    </w:p>
    <w:p w:rsidR="00787D5C" w:rsidRDefault="00787D5C" w:rsidP="00787D5C">
      <w:pPr>
        <w:pStyle w:val="NoSpacing"/>
        <w:rPr>
          <w:rFonts w:ascii="Times New Roman" w:hAnsi="Times New Roman" w:cs="Times New Roman"/>
          <w:b/>
        </w:rPr>
      </w:pPr>
    </w:p>
    <w:p w:rsidR="00787D5C" w:rsidRDefault="00787D5C" w:rsidP="003D683E">
      <w:pPr>
        <w:pStyle w:val="NoSpacing"/>
        <w:ind w:left="720"/>
        <w:rPr>
          <w:rFonts w:ascii="Times New Roman" w:hAnsi="Times New Roman" w:cs="Times New Roman"/>
        </w:rPr>
      </w:pPr>
      <w:r>
        <w:rPr>
          <w:rFonts w:ascii="Times New Roman" w:hAnsi="Times New Roman" w:cs="Times New Roman"/>
        </w:rPr>
        <w:t>To summarize all</w:t>
      </w:r>
      <w:r w:rsidR="003D683E">
        <w:rPr>
          <w:rFonts w:ascii="Times New Roman" w:hAnsi="Times New Roman" w:cs="Times New Roman"/>
        </w:rPr>
        <w:t xml:space="preserve"> budget-related</w:t>
      </w:r>
      <w:r>
        <w:rPr>
          <w:rFonts w:ascii="Times New Roman" w:hAnsi="Times New Roman" w:cs="Times New Roman"/>
        </w:rPr>
        <w:t xml:space="preserve"> information</w:t>
      </w:r>
      <w:r w:rsidR="003D683E">
        <w:rPr>
          <w:rFonts w:ascii="Times New Roman" w:hAnsi="Times New Roman" w:cs="Times New Roman"/>
        </w:rPr>
        <w:t>, and in order to develop an estimation of costs, a baseline of estimated materials to be produced will be based upon past Department utilization.</w:t>
      </w:r>
    </w:p>
    <w:p w:rsidR="003D683E" w:rsidRDefault="003D683E" w:rsidP="003D683E">
      <w:pPr>
        <w:pStyle w:val="NoSpacing"/>
        <w:ind w:left="720"/>
        <w:rPr>
          <w:rFonts w:ascii="Times New Roman" w:hAnsi="Times New Roman" w:cs="Times New Roman"/>
        </w:rPr>
      </w:pPr>
    </w:p>
    <w:p w:rsidR="003D683E" w:rsidRDefault="003D683E" w:rsidP="003D683E">
      <w:pPr>
        <w:pStyle w:val="NoSpacing"/>
        <w:ind w:left="720"/>
        <w:rPr>
          <w:rFonts w:ascii="Times New Roman" w:hAnsi="Times New Roman" w:cs="Times New Roman"/>
        </w:rPr>
      </w:pPr>
    </w:p>
    <w:p w:rsidR="003D683E" w:rsidRDefault="003D683E" w:rsidP="003D683E">
      <w:pPr>
        <w:pStyle w:val="NoSpacing"/>
        <w:ind w:left="720"/>
        <w:rPr>
          <w:rFonts w:ascii="Times New Roman" w:hAnsi="Times New Roman" w:cs="Times New Roman"/>
        </w:rPr>
      </w:pPr>
      <w:r>
        <w:rPr>
          <w:rFonts w:ascii="Times New Roman" w:hAnsi="Times New Roman" w:cs="Times New Roman"/>
        </w:rPr>
        <w:tab/>
        <w:t>IDBI Posters (English)</w:t>
      </w:r>
      <w:r>
        <w:rPr>
          <w:rFonts w:ascii="Times New Roman" w:hAnsi="Times New Roman" w:cs="Times New Roman"/>
        </w:rPr>
        <w:tab/>
      </w:r>
      <w:r>
        <w:rPr>
          <w:rFonts w:ascii="Times New Roman" w:hAnsi="Times New Roman" w:cs="Times New Roman"/>
        </w:rPr>
        <w:tab/>
        <w:t>5000</w:t>
      </w:r>
      <w:r>
        <w:rPr>
          <w:rFonts w:ascii="Times New Roman" w:hAnsi="Times New Roman" w:cs="Times New Roman"/>
        </w:rPr>
        <w:tab/>
      </w:r>
      <w:r>
        <w:rPr>
          <w:rFonts w:ascii="Times New Roman" w:hAnsi="Times New Roman" w:cs="Times New Roman"/>
        </w:rPr>
        <w:tab/>
        <w:t>$703.00</w:t>
      </w:r>
    </w:p>
    <w:p w:rsidR="003D683E" w:rsidRDefault="003D683E" w:rsidP="003D683E">
      <w:pPr>
        <w:pStyle w:val="NoSpacing"/>
        <w:ind w:left="720"/>
        <w:rPr>
          <w:rFonts w:ascii="Times New Roman" w:hAnsi="Times New Roman" w:cs="Times New Roman"/>
        </w:rPr>
      </w:pPr>
      <w:r>
        <w:rPr>
          <w:rFonts w:ascii="Times New Roman" w:hAnsi="Times New Roman" w:cs="Times New Roman"/>
        </w:rPr>
        <w:tab/>
        <w:t>IDBI Posters (Spanish)</w:t>
      </w:r>
      <w:r>
        <w:rPr>
          <w:rFonts w:ascii="Times New Roman" w:hAnsi="Times New Roman" w:cs="Times New Roman"/>
        </w:rPr>
        <w:tab/>
      </w:r>
      <w:r>
        <w:rPr>
          <w:rFonts w:ascii="Times New Roman" w:hAnsi="Times New Roman" w:cs="Times New Roman"/>
        </w:rPr>
        <w:tab/>
        <w:t>5000</w:t>
      </w:r>
      <w:r>
        <w:rPr>
          <w:rFonts w:ascii="Times New Roman" w:hAnsi="Times New Roman" w:cs="Times New Roman"/>
        </w:rPr>
        <w:tab/>
      </w:r>
      <w:r>
        <w:rPr>
          <w:rFonts w:ascii="Times New Roman" w:hAnsi="Times New Roman" w:cs="Times New Roman"/>
        </w:rPr>
        <w:tab/>
        <w:t>$703.00</w:t>
      </w:r>
    </w:p>
    <w:p w:rsidR="003D683E" w:rsidRDefault="003D683E" w:rsidP="003D683E">
      <w:pPr>
        <w:pStyle w:val="NoSpacing"/>
        <w:ind w:left="72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AwDC</w:t>
      </w:r>
      <w:proofErr w:type="spellEnd"/>
      <w:r>
        <w:rPr>
          <w:rFonts w:ascii="Times New Roman" w:hAnsi="Times New Roman" w:cs="Times New Roman"/>
        </w:rPr>
        <w:t xml:space="preserve"> Posters (English)</w:t>
      </w:r>
      <w:r>
        <w:rPr>
          <w:rFonts w:ascii="Times New Roman" w:hAnsi="Times New Roman" w:cs="Times New Roman"/>
        </w:rPr>
        <w:tab/>
        <w:t>5000</w:t>
      </w:r>
      <w:r>
        <w:rPr>
          <w:rFonts w:ascii="Times New Roman" w:hAnsi="Times New Roman" w:cs="Times New Roman"/>
        </w:rPr>
        <w:tab/>
      </w:r>
      <w:r>
        <w:rPr>
          <w:rFonts w:ascii="Times New Roman" w:hAnsi="Times New Roman" w:cs="Times New Roman"/>
        </w:rPr>
        <w:tab/>
        <w:t>$703.00</w:t>
      </w:r>
    </w:p>
    <w:p w:rsidR="003D683E" w:rsidRDefault="003D683E" w:rsidP="003D683E">
      <w:pPr>
        <w:pStyle w:val="NoSpacing"/>
        <w:ind w:left="72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AwDC</w:t>
      </w:r>
      <w:proofErr w:type="spellEnd"/>
      <w:r>
        <w:rPr>
          <w:rFonts w:ascii="Times New Roman" w:hAnsi="Times New Roman" w:cs="Times New Roman"/>
        </w:rPr>
        <w:tab/>
        <w:t>Posters (Spanish)</w:t>
      </w:r>
      <w:r>
        <w:rPr>
          <w:rFonts w:ascii="Times New Roman" w:hAnsi="Times New Roman" w:cs="Times New Roman"/>
        </w:rPr>
        <w:tab/>
        <w:t>5000</w:t>
      </w:r>
      <w:r>
        <w:rPr>
          <w:rFonts w:ascii="Times New Roman" w:hAnsi="Times New Roman" w:cs="Times New Roman"/>
        </w:rPr>
        <w:tab/>
      </w:r>
      <w:r>
        <w:rPr>
          <w:rFonts w:ascii="Times New Roman" w:hAnsi="Times New Roman" w:cs="Times New Roman"/>
        </w:rPr>
        <w:tab/>
        <w:t>$703.00</w:t>
      </w:r>
    </w:p>
    <w:p w:rsidR="005E486E" w:rsidRDefault="005E486E" w:rsidP="003D683E">
      <w:pPr>
        <w:pStyle w:val="NoSpacing"/>
        <w:ind w:left="720"/>
        <w:rPr>
          <w:rFonts w:ascii="Times New Roman" w:hAnsi="Times New Roman" w:cs="Times New Roman"/>
        </w:rPr>
      </w:pPr>
      <w:r>
        <w:rPr>
          <w:rFonts w:ascii="Times New Roman" w:hAnsi="Times New Roman" w:cs="Times New Roman"/>
        </w:rPr>
        <w:tab/>
        <w:t>IDBI Brochures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30000</w:t>
      </w:r>
      <w:r>
        <w:rPr>
          <w:rFonts w:ascii="Times New Roman" w:hAnsi="Times New Roman" w:cs="Times New Roman"/>
        </w:rPr>
        <w:tab/>
      </w:r>
      <w:r>
        <w:rPr>
          <w:rFonts w:ascii="Times New Roman" w:hAnsi="Times New Roman" w:cs="Times New Roman"/>
        </w:rPr>
        <w:tab/>
        <w:t>$2403.00</w:t>
      </w:r>
    </w:p>
    <w:p w:rsidR="005E486E" w:rsidRDefault="005E486E" w:rsidP="003D683E">
      <w:pPr>
        <w:pStyle w:val="NoSpacing"/>
        <w:ind w:left="72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AwDC</w:t>
      </w:r>
      <w:proofErr w:type="spellEnd"/>
      <w:r>
        <w:rPr>
          <w:rFonts w:ascii="Times New Roman" w:hAnsi="Times New Roman" w:cs="Times New Roman"/>
        </w:rPr>
        <w:t xml:space="preserve"> Brochures</w:t>
      </w:r>
      <w:r>
        <w:rPr>
          <w:rFonts w:ascii="Times New Roman" w:hAnsi="Times New Roman" w:cs="Times New Roman"/>
        </w:rPr>
        <w:tab/>
      </w:r>
      <w:r>
        <w:rPr>
          <w:rFonts w:ascii="Times New Roman" w:hAnsi="Times New Roman" w:cs="Times New Roman"/>
        </w:rPr>
        <w:tab/>
        <w:t>30000</w:t>
      </w:r>
      <w:r>
        <w:rPr>
          <w:rFonts w:ascii="Times New Roman" w:hAnsi="Times New Roman" w:cs="Times New Roman"/>
        </w:rPr>
        <w:tab/>
      </w:r>
      <w:r>
        <w:rPr>
          <w:rFonts w:ascii="Times New Roman" w:hAnsi="Times New Roman" w:cs="Times New Roman"/>
        </w:rPr>
        <w:tab/>
        <w:t>$2403.00</w:t>
      </w:r>
    </w:p>
    <w:p w:rsidR="005E486E" w:rsidRDefault="005E486E" w:rsidP="003D683E">
      <w:pPr>
        <w:pStyle w:val="NoSpacing"/>
        <w:ind w:left="720"/>
        <w:rPr>
          <w:rFonts w:ascii="Times New Roman" w:hAnsi="Times New Roman" w:cs="Times New Roman"/>
        </w:rPr>
      </w:pPr>
      <w:r>
        <w:rPr>
          <w:rFonts w:ascii="Times New Roman" w:hAnsi="Times New Roman" w:cs="Times New Roman"/>
        </w:rPr>
        <w:tab/>
        <w:t>Fulfillment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year</w:t>
      </w:r>
      <w:r>
        <w:rPr>
          <w:rFonts w:ascii="Times New Roman" w:hAnsi="Times New Roman" w:cs="Times New Roman"/>
        </w:rPr>
        <w:tab/>
      </w:r>
      <w:r>
        <w:rPr>
          <w:rFonts w:ascii="Times New Roman" w:hAnsi="Times New Roman" w:cs="Times New Roman"/>
        </w:rPr>
        <w:tab/>
        <w:t>$21,000.00</w:t>
      </w:r>
    </w:p>
    <w:p w:rsidR="005E486E" w:rsidRDefault="005E486E" w:rsidP="003D683E">
      <w:pPr>
        <w:pStyle w:val="NoSpacing"/>
        <w:ind w:left="720"/>
        <w:rPr>
          <w:rFonts w:ascii="Times New Roman" w:hAnsi="Times New Roman" w:cs="Times New Roman"/>
        </w:rPr>
      </w:pPr>
      <w:r>
        <w:rPr>
          <w:rFonts w:ascii="Times New Roman" w:hAnsi="Times New Roman" w:cs="Times New Roman"/>
        </w:rPr>
        <w:tab/>
        <w:t>Conferences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$58,678.00</w:t>
      </w:r>
    </w:p>
    <w:p w:rsidR="005E486E" w:rsidRDefault="005E486E" w:rsidP="003D683E">
      <w:pPr>
        <w:pStyle w:val="NoSpacing"/>
        <w:ind w:left="720"/>
        <w:rPr>
          <w:rFonts w:ascii="Times New Roman" w:hAnsi="Times New Roman" w:cs="Times New Roman"/>
        </w:rPr>
      </w:pPr>
    </w:p>
    <w:p w:rsidR="005E486E" w:rsidRPr="005E486E" w:rsidRDefault="005E486E" w:rsidP="003D683E">
      <w:pPr>
        <w:pStyle w:val="NoSpacing"/>
        <w:ind w:left="720"/>
        <w:rPr>
          <w:rFonts w:ascii="Times New Roman" w:hAnsi="Times New Roman" w:cs="Times New Roman"/>
          <w:b/>
        </w:rPr>
      </w:pPr>
      <w:r>
        <w:rPr>
          <w:rFonts w:ascii="Times New Roman" w:hAnsi="Times New Roman" w:cs="Times New Roman"/>
        </w:rPr>
        <w:tab/>
      </w:r>
      <w:r>
        <w:rPr>
          <w:rFonts w:ascii="Times New Roman" w:hAnsi="Times New Roman" w:cs="Times New Roman"/>
          <w:b/>
        </w:rPr>
        <w:t>TOTAL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$87,296.00</w:t>
      </w:r>
    </w:p>
    <w:p w:rsidR="00C13C96" w:rsidRPr="00966E5D" w:rsidRDefault="00C13C96" w:rsidP="00733CC8">
      <w:pPr>
        <w:pStyle w:val="NoSpacing"/>
        <w:rPr>
          <w:rFonts w:ascii="Times New Roman" w:hAnsi="Times New Roman" w:cs="Times New Roman"/>
          <w:b/>
        </w:rPr>
      </w:pPr>
    </w:p>
    <w:p w:rsidR="00077947" w:rsidRPr="00966E5D" w:rsidRDefault="00077947" w:rsidP="00077947">
      <w:pPr>
        <w:pStyle w:val="ListParagraph"/>
        <w:rPr>
          <w:rFonts w:ascii="Times New Roman" w:hAnsi="Times New Roman" w:cs="Times New Roman"/>
        </w:rPr>
      </w:pPr>
    </w:p>
    <w:sectPr w:rsidR="00077947" w:rsidRPr="00966E5D" w:rsidSect="00966E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91A" w:rsidRDefault="005E291A" w:rsidP="00F93261">
      <w:pPr>
        <w:spacing w:after="0"/>
      </w:pPr>
      <w:r>
        <w:separator/>
      </w:r>
    </w:p>
  </w:endnote>
  <w:endnote w:type="continuationSeparator" w:id="0">
    <w:p w:rsidR="005E291A" w:rsidRDefault="005E291A" w:rsidP="00F932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035"/>
      <w:docPartObj>
        <w:docPartGallery w:val="Page Numbers (Bottom of Page)"/>
        <w:docPartUnique/>
      </w:docPartObj>
    </w:sdtPr>
    <w:sdtEndPr>
      <w:rPr>
        <w:color w:val="7F7F7F" w:themeColor="background1" w:themeShade="7F"/>
        <w:spacing w:val="60"/>
      </w:rPr>
    </w:sdtEndPr>
    <w:sdtContent>
      <w:p w:rsidR="00D94846" w:rsidRDefault="00D94846">
        <w:pPr>
          <w:pStyle w:val="Footer"/>
          <w:pBdr>
            <w:top w:val="single" w:sz="4" w:space="1" w:color="D9D9D9" w:themeColor="background1" w:themeShade="D9"/>
          </w:pBdr>
          <w:jc w:val="right"/>
        </w:pPr>
        <w:fldSimple w:instr=" PAGE   \* MERGEFORMAT ">
          <w:r w:rsidR="00733CC8">
            <w:rPr>
              <w:noProof/>
            </w:rPr>
            <w:t>9</w:t>
          </w:r>
        </w:fldSimple>
        <w:r>
          <w:t xml:space="preserve"> | </w:t>
        </w:r>
        <w:r>
          <w:rPr>
            <w:color w:val="7F7F7F" w:themeColor="background1" w:themeShade="7F"/>
            <w:spacing w:val="60"/>
          </w:rPr>
          <w:t>Page</w:t>
        </w:r>
      </w:p>
    </w:sdtContent>
  </w:sdt>
  <w:p w:rsidR="00D94846" w:rsidRDefault="00D94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91A" w:rsidRDefault="005E291A" w:rsidP="00F93261">
      <w:pPr>
        <w:spacing w:after="0"/>
      </w:pPr>
      <w:r>
        <w:separator/>
      </w:r>
    </w:p>
  </w:footnote>
  <w:footnote w:type="continuationSeparator" w:id="0">
    <w:p w:rsidR="005E291A" w:rsidRDefault="005E291A" w:rsidP="00F932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6" w:rsidRDefault="00D94846" w:rsidP="00F93261">
    <w:pPr>
      <w:pStyle w:val="Header"/>
      <w:jc w:val="right"/>
    </w:pPr>
    <w:r>
      <w:t>OUTREACH AND MARKETING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A5B"/>
    <w:multiLevelType w:val="hybridMultilevel"/>
    <w:tmpl w:val="DA42D36C"/>
    <w:lvl w:ilvl="0" w:tplc="903A6764">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3DD429B"/>
    <w:multiLevelType w:val="hybridMultilevel"/>
    <w:tmpl w:val="A0AE9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966E7"/>
    <w:multiLevelType w:val="hybridMultilevel"/>
    <w:tmpl w:val="FC42FE1A"/>
    <w:lvl w:ilvl="0" w:tplc="D8DC2D70">
      <w:start w:val="1"/>
      <w:numFmt w:val="upperLetter"/>
      <w:pStyle w:val="Heading2"/>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311C1D"/>
    <w:multiLevelType w:val="hybridMultilevel"/>
    <w:tmpl w:val="FB8E0B0A"/>
    <w:lvl w:ilvl="0" w:tplc="CCDCD0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5C91C2C"/>
    <w:multiLevelType w:val="hybridMultilevel"/>
    <w:tmpl w:val="8A06923A"/>
    <w:lvl w:ilvl="0" w:tplc="E056E74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A464E"/>
    <w:multiLevelType w:val="hybridMultilevel"/>
    <w:tmpl w:val="0AE6817E"/>
    <w:lvl w:ilvl="0" w:tplc="5C48C570">
      <w:start w:val="1"/>
      <w:numFmt w:val="decimal"/>
      <w:lvlText w:val="%1."/>
      <w:lvlJc w:val="left"/>
      <w:pPr>
        <w:ind w:left="720" w:hanging="36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D6CF4"/>
    <w:multiLevelType w:val="hybridMultilevel"/>
    <w:tmpl w:val="F21CA264"/>
    <w:lvl w:ilvl="0" w:tplc="CEB8EABC">
      <w:start w:val="1"/>
      <w:numFmt w:val="upp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52F67652"/>
    <w:multiLevelType w:val="hybridMultilevel"/>
    <w:tmpl w:val="FCA02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83365"/>
    <w:multiLevelType w:val="hybridMultilevel"/>
    <w:tmpl w:val="27FA27F4"/>
    <w:lvl w:ilvl="0" w:tplc="0848F298">
      <w:start w:val="1"/>
      <w:numFmt w:val="decimal"/>
      <w:lvlText w:val="%1."/>
      <w:lvlJc w:val="left"/>
      <w:pPr>
        <w:tabs>
          <w:tab w:val="num" w:pos="2520"/>
        </w:tabs>
        <w:ind w:left="2520" w:hanging="360"/>
      </w:pPr>
      <w:rPr>
        <w:rFonts w:asciiTheme="minorHAnsi" w:eastAsiaTheme="minorHAnsi" w:hAnsiTheme="minorHAnsi" w:cstheme="minorBidi"/>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61FD6A4B"/>
    <w:multiLevelType w:val="hybridMultilevel"/>
    <w:tmpl w:val="0060AAF4"/>
    <w:lvl w:ilvl="0" w:tplc="78B2A03E">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B44E2"/>
    <w:multiLevelType w:val="hybridMultilevel"/>
    <w:tmpl w:val="B0A66B16"/>
    <w:lvl w:ilvl="0" w:tplc="B7B2B74E">
      <w:start w:val="303"/>
      <w:numFmt w:val="bullet"/>
      <w:lvlText w:val=""/>
      <w:lvlJc w:val="left"/>
      <w:pPr>
        <w:ind w:left="1170" w:hanging="360"/>
      </w:pPr>
      <w:rPr>
        <w:rFonts w:ascii="Symbol" w:eastAsiaTheme="minorHAnsi" w:hAnsi="Symbol" w:cstheme="minorBidi" w:hint="default"/>
      </w:rPr>
    </w:lvl>
    <w:lvl w:ilvl="1" w:tplc="B25CE3AC">
      <w:start w:val="1"/>
      <w:numFmt w:val="bullet"/>
      <w:lvlText w:val="o"/>
      <w:lvlJc w:val="left"/>
      <w:pPr>
        <w:ind w:left="1890" w:hanging="360"/>
      </w:pPr>
      <w:rPr>
        <w:rFonts w:ascii="Symbol" w:hAnsi="Symbol" w:cs="Courier New" w:hint="default"/>
      </w:rPr>
    </w:lvl>
    <w:lvl w:ilvl="2" w:tplc="04090005">
      <w:start w:val="1"/>
      <w:numFmt w:val="bullet"/>
      <w:lvlText w:val=""/>
      <w:lvlJc w:val="left"/>
      <w:pPr>
        <w:ind w:left="2610" w:hanging="360"/>
      </w:pPr>
      <w:rPr>
        <w:rFonts w:ascii="Wingdings" w:hAnsi="Wingdings" w:hint="default"/>
      </w:rPr>
    </w:lvl>
    <w:lvl w:ilvl="3" w:tplc="C88092D0">
      <w:start w:val="1"/>
      <w:numFmt w:val="bullet"/>
      <w:lvlText w:val=""/>
      <w:lvlJc w:val="left"/>
      <w:pPr>
        <w:ind w:left="3330" w:hanging="360"/>
      </w:pPr>
      <w:rPr>
        <w:rFonts w:ascii="Symbol" w:hAnsi="Symbol" w:hint="default"/>
        <w:sz w:val="22"/>
        <w:szCs w:val="22"/>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77955CB1"/>
    <w:multiLevelType w:val="hybridMultilevel"/>
    <w:tmpl w:val="6B32CD08"/>
    <w:lvl w:ilvl="0" w:tplc="08D8BBAC">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33830"/>
    <w:multiLevelType w:val="hybridMultilevel"/>
    <w:tmpl w:val="E0D49F44"/>
    <w:lvl w:ilvl="0" w:tplc="4582E0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0"/>
  </w:num>
  <w:num w:numId="3">
    <w:abstractNumId w:val="4"/>
  </w:num>
  <w:num w:numId="4">
    <w:abstractNumId w:val="9"/>
  </w:num>
  <w:num w:numId="5">
    <w:abstractNumId w:val="11"/>
  </w:num>
  <w:num w:numId="6">
    <w:abstractNumId w:val="5"/>
  </w:num>
  <w:num w:numId="7">
    <w:abstractNumId w:val="7"/>
  </w:num>
  <w:num w:numId="8">
    <w:abstractNumId w:val="1"/>
  </w:num>
  <w:num w:numId="9">
    <w:abstractNumId w:val="6"/>
  </w:num>
  <w:num w:numId="10">
    <w:abstractNumId w:val="0"/>
  </w:num>
  <w:num w:numId="11">
    <w:abstractNumId w:val="8"/>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261"/>
    <w:rsid w:val="000600F8"/>
    <w:rsid w:val="00077947"/>
    <w:rsid w:val="0008741B"/>
    <w:rsid w:val="00092603"/>
    <w:rsid w:val="000B5A1E"/>
    <w:rsid w:val="000C7A93"/>
    <w:rsid w:val="000F690D"/>
    <w:rsid w:val="00103268"/>
    <w:rsid w:val="001036FA"/>
    <w:rsid w:val="00131D77"/>
    <w:rsid w:val="00132B35"/>
    <w:rsid w:val="00140BA7"/>
    <w:rsid w:val="00143C79"/>
    <w:rsid w:val="00147475"/>
    <w:rsid w:val="00161048"/>
    <w:rsid w:val="0016163D"/>
    <w:rsid w:val="001726E3"/>
    <w:rsid w:val="00176259"/>
    <w:rsid w:val="001908DB"/>
    <w:rsid w:val="00192E22"/>
    <w:rsid w:val="00193B1C"/>
    <w:rsid w:val="001A2A50"/>
    <w:rsid w:val="001B292F"/>
    <w:rsid w:val="0021463B"/>
    <w:rsid w:val="00214FEF"/>
    <w:rsid w:val="00224E64"/>
    <w:rsid w:val="0023392F"/>
    <w:rsid w:val="00267B4B"/>
    <w:rsid w:val="002E2F13"/>
    <w:rsid w:val="002E34EA"/>
    <w:rsid w:val="002E3E6A"/>
    <w:rsid w:val="002E7971"/>
    <w:rsid w:val="002F7295"/>
    <w:rsid w:val="003009CB"/>
    <w:rsid w:val="00317759"/>
    <w:rsid w:val="003379EE"/>
    <w:rsid w:val="00356190"/>
    <w:rsid w:val="00360B30"/>
    <w:rsid w:val="00374A64"/>
    <w:rsid w:val="00385DC7"/>
    <w:rsid w:val="003A31C3"/>
    <w:rsid w:val="003A3622"/>
    <w:rsid w:val="003A450D"/>
    <w:rsid w:val="003A62FD"/>
    <w:rsid w:val="003C4F71"/>
    <w:rsid w:val="003D683E"/>
    <w:rsid w:val="003D7EC5"/>
    <w:rsid w:val="003E7350"/>
    <w:rsid w:val="003F78F7"/>
    <w:rsid w:val="00427805"/>
    <w:rsid w:val="00433E7B"/>
    <w:rsid w:val="00440967"/>
    <w:rsid w:val="00452481"/>
    <w:rsid w:val="004536C1"/>
    <w:rsid w:val="00471FE3"/>
    <w:rsid w:val="00481B78"/>
    <w:rsid w:val="004929FC"/>
    <w:rsid w:val="004A21B9"/>
    <w:rsid w:val="004B5619"/>
    <w:rsid w:val="004B72D2"/>
    <w:rsid w:val="004D7E01"/>
    <w:rsid w:val="004F1570"/>
    <w:rsid w:val="004F1685"/>
    <w:rsid w:val="005079B6"/>
    <w:rsid w:val="005C1220"/>
    <w:rsid w:val="005C68FB"/>
    <w:rsid w:val="005E291A"/>
    <w:rsid w:val="005E43E9"/>
    <w:rsid w:val="005E486E"/>
    <w:rsid w:val="0066667B"/>
    <w:rsid w:val="006677D6"/>
    <w:rsid w:val="00671255"/>
    <w:rsid w:val="00672520"/>
    <w:rsid w:val="00673775"/>
    <w:rsid w:val="006761F9"/>
    <w:rsid w:val="006833DB"/>
    <w:rsid w:val="006A33D1"/>
    <w:rsid w:val="006C0D4A"/>
    <w:rsid w:val="006C3721"/>
    <w:rsid w:val="006E0736"/>
    <w:rsid w:val="006E436E"/>
    <w:rsid w:val="006F617A"/>
    <w:rsid w:val="00710D27"/>
    <w:rsid w:val="00733CC8"/>
    <w:rsid w:val="007535AC"/>
    <w:rsid w:val="007762BC"/>
    <w:rsid w:val="00787D5C"/>
    <w:rsid w:val="007962BF"/>
    <w:rsid w:val="00797A3B"/>
    <w:rsid w:val="007A5336"/>
    <w:rsid w:val="007B0F67"/>
    <w:rsid w:val="007B4782"/>
    <w:rsid w:val="007C4508"/>
    <w:rsid w:val="007E3DC5"/>
    <w:rsid w:val="00804C9D"/>
    <w:rsid w:val="008054A7"/>
    <w:rsid w:val="008114D1"/>
    <w:rsid w:val="008131C4"/>
    <w:rsid w:val="00821C18"/>
    <w:rsid w:val="008538BC"/>
    <w:rsid w:val="00862C6F"/>
    <w:rsid w:val="00865B5B"/>
    <w:rsid w:val="008669DC"/>
    <w:rsid w:val="00875B51"/>
    <w:rsid w:val="00876B91"/>
    <w:rsid w:val="008A2E00"/>
    <w:rsid w:val="008A73AC"/>
    <w:rsid w:val="008C0E1A"/>
    <w:rsid w:val="008C7789"/>
    <w:rsid w:val="008F414D"/>
    <w:rsid w:val="00926E82"/>
    <w:rsid w:val="00942D5D"/>
    <w:rsid w:val="00951854"/>
    <w:rsid w:val="00966E5D"/>
    <w:rsid w:val="009778EC"/>
    <w:rsid w:val="009915B4"/>
    <w:rsid w:val="009A3A0D"/>
    <w:rsid w:val="009D0C38"/>
    <w:rsid w:val="009E0BD1"/>
    <w:rsid w:val="00A04749"/>
    <w:rsid w:val="00A13FBE"/>
    <w:rsid w:val="00A2080C"/>
    <w:rsid w:val="00A26FEC"/>
    <w:rsid w:val="00A30AD4"/>
    <w:rsid w:val="00A4266A"/>
    <w:rsid w:val="00A67457"/>
    <w:rsid w:val="00A72F3A"/>
    <w:rsid w:val="00A82875"/>
    <w:rsid w:val="00A90EF9"/>
    <w:rsid w:val="00A93D60"/>
    <w:rsid w:val="00A9782E"/>
    <w:rsid w:val="00AB6013"/>
    <w:rsid w:val="00AC4E63"/>
    <w:rsid w:val="00AD7464"/>
    <w:rsid w:val="00B218D0"/>
    <w:rsid w:val="00B37C90"/>
    <w:rsid w:val="00B52F2E"/>
    <w:rsid w:val="00B710BA"/>
    <w:rsid w:val="00BA4704"/>
    <w:rsid w:val="00BC6AD6"/>
    <w:rsid w:val="00BD7954"/>
    <w:rsid w:val="00BE6F4C"/>
    <w:rsid w:val="00BF5A5C"/>
    <w:rsid w:val="00C01AFF"/>
    <w:rsid w:val="00C13C96"/>
    <w:rsid w:val="00C21AFE"/>
    <w:rsid w:val="00C243E2"/>
    <w:rsid w:val="00C924C6"/>
    <w:rsid w:val="00C93BFD"/>
    <w:rsid w:val="00CA7F6E"/>
    <w:rsid w:val="00CB2EE5"/>
    <w:rsid w:val="00CB6900"/>
    <w:rsid w:val="00CD3DD8"/>
    <w:rsid w:val="00CF0056"/>
    <w:rsid w:val="00CF0613"/>
    <w:rsid w:val="00D075EC"/>
    <w:rsid w:val="00D15BB8"/>
    <w:rsid w:val="00D16CD7"/>
    <w:rsid w:val="00D634B0"/>
    <w:rsid w:val="00D747CE"/>
    <w:rsid w:val="00D94846"/>
    <w:rsid w:val="00D95628"/>
    <w:rsid w:val="00D95C2D"/>
    <w:rsid w:val="00D96467"/>
    <w:rsid w:val="00D971DD"/>
    <w:rsid w:val="00DA4F12"/>
    <w:rsid w:val="00DB297C"/>
    <w:rsid w:val="00DB2CC2"/>
    <w:rsid w:val="00DE546D"/>
    <w:rsid w:val="00DF1A11"/>
    <w:rsid w:val="00DF7819"/>
    <w:rsid w:val="00DF78B4"/>
    <w:rsid w:val="00E05EE9"/>
    <w:rsid w:val="00E201CB"/>
    <w:rsid w:val="00E21746"/>
    <w:rsid w:val="00E257C8"/>
    <w:rsid w:val="00E815B8"/>
    <w:rsid w:val="00E85790"/>
    <w:rsid w:val="00EB5D2C"/>
    <w:rsid w:val="00EC35A5"/>
    <w:rsid w:val="00ED1ECD"/>
    <w:rsid w:val="00ED27DD"/>
    <w:rsid w:val="00EE0CB0"/>
    <w:rsid w:val="00F02B56"/>
    <w:rsid w:val="00F14E3E"/>
    <w:rsid w:val="00F23B3C"/>
    <w:rsid w:val="00F93261"/>
    <w:rsid w:val="00F96B1A"/>
    <w:rsid w:val="00FC4E98"/>
    <w:rsid w:val="00FD0C8D"/>
    <w:rsid w:val="00FD275C"/>
    <w:rsid w:val="00FD2AEA"/>
    <w:rsid w:val="00FF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11"/>
  </w:style>
  <w:style w:type="paragraph" w:styleId="Heading2">
    <w:name w:val="heading 2"/>
    <w:basedOn w:val="Normal"/>
    <w:next w:val="Normal"/>
    <w:link w:val="Heading2Char"/>
    <w:qFormat/>
    <w:rsid w:val="00440967"/>
    <w:pPr>
      <w:keepNext/>
      <w:numPr>
        <w:numId w:val="1"/>
      </w:numPr>
      <w:spacing w:after="0"/>
      <w:outlineLvl w:val="1"/>
    </w:pPr>
    <w:rPr>
      <w:rFonts w:ascii="Arial" w:eastAsia="Times New Roman" w:hAnsi="Arial" w:cs="Arial"/>
      <w:sz w:val="24"/>
      <w:szCs w:val="24"/>
      <w:u w:val="single"/>
    </w:rPr>
  </w:style>
  <w:style w:type="paragraph" w:styleId="Heading3">
    <w:name w:val="heading 3"/>
    <w:basedOn w:val="Normal"/>
    <w:next w:val="Normal"/>
    <w:link w:val="Heading3Char"/>
    <w:qFormat/>
    <w:rsid w:val="00440967"/>
    <w:pPr>
      <w:keepNext/>
      <w:spacing w:after="0"/>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61"/>
    <w:pPr>
      <w:tabs>
        <w:tab w:val="center" w:pos="4680"/>
        <w:tab w:val="right" w:pos="9360"/>
      </w:tabs>
      <w:spacing w:after="0"/>
    </w:pPr>
  </w:style>
  <w:style w:type="character" w:customStyle="1" w:styleId="HeaderChar">
    <w:name w:val="Header Char"/>
    <w:basedOn w:val="DefaultParagraphFont"/>
    <w:link w:val="Header"/>
    <w:uiPriority w:val="99"/>
    <w:rsid w:val="00F93261"/>
  </w:style>
  <w:style w:type="paragraph" w:styleId="Footer">
    <w:name w:val="footer"/>
    <w:basedOn w:val="Normal"/>
    <w:link w:val="FooterChar"/>
    <w:uiPriority w:val="99"/>
    <w:unhideWhenUsed/>
    <w:rsid w:val="00F93261"/>
    <w:pPr>
      <w:tabs>
        <w:tab w:val="center" w:pos="4680"/>
        <w:tab w:val="right" w:pos="9360"/>
      </w:tabs>
      <w:spacing w:after="0"/>
    </w:pPr>
  </w:style>
  <w:style w:type="character" w:customStyle="1" w:styleId="FooterChar">
    <w:name w:val="Footer Char"/>
    <w:basedOn w:val="DefaultParagraphFont"/>
    <w:link w:val="Footer"/>
    <w:uiPriority w:val="99"/>
    <w:rsid w:val="00F93261"/>
  </w:style>
  <w:style w:type="character" w:customStyle="1" w:styleId="Heading2Char">
    <w:name w:val="Heading 2 Char"/>
    <w:basedOn w:val="DefaultParagraphFont"/>
    <w:link w:val="Heading2"/>
    <w:rsid w:val="00440967"/>
    <w:rPr>
      <w:rFonts w:ascii="Arial" w:eastAsia="Times New Roman" w:hAnsi="Arial" w:cs="Arial"/>
      <w:sz w:val="24"/>
      <w:szCs w:val="24"/>
      <w:u w:val="single"/>
    </w:rPr>
  </w:style>
  <w:style w:type="character" w:customStyle="1" w:styleId="Heading3Char">
    <w:name w:val="Heading 3 Char"/>
    <w:basedOn w:val="DefaultParagraphFont"/>
    <w:link w:val="Heading3"/>
    <w:rsid w:val="00440967"/>
    <w:rPr>
      <w:rFonts w:ascii="Times New Roman" w:eastAsia="Times New Roman" w:hAnsi="Times New Roman" w:cs="Times New Roman"/>
      <w:b/>
      <w:bCs/>
      <w:sz w:val="24"/>
      <w:szCs w:val="24"/>
    </w:rPr>
  </w:style>
  <w:style w:type="paragraph" w:styleId="NoSpacing">
    <w:name w:val="No Spacing"/>
    <w:uiPriority w:val="1"/>
    <w:qFormat/>
    <w:rsid w:val="00D747CE"/>
    <w:pPr>
      <w:spacing w:after="0"/>
    </w:pPr>
  </w:style>
  <w:style w:type="table" w:styleId="TableGrid">
    <w:name w:val="Table Grid"/>
    <w:basedOn w:val="TableNormal"/>
    <w:uiPriority w:val="59"/>
    <w:rsid w:val="00D747C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54A7"/>
    <w:rPr>
      <w:rFonts w:cs="Times New Roman"/>
      <w:sz w:val="16"/>
      <w:szCs w:val="16"/>
    </w:rPr>
  </w:style>
  <w:style w:type="paragraph" w:styleId="CommentText">
    <w:name w:val="annotation text"/>
    <w:basedOn w:val="Normal"/>
    <w:link w:val="CommentTextChar"/>
    <w:uiPriority w:val="99"/>
    <w:semiHidden/>
    <w:rsid w:val="008054A7"/>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54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54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A7"/>
    <w:rPr>
      <w:rFonts w:ascii="Tahoma" w:hAnsi="Tahoma" w:cs="Tahoma"/>
      <w:sz w:val="16"/>
      <w:szCs w:val="16"/>
    </w:rPr>
  </w:style>
  <w:style w:type="paragraph" w:styleId="ListParagraph">
    <w:name w:val="List Paragraph"/>
    <w:basedOn w:val="Normal"/>
    <w:uiPriority w:val="34"/>
    <w:qFormat/>
    <w:rsid w:val="00E257C8"/>
    <w:pPr>
      <w:ind w:left="720"/>
      <w:contextualSpacing/>
    </w:pPr>
  </w:style>
  <w:style w:type="paragraph" w:customStyle="1" w:styleId="Default">
    <w:name w:val="Default"/>
    <w:rsid w:val="00E815B8"/>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iPriority w:val="99"/>
    <w:unhideWhenUsed/>
    <w:rsid w:val="00D96467"/>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semiHidden/>
    <w:rsid w:val="00D94846"/>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94846"/>
    <w:rPr>
      <w:rFonts w:ascii="Times New Roman" w:eastAsia="Times New Roman" w:hAnsi="Times New Roman" w:cs="Times New Roman"/>
      <w:sz w:val="24"/>
      <w:szCs w:val="24"/>
    </w:rPr>
  </w:style>
  <w:style w:type="paragraph" w:customStyle="1" w:styleId="AHeadingText">
    <w:name w:val="A Heading Text"/>
    <w:link w:val="AHeadingTextCharChar"/>
    <w:rsid w:val="00D94846"/>
    <w:pPr>
      <w:spacing w:after="0"/>
      <w:ind w:left="432"/>
    </w:pPr>
    <w:rPr>
      <w:rFonts w:ascii="Times New Roman" w:eastAsia="Times New Roman" w:hAnsi="Times New Roman" w:cs="Times New Roman"/>
      <w:noProof/>
      <w:szCs w:val="24"/>
    </w:rPr>
  </w:style>
  <w:style w:type="character" w:customStyle="1" w:styleId="AHeadingTextCharChar">
    <w:name w:val="A Heading Text Char Char"/>
    <w:basedOn w:val="DefaultParagraphFont"/>
    <w:link w:val="AHeadingText"/>
    <w:locked/>
    <w:rsid w:val="00D94846"/>
    <w:rPr>
      <w:rFonts w:ascii="Times New Roman" w:eastAsia="Times New Roman" w:hAnsi="Times New Roman" w:cs="Times New Roman"/>
      <w:noProof/>
      <w:szCs w:val="24"/>
    </w:rPr>
  </w:style>
</w:styles>
</file>

<file path=word/webSettings.xml><?xml version="1.0" encoding="utf-8"?>
<w:webSettings xmlns:r="http://schemas.openxmlformats.org/officeDocument/2006/relationships" xmlns:w="http://schemas.openxmlformats.org/wordprocessingml/2006/main">
  <w:divs>
    <w:div w:id="109446018">
      <w:bodyDiv w:val="1"/>
      <w:marLeft w:val="0"/>
      <w:marRight w:val="0"/>
      <w:marTop w:val="0"/>
      <w:marBottom w:val="0"/>
      <w:divBdr>
        <w:top w:val="none" w:sz="0" w:space="0" w:color="auto"/>
        <w:left w:val="none" w:sz="0" w:space="0" w:color="auto"/>
        <w:bottom w:val="none" w:sz="0" w:space="0" w:color="auto"/>
        <w:right w:val="none" w:sz="0" w:space="0" w:color="auto"/>
      </w:divBdr>
    </w:div>
    <w:div w:id="3454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C7BA-B2D5-42D2-9897-D0368A67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4027</TotalTime>
  <Pages>9</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Colorado Dept of Health Care Policy &amp; Financing</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Gardner</dc:creator>
  <cp:keywords/>
  <dc:description/>
  <cp:lastModifiedBy>Maurice Gardner</cp:lastModifiedBy>
  <cp:revision>61</cp:revision>
  <cp:lastPrinted>2011-08-02T14:57:00Z</cp:lastPrinted>
  <dcterms:created xsi:type="dcterms:W3CDTF">2011-07-26T18:42:00Z</dcterms:created>
  <dcterms:modified xsi:type="dcterms:W3CDTF">2011-09-29T18:56:00Z</dcterms:modified>
</cp:coreProperties>
</file>