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07" w:rsidRPr="00653107" w:rsidRDefault="0095185F" w:rsidP="00653107">
      <w:pPr>
        <w:spacing w:after="0" w:line="240" w:lineRule="auto"/>
        <w:rPr>
          <w:rFonts w:ascii="Times New Roman" w:hAnsi="Times New Roman" w:cs="Times New Roman"/>
          <w:b/>
          <w:sz w:val="24"/>
          <w:szCs w:val="24"/>
        </w:rPr>
      </w:pPr>
      <w:r>
        <w:rPr>
          <w:rFonts w:ascii="Times New Roman" w:hAnsi="Times New Roman" w:cs="Times New Roman"/>
          <w:b/>
          <w:sz w:val="24"/>
          <w:szCs w:val="24"/>
        </w:rPr>
        <w:t>Module 6 Case Study Assignment</w:t>
      </w:r>
      <w:r w:rsidR="00653107" w:rsidRPr="00653107">
        <w:rPr>
          <w:rFonts w:ascii="Times New Roman" w:hAnsi="Times New Roman" w:cs="Times New Roman"/>
          <w:b/>
          <w:sz w:val="24"/>
          <w:szCs w:val="24"/>
        </w:rPr>
        <w:tab/>
      </w:r>
      <w:r w:rsidR="00653107" w:rsidRPr="00653107">
        <w:rPr>
          <w:rFonts w:ascii="Times New Roman" w:hAnsi="Times New Roman" w:cs="Times New Roman"/>
          <w:b/>
          <w:sz w:val="24"/>
          <w:szCs w:val="24"/>
        </w:rPr>
        <w:tab/>
      </w:r>
      <w:r w:rsidR="00653107" w:rsidRPr="00653107">
        <w:rPr>
          <w:rFonts w:ascii="Times New Roman" w:hAnsi="Times New Roman" w:cs="Times New Roman"/>
          <w:b/>
          <w:sz w:val="24"/>
          <w:szCs w:val="24"/>
        </w:rPr>
        <w:tab/>
        <w:t xml:space="preserve">           </w:t>
      </w:r>
      <w:r w:rsidR="00653107" w:rsidRPr="00653107">
        <w:rPr>
          <w:rFonts w:ascii="Times New Roman" w:hAnsi="Times New Roman" w:cs="Times New Roman"/>
          <w:b/>
          <w:sz w:val="24"/>
          <w:szCs w:val="24"/>
        </w:rPr>
        <w:tab/>
      </w:r>
      <w:r w:rsidR="00653107" w:rsidRPr="00653107">
        <w:rPr>
          <w:rFonts w:ascii="Times New Roman" w:hAnsi="Times New Roman" w:cs="Times New Roman"/>
          <w:b/>
          <w:sz w:val="24"/>
          <w:szCs w:val="24"/>
        </w:rPr>
        <w:tab/>
      </w:r>
      <w:r w:rsidR="00653107" w:rsidRPr="00653107">
        <w:rPr>
          <w:rFonts w:ascii="Times New Roman" w:hAnsi="Times New Roman" w:cs="Times New Roman"/>
          <w:b/>
          <w:sz w:val="24"/>
          <w:szCs w:val="24"/>
        </w:rPr>
        <w:tab/>
      </w:r>
      <w:r w:rsidR="009C3CA6" w:rsidRPr="00653107">
        <w:rPr>
          <w:rFonts w:ascii="Times New Roman" w:hAnsi="Times New Roman" w:cs="Times New Roman"/>
          <w:b/>
          <w:sz w:val="24"/>
          <w:szCs w:val="24"/>
        </w:rPr>
        <w:t>NHM 365-</w:t>
      </w:r>
      <w:r w:rsidR="009C3CA6">
        <w:rPr>
          <w:rFonts w:ascii="Times New Roman" w:hAnsi="Times New Roman" w:cs="Times New Roman"/>
          <w:b/>
          <w:sz w:val="24"/>
          <w:szCs w:val="24"/>
        </w:rPr>
        <w:t>901</w:t>
      </w:r>
      <w:r w:rsidR="009C3CA6" w:rsidRPr="00653107">
        <w:rPr>
          <w:rFonts w:ascii="Times New Roman" w:hAnsi="Times New Roman" w:cs="Times New Roman"/>
          <w:b/>
          <w:sz w:val="24"/>
          <w:szCs w:val="24"/>
        </w:rPr>
        <w:tab/>
      </w:r>
    </w:p>
    <w:p w:rsidR="00653107" w:rsidRPr="00653107" w:rsidRDefault="00653107" w:rsidP="00653107">
      <w:pPr>
        <w:spacing w:after="0" w:line="240" w:lineRule="auto"/>
        <w:rPr>
          <w:rFonts w:ascii="Times New Roman" w:hAnsi="Times New Roman" w:cs="Times New Roman"/>
          <w:b/>
          <w:sz w:val="24"/>
          <w:szCs w:val="24"/>
        </w:rPr>
      </w:pPr>
    </w:p>
    <w:p w:rsidR="00EA3054" w:rsidRDefault="008C000A" w:rsidP="00653107">
      <w:pPr>
        <w:spacing w:after="0" w:line="240" w:lineRule="auto"/>
        <w:rPr>
          <w:rFonts w:ascii="Times New Roman" w:hAnsi="Times New Roman" w:cs="Times New Roman"/>
          <w:b/>
          <w:sz w:val="24"/>
          <w:szCs w:val="24"/>
        </w:rPr>
      </w:pPr>
      <w:r>
        <w:rPr>
          <w:rFonts w:ascii="Times New Roman" w:hAnsi="Times New Roman" w:cs="Times New Roman"/>
          <w:b/>
          <w:sz w:val="24"/>
          <w:szCs w:val="24"/>
        </w:rPr>
        <w:t>Name</w:t>
      </w:r>
      <w:r w:rsidR="00653107" w:rsidRPr="00653107">
        <w:rPr>
          <w:rFonts w:ascii="Times New Roman" w:hAnsi="Times New Roman" w:cs="Times New Roman"/>
          <w:b/>
          <w:sz w:val="24"/>
          <w:szCs w:val="24"/>
        </w:rPr>
        <w:t xml:space="preserve">: </w:t>
      </w:r>
      <w:r w:rsidR="00FE623A">
        <w:rPr>
          <w:rFonts w:ascii="Times New Roman" w:hAnsi="Times New Roman" w:cs="Times New Roman"/>
          <w:b/>
          <w:sz w:val="24"/>
          <w:szCs w:val="24"/>
        </w:rPr>
        <w:t xml:space="preserve">   </w:t>
      </w:r>
      <w:r w:rsidR="00C47BAD">
        <w:rPr>
          <w:rFonts w:ascii="Times New Roman" w:hAnsi="Times New Roman" w:cs="Times New Roman"/>
          <w:sz w:val="24"/>
          <w:szCs w:val="24"/>
          <w:u w:val="single"/>
        </w:rPr>
        <w:t>ANITA DAVILA</w:t>
      </w:r>
      <w:r w:rsidR="00C47BAD">
        <w:rPr>
          <w:rFonts w:ascii="Times New Roman" w:hAnsi="Times New Roman" w:cs="Times New Roman"/>
          <w:sz w:val="24"/>
          <w:szCs w:val="24"/>
          <w:u w:val="single"/>
        </w:rPr>
        <w:tab/>
      </w:r>
      <w:r w:rsidR="00C47BAD">
        <w:rPr>
          <w:rFonts w:ascii="Times New Roman" w:hAnsi="Times New Roman" w:cs="Times New Roman"/>
          <w:sz w:val="24"/>
          <w:szCs w:val="24"/>
          <w:u w:val="single"/>
        </w:rPr>
        <w:tab/>
      </w:r>
      <w:r w:rsidR="00C47BAD">
        <w:rPr>
          <w:rFonts w:ascii="Times New Roman" w:hAnsi="Times New Roman" w:cs="Times New Roman"/>
          <w:sz w:val="24"/>
          <w:szCs w:val="24"/>
          <w:u w:val="single"/>
        </w:rPr>
        <w:tab/>
      </w:r>
      <w:r w:rsidR="00C47BAD">
        <w:rPr>
          <w:rFonts w:ascii="Times New Roman" w:hAnsi="Times New Roman" w:cs="Times New Roman"/>
          <w:sz w:val="24"/>
          <w:szCs w:val="24"/>
          <w:u w:val="single"/>
        </w:rPr>
        <w:tab/>
      </w:r>
      <w:r w:rsidR="00C47BAD">
        <w:rPr>
          <w:rFonts w:ascii="Times New Roman" w:hAnsi="Times New Roman" w:cs="Times New Roman"/>
          <w:sz w:val="24"/>
          <w:szCs w:val="24"/>
          <w:u w:val="single"/>
        </w:rPr>
        <w:tab/>
      </w:r>
      <w:r w:rsidR="0095185F">
        <w:rPr>
          <w:rFonts w:ascii="Times New Roman" w:hAnsi="Times New Roman" w:cs="Times New Roman"/>
          <w:sz w:val="24"/>
          <w:szCs w:val="24"/>
        </w:rPr>
        <w:tab/>
        <w:t xml:space="preserve"> </w:t>
      </w:r>
      <w:r w:rsidR="0095185F">
        <w:rPr>
          <w:rFonts w:ascii="Times New Roman" w:hAnsi="Times New Roman" w:cs="Times New Roman"/>
          <w:b/>
          <w:sz w:val="24"/>
          <w:szCs w:val="24"/>
        </w:rPr>
        <w:t xml:space="preserve">CWID:  </w:t>
      </w:r>
      <w:r w:rsidR="00C47BAD">
        <w:rPr>
          <w:rFonts w:ascii="Times New Roman" w:hAnsi="Times New Roman" w:cs="Times New Roman"/>
          <w:sz w:val="24"/>
          <w:szCs w:val="24"/>
        </w:rPr>
        <w:t>11408758</w:t>
      </w:r>
      <w:r w:rsidR="00653107" w:rsidRPr="00FE623A">
        <w:rPr>
          <w:rFonts w:ascii="Times New Roman" w:hAnsi="Times New Roman" w:cs="Times New Roman"/>
          <w:b/>
          <w:color w:val="FF0000"/>
          <w:sz w:val="24"/>
          <w:szCs w:val="24"/>
        </w:rPr>
        <w:tab/>
      </w:r>
      <w:r w:rsidR="00653107" w:rsidRPr="00653107">
        <w:rPr>
          <w:rFonts w:ascii="Times New Roman" w:hAnsi="Times New Roman" w:cs="Times New Roman"/>
          <w:b/>
          <w:sz w:val="24"/>
          <w:szCs w:val="24"/>
        </w:rPr>
        <w:tab/>
      </w:r>
    </w:p>
    <w:p w:rsidR="00EA3054" w:rsidRPr="00653107" w:rsidRDefault="00EA3054" w:rsidP="00EA3054">
      <w:pPr>
        <w:spacing w:after="0" w:line="240" w:lineRule="auto"/>
        <w:rPr>
          <w:rFonts w:ascii="Times New Roman" w:hAnsi="Times New Roman" w:cs="Times New Roman"/>
          <w:sz w:val="24"/>
          <w:szCs w:val="24"/>
        </w:rPr>
      </w:pPr>
    </w:p>
    <w:p w:rsidR="00653107" w:rsidRPr="00653107" w:rsidRDefault="0059269C">
      <w:pPr>
        <w:rPr>
          <w:rFonts w:ascii="Times New Roman" w:hAnsi="Times New Roman" w:cs="Times New Roman"/>
          <w:b/>
          <w:sz w:val="24"/>
          <w:szCs w:val="24"/>
          <w:u w:val="single"/>
        </w:rPr>
      </w:pPr>
      <w:r>
        <w:rPr>
          <w:rFonts w:ascii="Times New Roman" w:hAnsi="Times New Roman" w:cs="Times New Roman"/>
          <w:b/>
          <w:sz w:val="24"/>
          <w:szCs w:val="24"/>
          <w:u w:val="single"/>
        </w:rPr>
        <w:t>A complicated case:  GERD, PUD, and gastric surgery</w:t>
      </w:r>
    </w:p>
    <w:p w:rsidR="008A5F91" w:rsidRPr="008A5F91" w:rsidRDefault="008A5F91">
      <w:pPr>
        <w:rPr>
          <w:rFonts w:ascii="Times New Roman" w:hAnsi="Times New Roman" w:cs="Times New Roman"/>
          <w:sz w:val="24"/>
          <w:szCs w:val="24"/>
        </w:rPr>
      </w:pPr>
      <w:r>
        <w:rPr>
          <w:rFonts w:ascii="Times New Roman" w:hAnsi="Times New Roman" w:cs="Times New Roman"/>
          <w:sz w:val="24"/>
          <w:szCs w:val="24"/>
        </w:rPr>
        <w:t xml:space="preserve">Maria Gomez </w:t>
      </w:r>
      <w:r w:rsidR="00B76383">
        <w:rPr>
          <w:rFonts w:ascii="Times New Roman" w:hAnsi="Times New Roman" w:cs="Times New Roman"/>
          <w:sz w:val="24"/>
          <w:szCs w:val="24"/>
        </w:rPr>
        <w:t xml:space="preserve">is a 38-year-old female. </w:t>
      </w:r>
      <w:r>
        <w:rPr>
          <w:rFonts w:ascii="Times New Roman" w:hAnsi="Times New Roman" w:cs="Times New Roman"/>
          <w:sz w:val="24"/>
          <w:szCs w:val="24"/>
        </w:rPr>
        <w:t xml:space="preserve">Three weeks ago, an </w:t>
      </w:r>
      <w:r w:rsidR="007D5A69">
        <w:rPr>
          <w:rFonts w:ascii="Times New Roman" w:hAnsi="Times New Roman" w:cs="Times New Roman"/>
          <w:sz w:val="24"/>
          <w:szCs w:val="24"/>
        </w:rPr>
        <w:t xml:space="preserve">outpatient </w:t>
      </w:r>
      <w:r>
        <w:rPr>
          <w:rFonts w:ascii="Times New Roman" w:hAnsi="Times New Roman" w:cs="Times New Roman"/>
          <w:sz w:val="24"/>
          <w:szCs w:val="24"/>
        </w:rPr>
        <w:t xml:space="preserve">endoscopy revealed a 2cm duodenal ulcer with generalized gastritis and a positive biopsy for </w:t>
      </w:r>
      <w:r>
        <w:rPr>
          <w:rFonts w:ascii="Times New Roman" w:hAnsi="Times New Roman" w:cs="Times New Roman"/>
          <w:i/>
          <w:sz w:val="24"/>
          <w:szCs w:val="24"/>
        </w:rPr>
        <w:t>Helicobacter pylori</w:t>
      </w:r>
      <w:r>
        <w:rPr>
          <w:rFonts w:ascii="Times New Roman" w:hAnsi="Times New Roman" w:cs="Times New Roman"/>
          <w:sz w:val="24"/>
          <w:szCs w:val="24"/>
        </w:rPr>
        <w:t xml:space="preserve">.  She </w:t>
      </w:r>
      <w:r w:rsidR="0056733F">
        <w:rPr>
          <w:rFonts w:ascii="Times New Roman" w:hAnsi="Times New Roman" w:cs="Times New Roman"/>
          <w:sz w:val="24"/>
          <w:szCs w:val="24"/>
        </w:rPr>
        <w:t>was prescribed</w:t>
      </w:r>
      <w:r>
        <w:rPr>
          <w:rFonts w:ascii="Times New Roman" w:hAnsi="Times New Roman" w:cs="Times New Roman"/>
          <w:sz w:val="24"/>
          <w:szCs w:val="24"/>
        </w:rPr>
        <w:t xml:space="preserve"> 10 days of treatment with the medicine </w:t>
      </w:r>
      <w:r w:rsidR="0056733F">
        <w:rPr>
          <w:rFonts w:ascii="Times New Roman" w:hAnsi="Times New Roman" w:cs="Times New Roman"/>
          <w:sz w:val="24"/>
          <w:szCs w:val="24"/>
        </w:rPr>
        <w:t xml:space="preserve">sucralfate </w:t>
      </w:r>
      <w:r w:rsidR="0056733F" w:rsidRPr="0056733F">
        <w:rPr>
          <w:rFonts w:ascii="Times New Roman" w:hAnsi="Times New Roman" w:cs="Times New Roman"/>
          <w:sz w:val="24"/>
          <w:szCs w:val="24"/>
        </w:rPr>
        <w:t>(Carafate)</w:t>
      </w:r>
      <w:r w:rsidR="0056733F">
        <w:rPr>
          <w:rFonts w:ascii="Times New Roman" w:hAnsi="Times New Roman" w:cs="Times New Roman"/>
          <w:sz w:val="24"/>
          <w:szCs w:val="24"/>
        </w:rPr>
        <w:t xml:space="preserve"> QID.  She was also prescribed a 28-day treatment of tetracycline 500mg QID and omeprazole 20mg BID.  </w:t>
      </w:r>
    </w:p>
    <w:p w:rsidR="00286CBA" w:rsidRPr="00653107" w:rsidRDefault="0056733F">
      <w:pPr>
        <w:rPr>
          <w:rFonts w:ascii="Times New Roman" w:hAnsi="Times New Roman" w:cs="Times New Roman"/>
          <w:sz w:val="24"/>
          <w:szCs w:val="24"/>
        </w:rPr>
      </w:pPr>
      <w:r>
        <w:rPr>
          <w:rFonts w:ascii="Times New Roman" w:hAnsi="Times New Roman" w:cs="Times New Roman"/>
          <w:sz w:val="24"/>
          <w:szCs w:val="24"/>
        </w:rPr>
        <w:t>Five days ago, Mrs. Gomez was admitted</w:t>
      </w:r>
      <w:r w:rsidR="008A5F91">
        <w:rPr>
          <w:rFonts w:ascii="Times New Roman" w:hAnsi="Times New Roman" w:cs="Times New Roman"/>
          <w:sz w:val="24"/>
          <w:szCs w:val="24"/>
        </w:rPr>
        <w:t xml:space="preserve"> to the hospital for symptoms of hematemesis and </w:t>
      </w:r>
      <w:r>
        <w:rPr>
          <w:rFonts w:ascii="Times New Roman" w:hAnsi="Times New Roman" w:cs="Times New Roman"/>
          <w:sz w:val="24"/>
          <w:szCs w:val="24"/>
        </w:rPr>
        <w:t xml:space="preserve">severe </w:t>
      </w:r>
      <w:r w:rsidR="008A5F91">
        <w:rPr>
          <w:rFonts w:ascii="Times New Roman" w:hAnsi="Times New Roman" w:cs="Times New Roman"/>
          <w:sz w:val="24"/>
          <w:szCs w:val="24"/>
        </w:rPr>
        <w:t xml:space="preserve">abdominal pain.  The gastroenterologist diagnosed a perforated duodenal ulcer, and </w:t>
      </w:r>
      <w:r>
        <w:rPr>
          <w:rFonts w:ascii="Times New Roman" w:hAnsi="Times New Roman" w:cs="Times New Roman"/>
          <w:sz w:val="24"/>
          <w:szCs w:val="24"/>
        </w:rPr>
        <w:t xml:space="preserve">a </w:t>
      </w:r>
      <w:proofErr w:type="spellStart"/>
      <w:r>
        <w:rPr>
          <w:rFonts w:ascii="Times New Roman" w:hAnsi="Times New Roman" w:cs="Times New Roman"/>
          <w:sz w:val="24"/>
          <w:szCs w:val="24"/>
        </w:rPr>
        <w:t>gastrojejunostomy</w:t>
      </w:r>
      <w:proofErr w:type="spellEnd"/>
      <w:r>
        <w:rPr>
          <w:rFonts w:ascii="Times New Roman" w:hAnsi="Times New Roman" w:cs="Times New Roman"/>
          <w:sz w:val="24"/>
          <w:szCs w:val="24"/>
        </w:rPr>
        <w:t xml:space="preserve"> (Billroth II) was performed.  A </w:t>
      </w:r>
      <w:proofErr w:type="spellStart"/>
      <w:r>
        <w:rPr>
          <w:rFonts w:ascii="Times New Roman" w:hAnsi="Times New Roman" w:cs="Times New Roman"/>
          <w:sz w:val="24"/>
          <w:szCs w:val="24"/>
        </w:rPr>
        <w:t>jejunostomy</w:t>
      </w:r>
      <w:proofErr w:type="spellEnd"/>
      <w:r>
        <w:rPr>
          <w:rFonts w:ascii="Times New Roman" w:hAnsi="Times New Roman" w:cs="Times New Roman"/>
          <w:sz w:val="24"/>
          <w:szCs w:val="24"/>
        </w:rPr>
        <w:t xml:space="preserve"> tube was placed during surgery, and she has been receiving continuous tube feeding.  She explains that she has eaten very little since the ulcer was diagnosed, and she asks how long it will be before she can eat aga</w:t>
      </w:r>
      <w:r w:rsidR="00B76383">
        <w:rPr>
          <w:rFonts w:ascii="Times New Roman" w:hAnsi="Times New Roman" w:cs="Times New Roman"/>
          <w:sz w:val="24"/>
          <w:szCs w:val="24"/>
        </w:rPr>
        <w:t xml:space="preserve">in. Her </w:t>
      </w:r>
      <w:r w:rsidR="00BC547B">
        <w:rPr>
          <w:rFonts w:ascii="Times New Roman" w:hAnsi="Times New Roman" w:cs="Times New Roman"/>
          <w:sz w:val="24"/>
          <w:szCs w:val="24"/>
        </w:rPr>
        <w:t>gastroenterologist discerns that she is now ready</w:t>
      </w:r>
      <w:r w:rsidR="00B76383">
        <w:rPr>
          <w:rFonts w:ascii="Times New Roman" w:hAnsi="Times New Roman" w:cs="Times New Roman"/>
          <w:sz w:val="24"/>
          <w:szCs w:val="24"/>
        </w:rPr>
        <w:t xml:space="preserve"> for a trial of food by mouth.  </w:t>
      </w:r>
    </w:p>
    <w:p w:rsidR="008C10D6" w:rsidRPr="00653107" w:rsidRDefault="008C10D6">
      <w:pPr>
        <w:rPr>
          <w:rFonts w:ascii="Times New Roman" w:hAnsi="Times New Roman" w:cs="Times New Roman"/>
          <w:sz w:val="24"/>
          <w:szCs w:val="24"/>
        </w:rPr>
      </w:pPr>
      <w:r w:rsidRPr="00653107">
        <w:rPr>
          <w:rFonts w:ascii="Times New Roman" w:hAnsi="Times New Roman" w:cs="Times New Roman"/>
          <w:b/>
          <w:sz w:val="24"/>
          <w:szCs w:val="24"/>
        </w:rPr>
        <w:t>DOB</w:t>
      </w:r>
      <w:r w:rsidRPr="00653107">
        <w:rPr>
          <w:rFonts w:ascii="Times New Roman" w:hAnsi="Times New Roman" w:cs="Times New Roman"/>
          <w:sz w:val="24"/>
          <w:szCs w:val="24"/>
        </w:rPr>
        <w:t xml:space="preserve">: </w:t>
      </w:r>
      <w:r w:rsidR="00D33AF5" w:rsidRPr="00653107">
        <w:rPr>
          <w:rFonts w:ascii="Times New Roman" w:hAnsi="Times New Roman" w:cs="Times New Roman"/>
          <w:sz w:val="24"/>
          <w:szCs w:val="24"/>
        </w:rPr>
        <w:t>2</w:t>
      </w:r>
      <w:r w:rsidRPr="00653107">
        <w:rPr>
          <w:rFonts w:ascii="Times New Roman" w:hAnsi="Times New Roman" w:cs="Times New Roman"/>
          <w:sz w:val="24"/>
          <w:szCs w:val="24"/>
        </w:rPr>
        <w:t>/15</w:t>
      </w:r>
      <w:r w:rsidR="00D33AF5" w:rsidRPr="00653107">
        <w:rPr>
          <w:rFonts w:ascii="Times New Roman" w:hAnsi="Times New Roman" w:cs="Times New Roman"/>
          <w:sz w:val="24"/>
          <w:szCs w:val="24"/>
        </w:rPr>
        <w:t>/19</w:t>
      </w:r>
      <w:r w:rsidR="00B76383">
        <w:rPr>
          <w:rFonts w:ascii="Times New Roman" w:hAnsi="Times New Roman" w:cs="Times New Roman"/>
          <w:sz w:val="24"/>
          <w:szCs w:val="24"/>
        </w:rPr>
        <w:t>76</w:t>
      </w:r>
    </w:p>
    <w:p w:rsidR="008C10D6" w:rsidRPr="00653107" w:rsidRDefault="008C10D6">
      <w:pPr>
        <w:rPr>
          <w:rFonts w:ascii="Times New Roman" w:hAnsi="Times New Roman" w:cs="Times New Roman"/>
          <w:sz w:val="24"/>
          <w:szCs w:val="24"/>
        </w:rPr>
      </w:pPr>
      <w:r w:rsidRPr="00653107">
        <w:rPr>
          <w:rFonts w:ascii="Times New Roman" w:hAnsi="Times New Roman" w:cs="Times New Roman"/>
          <w:b/>
          <w:sz w:val="24"/>
          <w:szCs w:val="24"/>
        </w:rPr>
        <w:t>Sex</w:t>
      </w:r>
      <w:r w:rsidRPr="00653107">
        <w:rPr>
          <w:rFonts w:ascii="Times New Roman" w:hAnsi="Times New Roman" w:cs="Times New Roman"/>
          <w:sz w:val="24"/>
          <w:szCs w:val="24"/>
        </w:rPr>
        <w:t xml:space="preserve">: </w:t>
      </w:r>
      <w:r w:rsidR="00B76383">
        <w:rPr>
          <w:rFonts w:ascii="Times New Roman" w:hAnsi="Times New Roman" w:cs="Times New Roman"/>
          <w:sz w:val="24"/>
          <w:szCs w:val="24"/>
        </w:rPr>
        <w:t>Female</w:t>
      </w:r>
    </w:p>
    <w:p w:rsidR="008C10D6" w:rsidRPr="00653107" w:rsidRDefault="008C10D6">
      <w:pPr>
        <w:rPr>
          <w:rFonts w:ascii="Times New Roman" w:hAnsi="Times New Roman" w:cs="Times New Roman"/>
          <w:sz w:val="24"/>
          <w:szCs w:val="24"/>
        </w:rPr>
      </w:pPr>
      <w:r w:rsidRPr="00653107">
        <w:rPr>
          <w:rFonts w:ascii="Times New Roman" w:hAnsi="Times New Roman" w:cs="Times New Roman"/>
          <w:b/>
          <w:sz w:val="24"/>
          <w:szCs w:val="24"/>
        </w:rPr>
        <w:t>Education</w:t>
      </w:r>
      <w:r w:rsidRPr="00653107">
        <w:rPr>
          <w:rFonts w:ascii="Times New Roman" w:hAnsi="Times New Roman" w:cs="Times New Roman"/>
          <w:sz w:val="24"/>
          <w:szCs w:val="24"/>
        </w:rPr>
        <w:t xml:space="preserve">: </w:t>
      </w:r>
      <w:r w:rsidR="00B76383">
        <w:rPr>
          <w:rFonts w:ascii="Times New Roman" w:hAnsi="Times New Roman" w:cs="Times New Roman"/>
          <w:sz w:val="24"/>
          <w:szCs w:val="24"/>
        </w:rPr>
        <w:t>Associate’s degree</w:t>
      </w:r>
    </w:p>
    <w:p w:rsidR="008C10D6" w:rsidRPr="00653107" w:rsidRDefault="008C10D6">
      <w:pPr>
        <w:rPr>
          <w:rFonts w:ascii="Times New Roman" w:hAnsi="Times New Roman" w:cs="Times New Roman"/>
          <w:sz w:val="24"/>
          <w:szCs w:val="24"/>
        </w:rPr>
      </w:pPr>
      <w:r w:rsidRPr="00653107">
        <w:rPr>
          <w:rFonts w:ascii="Times New Roman" w:hAnsi="Times New Roman" w:cs="Times New Roman"/>
          <w:b/>
          <w:sz w:val="24"/>
          <w:szCs w:val="24"/>
        </w:rPr>
        <w:t>Household members</w:t>
      </w:r>
      <w:r w:rsidRPr="00653107">
        <w:rPr>
          <w:rFonts w:ascii="Times New Roman" w:hAnsi="Times New Roman" w:cs="Times New Roman"/>
          <w:sz w:val="24"/>
          <w:szCs w:val="24"/>
        </w:rPr>
        <w:t xml:space="preserve">: </w:t>
      </w:r>
      <w:r w:rsidR="00B76383">
        <w:rPr>
          <w:rFonts w:ascii="Times New Roman" w:hAnsi="Times New Roman" w:cs="Times New Roman"/>
          <w:sz w:val="24"/>
          <w:szCs w:val="24"/>
        </w:rPr>
        <w:t>Widowed; lives with 2 daughters ages 12 and 14</w:t>
      </w:r>
      <w:r w:rsidR="00430FDE">
        <w:rPr>
          <w:rFonts w:ascii="Times New Roman" w:hAnsi="Times New Roman" w:cs="Times New Roman"/>
          <w:sz w:val="24"/>
          <w:szCs w:val="24"/>
        </w:rPr>
        <w:t xml:space="preserve"> </w:t>
      </w:r>
    </w:p>
    <w:p w:rsidR="008C10D6" w:rsidRPr="00653107" w:rsidRDefault="00D33AF5">
      <w:pPr>
        <w:rPr>
          <w:rFonts w:ascii="Times New Roman" w:hAnsi="Times New Roman" w:cs="Times New Roman"/>
          <w:sz w:val="24"/>
          <w:szCs w:val="24"/>
        </w:rPr>
      </w:pPr>
      <w:r w:rsidRPr="00653107">
        <w:rPr>
          <w:rFonts w:ascii="Times New Roman" w:hAnsi="Times New Roman" w:cs="Times New Roman"/>
          <w:b/>
          <w:sz w:val="24"/>
          <w:szCs w:val="24"/>
        </w:rPr>
        <w:t>Chief complaint</w:t>
      </w:r>
      <w:r w:rsidRPr="00653107">
        <w:rPr>
          <w:rFonts w:ascii="Times New Roman" w:hAnsi="Times New Roman" w:cs="Times New Roman"/>
          <w:sz w:val="24"/>
          <w:szCs w:val="24"/>
        </w:rPr>
        <w:t xml:space="preserve">:  </w:t>
      </w:r>
      <w:r w:rsidR="00B76383">
        <w:rPr>
          <w:rFonts w:ascii="Times New Roman" w:hAnsi="Times New Roman" w:cs="Times New Roman"/>
          <w:sz w:val="24"/>
          <w:szCs w:val="24"/>
        </w:rPr>
        <w:t xml:space="preserve">s/p </w:t>
      </w:r>
      <w:proofErr w:type="spellStart"/>
      <w:r w:rsidR="00B76383">
        <w:rPr>
          <w:rFonts w:ascii="Times New Roman" w:hAnsi="Times New Roman" w:cs="Times New Roman"/>
          <w:sz w:val="24"/>
          <w:szCs w:val="24"/>
        </w:rPr>
        <w:t>gastrojejunostomy</w:t>
      </w:r>
      <w:proofErr w:type="spellEnd"/>
      <w:r w:rsidR="00B76383">
        <w:rPr>
          <w:rFonts w:ascii="Times New Roman" w:hAnsi="Times New Roman" w:cs="Times New Roman"/>
          <w:sz w:val="24"/>
          <w:szCs w:val="24"/>
        </w:rPr>
        <w:t xml:space="preserve"> (Billroth II) surgery for perforated </w:t>
      </w:r>
      <w:r w:rsidR="00BC547B">
        <w:rPr>
          <w:rFonts w:ascii="Times New Roman" w:hAnsi="Times New Roman" w:cs="Times New Roman"/>
          <w:sz w:val="24"/>
          <w:szCs w:val="24"/>
        </w:rPr>
        <w:t>peptic</w:t>
      </w:r>
      <w:r w:rsidR="00B76383">
        <w:rPr>
          <w:rFonts w:ascii="Times New Roman" w:hAnsi="Times New Roman" w:cs="Times New Roman"/>
          <w:sz w:val="24"/>
          <w:szCs w:val="24"/>
        </w:rPr>
        <w:t xml:space="preserve"> ulcer</w:t>
      </w:r>
    </w:p>
    <w:p w:rsidR="00D33AF5" w:rsidRPr="00653107" w:rsidRDefault="00D33AF5">
      <w:pPr>
        <w:rPr>
          <w:rFonts w:ascii="Times New Roman" w:hAnsi="Times New Roman" w:cs="Times New Roman"/>
          <w:sz w:val="24"/>
          <w:szCs w:val="24"/>
        </w:rPr>
      </w:pPr>
      <w:r w:rsidRPr="00653107">
        <w:rPr>
          <w:rFonts w:ascii="Times New Roman" w:hAnsi="Times New Roman" w:cs="Times New Roman"/>
          <w:b/>
          <w:sz w:val="24"/>
          <w:szCs w:val="24"/>
        </w:rPr>
        <w:t>PMH</w:t>
      </w:r>
      <w:r w:rsidR="00B76383">
        <w:rPr>
          <w:rFonts w:ascii="Times New Roman" w:hAnsi="Times New Roman" w:cs="Times New Roman"/>
          <w:sz w:val="24"/>
          <w:szCs w:val="24"/>
        </w:rPr>
        <w:t>:  GERD, PUD</w:t>
      </w:r>
    </w:p>
    <w:p w:rsidR="00414639" w:rsidRPr="00653107" w:rsidRDefault="00414639">
      <w:pPr>
        <w:rPr>
          <w:rFonts w:ascii="Times New Roman" w:hAnsi="Times New Roman" w:cs="Times New Roman"/>
          <w:sz w:val="24"/>
          <w:szCs w:val="24"/>
        </w:rPr>
      </w:pPr>
      <w:r w:rsidRPr="00653107">
        <w:rPr>
          <w:rFonts w:ascii="Times New Roman" w:hAnsi="Times New Roman" w:cs="Times New Roman"/>
          <w:b/>
          <w:sz w:val="24"/>
          <w:szCs w:val="24"/>
        </w:rPr>
        <w:t>Meds</w:t>
      </w:r>
      <w:r w:rsidRPr="00653107">
        <w:rPr>
          <w:rFonts w:ascii="Times New Roman" w:hAnsi="Times New Roman" w:cs="Times New Roman"/>
          <w:sz w:val="24"/>
          <w:szCs w:val="24"/>
        </w:rPr>
        <w:t xml:space="preserve">: </w:t>
      </w:r>
      <w:r w:rsidR="00B76383">
        <w:rPr>
          <w:rFonts w:ascii="Times New Roman" w:hAnsi="Times New Roman" w:cs="Times New Roman"/>
          <w:sz w:val="24"/>
          <w:szCs w:val="24"/>
        </w:rPr>
        <w:t xml:space="preserve">See history above.  </w:t>
      </w:r>
      <w:r w:rsidR="008A44B0">
        <w:rPr>
          <w:rFonts w:ascii="Times New Roman" w:hAnsi="Times New Roman" w:cs="Times New Roman"/>
          <w:sz w:val="24"/>
          <w:szCs w:val="24"/>
        </w:rPr>
        <w:t xml:space="preserve">In addition, </w:t>
      </w:r>
      <w:r w:rsidR="00E03769">
        <w:rPr>
          <w:rFonts w:ascii="Times New Roman" w:hAnsi="Times New Roman" w:cs="Times New Roman"/>
          <w:sz w:val="24"/>
          <w:szCs w:val="24"/>
        </w:rPr>
        <w:t>Mrs. Gomez</w:t>
      </w:r>
      <w:r w:rsidR="008A44B0">
        <w:rPr>
          <w:rFonts w:ascii="Times New Roman" w:hAnsi="Times New Roman" w:cs="Times New Roman"/>
          <w:sz w:val="24"/>
          <w:szCs w:val="24"/>
        </w:rPr>
        <w:t xml:space="preserve"> reports</w:t>
      </w:r>
      <w:r w:rsidR="00B76383">
        <w:rPr>
          <w:rFonts w:ascii="Times New Roman" w:hAnsi="Times New Roman" w:cs="Times New Roman"/>
          <w:sz w:val="24"/>
          <w:szCs w:val="24"/>
        </w:rPr>
        <w:t xml:space="preserve"> </w:t>
      </w:r>
      <w:r w:rsidR="00E03769">
        <w:rPr>
          <w:rFonts w:ascii="Times New Roman" w:hAnsi="Times New Roman" w:cs="Times New Roman"/>
          <w:sz w:val="24"/>
          <w:szCs w:val="24"/>
        </w:rPr>
        <w:t>that she took ibuprofen daily</w:t>
      </w:r>
      <w:r w:rsidR="00B76383">
        <w:rPr>
          <w:rFonts w:ascii="Times New Roman" w:hAnsi="Times New Roman" w:cs="Times New Roman"/>
          <w:sz w:val="24"/>
          <w:szCs w:val="24"/>
        </w:rPr>
        <w:t xml:space="preserve"> for back pain</w:t>
      </w:r>
      <w:r w:rsidR="008A44B0">
        <w:rPr>
          <w:rFonts w:ascii="Times New Roman" w:hAnsi="Times New Roman" w:cs="Times New Roman"/>
          <w:sz w:val="24"/>
          <w:szCs w:val="24"/>
        </w:rPr>
        <w:t xml:space="preserve"> prior to her diagnosis of PUD</w:t>
      </w:r>
      <w:r w:rsidR="00B76383">
        <w:rPr>
          <w:rFonts w:ascii="Times New Roman" w:hAnsi="Times New Roman" w:cs="Times New Roman"/>
          <w:sz w:val="24"/>
          <w:szCs w:val="24"/>
        </w:rPr>
        <w:t xml:space="preserve">, but </w:t>
      </w:r>
      <w:r w:rsidR="008A44B0">
        <w:rPr>
          <w:rFonts w:ascii="Times New Roman" w:hAnsi="Times New Roman" w:cs="Times New Roman"/>
          <w:sz w:val="24"/>
          <w:szCs w:val="24"/>
        </w:rPr>
        <w:t>her physician told her to stop taking ibuprofen when the duodenal ulcer was diagnosed</w:t>
      </w:r>
      <w:r w:rsidR="00014A80">
        <w:rPr>
          <w:rFonts w:ascii="Times New Roman" w:hAnsi="Times New Roman" w:cs="Times New Roman"/>
          <w:sz w:val="24"/>
          <w:szCs w:val="24"/>
        </w:rPr>
        <w:t xml:space="preserve">. She also reports frequent intake of calcium carbonate (Tums) </w:t>
      </w:r>
      <w:r w:rsidR="008A44B0">
        <w:rPr>
          <w:rFonts w:ascii="Times New Roman" w:hAnsi="Times New Roman" w:cs="Times New Roman"/>
          <w:sz w:val="24"/>
          <w:szCs w:val="24"/>
        </w:rPr>
        <w:t xml:space="preserve">prior to admission </w:t>
      </w:r>
      <w:r w:rsidR="004D5203">
        <w:rPr>
          <w:rFonts w:ascii="Times New Roman" w:hAnsi="Times New Roman" w:cs="Times New Roman"/>
          <w:sz w:val="24"/>
          <w:szCs w:val="24"/>
        </w:rPr>
        <w:t>for “indigestion</w:t>
      </w:r>
      <w:r w:rsidR="00014A80">
        <w:rPr>
          <w:rFonts w:ascii="Times New Roman" w:hAnsi="Times New Roman" w:cs="Times New Roman"/>
          <w:sz w:val="24"/>
          <w:szCs w:val="24"/>
        </w:rPr>
        <w:t>.</w:t>
      </w:r>
      <w:r w:rsidR="004D5203">
        <w:rPr>
          <w:rFonts w:ascii="Times New Roman" w:hAnsi="Times New Roman" w:cs="Times New Roman"/>
          <w:sz w:val="24"/>
          <w:szCs w:val="24"/>
        </w:rPr>
        <w:t>”</w:t>
      </w:r>
      <w:r w:rsidR="00014A80">
        <w:rPr>
          <w:rFonts w:ascii="Times New Roman" w:hAnsi="Times New Roman" w:cs="Times New Roman"/>
          <w:sz w:val="24"/>
          <w:szCs w:val="24"/>
        </w:rPr>
        <w:t xml:space="preserve"> </w:t>
      </w:r>
    </w:p>
    <w:p w:rsidR="00414639" w:rsidRDefault="00414639">
      <w:pPr>
        <w:rPr>
          <w:rFonts w:ascii="Times New Roman" w:hAnsi="Times New Roman" w:cs="Times New Roman"/>
          <w:sz w:val="24"/>
          <w:szCs w:val="24"/>
        </w:rPr>
      </w:pPr>
      <w:r w:rsidRPr="00653107">
        <w:rPr>
          <w:rFonts w:ascii="Times New Roman" w:hAnsi="Times New Roman" w:cs="Times New Roman"/>
          <w:b/>
          <w:sz w:val="24"/>
          <w:szCs w:val="24"/>
        </w:rPr>
        <w:t>Smoker</w:t>
      </w:r>
      <w:r w:rsidRPr="00653107">
        <w:rPr>
          <w:rFonts w:ascii="Times New Roman" w:hAnsi="Times New Roman" w:cs="Times New Roman"/>
          <w:sz w:val="24"/>
          <w:szCs w:val="24"/>
        </w:rPr>
        <w:t xml:space="preserve">:  </w:t>
      </w:r>
      <w:r w:rsidR="00B76383">
        <w:rPr>
          <w:rFonts w:ascii="Times New Roman" w:hAnsi="Times New Roman" w:cs="Times New Roman"/>
          <w:sz w:val="24"/>
          <w:szCs w:val="24"/>
        </w:rPr>
        <w:t>Yes</w:t>
      </w:r>
    </w:p>
    <w:p w:rsidR="00475E14" w:rsidRPr="00653107" w:rsidRDefault="00475E14">
      <w:pPr>
        <w:rPr>
          <w:rFonts w:ascii="Times New Roman" w:hAnsi="Times New Roman" w:cs="Times New Roman"/>
          <w:sz w:val="24"/>
          <w:szCs w:val="24"/>
        </w:rPr>
      </w:pPr>
      <w:r w:rsidRPr="00475E14">
        <w:rPr>
          <w:rFonts w:ascii="Times New Roman" w:hAnsi="Times New Roman" w:cs="Times New Roman"/>
          <w:b/>
          <w:sz w:val="24"/>
          <w:szCs w:val="24"/>
        </w:rPr>
        <w:t>ETOH</w:t>
      </w:r>
      <w:r>
        <w:rPr>
          <w:rFonts w:ascii="Times New Roman" w:hAnsi="Times New Roman" w:cs="Times New Roman"/>
          <w:sz w:val="24"/>
          <w:szCs w:val="24"/>
        </w:rPr>
        <w:t>: None</w:t>
      </w:r>
    </w:p>
    <w:p w:rsidR="00414639" w:rsidRPr="00653107" w:rsidRDefault="00414639">
      <w:pPr>
        <w:rPr>
          <w:rFonts w:ascii="Times New Roman" w:hAnsi="Times New Roman" w:cs="Times New Roman"/>
          <w:sz w:val="24"/>
          <w:szCs w:val="24"/>
        </w:rPr>
      </w:pPr>
      <w:r w:rsidRPr="00653107">
        <w:rPr>
          <w:rFonts w:ascii="Times New Roman" w:hAnsi="Times New Roman" w:cs="Times New Roman"/>
          <w:b/>
          <w:sz w:val="24"/>
          <w:szCs w:val="24"/>
        </w:rPr>
        <w:t xml:space="preserve">Family </w:t>
      </w:r>
      <w:proofErr w:type="spellStart"/>
      <w:r w:rsidRPr="00653107">
        <w:rPr>
          <w:rFonts w:ascii="Times New Roman" w:hAnsi="Times New Roman" w:cs="Times New Roman"/>
          <w:b/>
          <w:sz w:val="24"/>
          <w:szCs w:val="24"/>
        </w:rPr>
        <w:t>Hx</w:t>
      </w:r>
      <w:proofErr w:type="spellEnd"/>
      <w:r w:rsidRPr="00653107">
        <w:rPr>
          <w:rFonts w:ascii="Times New Roman" w:hAnsi="Times New Roman" w:cs="Times New Roman"/>
          <w:sz w:val="24"/>
          <w:szCs w:val="24"/>
        </w:rPr>
        <w:t xml:space="preserve">: </w:t>
      </w:r>
      <w:r w:rsidR="00B76383">
        <w:rPr>
          <w:rFonts w:ascii="Times New Roman" w:hAnsi="Times New Roman" w:cs="Times New Roman"/>
          <w:sz w:val="24"/>
          <w:szCs w:val="24"/>
        </w:rPr>
        <w:t>PUD – father and grandfather</w:t>
      </w:r>
    </w:p>
    <w:p w:rsidR="00414639" w:rsidRDefault="00414639">
      <w:pPr>
        <w:rPr>
          <w:rFonts w:ascii="Times New Roman" w:hAnsi="Times New Roman" w:cs="Times New Roman"/>
          <w:sz w:val="24"/>
          <w:szCs w:val="24"/>
        </w:rPr>
      </w:pPr>
      <w:r w:rsidRPr="00653107">
        <w:rPr>
          <w:rFonts w:ascii="Times New Roman" w:hAnsi="Times New Roman" w:cs="Times New Roman"/>
          <w:b/>
          <w:sz w:val="24"/>
          <w:szCs w:val="24"/>
        </w:rPr>
        <w:t>Vitals</w:t>
      </w:r>
      <w:r w:rsidRPr="00653107">
        <w:rPr>
          <w:rFonts w:ascii="Times New Roman" w:hAnsi="Times New Roman" w:cs="Times New Roman"/>
          <w:sz w:val="24"/>
          <w:szCs w:val="24"/>
        </w:rPr>
        <w:t xml:space="preserve">:  Temp </w:t>
      </w:r>
      <w:r w:rsidR="00B76383">
        <w:rPr>
          <w:rFonts w:ascii="Times New Roman" w:hAnsi="Times New Roman" w:cs="Times New Roman"/>
          <w:sz w:val="24"/>
          <w:szCs w:val="24"/>
        </w:rPr>
        <w:t>101.5</w:t>
      </w:r>
      <w:r w:rsidRPr="00653107">
        <w:rPr>
          <w:rFonts w:ascii="Times New Roman" w:hAnsi="Times New Roman" w:cs="Times New Roman"/>
          <w:sz w:val="24"/>
          <w:szCs w:val="24"/>
        </w:rPr>
        <w:t xml:space="preserve">° F, pulse </w:t>
      </w:r>
      <w:r w:rsidR="00B76383">
        <w:rPr>
          <w:rFonts w:ascii="Times New Roman" w:hAnsi="Times New Roman" w:cs="Times New Roman"/>
          <w:sz w:val="24"/>
          <w:szCs w:val="24"/>
        </w:rPr>
        <w:t>68</w:t>
      </w:r>
      <w:r w:rsidRPr="00653107">
        <w:rPr>
          <w:rFonts w:ascii="Times New Roman" w:hAnsi="Times New Roman" w:cs="Times New Roman"/>
          <w:sz w:val="24"/>
          <w:szCs w:val="24"/>
        </w:rPr>
        <w:t xml:space="preserve">, RR </w:t>
      </w:r>
      <w:r w:rsidR="00B76383">
        <w:rPr>
          <w:rFonts w:ascii="Times New Roman" w:hAnsi="Times New Roman" w:cs="Times New Roman"/>
          <w:sz w:val="24"/>
          <w:szCs w:val="24"/>
        </w:rPr>
        <w:t>32</w:t>
      </w:r>
      <w:r w:rsidRPr="00653107">
        <w:rPr>
          <w:rFonts w:ascii="Times New Roman" w:hAnsi="Times New Roman" w:cs="Times New Roman"/>
          <w:sz w:val="24"/>
          <w:szCs w:val="24"/>
        </w:rPr>
        <w:t xml:space="preserve"> bpm, BP 110/</w:t>
      </w:r>
      <w:r w:rsidR="00B76383">
        <w:rPr>
          <w:rFonts w:ascii="Times New Roman" w:hAnsi="Times New Roman" w:cs="Times New Roman"/>
          <w:sz w:val="24"/>
          <w:szCs w:val="24"/>
        </w:rPr>
        <w:t>70</w:t>
      </w:r>
      <w:r w:rsidRPr="00653107">
        <w:rPr>
          <w:rFonts w:ascii="Times New Roman" w:hAnsi="Times New Roman" w:cs="Times New Roman"/>
          <w:sz w:val="24"/>
          <w:szCs w:val="24"/>
        </w:rPr>
        <w:t xml:space="preserve"> mm Hg</w:t>
      </w:r>
    </w:p>
    <w:p w:rsidR="00475E14" w:rsidRDefault="00475E14">
      <w:pPr>
        <w:rPr>
          <w:rFonts w:ascii="Times New Roman" w:hAnsi="Times New Roman" w:cs="Times New Roman"/>
          <w:sz w:val="24"/>
          <w:szCs w:val="24"/>
        </w:rPr>
      </w:pPr>
      <w:proofErr w:type="spellStart"/>
      <w:r w:rsidRPr="00475E14">
        <w:rPr>
          <w:rFonts w:ascii="Times New Roman" w:hAnsi="Times New Roman" w:cs="Times New Roman"/>
          <w:b/>
          <w:sz w:val="24"/>
          <w:szCs w:val="24"/>
        </w:rPr>
        <w:t>Ht</w:t>
      </w:r>
      <w:proofErr w:type="spellEnd"/>
      <w:r w:rsidR="00B76383">
        <w:rPr>
          <w:rFonts w:ascii="Times New Roman" w:hAnsi="Times New Roman" w:cs="Times New Roman"/>
          <w:sz w:val="24"/>
          <w:szCs w:val="24"/>
        </w:rPr>
        <w:t>: 5’2</w:t>
      </w:r>
      <w:r>
        <w:rPr>
          <w:rFonts w:ascii="Times New Roman" w:hAnsi="Times New Roman" w:cs="Times New Roman"/>
          <w:sz w:val="24"/>
          <w:szCs w:val="24"/>
        </w:rPr>
        <w:t>”</w:t>
      </w:r>
    </w:p>
    <w:p w:rsidR="00475E14" w:rsidRPr="00653107" w:rsidRDefault="00475E14">
      <w:pPr>
        <w:rPr>
          <w:rFonts w:ascii="Times New Roman" w:hAnsi="Times New Roman" w:cs="Times New Roman"/>
          <w:sz w:val="24"/>
          <w:szCs w:val="24"/>
        </w:rPr>
      </w:pPr>
      <w:proofErr w:type="spellStart"/>
      <w:r w:rsidRPr="00475E14">
        <w:rPr>
          <w:rFonts w:ascii="Times New Roman" w:hAnsi="Times New Roman" w:cs="Times New Roman"/>
          <w:b/>
          <w:sz w:val="24"/>
          <w:szCs w:val="24"/>
        </w:rPr>
        <w:t>Wt</w:t>
      </w:r>
      <w:proofErr w:type="spellEnd"/>
      <w:r>
        <w:rPr>
          <w:rFonts w:ascii="Times New Roman" w:hAnsi="Times New Roman" w:cs="Times New Roman"/>
          <w:sz w:val="24"/>
          <w:szCs w:val="24"/>
        </w:rPr>
        <w:t xml:space="preserve">: </w:t>
      </w:r>
      <w:r w:rsidR="00B76383">
        <w:rPr>
          <w:rFonts w:ascii="Times New Roman" w:hAnsi="Times New Roman" w:cs="Times New Roman"/>
          <w:sz w:val="24"/>
          <w:szCs w:val="24"/>
        </w:rPr>
        <w:t xml:space="preserve">110 </w:t>
      </w:r>
      <w:proofErr w:type="spellStart"/>
      <w:r w:rsidR="00B76383">
        <w:rPr>
          <w:rFonts w:ascii="Times New Roman" w:hAnsi="Times New Roman" w:cs="Times New Roman"/>
          <w:sz w:val="24"/>
          <w:szCs w:val="24"/>
        </w:rPr>
        <w:t>lbs</w:t>
      </w:r>
      <w:proofErr w:type="spellEnd"/>
      <w:r w:rsidR="00B763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6B11" w:rsidRDefault="00146B11">
      <w:pPr>
        <w:rPr>
          <w:rFonts w:ascii="Times New Roman" w:hAnsi="Times New Roman" w:cs="Times New Roman"/>
          <w:sz w:val="24"/>
          <w:szCs w:val="24"/>
        </w:rPr>
      </w:pPr>
      <w:r w:rsidRPr="00653107">
        <w:rPr>
          <w:rFonts w:ascii="Times New Roman" w:hAnsi="Times New Roman" w:cs="Times New Roman"/>
          <w:b/>
          <w:sz w:val="24"/>
          <w:szCs w:val="24"/>
        </w:rPr>
        <w:lastRenderedPageBreak/>
        <w:t>Abdomen</w:t>
      </w:r>
      <w:r w:rsidRPr="00653107">
        <w:rPr>
          <w:rFonts w:ascii="Times New Roman" w:hAnsi="Times New Roman" w:cs="Times New Roman"/>
          <w:sz w:val="24"/>
          <w:szCs w:val="24"/>
        </w:rPr>
        <w:t xml:space="preserve">: </w:t>
      </w:r>
      <w:r w:rsidR="00B76383">
        <w:rPr>
          <w:rFonts w:ascii="Times New Roman" w:hAnsi="Times New Roman" w:cs="Times New Roman"/>
          <w:sz w:val="24"/>
          <w:szCs w:val="24"/>
        </w:rPr>
        <w:t>Tender with guarding; bowel sounds present</w:t>
      </w:r>
    </w:p>
    <w:p w:rsidR="00430FDE" w:rsidRDefault="00CD26AA">
      <w:pPr>
        <w:rPr>
          <w:rFonts w:ascii="Times New Roman" w:hAnsi="Times New Roman" w:cs="Times New Roman"/>
          <w:sz w:val="24"/>
          <w:szCs w:val="24"/>
        </w:rPr>
      </w:pPr>
      <w:r>
        <w:rPr>
          <w:rFonts w:ascii="Times New Roman" w:hAnsi="Times New Roman" w:cs="Times New Roman"/>
          <w:b/>
          <w:sz w:val="24"/>
          <w:szCs w:val="24"/>
        </w:rPr>
        <w:t>Previous MNT</w:t>
      </w:r>
      <w:r>
        <w:rPr>
          <w:rFonts w:ascii="Times New Roman" w:hAnsi="Times New Roman" w:cs="Times New Roman"/>
          <w:sz w:val="24"/>
          <w:szCs w:val="24"/>
        </w:rPr>
        <w:t>: None</w:t>
      </w:r>
    </w:p>
    <w:p w:rsidR="00FC3DAE" w:rsidRPr="00783A24" w:rsidRDefault="00783A24" w:rsidP="006E033F">
      <w:pPr>
        <w:spacing w:after="0"/>
        <w:rPr>
          <w:rFonts w:ascii="Times New Roman" w:hAnsi="Times New Roman" w:cs="Times New Roman"/>
          <w:b/>
          <w:sz w:val="24"/>
          <w:szCs w:val="24"/>
        </w:rPr>
      </w:pPr>
      <w:r>
        <w:rPr>
          <w:rFonts w:ascii="Times New Roman" w:hAnsi="Times New Roman" w:cs="Times New Roman"/>
          <w:b/>
          <w:sz w:val="24"/>
          <w:szCs w:val="24"/>
        </w:rPr>
        <w:t>Usual diet</w:t>
      </w:r>
      <w:r w:rsidR="00B76383">
        <w:rPr>
          <w:rFonts w:ascii="Times New Roman" w:hAnsi="Times New Roman" w:cs="Times New Roman"/>
          <w:b/>
          <w:sz w:val="24"/>
          <w:szCs w:val="24"/>
        </w:rPr>
        <w:t xml:space="preserve"> prior to admission</w:t>
      </w:r>
      <w:r>
        <w:rPr>
          <w:rFonts w:ascii="Times New Roman" w:hAnsi="Times New Roman" w:cs="Times New Roman"/>
          <w:b/>
          <w:sz w:val="24"/>
          <w:szCs w:val="24"/>
        </w:rPr>
        <w:t>:</w:t>
      </w:r>
    </w:p>
    <w:tbl>
      <w:tblPr>
        <w:tblStyle w:val="TableGrid"/>
        <w:tblW w:w="0" w:type="auto"/>
        <w:tblLayout w:type="fixed"/>
        <w:tblLook w:val="04A0" w:firstRow="1" w:lastRow="0" w:firstColumn="1" w:lastColumn="0" w:noHBand="0" w:noVBand="1"/>
      </w:tblPr>
      <w:tblGrid>
        <w:gridCol w:w="1915"/>
        <w:gridCol w:w="7283"/>
      </w:tblGrid>
      <w:tr w:rsidR="00C504DD" w:rsidTr="00C504DD">
        <w:tc>
          <w:tcPr>
            <w:tcW w:w="1915" w:type="dxa"/>
          </w:tcPr>
          <w:p w:rsidR="00C504DD" w:rsidRPr="00783A24" w:rsidRDefault="00C504DD">
            <w:pPr>
              <w:rPr>
                <w:rFonts w:ascii="Times New Roman" w:hAnsi="Times New Roman" w:cs="Times New Roman"/>
                <w:b/>
                <w:sz w:val="24"/>
                <w:szCs w:val="24"/>
              </w:rPr>
            </w:pPr>
            <w:r w:rsidRPr="00783A24">
              <w:rPr>
                <w:rFonts w:ascii="Times New Roman" w:hAnsi="Times New Roman" w:cs="Times New Roman"/>
                <w:b/>
                <w:sz w:val="24"/>
                <w:szCs w:val="24"/>
              </w:rPr>
              <w:t>Meal</w:t>
            </w:r>
          </w:p>
        </w:tc>
        <w:tc>
          <w:tcPr>
            <w:tcW w:w="7283" w:type="dxa"/>
          </w:tcPr>
          <w:p w:rsidR="00C504DD" w:rsidRPr="00783A24" w:rsidRDefault="00C504DD">
            <w:pPr>
              <w:rPr>
                <w:rFonts w:ascii="Times New Roman" w:hAnsi="Times New Roman" w:cs="Times New Roman"/>
                <w:b/>
                <w:sz w:val="24"/>
                <w:szCs w:val="24"/>
              </w:rPr>
            </w:pPr>
            <w:r w:rsidRPr="00783A24">
              <w:rPr>
                <w:rFonts w:ascii="Times New Roman" w:hAnsi="Times New Roman" w:cs="Times New Roman"/>
                <w:b/>
                <w:sz w:val="24"/>
                <w:szCs w:val="24"/>
              </w:rPr>
              <w:t>Food/beverage</w:t>
            </w:r>
          </w:p>
        </w:tc>
      </w:tr>
      <w:tr w:rsidR="00C504DD" w:rsidTr="00C504DD">
        <w:tc>
          <w:tcPr>
            <w:tcW w:w="1915" w:type="dxa"/>
          </w:tcPr>
          <w:p w:rsidR="00C504DD" w:rsidRDefault="00C504DD">
            <w:pPr>
              <w:rPr>
                <w:rFonts w:ascii="Times New Roman" w:hAnsi="Times New Roman" w:cs="Times New Roman"/>
                <w:sz w:val="24"/>
                <w:szCs w:val="24"/>
              </w:rPr>
            </w:pPr>
            <w:r>
              <w:rPr>
                <w:rFonts w:ascii="Times New Roman" w:hAnsi="Times New Roman" w:cs="Times New Roman"/>
                <w:sz w:val="24"/>
                <w:szCs w:val="24"/>
              </w:rPr>
              <w:t>Breakfast</w:t>
            </w:r>
          </w:p>
        </w:tc>
        <w:tc>
          <w:tcPr>
            <w:tcW w:w="7283" w:type="dxa"/>
          </w:tcPr>
          <w:p w:rsidR="00C504DD" w:rsidRDefault="00C504DD" w:rsidP="00FC3D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Coffee</w:t>
            </w:r>
          </w:p>
          <w:p w:rsidR="00C504DD" w:rsidRPr="00FC3DAE" w:rsidRDefault="00B90750" w:rsidP="00FC3D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Toast with Nutella chocolate spread</w:t>
            </w:r>
          </w:p>
        </w:tc>
      </w:tr>
      <w:tr w:rsidR="00C504DD" w:rsidTr="00C504DD">
        <w:tc>
          <w:tcPr>
            <w:tcW w:w="1915" w:type="dxa"/>
          </w:tcPr>
          <w:p w:rsidR="00C504DD" w:rsidRDefault="00C504DD">
            <w:pPr>
              <w:rPr>
                <w:rFonts w:ascii="Times New Roman" w:hAnsi="Times New Roman" w:cs="Times New Roman"/>
                <w:sz w:val="24"/>
                <w:szCs w:val="24"/>
              </w:rPr>
            </w:pPr>
            <w:r>
              <w:rPr>
                <w:rFonts w:ascii="Times New Roman" w:hAnsi="Times New Roman" w:cs="Times New Roman"/>
                <w:sz w:val="24"/>
                <w:szCs w:val="24"/>
              </w:rPr>
              <w:t>Lunch</w:t>
            </w:r>
          </w:p>
        </w:tc>
        <w:tc>
          <w:tcPr>
            <w:tcW w:w="7283" w:type="dxa"/>
          </w:tcPr>
          <w:p w:rsidR="00C504DD" w:rsidRDefault="00C504DD" w:rsidP="00FC3D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Sandwich at home (lunchmeat and cheese on whole wheat bread with mayo and mustard)</w:t>
            </w:r>
          </w:p>
          <w:p w:rsidR="00C504DD" w:rsidRDefault="00C504DD" w:rsidP="00FC3D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Canned fruit cocktail</w:t>
            </w:r>
          </w:p>
          <w:p w:rsidR="00C504DD" w:rsidRDefault="009F18A7" w:rsidP="00FC3D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Large bowl of mint chocolate chip</w:t>
            </w:r>
            <w:r w:rsidR="00B90750">
              <w:rPr>
                <w:rFonts w:ascii="Times New Roman" w:hAnsi="Times New Roman" w:cs="Times New Roman"/>
                <w:sz w:val="24"/>
                <w:szCs w:val="24"/>
              </w:rPr>
              <w:t xml:space="preserve"> ice cream</w:t>
            </w:r>
          </w:p>
          <w:p w:rsidR="00C504DD" w:rsidRPr="00FC3DAE" w:rsidRDefault="00C504DD" w:rsidP="00FC3D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Sweetened iced tea</w:t>
            </w:r>
          </w:p>
        </w:tc>
      </w:tr>
      <w:tr w:rsidR="00C504DD" w:rsidTr="00C504DD">
        <w:tc>
          <w:tcPr>
            <w:tcW w:w="1915" w:type="dxa"/>
          </w:tcPr>
          <w:p w:rsidR="00C504DD" w:rsidRDefault="00C504DD">
            <w:pPr>
              <w:rPr>
                <w:rFonts w:ascii="Times New Roman" w:hAnsi="Times New Roman" w:cs="Times New Roman"/>
                <w:sz w:val="24"/>
                <w:szCs w:val="24"/>
              </w:rPr>
            </w:pPr>
            <w:r>
              <w:rPr>
                <w:rFonts w:ascii="Times New Roman" w:hAnsi="Times New Roman" w:cs="Times New Roman"/>
                <w:sz w:val="24"/>
                <w:szCs w:val="24"/>
              </w:rPr>
              <w:t>Dinner</w:t>
            </w:r>
          </w:p>
        </w:tc>
        <w:tc>
          <w:tcPr>
            <w:tcW w:w="7283" w:type="dxa"/>
          </w:tcPr>
          <w:p w:rsidR="00C504DD" w:rsidRDefault="00C504DD" w:rsidP="00FC3D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 cups of rice</w:t>
            </w:r>
          </w:p>
          <w:p w:rsidR="00C504DD" w:rsidRDefault="00C504DD" w:rsidP="00FC3D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Some type of meat</w:t>
            </w:r>
          </w:p>
          <w:p w:rsidR="00C504DD" w:rsidRDefault="00C504DD" w:rsidP="00FC3D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Steamed vegetables with garlic and onions</w:t>
            </w:r>
          </w:p>
          <w:p w:rsidR="00C504DD" w:rsidRPr="00FC3DAE" w:rsidRDefault="00C504DD" w:rsidP="00FC3D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Sweetened iced tea</w:t>
            </w:r>
          </w:p>
        </w:tc>
      </w:tr>
      <w:tr w:rsidR="00E52C4A" w:rsidTr="00F25205">
        <w:tc>
          <w:tcPr>
            <w:tcW w:w="9198" w:type="dxa"/>
            <w:gridSpan w:val="2"/>
          </w:tcPr>
          <w:p w:rsidR="00E52C4A" w:rsidRDefault="00E52C4A" w:rsidP="0095185F">
            <w:pPr>
              <w:spacing w:line="360" w:lineRule="auto"/>
              <w:rPr>
                <w:rFonts w:ascii="Times New Roman" w:hAnsi="Times New Roman" w:cs="Times New Roman"/>
                <w:sz w:val="24"/>
                <w:szCs w:val="24"/>
              </w:rPr>
            </w:pPr>
            <w:r>
              <w:rPr>
                <w:rFonts w:ascii="Times New Roman" w:hAnsi="Times New Roman" w:cs="Times New Roman"/>
                <w:sz w:val="24"/>
                <w:szCs w:val="24"/>
              </w:rPr>
              <w:t>Usual intake includes ~8-10 cups of coffee and 1-2 canned soft drinks daily.</w:t>
            </w:r>
          </w:p>
          <w:p w:rsidR="00E52C4A" w:rsidRPr="00E52C4A" w:rsidRDefault="00E52C4A" w:rsidP="0095185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reports that she avoids fried foods because “they aggravate my acid reflux.”  </w:t>
            </w:r>
          </w:p>
        </w:tc>
      </w:tr>
    </w:tbl>
    <w:p w:rsidR="0012737E" w:rsidRDefault="00CC74C7" w:rsidP="00CC74C7">
      <w:pPr>
        <w:rPr>
          <w:rFonts w:ascii="Times New Roman" w:hAnsi="Times New Roman" w:cs="Times New Roman"/>
          <w:sz w:val="24"/>
          <w:szCs w:val="24"/>
        </w:rPr>
      </w:pPr>
      <w:r w:rsidRPr="00CC74C7">
        <w:rPr>
          <w:rFonts w:ascii="Times New Roman" w:hAnsi="Times New Roman" w:cs="Times New Roman"/>
          <w:sz w:val="24"/>
          <w:szCs w:val="24"/>
        </w:rPr>
        <w:t xml:space="preserve">.  </w:t>
      </w:r>
    </w:p>
    <w:p w:rsidR="00C504DD" w:rsidRPr="00C504DD" w:rsidRDefault="00C504DD" w:rsidP="00C504DD">
      <w:pPr>
        <w:spacing w:after="0"/>
        <w:rPr>
          <w:rFonts w:ascii="Times New Roman" w:hAnsi="Times New Roman" w:cs="Times New Roman"/>
          <w:b/>
          <w:sz w:val="24"/>
          <w:szCs w:val="24"/>
        </w:rPr>
      </w:pPr>
      <w:r w:rsidRPr="00430FDE">
        <w:rPr>
          <w:rFonts w:ascii="Times New Roman" w:hAnsi="Times New Roman" w:cs="Times New Roman"/>
          <w:b/>
          <w:sz w:val="24"/>
          <w:szCs w:val="24"/>
        </w:rPr>
        <w:t>Biochemical data:</w:t>
      </w:r>
    </w:p>
    <w:tbl>
      <w:tblPr>
        <w:tblStyle w:val="TableGrid"/>
        <w:tblW w:w="0" w:type="auto"/>
        <w:tblInd w:w="360" w:type="dxa"/>
        <w:tblLook w:val="04A0" w:firstRow="1" w:lastRow="0" w:firstColumn="1" w:lastColumn="0" w:noHBand="0" w:noVBand="1"/>
      </w:tblPr>
      <w:tblGrid>
        <w:gridCol w:w="2974"/>
        <w:gridCol w:w="2935"/>
        <w:gridCol w:w="2947"/>
      </w:tblGrid>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b/>
                <w:sz w:val="24"/>
                <w:szCs w:val="24"/>
              </w:rPr>
            </w:pPr>
            <w:r w:rsidRPr="00A90542">
              <w:rPr>
                <w:rFonts w:ascii="Times New Roman" w:hAnsi="Times New Roman" w:cs="Times New Roman"/>
                <w:b/>
                <w:sz w:val="24"/>
                <w:szCs w:val="24"/>
              </w:rPr>
              <w:t>Lab</w:t>
            </w:r>
          </w:p>
        </w:tc>
        <w:tc>
          <w:tcPr>
            <w:tcW w:w="2935" w:type="dxa"/>
          </w:tcPr>
          <w:p w:rsidR="00C504DD" w:rsidRPr="00A90542" w:rsidRDefault="00C504DD" w:rsidP="0095185F">
            <w:pPr>
              <w:pStyle w:val="ListParagraph"/>
              <w:spacing w:line="276" w:lineRule="auto"/>
              <w:ind w:left="0"/>
              <w:rPr>
                <w:rFonts w:ascii="Times New Roman" w:hAnsi="Times New Roman" w:cs="Times New Roman"/>
                <w:b/>
                <w:sz w:val="24"/>
                <w:szCs w:val="24"/>
              </w:rPr>
            </w:pPr>
            <w:r w:rsidRPr="00A90542">
              <w:rPr>
                <w:rFonts w:ascii="Times New Roman" w:hAnsi="Times New Roman" w:cs="Times New Roman"/>
                <w:b/>
                <w:sz w:val="24"/>
                <w:szCs w:val="24"/>
              </w:rPr>
              <w:t>Result</w:t>
            </w:r>
          </w:p>
        </w:tc>
        <w:tc>
          <w:tcPr>
            <w:tcW w:w="2947" w:type="dxa"/>
          </w:tcPr>
          <w:p w:rsidR="00C504DD" w:rsidRPr="00A90542" w:rsidRDefault="00C504DD" w:rsidP="0095185F">
            <w:pPr>
              <w:pStyle w:val="ListParagraph"/>
              <w:spacing w:line="276" w:lineRule="auto"/>
              <w:ind w:left="0"/>
              <w:rPr>
                <w:rFonts w:ascii="Times New Roman" w:hAnsi="Times New Roman" w:cs="Times New Roman"/>
                <w:b/>
                <w:sz w:val="24"/>
                <w:szCs w:val="24"/>
              </w:rPr>
            </w:pPr>
            <w:r w:rsidRPr="00A90542">
              <w:rPr>
                <w:rFonts w:ascii="Times New Roman" w:hAnsi="Times New Roman" w:cs="Times New Roman"/>
                <w:b/>
                <w:sz w:val="24"/>
                <w:szCs w:val="24"/>
              </w:rPr>
              <w:t>Normal Range</w:t>
            </w:r>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Sodium (Na</w:t>
            </w:r>
            <w:r w:rsidRPr="00A90542">
              <w:rPr>
                <w:rFonts w:ascii="Times New Roman" w:hAnsi="Times New Roman" w:cs="Times New Roman"/>
                <w:sz w:val="24"/>
                <w:szCs w:val="24"/>
                <w:vertAlign w:val="superscript"/>
              </w:rPr>
              <w:t>+</w:t>
            </w:r>
            <w:r w:rsidRPr="00A90542">
              <w:rPr>
                <w:rFonts w:ascii="Times New Roman" w:hAnsi="Times New Roman" w:cs="Times New Roman"/>
                <w:sz w:val="24"/>
                <w:szCs w:val="24"/>
              </w:rPr>
              <w:t xml:space="preserve">) </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138</w:t>
            </w:r>
            <w:r w:rsidRPr="00A90542">
              <w:rPr>
                <w:rFonts w:ascii="Times New Roman" w:hAnsi="Times New Roman" w:cs="Times New Roman"/>
                <w:sz w:val="24"/>
                <w:szCs w:val="24"/>
              </w:rPr>
              <w:t xml:space="preserve">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13</w:t>
            </w:r>
            <w:r>
              <w:rPr>
                <w:rFonts w:ascii="Times New Roman" w:hAnsi="Times New Roman" w:cs="Times New Roman"/>
                <w:sz w:val="24"/>
                <w:szCs w:val="24"/>
              </w:rPr>
              <w:t>5</w:t>
            </w:r>
            <w:r w:rsidRPr="00A90542">
              <w:rPr>
                <w:rFonts w:ascii="Times New Roman" w:hAnsi="Times New Roman" w:cs="Times New Roman"/>
                <w:sz w:val="24"/>
                <w:szCs w:val="24"/>
              </w:rPr>
              <w:t>-14</w:t>
            </w:r>
            <w:r>
              <w:rPr>
                <w:rFonts w:ascii="Times New Roman" w:hAnsi="Times New Roman" w:cs="Times New Roman"/>
                <w:sz w:val="24"/>
                <w:szCs w:val="24"/>
              </w:rPr>
              <w:t>7</w:t>
            </w:r>
            <w:r w:rsidRPr="00A90542">
              <w:rPr>
                <w:rFonts w:ascii="Times New Roman" w:hAnsi="Times New Roman" w:cs="Times New Roman"/>
                <w:sz w:val="24"/>
                <w:szCs w:val="24"/>
              </w:rPr>
              <w:t xml:space="preserve">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Potassium (K</w:t>
            </w:r>
            <w:r w:rsidRPr="00A90542">
              <w:rPr>
                <w:rFonts w:ascii="Times New Roman" w:hAnsi="Times New Roman" w:cs="Times New Roman"/>
                <w:sz w:val="24"/>
                <w:szCs w:val="24"/>
                <w:vertAlign w:val="superscript"/>
              </w:rPr>
              <w:t>+</w:t>
            </w:r>
            <w:r w:rsidRPr="00A90542">
              <w:rPr>
                <w:rFonts w:ascii="Times New Roman" w:hAnsi="Times New Roman" w:cs="Times New Roman"/>
                <w:sz w:val="24"/>
                <w:szCs w:val="24"/>
              </w:rPr>
              <w:t>)</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3.7</w:t>
            </w:r>
            <w:r w:rsidRPr="00A90542">
              <w:rPr>
                <w:rFonts w:ascii="Times New Roman" w:hAnsi="Times New Roman" w:cs="Times New Roman"/>
                <w:sz w:val="24"/>
                <w:szCs w:val="24"/>
              </w:rPr>
              <w:t xml:space="preserve">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3.</w:t>
            </w:r>
            <w:r>
              <w:rPr>
                <w:rFonts w:ascii="Times New Roman" w:hAnsi="Times New Roman" w:cs="Times New Roman"/>
                <w:sz w:val="24"/>
                <w:szCs w:val="24"/>
              </w:rPr>
              <w:t>5 to 5</w:t>
            </w:r>
            <w:r w:rsidRPr="00A90542">
              <w:rPr>
                <w:rFonts w:ascii="Times New Roman" w:hAnsi="Times New Roman" w:cs="Times New Roman"/>
                <w:sz w:val="24"/>
                <w:szCs w:val="24"/>
              </w:rPr>
              <w:t xml:space="preserve">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Chloride (Cl</w:t>
            </w:r>
            <w:r w:rsidRPr="00A90542">
              <w:rPr>
                <w:rFonts w:ascii="Times New Roman" w:hAnsi="Times New Roman" w:cs="Times New Roman"/>
                <w:sz w:val="24"/>
                <w:szCs w:val="24"/>
                <w:vertAlign w:val="superscript"/>
              </w:rPr>
              <w:t>-</w:t>
            </w:r>
            <w:r w:rsidRPr="00A90542">
              <w:rPr>
                <w:rFonts w:ascii="Times New Roman" w:hAnsi="Times New Roman" w:cs="Times New Roman"/>
                <w:sz w:val="24"/>
                <w:szCs w:val="24"/>
              </w:rPr>
              <w:t>)</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99</w:t>
            </w:r>
            <w:r w:rsidRPr="00A90542">
              <w:rPr>
                <w:rFonts w:ascii="Times New Roman" w:hAnsi="Times New Roman" w:cs="Times New Roman"/>
                <w:sz w:val="24"/>
                <w:szCs w:val="24"/>
              </w:rPr>
              <w:t xml:space="preserve">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 xml:space="preserve">95-105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Carbon dioxide</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25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21-30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Blood urea nitrogen (BUN)</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 xml:space="preserve">18 </w:t>
            </w:r>
            <w:proofErr w:type="spellStart"/>
            <w:r w:rsidRPr="00A90542">
              <w:rPr>
                <w:rFonts w:ascii="Times New Roman" w:hAnsi="Times New Roman" w:cs="Times New Roman"/>
                <w:sz w:val="24"/>
                <w:szCs w:val="24"/>
              </w:rPr>
              <w:t>mEq</w:t>
            </w:r>
            <w:proofErr w:type="spellEnd"/>
            <w:r w:rsidRPr="00A90542">
              <w:rPr>
                <w:rFonts w:ascii="Times New Roman" w:hAnsi="Times New Roman" w:cs="Times New Roman"/>
                <w:sz w:val="24"/>
                <w:szCs w:val="24"/>
              </w:rPr>
              <w:t>/L</w:t>
            </w:r>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w:t>
            </w:r>
            <w:r w:rsidRPr="00A90542">
              <w:rPr>
                <w:rFonts w:ascii="Times New Roman" w:hAnsi="Times New Roman" w:cs="Times New Roman"/>
                <w:sz w:val="24"/>
                <w:szCs w:val="24"/>
              </w:rPr>
              <w:t xml:space="preserve"> to 2</w:t>
            </w:r>
            <w:r>
              <w:rPr>
                <w:rFonts w:ascii="Times New Roman" w:hAnsi="Times New Roman" w:cs="Times New Roman"/>
                <w:sz w:val="24"/>
                <w:szCs w:val="24"/>
              </w:rPr>
              <w:t>3</w:t>
            </w:r>
            <w:r w:rsidRPr="00A90542">
              <w:rPr>
                <w:rFonts w:ascii="Times New Roman" w:hAnsi="Times New Roman" w:cs="Times New Roman"/>
                <w:sz w:val="24"/>
                <w:szCs w:val="24"/>
              </w:rPr>
              <w:t xml:space="preserve"> mg/</w:t>
            </w:r>
            <w:proofErr w:type="spellStart"/>
            <w:r w:rsidRPr="00A90542">
              <w:rPr>
                <w:rFonts w:ascii="Times New Roman" w:hAnsi="Times New Roman" w:cs="Times New Roman"/>
                <w:sz w:val="24"/>
                <w:szCs w:val="24"/>
              </w:rPr>
              <w:t>dL</w:t>
            </w:r>
            <w:proofErr w:type="spellEnd"/>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 xml:space="preserve">Creatinine </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1.</w:t>
            </w:r>
            <w:r>
              <w:rPr>
                <w:rFonts w:ascii="Times New Roman" w:hAnsi="Times New Roman" w:cs="Times New Roman"/>
                <w:sz w:val="24"/>
                <w:szCs w:val="24"/>
              </w:rPr>
              <w:t>2</w:t>
            </w:r>
            <w:r w:rsidRPr="00A90542">
              <w:rPr>
                <w:rFonts w:ascii="Times New Roman" w:hAnsi="Times New Roman" w:cs="Times New Roman"/>
                <w:sz w:val="24"/>
                <w:szCs w:val="24"/>
              </w:rPr>
              <w:t xml:space="preserve"> mg/</w:t>
            </w:r>
            <w:proofErr w:type="spellStart"/>
            <w:r w:rsidRPr="00A90542">
              <w:rPr>
                <w:rFonts w:ascii="Times New Roman" w:hAnsi="Times New Roman" w:cs="Times New Roman"/>
                <w:sz w:val="24"/>
                <w:szCs w:val="24"/>
              </w:rPr>
              <w:t>dL</w:t>
            </w:r>
            <w:proofErr w:type="spellEnd"/>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0.8 to 1.4 mg/</w:t>
            </w:r>
            <w:proofErr w:type="spellStart"/>
            <w:r w:rsidRPr="00A90542">
              <w:rPr>
                <w:rFonts w:ascii="Times New Roman" w:hAnsi="Times New Roman" w:cs="Times New Roman"/>
                <w:sz w:val="24"/>
                <w:szCs w:val="24"/>
              </w:rPr>
              <w:t>dL</w:t>
            </w:r>
            <w:proofErr w:type="spellEnd"/>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Glucose</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99</w:t>
            </w:r>
            <w:r w:rsidRPr="00A90542">
              <w:rPr>
                <w:rFonts w:ascii="Times New Roman" w:hAnsi="Times New Roman" w:cs="Times New Roman"/>
                <w:sz w:val="24"/>
                <w:szCs w:val="24"/>
              </w:rPr>
              <w:t xml:space="preserve"> mg/</w:t>
            </w:r>
            <w:proofErr w:type="spellStart"/>
            <w:r w:rsidRPr="00A90542">
              <w:rPr>
                <w:rFonts w:ascii="Times New Roman" w:hAnsi="Times New Roman" w:cs="Times New Roman"/>
                <w:sz w:val="24"/>
                <w:szCs w:val="24"/>
              </w:rPr>
              <w:t>dL</w:t>
            </w:r>
            <w:proofErr w:type="spellEnd"/>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sidRPr="00A90542">
              <w:rPr>
                <w:rFonts w:ascii="Times New Roman" w:hAnsi="Times New Roman" w:cs="Times New Roman"/>
                <w:sz w:val="24"/>
                <w:szCs w:val="24"/>
              </w:rPr>
              <w:t>70-110 mg/</w:t>
            </w:r>
            <w:proofErr w:type="spellStart"/>
            <w:r w:rsidRPr="00A90542">
              <w:rPr>
                <w:rFonts w:ascii="Times New Roman" w:hAnsi="Times New Roman" w:cs="Times New Roman"/>
                <w:sz w:val="24"/>
                <w:szCs w:val="24"/>
              </w:rPr>
              <w:t>dL</w:t>
            </w:r>
            <w:proofErr w:type="spellEnd"/>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Magnesium</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w:t>
            </w:r>
            <w:r w:rsidRPr="00A90542">
              <w:rPr>
                <w:rFonts w:ascii="Times New Roman" w:hAnsi="Times New Roman" w:cs="Times New Roman"/>
                <w:sz w:val="24"/>
                <w:szCs w:val="24"/>
              </w:rPr>
              <w:t>L</w:t>
            </w:r>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1.8-3.6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/L</w:t>
            </w:r>
          </w:p>
        </w:tc>
      </w:tr>
      <w:tr w:rsidR="00C504DD" w:rsidRPr="00A90542" w:rsidTr="00F25205">
        <w:tc>
          <w:tcPr>
            <w:tcW w:w="2974"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Phosphorus (PO</w:t>
            </w:r>
            <w:r w:rsidRPr="00EB7368">
              <w:rPr>
                <w:rFonts w:ascii="Times New Roman" w:hAnsi="Times New Roman" w:cs="Times New Roman"/>
                <w:sz w:val="24"/>
                <w:szCs w:val="24"/>
                <w:vertAlign w:val="subscript"/>
              </w:rPr>
              <w:t>4</w:t>
            </w:r>
            <w:r>
              <w:rPr>
                <w:rFonts w:ascii="Times New Roman" w:hAnsi="Times New Roman" w:cs="Times New Roman"/>
                <w:sz w:val="24"/>
                <w:szCs w:val="24"/>
              </w:rPr>
              <w:t>)</w:t>
            </w:r>
          </w:p>
        </w:tc>
        <w:tc>
          <w:tcPr>
            <w:tcW w:w="2935"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3.5</w:t>
            </w:r>
            <w:r w:rsidRPr="00A90542">
              <w:rPr>
                <w:rFonts w:ascii="Times New Roman" w:hAnsi="Times New Roman" w:cs="Times New Roman"/>
                <w:sz w:val="24"/>
                <w:szCs w:val="24"/>
              </w:rPr>
              <w:t xml:space="preserve"> </w:t>
            </w:r>
            <w:r>
              <w:rPr>
                <w:rFonts w:ascii="Times New Roman" w:hAnsi="Times New Roman" w:cs="Times New Roman"/>
                <w:sz w:val="24"/>
                <w:szCs w:val="24"/>
              </w:rPr>
              <w:t>mg/</w:t>
            </w:r>
            <w:proofErr w:type="spellStart"/>
            <w:r>
              <w:rPr>
                <w:rFonts w:ascii="Times New Roman" w:hAnsi="Times New Roman" w:cs="Times New Roman"/>
                <w:sz w:val="24"/>
                <w:szCs w:val="24"/>
              </w:rPr>
              <w:t>dL</w:t>
            </w:r>
            <w:proofErr w:type="spellEnd"/>
          </w:p>
        </w:tc>
        <w:tc>
          <w:tcPr>
            <w:tcW w:w="2947" w:type="dxa"/>
          </w:tcPr>
          <w:p w:rsidR="00C504DD" w:rsidRPr="00A90542"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3.0-4.5 mg/</w:t>
            </w:r>
            <w:proofErr w:type="spellStart"/>
            <w:r>
              <w:rPr>
                <w:rFonts w:ascii="Times New Roman" w:hAnsi="Times New Roman" w:cs="Times New Roman"/>
                <w:sz w:val="24"/>
                <w:szCs w:val="24"/>
              </w:rPr>
              <w:t>dL</w:t>
            </w:r>
            <w:proofErr w:type="spellEnd"/>
          </w:p>
        </w:tc>
      </w:tr>
      <w:tr w:rsidR="00C504DD" w:rsidRPr="00A90542" w:rsidTr="00F25205">
        <w:tc>
          <w:tcPr>
            <w:tcW w:w="2974"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 xml:space="preserve">Albumin </w:t>
            </w:r>
          </w:p>
        </w:tc>
        <w:tc>
          <w:tcPr>
            <w:tcW w:w="2935"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3.3 g/</w:t>
            </w:r>
            <w:proofErr w:type="spellStart"/>
            <w:r w:rsidRPr="00F368AE">
              <w:rPr>
                <w:rFonts w:ascii="Times New Roman" w:hAnsi="Times New Roman" w:cs="Times New Roman"/>
                <w:sz w:val="24"/>
                <w:szCs w:val="24"/>
              </w:rPr>
              <w:t>dL</w:t>
            </w:r>
            <w:proofErr w:type="spellEnd"/>
          </w:p>
        </w:tc>
        <w:tc>
          <w:tcPr>
            <w:tcW w:w="2947"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3.5–5 g/</w:t>
            </w:r>
            <w:proofErr w:type="spellStart"/>
            <w:r w:rsidRPr="00F368AE">
              <w:rPr>
                <w:rFonts w:ascii="Times New Roman" w:hAnsi="Times New Roman" w:cs="Times New Roman"/>
                <w:sz w:val="24"/>
                <w:szCs w:val="24"/>
              </w:rPr>
              <w:t>dL</w:t>
            </w:r>
            <w:proofErr w:type="spellEnd"/>
          </w:p>
        </w:tc>
      </w:tr>
      <w:tr w:rsidR="00C504DD" w:rsidRPr="00A90542" w:rsidTr="00F25205">
        <w:tc>
          <w:tcPr>
            <w:tcW w:w="2974"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Prealbumin</w:t>
            </w:r>
          </w:p>
        </w:tc>
        <w:tc>
          <w:tcPr>
            <w:tcW w:w="2935"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15 mg/</w:t>
            </w:r>
            <w:proofErr w:type="spellStart"/>
            <w:r w:rsidRPr="00F368AE">
              <w:rPr>
                <w:rFonts w:ascii="Times New Roman" w:hAnsi="Times New Roman" w:cs="Times New Roman"/>
                <w:sz w:val="24"/>
                <w:szCs w:val="24"/>
              </w:rPr>
              <w:t>dL</w:t>
            </w:r>
            <w:proofErr w:type="spellEnd"/>
          </w:p>
        </w:tc>
        <w:tc>
          <w:tcPr>
            <w:tcW w:w="2947"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16-35 mg/</w:t>
            </w:r>
            <w:proofErr w:type="spellStart"/>
            <w:r w:rsidRPr="00F368AE">
              <w:rPr>
                <w:rFonts w:ascii="Times New Roman" w:hAnsi="Times New Roman" w:cs="Times New Roman"/>
                <w:sz w:val="24"/>
                <w:szCs w:val="24"/>
              </w:rPr>
              <w:t>dL</w:t>
            </w:r>
            <w:proofErr w:type="spellEnd"/>
          </w:p>
        </w:tc>
      </w:tr>
      <w:tr w:rsidR="00C504DD" w:rsidRPr="00A90542" w:rsidTr="00F25205">
        <w:tc>
          <w:tcPr>
            <w:tcW w:w="2974"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WBC (x 10</w:t>
            </w:r>
            <w:r w:rsidRPr="00F368AE">
              <w:rPr>
                <w:rFonts w:ascii="Times New Roman" w:hAnsi="Times New Roman" w:cs="Times New Roman"/>
                <w:sz w:val="24"/>
                <w:szCs w:val="24"/>
                <w:vertAlign w:val="superscript"/>
              </w:rPr>
              <w:t>3</w:t>
            </w:r>
            <w:r w:rsidRPr="00F368AE">
              <w:rPr>
                <w:rFonts w:ascii="Times New Roman" w:hAnsi="Times New Roman" w:cs="Times New Roman"/>
                <w:sz w:val="24"/>
                <w:szCs w:val="24"/>
              </w:rPr>
              <w:t>/mm</w:t>
            </w:r>
            <w:r w:rsidRPr="00F368AE">
              <w:rPr>
                <w:rFonts w:ascii="Times New Roman" w:hAnsi="Times New Roman" w:cs="Times New Roman"/>
                <w:sz w:val="24"/>
                <w:szCs w:val="24"/>
                <w:vertAlign w:val="superscript"/>
              </w:rPr>
              <w:t>3</w:t>
            </w:r>
            <w:r w:rsidRPr="00F368AE">
              <w:rPr>
                <w:rFonts w:ascii="Times New Roman" w:hAnsi="Times New Roman" w:cs="Times New Roman"/>
                <w:sz w:val="24"/>
                <w:szCs w:val="24"/>
              </w:rPr>
              <w:t>)</w:t>
            </w:r>
          </w:p>
        </w:tc>
        <w:tc>
          <w:tcPr>
            <w:tcW w:w="2935"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13.2</w:t>
            </w:r>
          </w:p>
        </w:tc>
        <w:tc>
          <w:tcPr>
            <w:tcW w:w="2947"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4.8-11.8</w:t>
            </w:r>
          </w:p>
        </w:tc>
      </w:tr>
      <w:tr w:rsidR="00C504DD" w:rsidRPr="00A90542" w:rsidTr="00F25205">
        <w:tc>
          <w:tcPr>
            <w:tcW w:w="2974"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RBC (x 10</w:t>
            </w:r>
            <w:r w:rsidRPr="00F368AE">
              <w:rPr>
                <w:rFonts w:ascii="Times New Roman" w:hAnsi="Times New Roman" w:cs="Times New Roman"/>
                <w:sz w:val="24"/>
                <w:szCs w:val="24"/>
                <w:vertAlign w:val="superscript"/>
              </w:rPr>
              <w:t>3</w:t>
            </w:r>
            <w:r w:rsidRPr="00F368AE">
              <w:rPr>
                <w:rFonts w:ascii="Times New Roman" w:hAnsi="Times New Roman" w:cs="Times New Roman"/>
                <w:sz w:val="24"/>
                <w:szCs w:val="24"/>
              </w:rPr>
              <w:t>/mm</w:t>
            </w:r>
            <w:r w:rsidRPr="00F368AE">
              <w:rPr>
                <w:rFonts w:ascii="Times New Roman" w:hAnsi="Times New Roman" w:cs="Times New Roman"/>
                <w:sz w:val="24"/>
                <w:szCs w:val="24"/>
                <w:vertAlign w:val="superscript"/>
              </w:rPr>
              <w:t>3</w:t>
            </w:r>
            <w:r w:rsidRPr="00F368AE">
              <w:rPr>
                <w:rFonts w:ascii="Times New Roman" w:hAnsi="Times New Roman" w:cs="Times New Roman"/>
                <w:sz w:val="24"/>
                <w:szCs w:val="24"/>
              </w:rPr>
              <w:t>)</w:t>
            </w:r>
          </w:p>
        </w:tc>
        <w:tc>
          <w:tcPr>
            <w:tcW w:w="2935"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5.0</w:t>
            </w:r>
          </w:p>
        </w:tc>
        <w:tc>
          <w:tcPr>
            <w:tcW w:w="2947"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4.2-5.4 (female)</w:t>
            </w:r>
          </w:p>
        </w:tc>
      </w:tr>
      <w:tr w:rsidR="00C504DD" w:rsidRPr="00A90542" w:rsidTr="00F25205">
        <w:tc>
          <w:tcPr>
            <w:tcW w:w="2974"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 xml:space="preserve">Hemoglobin </w:t>
            </w:r>
          </w:p>
        </w:tc>
        <w:tc>
          <w:tcPr>
            <w:tcW w:w="2935"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10.2 g/</w:t>
            </w:r>
            <w:proofErr w:type="spellStart"/>
            <w:r w:rsidRPr="00F368AE">
              <w:rPr>
                <w:rFonts w:ascii="Times New Roman" w:hAnsi="Times New Roman" w:cs="Times New Roman"/>
                <w:sz w:val="24"/>
                <w:szCs w:val="24"/>
              </w:rPr>
              <w:t>dL</w:t>
            </w:r>
            <w:proofErr w:type="spellEnd"/>
          </w:p>
        </w:tc>
        <w:tc>
          <w:tcPr>
            <w:tcW w:w="2947"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12-15 g/</w:t>
            </w:r>
            <w:proofErr w:type="spellStart"/>
            <w:r w:rsidRPr="00F368AE">
              <w:rPr>
                <w:rFonts w:ascii="Times New Roman" w:hAnsi="Times New Roman" w:cs="Times New Roman"/>
                <w:sz w:val="24"/>
                <w:szCs w:val="24"/>
              </w:rPr>
              <w:t>dL</w:t>
            </w:r>
            <w:proofErr w:type="spellEnd"/>
            <w:r w:rsidRPr="00F368AE">
              <w:rPr>
                <w:rFonts w:ascii="Times New Roman" w:hAnsi="Times New Roman" w:cs="Times New Roman"/>
                <w:sz w:val="24"/>
                <w:szCs w:val="24"/>
              </w:rPr>
              <w:t xml:space="preserve"> (female)</w:t>
            </w:r>
          </w:p>
        </w:tc>
      </w:tr>
      <w:tr w:rsidR="00C504DD" w:rsidRPr="00A90542" w:rsidTr="00F25205">
        <w:tc>
          <w:tcPr>
            <w:tcW w:w="2974"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Hematocrit</w:t>
            </w:r>
          </w:p>
        </w:tc>
        <w:tc>
          <w:tcPr>
            <w:tcW w:w="2935"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33%</w:t>
            </w:r>
          </w:p>
        </w:tc>
        <w:tc>
          <w:tcPr>
            <w:tcW w:w="2947" w:type="dxa"/>
          </w:tcPr>
          <w:p w:rsidR="00C504DD" w:rsidRPr="00F368AE" w:rsidRDefault="00C504DD" w:rsidP="0095185F">
            <w:pPr>
              <w:pStyle w:val="ListParagraph"/>
              <w:spacing w:line="276" w:lineRule="auto"/>
              <w:ind w:left="0"/>
              <w:rPr>
                <w:rFonts w:ascii="Times New Roman" w:hAnsi="Times New Roman" w:cs="Times New Roman"/>
                <w:sz w:val="24"/>
                <w:szCs w:val="24"/>
              </w:rPr>
            </w:pPr>
            <w:r w:rsidRPr="00F368AE">
              <w:rPr>
                <w:rFonts w:ascii="Times New Roman" w:hAnsi="Times New Roman" w:cs="Times New Roman"/>
                <w:sz w:val="24"/>
                <w:szCs w:val="24"/>
              </w:rPr>
              <w:t>37-47% (female)</w:t>
            </w:r>
          </w:p>
        </w:tc>
      </w:tr>
      <w:tr w:rsidR="00C504DD" w:rsidRPr="00A90542" w:rsidTr="00F25205">
        <w:tc>
          <w:tcPr>
            <w:tcW w:w="2974" w:type="dxa"/>
          </w:tcPr>
          <w:p w:rsidR="00C504DD"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Mean cell volume</w:t>
            </w:r>
          </w:p>
        </w:tc>
        <w:tc>
          <w:tcPr>
            <w:tcW w:w="2935" w:type="dxa"/>
          </w:tcPr>
          <w:p w:rsidR="00C504DD"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86 μm</w:t>
            </w:r>
            <w:r w:rsidRPr="00C504DD">
              <w:rPr>
                <w:rFonts w:ascii="Times New Roman" w:hAnsi="Times New Roman" w:cs="Times New Roman"/>
                <w:sz w:val="24"/>
                <w:szCs w:val="24"/>
                <w:vertAlign w:val="superscript"/>
              </w:rPr>
              <w:t>3</w:t>
            </w:r>
          </w:p>
        </w:tc>
        <w:tc>
          <w:tcPr>
            <w:tcW w:w="2947" w:type="dxa"/>
          </w:tcPr>
          <w:p w:rsidR="00C504DD" w:rsidRDefault="00C504DD" w:rsidP="0095185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80-96 μm</w:t>
            </w:r>
            <w:r w:rsidRPr="00C504DD">
              <w:rPr>
                <w:rFonts w:ascii="Times New Roman" w:hAnsi="Times New Roman" w:cs="Times New Roman"/>
                <w:sz w:val="24"/>
                <w:szCs w:val="24"/>
                <w:vertAlign w:val="superscript"/>
              </w:rPr>
              <w:t>3</w:t>
            </w:r>
          </w:p>
        </w:tc>
      </w:tr>
    </w:tbl>
    <w:p w:rsidR="001A1354" w:rsidRDefault="001A1354" w:rsidP="00C504DD">
      <w:pPr>
        <w:rPr>
          <w:rFonts w:ascii="Times New Roman" w:hAnsi="Times New Roman" w:cs="Times New Roman"/>
          <w:sz w:val="24"/>
          <w:szCs w:val="24"/>
        </w:rPr>
      </w:pPr>
    </w:p>
    <w:p w:rsidR="0095185F" w:rsidRPr="00C504DD" w:rsidRDefault="0095185F" w:rsidP="00C504DD">
      <w:pPr>
        <w:rPr>
          <w:rFonts w:ascii="Times New Roman" w:hAnsi="Times New Roman" w:cs="Times New Roman"/>
          <w:sz w:val="24"/>
          <w:szCs w:val="24"/>
        </w:rPr>
      </w:pPr>
    </w:p>
    <w:p w:rsidR="00E430B6" w:rsidRPr="00A62CE8" w:rsidRDefault="00C504DD" w:rsidP="00F368AE">
      <w:pPr>
        <w:pStyle w:val="ListParagraph"/>
        <w:numPr>
          <w:ilvl w:val="0"/>
          <w:numId w:val="13"/>
        </w:numPr>
        <w:ind w:left="360"/>
        <w:rPr>
          <w:rFonts w:ascii="Times New Roman" w:hAnsi="Times New Roman" w:cs="Times New Roman"/>
          <w:color w:val="FF0000"/>
          <w:sz w:val="24"/>
          <w:szCs w:val="24"/>
        </w:rPr>
      </w:pPr>
      <w:r>
        <w:rPr>
          <w:rFonts w:ascii="Times New Roman" w:hAnsi="Times New Roman" w:cs="Times New Roman"/>
          <w:sz w:val="24"/>
          <w:szCs w:val="24"/>
        </w:rPr>
        <w:lastRenderedPageBreak/>
        <w:t xml:space="preserve">Based on </w:t>
      </w:r>
      <w:r w:rsidR="00524509">
        <w:rPr>
          <w:rFonts w:ascii="Times New Roman" w:hAnsi="Times New Roman" w:cs="Times New Roman"/>
          <w:sz w:val="24"/>
          <w:szCs w:val="24"/>
        </w:rPr>
        <w:t>the information provided</w:t>
      </w:r>
      <w:r>
        <w:rPr>
          <w:rFonts w:ascii="Times New Roman" w:hAnsi="Times New Roman" w:cs="Times New Roman"/>
          <w:sz w:val="24"/>
          <w:szCs w:val="24"/>
        </w:rPr>
        <w:t xml:space="preserve">, identify </w:t>
      </w:r>
      <w:r w:rsidR="00E430B6">
        <w:rPr>
          <w:rFonts w:ascii="Times New Roman" w:hAnsi="Times New Roman" w:cs="Times New Roman"/>
          <w:sz w:val="24"/>
          <w:szCs w:val="24"/>
        </w:rPr>
        <w:t>3</w:t>
      </w:r>
      <w:r>
        <w:rPr>
          <w:rFonts w:ascii="Times New Roman" w:hAnsi="Times New Roman" w:cs="Times New Roman"/>
          <w:sz w:val="24"/>
          <w:szCs w:val="24"/>
        </w:rPr>
        <w:t xml:space="preserve"> risk factors this patient had for developing PUD.</w:t>
      </w:r>
      <w:r w:rsidR="007D5A69">
        <w:rPr>
          <w:rFonts w:ascii="Times New Roman" w:hAnsi="Times New Roman" w:cs="Times New Roman"/>
          <w:sz w:val="24"/>
          <w:szCs w:val="24"/>
        </w:rPr>
        <w:t xml:space="preserve"> </w:t>
      </w:r>
    </w:p>
    <w:p w:rsidR="00A62CE8" w:rsidRPr="001B04DA" w:rsidRDefault="00A62CE8" w:rsidP="00A62CE8">
      <w:pPr>
        <w:pStyle w:val="ListParagraph"/>
        <w:rPr>
          <w:rFonts w:ascii="Times New Roman" w:hAnsi="Times New Roman" w:cs="Times New Roman"/>
          <w:color w:val="00264C"/>
          <w:sz w:val="24"/>
          <w:szCs w:val="24"/>
        </w:rPr>
      </w:pPr>
      <w:r w:rsidRPr="001B04DA">
        <w:rPr>
          <w:rFonts w:ascii="Times New Roman" w:hAnsi="Times New Roman" w:cs="Times New Roman"/>
          <w:b/>
          <w:i/>
          <w:color w:val="00264C"/>
          <w:sz w:val="24"/>
          <w:szCs w:val="24"/>
        </w:rPr>
        <w:t>H</w:t>
      </w:r>
      <w:r w:rsidRPr="001B04DA">
        <w:rPr>
          <w:rFonts w:ascii="Times New Roman" w:hAnsi="Times New Roman" w:cs="Times New Roman"/>
          <w:b/>
          <w:color w:val="00264C"/>
          <w:sz w:val="24"/>
          <w:szCs w:val="24"/>
        </w:rPr>
        <w:t xml:space="preserve">. </w:t>
      </w:r>
      <w:r w:rsidRPr="001B04DA">
        <w:rPr>
          <w:rFonts w:ascii="Times New Roman" w:hAnsi="Times New Roman" w:cs="Times New Roman"/>
          <w:b/>
          <w:i/>
          <w:color w:val="00264C"/>
          <w:sz w:val="24"/>
          <w:szCs w:val="24"/>
        </w:rPr>
        <w:t>pylori</w:t>
      </w:r>
      <w:r w:rsidRPr="001B04DA">
        <w:rPr>
          <w:rFonts w:ascii="Times New Roman" w:hAnsi="Times New Roman" w:cs="Times New Roman"/>
          <w:b/>
          <w:color w:val="00264C"/>
          <w:sz w:val="24"/>
          <w:szCs w:val="24"/>
        </w:rPr>
        <w:t xml:space="preserve"> infection</w:t>
      </w:r>
      <w:r w:rsidRPr="001B04DA">
        <w:rPr>
          <w:rFonts w:ascii="Times New Roman" w:hAnsi="Times New Roman" w:cs="Times New Roman"/>
          <w:color w:val="00264C"/>
          <w:sz w:val="24"/>
          <w:szCs w:val="24"/>
        </w:rPr>
        <w:t xml:space="preserve"> – found to be the most common</w:t>
      </w:r>
      <w:r w:rsidR="002116CE">
        <w:rPr>
          <w:rFonts w:ascii="Times New Roman" w:hAnsi="Times New Roman" w:cs="Times New Roman"/>
          <w:color w:val="00264C"/>
          <w:sz w:val="24"/>
          <w:szCs w:val="24"/>
        </w:rPr>
        <w:t xml:space="preserve"> cause of peptic ulcer disease.</w:t>
      </w:r>
    </w:p>
    <w:p w:rsidR="00A62CE8" w:rsidRPr="001B04DA" w:rsidRDefault="00A62CE8" w:rsidP="00A62CE8">
      <w:pPr>
        <w:pStyle w:val="ListParagraph"/>
        <w:rPr>
          <w:rFonts w:ascii="Times New Roman" w:hAnsi="Times New Roman" w:cs="Times New Roman"/>
          <w:color w:val="00264C"/>
          <w:sz w:val="24"/>
          <w:szCs w:val="24"/>
        </w:rPr>
      </w:pPr>
      <w:r w:rsidRPr="001B04DA">
        <w:rPr>
          <w:rFonts w:ascii="Times New Roman" w:hAnsi="Times New Roman" w:cs="Times New Roman"/>
          <w:color w:val="00264C"/>
          <w:sz w:val="24"/>
          <w:szCs w:val="24"/>
        </w:rPr>
        <w:t xml:space="preserve">Previous </w:t>
      </w:r>
      <w:r w:rsidRPr="001B04DA">
        <w:rPr>
          <w:rFonts w:ascii="Times New Roman" w:hAnsi="Times New Roman" w:cs="Times New Roman"/>
          <w:b/>
          <w:color w:val="00264C"/>
          <w:sz w:val="24"/>
          <w:szCs w:val="24"/>
        </w:rPr>
        <w:t>chronic use of NSAIDs</w:t>
      </w:r>
      <w:r w:rsidRPr="001B04DA">
        <w:rPr>
          <w:rFonts w:ascii="Times New Roman" w:hAnsi="Times New Roman" w:cs="Times New Roman"/>
          <w:color w:val="00264C"/>
          <w:sz w:val="24"/>
          <w:szCs w:val="24"/>
        </w:rPr>
        <w:t xml:space="preserve"> – multifactorial risk for peptic ulcers: reduction in gastric mucosal blood flow; suppression of gastric prostaglandin synthesis, which diminishes the gastric mucosal defense mechanism against irritants; and topical </w:t>
      </w:r>
      <w:r w:rsidR="00E915D8">
        <w:rPr>
          <w:rFonts w:ascii="Times New Roman" w:hAnsi="Times New Roman" w:cs="Times New Roman"/>
          <w:color w:val="00264C"/>
          <w:sz w:val="24"/>
          <w:szCs w:val="24"/>
        </w:rPr>
        <w:t>damaging</w:t>
      </w:r>
      <w:r w:rsidRPr="001B04DA">
        <w:rPr>
          <w:rFonts w:ascii="Times New Roman" w:hAnsi="Times New Roman" w:cs="Times New Roman"/>
          <w:color w:val="00264C"/>
          <w:sz w:val="24"/>
          <w:szCs w:val="24"/>
        </w:rPr>
        <w:t xml:space="preserve">-effect of NSAIDS to the stomach’s epithelium. </w:t>
      </w:r>
    </w:p>
    <w:p w:rsidR="00A62CE8" w:rsidRPr="001B04DA" w:rsidRDefault="00A62CE8" w:rsidP="00A62CE8">
      <w:pPr>
        <w:pStyle w:val="ListParagraph"/>
        <w:rPr>
          <w:rFonts w:ascii="Times New Roman" w:hAnsi="Times New Roman" w:cs="Times New Roman"/>
          <w:color w:val="00264C"/>
          <w:sz w:val="24"/>
          <w:szCs w:val="24"/>
        </w:rPr>
      </w:pPr>
      <w:r w:rsidRPr="001B04DA">
        <w:rPr>
          <w:rFonts w:ascii="Times New Roman" w:hAnsi="Times New Roman" w:cs="Times New Roman"/>
          <w:b/>
          <w:color w:val="00264C"/>
          <w:sz w:val="24"/>
          <w:szCs w:val="24"/>
        </w:rPr>
        <w:t>Smoking</w:t>
      </w:r>
      <w:r w:rsidRPr="001B04DA">
        <w:rPr>
          <w:rFonts w:ascii="Times New Roman" w:hAnsi="Times New Roman" w:cs="Times New Roman"/>
          <w:color w:val="00264C"/>
          <w:sz w:val="24"/>
          <w:szCs w:val="24"/>
        </w:rPr>
        <w:t xml:space="preserve"> </w:t>
      </w:r>
      <w:r w:rsidR="00402DE9">
        <w:rPr>
          <w:rFonts w:ascii="Times New Roman" w:hAnsi="Times New Roman" w:cs="Times New Roman"/>
          <w:color w:val="00264C"/>
          <w:sz w:val="24"/>
          <w:szCs w:val="24"/>
        </w:rPr>
        <w:t>–</w:t>
      </w:r>
      <w:r w:rsidRPr="001B04DA">
        <w:rPr>
          <w:rFonts w:ascii="Times New Roman" w:hAnsi="Times New Roman" w:cs="Times New Roman"/>
          <w:color w:val="00264C"/>
          <w:sz w:val="24"/>
          <w:szCs w:val="24"/>
        </w:rPr>
        <w:t xml:space="preserve"> </w:t>
      </w:r>
      <w:r w:rsidR="00402DE9">
        <w:rPr>
          <w:rFonts w:ascii="Times New Roman" w:hAnsi="Times New Roman" w:cs="Times New Roman"/>
          <w:color w:val="00264C"/>
          <w:sz w:val="24"/>
          <w:szCs w:val="24"/>
        </w:rPr>
        <w:t xml:space="preserve">is </w:t>
      </w:r>
      <w:r w:rsidR="008F3827">
        <w:rPr>
          <w:rFonts w:ascii="Times New Roman" w:hAnsi="Times New Roman" w:cs="Times New Roman"/>
          <w:color w:val="00264C"/>
          <w:sz w:val="24"/>
          <w:szCs w:val="24"/>
        </w:rPr>
        <w:t>also a factor which interferes with the defenses of the gastric mucosa: it reduces prostaglandin production in the stomach’s mucosa; it stimulates basal acid output; it increases bile salt reflux and concentration; and it impairs ulcer healing by inducing a decrease of the mucosal cell renewal process.</w:t>
      </w:r>
    </w:p>
    <w:p w:rsidR="00F368AE" w:rsidRPr="00C504DD" w:rsidRDefault="00F368AE" w:rsidP="00F368AE">
      <w:pPr>
        <w:pStyle w:val="ListParagraph"/>
        <w:ind w:left="360"/>
        <w:rPr>
          <w:rFonts w:ascii="Times New Roman" w:hAnsi="Times New Roman" w:cs="Times New Roman"/>
          <w:color w:val="FF0000"/>
          <w:sz w:val="24"/>
          <w:szCs w:val="24"/>
        </w:rPr>
      </w:pPr>
    </w:p>
    <w:p w:rsidR="009B5787" w:rsidRDefault="00E430B6" w:rsidP="00F368AE">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What role does</w:t>
      </w:r>
      <w:r w:rsidR="009B5787">
        <w:rPr>
          <w:rFonts w:ascii="Times New Roman" w:hAnsi="Times New Roman" w:cs="Times New Roman"/>
          <w:sz w:val="24"/>
          <w:szCs w:val="24"/>
        </w:rPr>
        <w:t xml:space="preserve"> </w:t>
      </w:r>
      <w:r w:rsidR="009B5787" w:rsidRPr="005C007B">
        <w:rPr>
          <w:rFonts w:ascii="Times New Roman" w:hAnsi="Times New Roman" w:cs="Times New Roman"/>
          <w:i/>
          <w:sz w:val="24"/>
          <w:szCs w:val="24"/>
        </w:rPr>
        <w:t>H. pylori</w:t>
      </w:r>
      <w:r w:rsidR="009B5787">
        <w:rPr>
          <w:rFonts w:ascii="Times New Roman" w:hAnsi="Times New Roman" w:cs="Times New Roman"/>
          <w:sz w:val="24"/>
          <w:szCs w:val="24"/>
        </w:rPr>
        <w:t xml:space="preserve">, </w:t>
      </w:r>
      <w:r>
        <w:rPr>
          <w:rFonts w:ascii="Times New Roman" w:hAnsi="Times New Roman" w:cs="Times New Roman"/>
          <w:sz w:val="24"/>
          <w:szCs w:val="24"/>
        </w:rPr>
        <w:t>play in PUD</w:t>
      </w:r>
      <w:r w:rsidR="007D5A69">
        <w:rPr>
          <w:rFonts w:ascii="Times New Roman" w:hAnsi="Times New Roman" w:cs="Times New Roman"/>
          <w:sz w:val="24"/>
          <w:szCs w:val="24"/>
        </w:rPr>
        <w:t>?</w:t>
      </w:r>
      <w:r w:rsidR="009B5787">
        <w:rPr>
          <w:rFonts w:ascii="Times New Roman" w:hAnsi="Times New Roman" w:cs="Times New Roman"/>
          <w:sz w:val="24"/>
          <w:szCs w:val="24"/>
        </w:rPr>
        <w:t xml:space="preserve"> </w:t>
      </w:r>
    </w:p>
    <w:p w:rsidR="00A62CE8" w:rsidRPr="001B04DA" w:rsidRDefault="00A62CE8" w:rsidP="00A62CE8">
      <w:pPr>
        <w:pStyle w:val="ListParagraph"/>
        <w:rPr>
          <w:rFonts w:ascii="Times New Roman" w:hAnsi="Times New Roman" w:cs="Times New Roman"/>
          <w:color w:val="00264C"/>
          <w:sz w:val="24"/>
          <w:szCs w:val="24"/>
        </w:rPr>
      </w:pPr>
      <w:r w:rsidRPr="001B04DA">
        <w:rPr>
          <w:rFonts w:ascii="Times New Roman" w:hAnsi="Times New Roman" w:cs="Times New Roman"/>
          <w:i/>
          <w:color w:val="00264C"/>
          <w:sz w:val="24"/>
          <w:szCs w:val="24"/>
        </w:rPr>
        <w:t>H. pylori</w:t>
      </w:r>
      <w:r w:rsidR="00F21F1B" w:rsidRPr="001B04DA">
        <w:rPr>
          <w:rFonts w:ascii="Times New Roman" w:hAnsi="Times New Roman" w:cs="Times New Roman"/>
          <w:color w:val="00264C"/>
          <w:sz w:val="24"/>
          <w:szCs w:val="24"/>
        </w:rPr>
        <w:t xml:space="preserve"> is a common </w:t>
      </w:r>
      <w:r w:rsidR="00F21F1B" w:rsidRPr="001B04DA">
        <w:rPr>
          <w:rFonts w:ascii="Times New Roman" w:hAnsi="Times New Roman" w:cs="Times New Roman"/>
          <w:b/>
          <w:color w:val="00264C"/>
          <w:sz w:val="24"/>
          <w:szCs w:val="24"/>
        </w:rPr>
        <w:t>disruptor of the mucosal integrity of the stomach</w:t>
      </w:r>
      <w:r w:rsidRPr="001B04DA">
        <w:rPr>
          <w:rFonts w:ascii="Times New Roman" w:hAnsi="Times New Roman" w:cs="Times New Roman"/>
          <w:color w:val="00264C"/>
          <w:sz w:val="24"/>
          <w:szCs w:val="24"/>
        </w:rPr>
        <w:t xml:space="preserve">. </w:t>
      </w:r>
      <w:r w:rsidRPr="001B04DA">
        <w:rPr>
          <w:rFonts w:ascii="Times New Roman" w:hAnsi="Times New Roman" w:cs="Times New Roman"/>
          <w:i/>
          <w:color w:val="00264C"/>
          <w:sz w:val="24"/>
          <w:szCs w:val="24"/>
        </w:rPr>
        <w:t>Helicobacter pylori</w:t>
      </w:r>
      <w:r w:rsidRPr="001B04DA">
        <w:rPr>
          <w:rFonts w:ascii="Times New Roman" w:hAnsi="Times New Roman" w:cs="Times New Roman"/>
          <w:color w:val="00264C"/>
          <w:sz w:val="24"/>
          <w:szCs w:val="24"/>
        </w:rPr>
        <w:t xml:space="preserve"> is a gram-negative bacteria which resists the acidic pH of the stomach thereby </w:t>
      </w:r>
      <w:r w:rsidR="00F21F1B" w:rsidRPr="001B04DA">
        <w:rPr>
          <w:rFonts w:ascii="Times New Roman" w:hAnsi="Times New Roman" w:cs="Times New Roman"/>
          <w:color w:val="00264C"/>
          <w:sz w:val="24"/>
          <w:szCs w:val="24"/>
        </w:rPr>
        <w:t>being able to flourish and infect the individual; furthermore, the infection induces an inflammatory response in the host in which the expression of proinflammatory cytokines inhibit</w:t>
      </w:r>
      <w:r w:rsidR="00552EE6">
        <w:rPr>
          <w:rFonts w:ascii="Times New Roman" w:hAnsi="Times New Roman" w:cs="Times New Roman"/>
          <w:color w:val="00264C"/>
          <w:sz w:val="24"/>
          <w:szCs w:val="24"/>
        </w:rPr>
        <w:t>s</w:t>
      </w:r>
      <w:r w:rsidR="00F21F1B" w:rsidRPr="001B04DA">
        <w:rPr>
          <w:rFonts w:ascii="Times New Roman" w:hAnsi="Times New Roman" w:cs="Times New Roman"/>
          <w:color w:val="00264C"/>
          <w:sz w:val="24"/>
          <w:szCs w:val="24"/>
        </w:rPr>
        <w:t xml:space="preserve"> the host’s immune response further contributing to</w:t>
      </w:r>
      <w:r w:rsidR="00552EE6">
        <w:rPr>
          <w:rFonts w:ascii="Times New Roman" w:hAnsi="Times New Roman" w:cs="Times New Roman"/>
          <w:color w:val="00264C"/>
          <w:sz w:val="24"/>
          <w:szCs w:val="24"/>
        </w:rPr>
        <w:t xml:space="preserve"> the</w:t>
      </w:r>
      <w:r w:rsidR="00F21F1B" w:rsidRPr="001B04DA">
        <w:rPr>
          <w:rFonts w:ascii="Times New Roman" w:hAnsi="Times New Roman" w:cs="Times New Roman"/>
          <w:color w:val="00264C"/>
          <w:sz w:val="24"/>
          <w:szCs w:val="24"/>
        </w:rPr>
        <w:t xml:space="preserve"> persistence of the infection. Infection with </w:t>
      </w:r>
      <w:r w:rsidR="00F21F1B" w:rsidRPr="001B04DA">
        <w:rPr>
          <w:rFonts w:ascii="Times New Roman" w:hAnsi="Times New Roman" w:cs="Times New Roman"/>
          <w:i/>
          <w:color w:val="00264C"/>
          <w:sz w:val="24"/>
          <w:szCs w:val="24"/>
        </w:rPr>
        <w:t>H. pylori</w:t>
      </w:r>
      <w:r w:rsidR="00F21F1B" w:rsidRPr="001B04DA">
        <w:rPr>
          <w:rFonts w:ascii="Times New Roman" w:hAnsi="Times New Roman" w:cs="Times New Roman"/>
          <w:color w:val="00264C"/>
          <w:sz w:val="24"/>
          <w:szCs w:val="24"/>
        </w:rPr>
        <w:t xml:space="preserve"> will produce </w:t>
      </w:r>
      <w:r w:rsidR="00781397" w:rsidRPr="001B04DA">
        <w:rPr>
          <w:rFonts w:ascii="Times New Roman" w:hAnsi="Times New Roman" w:cs="Times New Roman"/>
          <w:color w:val="00264C"/>
          <w:sz w:val="24"/>
          <w:szCs w:val="24"/>
        </w:rPr>
        <w:t xml:space="preserve">irritation and </w:t>
      </w:r>
      <w:r w:rsidR="00F21F1B" w:rsidRPr="001B04DA">
        <w:rPr>
          <w:rFonts w:ascii="Times New Roman" w:hAnsi="Times New Roman" w:cs="Times New Roman"/>
          <w:color w:val="00264C"/>
          <w:sz w:val="24"/>
          <w:szCs w:val="24"/>
        </w:rPr>
        <w:t>inflammation of the stomach</w:t>
      </w:r>
      <w:r w:rsidR="00781397" w:rsidRPr="001B04DA">
        <w:rPr>
          <w:rFonts w:ascii="Times New Roman" w:hAnsi="Times New Roman" w:cs="Times New Roman"/>
          <w:color w:val="00264C"/>
          <w:sz w:val="24"/>
          <w:szCs w:val="24"/>
        </w:rPr>
        <w:t>’s lining</w:t>
      </w:r>
      <w:r w:rsidR="00F21F1B" w:rsidRPr="001B04DA">
        <w:rPr>
          <w:rFonts w:ascii="Times New Roman" w:hAnsi="Times New Roman" w:cs="Times New Roman"/>
          <w:color w:val="00264C"/>
          <w:sz w:val="24"/>
          <w:szCs w:val="24"/>
        </w:rPr>
        <w:t xml:space="preserve"> (gastritis) and will </w:t>
      </w:r>
      <w:r w:rsidR="00781397" w:rsidRPr="001B04DA">
        <w:rPr>
          <w:rFonts w:ascii="Times New Roman" w:hAnsi="Times New Roman" w:cs="Times New Roman"/>
          <w:color w:val="00264C"/>
          <w:sz w:val="24"/>
          <w:szCs w:val="24"/>
        </w:rPr>
        <w:t>also damage it allowing for the stomach acid to create an open sore (ulcer) in it.</w:t>
      </w:r>
    </w:p>
    <w:p w:rsidR="00F368AE" w:rsidRDefault="00F368AE" w:rsidP="00F368AE">
      <w:pPr>
        <w:pStyle w:val="ListParagraph"/>
        <w:ind w:left="360"/>
        <w:rPr>
          <w:rFonts w:ascii="Times New Roman" w:hAnsi="Times New Roman" w:cs="Times New Roman"/>
          <w:sz w:val="24"/>
          <w:szCs w:val="24"/>
        </w:rPr>
      </w:pPr>
    </w:p>
    <w:p w:rsidR="006E033F" w:rsidRDefault="009B5787" w:rsidP="00F368AE">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Calculate and interpret </w:t>
      </w:r>
      <w:r w:rsidR="00E430B6">
        <w:rPr>
          <w:rFonts w:ascii="Times New Roman" w:hAnsi="Times New Roman" w:cs="Times New Roman"/>
          <w:sz w:val="24"/>
          <w:szCs w:val="24"/>
        </w:rPr>
        <w:t>this patient’s</w:t>
      </w:r>
      <w:r>
        <w:rPr>
          <w:rFonts w:ascii="Times New Roman" w:hAnsi="Times New Roman" w:cs="Times New Roman"/>
          <w:sz w:val="24"/>
          <w:szCs w:val="24"/>
        </w:rPr>
        <w:t xml:space="preserve"> BMI (</w:t>
      </w:r>
      <w:r>
        <w:rPr>
          <w:rFonts w:ascii="Times New Roman" w:hAnsi="Times New Roman" w:cs="Times New Roman"/>
          <w:i/>
          <w:sz w:val="24"/>
          <w:szCs w:val="24"/>
        </w:rPr>
        <w:t>Use the metric formula, show your work, and round your final answer to 1 decimal place.</w:t>
      </w:r>
      <w:r>
        <w:rPr>
          <w:rFonts w:ascii="Times New Roman" w:hAnsi="Times New Roman" w:cs="Times New Roman"/>
          <w:sz w:val="24"/>
          <w:szCs w:val="24"/>
        </w:rPr>
        <w:t>)</w:t>
      </w:r>
      <w:r w:rsidR="00EA3054">
        <w:rPr>
          <w:rFonts w:ascii="Times New Roman" w:hAnsi="Times New Roman" w:cs="Times New Roman"/>
          <w:sz w:val="24"/>
          <w:szCs w:val="24"/>
        </w:rPr>
        <w:t xml:space="preserve"> </w:t>
      </w:r>
    </w:p>
    <w:p w:rsidR="00A909B9" w:rsidRPr="00A909B9" w:rsidRDefault="00A909B9" w:rsidP="00A909B9">
      <w:pPr>
        <w:pStyle w:val="ListParagraph"/>
        <w:rPr>
          <w:rFonts w:ascii="Times New Roman" w:hAnsi="Times New Roman" w:cs="Times New Roman"/>
          <w:color w:val="00264C"/>
          <w:sz w:val="24"/>
          <w:szCs w:val="24"/>
        </w:rPr>
      </w:pPr>
      <w:r w:rsidRPr="00A909B9">
        <w:rPr>
          <w:rFonts w:ascii="Times New Roman" w:hAnsi="Times New Roman" w:cs="Times New Roman"/>
          <w:color w:val="00264C"/>
          <w:sz w:val="24"/>
          <w:szCs w:val="24"/>
        </w:rPr>
        <w:t xml:space="preserve">Weight: 110 </w:t>
      </w:r>
      <w:proofErr w:type="spellStart"/>
      <w:r w:rsidRPr="00A909B9">
        <w:rPr>
          <w:rFonts w:ascii="Times New Roman" w:hAnsi="Times New Roman" w:cs="Times New Roman"/>
          <w:color w:val="00264C"/>
          <w:sz w:val="24"/>
          <w:szCs w:val="24"/>
        </w:rPr>
        <w:t>lbs</w:t>
      </w:r>
      <w:proofErr w:type="spellEnd"/>
      <w:r w:rsidRPr="00A909B9">
        <w:rPr>
          <w:rFonts w:ascii="Times New Roman" w:hAnsi="Times New Roman" w:cs="Times New Roman"/>
          <w:color w:val="00264C"/>
          <w:sz w:val="24"/>
          <w:szCs w:val="24"/>
        </w:rPr>
        <w:t xml:space="preserve"> </w:t>
      </w:r>
      <w:proofErr w:type="gramStart"/>
      <w:r w:rsidRPr="00A909B9">
        <w:rPr>
          <w:rFonts w:ascii="Times New Roman" w:hAnsi="Times New Roman" w:cs="Times New Roman"/>
          <w:color w:val="00264C"/>
          <w:sz w:val="24"/>
          <w:szCs w:val="24"/>
        </w:rPr>
        <w:t xml:space="preserve">=  </w:t>
      </w:r>
      <w:r w:rsidRPr="00A909B9">
        <w:rPr>
          <w:rFonts w:ascii="Times New Roman" w:hAnsi="Times New Roman" w:cs="Times New Roman"/>
          <w:b/>
          <w:color w:val="00264C"/>
          <w:sz w:val="24"/>
          <w:szCs w:val="24"/>
        </w:rPr>
        <w:t>49.486</w:t>
      </w:r>
      <w:proofErr w:type="gramEnd"/>
      <w:r w:rsidRPr="00A909B9">
        <w:rPr>
          <w:rFonts w:ascii="Times New Roman" w:hAnsi="Times New Roman" w:cs="Times New Roman"/>
          <w:b/>
          <w:color w:val="00264C"/>
          <w:sz w:val="24"/>
          <w:szCs w:val="24"/>
        </w:rPr>
        <w:t xml:space="preserve"> kg</w:t>
      </w:r>
      <w:r w:rsidRPr="00A909B9">
        <w:rPr>
          <w:rFonts w:ascii="Times New Roman" w:hAnsi="Times New Roman" w:cs="Times New Roman"/>
          <w:color w:val="00264C"/>
          <w:sz w:val="24"/>
          <w:szCs w:val="24"/>
        </w:rPr>
        <w:t xml:space="preserve"> (by multiplying by 0.4536)</w:t>
      </w:r>
    </w:p>
    <w:p w:rsidR="00A909B9" w:rsidRPr="00A909B9" w:rsidRDefault="00A909B9" w:rsidP="00A909B9">
      <w:pPr>
        <w:pStyle w:val="ListParagraph"/>
        <w:rPr>
          <w:rFonts w:ascii="Times New Roman" w:hAnsi="Times New Roman" w:cs="Times New Roman"/>
          <w:color w:val="00264C"/>
          <w:sz w:val="24"/>
          <w:szCs w:val="24"/>
        </w:rPr>
      </w:pPr>
    </w:p>
    <w:p w:rsidR="00A909B9" w:rsidRDefault="00A909B9" w:rsidP="00A909B9">
      <w:pPr>
        <w:pStyle w:val="ListParagraph"/>
        <w:rPr>
          <w:rFonts w:ascii="Times New Roman" w:hAnsi="Times New Roman" w:cs="Times New Roman"/>
          <w:color w:val="00264C"/>
          <w:sz w:val="24"/>
          <w:szCs w:val="24"/>
        </w:rPr>
      </w:pPr>
      <w:r w:rsidRPr="00A909B9">
        <w:rPr>
          <w:rFonts w:ascii="Times New Roman" w:hAnsi="Times New Roman" w:cs="Times New Roman"/>
          <w:color w:val="00264C"/>
          <w:sz w:val="24"/>
          <w:szCs w:val="24"/>
        </w:rPr>
        <w:t xml:space="preserve">Height: 5’2” or 62 in = </w:t>
      </w:r>
      <w:r w:rsidRPr="00A909B9">
        <w:rPr>
          <w:rFonts w:ascii="Times New Roman" w:hAnsi="Times New Roman" w:cs="Times New Roman"/>
          <w:b/>
          <w:color w:val="00264C"/>
          <w:sz w:val="24"/>
          <w:szCs w:val="24"/>
        </w:rPr>
        <w:t>157.48 cm</w:t>
      </w:r>
      <w:r w:rsidRPr="00A909B9">
        <w:rPr>
          <w:rFonts w:ascii="Times New Roman" w:hAnsi="Times New Roman" w:cs="Times New Roman"/>
          <w:color w:val="00264C"/>
          <w:sz w:val="24"/>
          <w:szCs w:val="24"/>
        </w:rPr>
        <w:t xml:space="preserve"> (by multiplying by 2.45)</w:t>
      </w:r>
    </w:p>
    <w:p w:rsidR="00A909B9" w:rsidRDefault="00A909B9" w:rsidP="00A909B9">
      <w:pPr>
        <w:pStyle w:val="ListParagraph"/>
        <w:rPr>
          <w:rFonts w:ascii="Times New Roman" w:hAnsi="Times New Roman" w:cs="Times New Roman"/>
          <w:color w:val="00264C"/>
          <w:sz w:val="24"/>
          <w:szCs w:val="24"/>
        </w:rPr>
      </w:pPr>
    </w:p>
    <w:p w:rsidR="00A909B9" w:rsidRPr="00A909B9" w:rsidRDefault="004F5D1D" w:rsidP="00A909B9">
      <w:pPr>
        <w:pStyle w:val="ListParagraph"/>
        <w:rPr>
          <w:rFonts w:ascii="Times New Roman" w:hAnsi="Times New Roman" w:cs="Times New Roman"/>
          <w:color w:val="00264C"/>
          <w:sz w:val="24"/>
          <w:szCs w:val="24"/>
        </w:rPr>
      </w:pPr>
      <w:r>
        <w:rPr>
          <w:rFonts w:ascii="Times New Roman" w:hAnsi="Times New Roman" w:cs="Times New Roman"/>
          <w:color w:val="00264C"/>
          <w:sz w:val="24"/>
          <w:szCs w:val="24"/>
        </w:rPr>
        <w:t>BMI: 49.486 kg / (1.5748 m</w:t>
      </w:r>
      <w:r w:rsidR="00A909B9">
        <w:rPr>
          <w:rFonts w:ascii="Times New Roman" w:hAnsi="Times New Roman" w:cs="Times New Roman"/>
          <w:color w:val="00264C"/>
          <w:sz w:val="24"/>
          <w:szCs w:val="24"/>
          <w:vertAlign w:val="superscript"/>
        </w:rPr>
        <w:t>2</w:t>
      </w:r>
      <w:r>
        <w:rPr>
          <w:rFonts w:ascii="Times New Roman" w:hAnsi="Times New Roman" w:cs="Times New Roman"/>
          <w:color w:val="00264C"/>
          <w:sz w:val="24"/>
          <w:szCs w:val="24"/>
        </w:rPr>
        <w:t>)</w:t>
      </w:r>
      <w:r w:rsidR="00A909B9">
        <w:rPr>
          <w:rFonts w:ascii="Times New Roman" w:hAnsi="Times New Roman" w:cs="Times New Roman"/>
          <w:color w:val="00264C"/>
          <w:sz w:val="24"/>
          <w:szCs w:val="24"/>
        </w:rPr>
        <w:t xml:space="preserve"> = 20.1192</w:t>
      </w:r>
      <w:r w:rsidR="00A909B9">
        <w:rPr>
          <w:rFonts w:ascii="Times New Roman" w:hAnsi="Times New Roman" w:cs="Times New Roman"/>
          <w:color w:val="00264C"/>
          <w:sz w:val="24"/>
          <w:szCs w:val="24"/>
        </w:rPr>
        <w:tab/>
      </w:r>
      <w:r w:rsidR="00A909B9" w:rsidRPr="00A909B9">
        <w:rPr>
          <w:rFonts w:ascii="Times New Roman" w:hAnsi="Times New Roman" w:cs="Times New Roman"/>
          <w:b/>
          <w:color w:val="00264C"/>
          <w:sz w:val="24"/>
          <w:szCs w:val="24"/>
        </w:rPr>
        <w:t>BMI: 20.1 kg/m</w:t>
      </w:r>
      <w:r w:rsidR="00A909B9" w:rsidRPr="00A909B9">
        <w:rPr>
          <w:rFonts w:ascii="Times New Roman" w:hAnsi="Times New Roman" w:cs="Times New Roman"/>
          <w:b/>
          <w:color w:val="00264C"/>
          <w:sz w:val="24"/>
          <w:szCs w:val="24"/>
          <w:vertAlign w:val="superscript"/>
        </w:rPr>
        <w:t>2</w:t>
      </w:r>
      <w:r>
        <w:rPr>
          <w:rFonts w:ascii="Times New Roman" w:hAnsi="Times New Roman" w:cs="Times New Roman"/>
          <w:b/>
          <w:color w:val="00264C"/>
          <w:sz w:val="24"/>
          <w:szCs w:val="24"/>
        </w:rPr>
        <w:t xml:space="preserve">, </w:t>
      </w:r>
      <w:r w:rsidR="00A909B9" w:rsidRPr="00A909B9">
        <w:rPr>
          <w:rFonts w:ascii="Times New Roman" w:hAnsi="Times New Roman" w:cs="Times New Roman"/>
          <w:b/>
          <w:color w:val="00264C"/>
          <w:sz w:val="24"/>
          <w:szCs w:val="24"/>
        </w:rPr>
        <w:t>which is normal</w:t>
      </w:r>
      <w:r>
        <w:rPr>
          <w:rFonts w:ascii="Times New Roman" w:hAnsi="Times New Roman" w:cs="Times New Roman"/>
          <w:b/>
          <w:color w:val="00264C"/>
          <w:sz w:val="24"/>
          <w:szCs w:val="24"/>
        </w:rPr>
        <w:t>.</w:t>
      </w:r>
    </w:p>
    <w:p w:rsidR="00F368AE" w:rsidRDefault="00F368AE" w:rsidP="00F368AE">
      <w:pPr>
        <w:pStyle w:val="ListParagraph"/>
        <w:ind w:left="360"/>
        <w:rPr>
          <w:rFonts w:ascii="Times New Roman" w:hAnsi="Times New Roman" w:cs="Times New Roman"/>
          <w:sz w:val="24"/>
          <w:szCs w:val="24"/>
        </w:rPr>
      </w:pPr>
    </w:p>
    <w:p w:rsidR="00A909B9" w:rsidRPr="00F368AE" w:rsidRDefault="00A909B9" w:rsidP="00F368AE">
      <w:pPr>
        <w:pStyle w:val="ListParagraph"/>
        <w:ind w:left="360"/>
        <w:rPr>
          <w:rFonts w:ascii="Times New Roman" w:hAnsi="Times New Roman" w:cs="Times New Roman"/>
          <w:sz w:val="24"/>
          <w:szCs w:val="24"/>
        </w:rPr>
      </w:pPr>
    </w:p>
    <w:p w:rsidR="006E033F" w:rsidRPr="00F368AE" w:rsidRDefault="009B5787" w:rsidP="00F368AE">
      <w:pPr>
        <w:pStyle w:val="ListParagraph"/>
        <w:numPr>
          <w:ilvl w:val="0"/>
          <w:numId w:val="13"/>
        </w:numPr>
        <w:ind w:left="360"/>
        <w:rPr>
          <w:rFonts w:ascii="Times New Roman" w:hAnsi="Times New Roman" w:cs="Times New Roman"/>
          <w:sz w:val="24"/>
          <w:szCs w:val="24"/>
        </w:rPr>
      </w:pPr>
      <w:r w:rsidRPr="00982225">
        <w:rPr>
          <w:rFonts w:ascii="Times New Roman" w:hAnsi="Times New Roman" w:cs="Times New Roman"/>
          <w:color w:val="000000" w:themeColor="text1"/>
          <w:sz w:val="24"/>
          <w:szCs w:val="24"/>
        </w:rPr>
        <w:t xml:space="preserve">Calculate </w:t>
      </w:r>
      <w:r w:rsidR="00982225" w:rsidRPr="00982225">
        <w:rPr>
          <w:rFonts w:ascii="Times New Roman" w:hAnsi="Times New Roman" w:cs="Times New Roman"/>
          <w:color w:val="000000" w:themeColor="text1"/>
          <w:sz w:val="24"/>
          <w:szCs w:val="24"/>
        </w:rPr>
        <w:t>her %IBW.</w:t>
      </w:r>
      <w:r w:rsidRPr="00982225">
        <w:rPr>
          <w:rFonts w:ascii="Times New Roman" w:hAnsi="Times New Roman" w:cs="Times New Roman"/>
          <w:color w:val="000000" w:themeColor="text1"/>
          <w:sz w:val="24"/>
          <w:szCs w:val="24"/>
        </w:rPr>
        <w:t xml:space="preserve">  (</w:t>
      </w:r>
      <w:r w:rsidRPr="00982225">
        <w:rPr>
          <w:rFonts w:ascii="Times New Roman" w:hAnsi="Times New Roman" w:cs="Times New Roman"/>
          <w:i/>
          <w:color w:val="000000" w:themeColor="text1"/>
          <w:sz w:val="24"/>
          <w:szCs w:val="24"/>
        </w:rPr>
        <w:t>Show your work.</w:t>
      </w:r>
      <w:r w:rsidRPr="00982225">
        <w:rPr>
          <w:rFonts w:ascii="Times New Roman" w:hAnsi="Times New Roman" w:cs="Times New Roman"/>
          <w:color w:val="000000" w:themeColor="text1"/>
          <w:sz w:val="24"/>
          <w:szCs w:val="24"/>
        </w:rPr>
        <w:t xml:space="preserve">) </w:t>
      </w:r>
    </w:p>
    <w:p w:rsidR="004B1687" w:rsidRDefault="004B1687" w:rsidP="00285095">
      <w:pPr>
        <w:spacing w:after="0"/>
        <w:ind w:left="187" w:firstLine="623"/>
        <w:rPr>
          <w:rFonts w:ascii="Times New Roman" w:hAnsi="Times New Roman" w:cs="Times New Roman"/>
          <w:color w:val="00264C"/>
          <w:sz w:val="24"/>
          <w:szCs w:val="24"/>
        </w:rPr>
      </w:pPr>
      <w:proofErr w:type="spellStart"/>
      <w:r w:rsidRPr="004B1687">
        <w:rPr>
          <w:rFonts w:ascii="Times New Roman" w:hAnsi="Times New Roman" w:cs="Times New Roman"/>
          <w:b/>
          <w:i/>
          <w:color w:val="00264C"/>
          <w:sz w:val="24"/>
          <w:szCs w:val="24"/>
        </w:rPr>
        <w:t>Hamwi</w:t>
      </w:r>
      <w:proofErr w:type="spellEnd"/>
      <w:r w:rsidRPr="004B1687">
        <w:rPr>
          <w:rFonts w:ascii="Times New Roman" w:hAnsi="Times New Roman" w:cs="Times New Roman"/>
          <w:b/>
          <w:i/>
          <w:color w:val="00264C"/>
          <w:sz w:val="24"/>
          <w:szCs w:val="24"/>
        </w:rPr>
        <w:t xml:space="preserve"> </w:t>
      </w:r>
      <w:r w:rsidRPr="004B1687">
        <w:rPr>
          <w:rFonts w:ascii="Times New Roman" w:hAnsi="Times New Roman" w:cs="Times New Roman"/>
          <w:b/>
          <w:color w:val="00264C"/>
          <w:sz w:val="24"/>
          <w:szCs w:val="24"/>
        </w:rPr>
        <w:t>formula for women</w:t>
      </w:r>
      <w:r>
        <w:rPr>
          <w:rFonts w:ascii="Times New Roman" w:hAnsi="Times New Roman" w:cs="Times New Roman"/>
          <w:color w:val="00264C"/>
          <w:sz w:val="24"/>
          <w:szCs w:val="24"/>
        </w:rPr>
        <w:t xml:space="preserve">: 100 </w:t>
      </w:r>
      <w:proofErr w:type="spellStart"/>
      <w:r>
        <w:rPr>
          <w:rFonts w:ascii="Times New Roman" w:hAnsi="Times New Roman" w:cs="Times New Roman"/>
          <w:color w:val="00264C"/>
          <w:sz w:val="24"/>
          <w:szCs w:val="24"/>
        </w:rPr>
        <w:t>lbs</w:t>
      </w:r>
      <w:proofErr w:type="spellEnd"/>
      <w:r>
        <w:rPr>
          <w:rFonts w:ascii="Times New Roman" w:hAnsi="Times New Roman" w:cs="Times New Roman"/>
          <w:color w:val="00264C"/>
          <w:sz w:val="24"/>
          <w:szCs w:val="24"/>
        </w:rPr>
        <w:t xml:space="preserve"> + (5 </w:t>
      </w:r>
      <w:proofErr w:type="spellStart"/>
      <w:r>
        <w:rPr>
          <w:rFonts w:ascii="Times New Roman" w:hAnsi="Times New Roman" w:cs="Times New Roman"/>
          <w:color w:val="00264C"/>
          <w:sz w:val="24"/>
          <w:szCs w:val="24"/>
        </w:rPr>
        <w:t>lbs</w:t>
      </w:r>
      <w:proofErr w:type="spellEnd"/>
      <w:r>
        <w:rPr>
          <w:rFonts w:ascii="Times New Roman" w:hAnsi="Times New Roman" w:cs="Times New Roman"/>
          <w:color w:val="00264C"/>
          <w:sz w:val="24"/>
          <w:szCs w:val="24"/>
        </w:rPr>
        <w:t xml:space="preserve"> per in &gt; 60 in) </w:t>
      </w:r>
      <w:r w:rsidR="002B6F26">
        <w:rPr>
          <w:rFonts w:ascii="Times New Roman" w:hAnsi="Times New Roman" w:cs="Times New Roman"/>
          <w:color w:val="00264C"/>
          <w:sz w:val="24"/>
          <w:szCs w:val="24"/>
        </w:rPr>
        <w:t xml:space="preserve"> </w:t>
      </w:r>
    </w:p>
    <w:p w:rsidR="004B1687" w:rsidRPr="004B1687" w:rsidRDefault="004B1687" w:rsidP="00285095">
      <w:pPr>
        <w:spacing w:after="0"/>
        <w:ind w:left="187" w:firstLine="623"/>
        <w:rPr>
          <w:rFonts w:ascii="Times New Roman" w:hAnsi="Times New Roman" w:cs="Times New Roman"/>
          <w:color w:val="00264C"/>
          <w:sz w:val="24"/>
          <w:szCs w:val="24"/>
        </w:rPr>
      </w:pPr>
      <w:r>
        <w:rPr>
          <w:rFonts w:ascii="Times New Roman" w:hAnsi="Times New Roman" w:cs="Times New Roman"/>
          <w:color w:val="00264C"/>
          <w:sz w:val="24"/>
          <w:szCs w:val="24"/>
        </w:rPr>
        <w:t xml:space="preserve">            = 100 + (5 x 2) = 100+ 10= </w:t>
      </w:r>
      <w:r w:rsidRPr="004B1687">
        <w:rPr>
          <w:rFonts w:ascii="Times New Roman" w:hAnsi="Times New Roman" w:cs="Times New Roman"/>
          <w:b/>
          <w:color w:val="00264C"/>
          <w:sz w:val="24"/>
          <w:szCs w:val="24"/>
        </w:rPr>
        <w:t xml:space="preserve">110 </w:t>
      </w:r>
      <w:proofErr w:type="spellStart"/>
      <w:r w:rsidRPr="004B1687">
        <w:rPr>
          <w:rFonts w:ascii="Times New Roman" w:hAnsi="Times New Roman" w:cs="Times New Roman"/>
          <w:b/>
          <w:color w:val="00264C"/>
          <w:sz w:val="24"/>
          <w:szCs w:val="24"/>
        </w:rPr>
        <w:t>lbs</w:t>
      </w:r>
      <w:proofErr w:type="spellEnd"/>
      <w:r w:rsidR="002B6F26">
        <w:rPr>
          <w:rFonts w:ascii="Times New Roman" w:hAnsi="Times New Roman" w:cs="Times New Roman"/>
          <w:b/>
          <w:color w:val="00264C"/>
          <w:sz w:val="24"/>
          <w:szCs w:val="24"/>
        </w:rPr>
        <w:tab/>
      </w:r>
      <w:r w:rsidR="002B6F26">
        <w:rPr>
          <w:rFonts w:ascii="Times New Roman" w:hAnsi="Times New Roman" w:cs="Times New Roman"/>
          <w:b/>
          <w:color w:val="00264C"/>
          <w:sz w:val="24"/>
          <w:szCs w:val="24"/>
        </w:rPr>
        <w:tab/>
        <w:t xml:space="preserve">* </w:t>
      </w:r>
      <w:r w:rsidR="002B6F26" w:rsidRPr="002B6F26">
        <w:rPr>
          <w:rFonts w:ascii="Times New Roman" w:hAnsi="Times New Roman" w:cs="Times New Roman"/>
          <w:color w:val="00264C"/>
          <w:sz w:val="24"/>
          <w:szCs w:val="24"/>
        </w:rPr>
        <w:t>Assumes</w:t>
      </w:r>
      <w:r w:rsidR="002B6F26">
        <w:rPr>
          <w:rFonts w:ascii="Times New Roman" w:hAnsi="Times New Roman" w:cs="Times New Roman"/>
          <w:color w:val="00264C"/>
          <w:sz w:val="24"/>
          <w:szCs w:val="24"/>
        </w:rPr>
        <w:t xml:space="preserve"> she is </w:t>
      </w:r>
      <w:r w:rsidR="00EA2C48">
        <w:rPr>
          <w:rFonts w:ascii="Times New Roman" w:hAnsi="Times New Roman" w:cs="Times New Roman"/>
          <w:color w:val="00264C"/>
          <w:sz w:val="24"/>
          <w:szCs w:val="24"/>
        </w:rPr>
        <w:t>of medium build</w:t>
      </w:r>
    </w:p>
    <w:p w:rsidR="00EA2C48" w:rsidRDefault="00EA2C48" w:rsidP="00285095">
      <w:pPr>
        <w:spacing w:after="0"/>
        <w:ind w:left="187" w:firstLine="623"/>
        <w:rPr>
          <w:rFonts w:ascii="Times New Roman" w:hAnsi="Times New Roman" w:cs="Times New Roman"/>
          <w:b/>
          <w:i/>
          <w:color w:val="00264C"/>
          <w:sz w:val="24"/>
          <w:szCs w:val="24"/>
        </w:rPr>
      </w:pPr>
    </w:p>
    <w:p w:rsidR="00285095" w:rsidRPr="004B1687" w:rsidRDefault="00285095" w:rsidP="00285095">
      <w:pPr>
        <w:spacing w:after="0"/>
        <w:ind w:left="187" w:firstLine="623"/>
        <w:rPr>
          <w:rFonts w:ascii="Times New Roman" w:hAnsi="Times New Roman" w:cs="Times New Roman"/>
          <w:b/>
          <w:i/>
          <w:color w:val="00264C"/>
          <w:sz w:val="24"/>
          <w:szCs w:val="24"/>
        </w:rPr>
      </w:pPr>
      <w:r w:rsidRPr="004B1687">
        <w:rPr>
          <w:rFonts w:ascii="Times New Roman" w:hAnsi="Times New Roman" w:cs="Times New Roman"/>
          <w:b/>
          <w:i/>
          <w:color w:val="00264C"/>
          <w:sz w:val="24"/>
          <w:szCs w:val="24"/>
        </w:rPr>
        <w:t>%IBW</w:t>
      </w:r>
    </w:p>
    <w:p w:rsidR="00285095" w:rsidRPr="00285095" w:rsidRDefault="00285095" w:rsidP="00285095">
      <w:pPr>
        <w:spacing w:after="0"/>
        <w:ind w:left="187" w:firstLine="623"/>
        <w:rPr>
          <w:rFonts w:ascii="Times New Roman" w:hAnsi="Times New Roman" w:cs="Times New Roman"/>
          <w:color w:val="00264C"/>
          <w:sz w:val="24"/>
          <w:szCs w:val="24"/>
          <w:u w:val="single"/>
        </w:rPr>
      </w:pPr>
      <w:r w:rsidRPr="00285095">
        <w:rPr>
          <w:rFonts w:ascii="Times New Roman" w:hAnsi="Times New Roman" w:cs="Times New Roman"/>
          <w:color w:val="00264C"/>
          <w:sz w:val="24"/>
          <w:szCs w:val="24"/>
        </w:rPr>
        <w:t xml:space="preserve">IBW </w:t>
      </w:r>
      <w:r w:rsidRPr="00285095">
        <w:rPr>
          <w:rFonts w:ascii="Times New Roman" w:hAnsi="Times New Roman" w:cs="Times New Roman"/>
          <w:color w:val="00264C"/>
          <w:sz w:val="24"/>
          <w:szCs w:val="24"/>
          <w:u w:val="single"/>
        </w:rPr>
        <w:t>110</w:t>
      </w:r>
      <w:r w:rsidRPr="00285095">
        <w:rPr>
          <w:rFonts w:ascii="Times New Roman" w:hAnsi="Times New Roman" w:cs="Times New Roman"/>
          <w:color w:val="00264C"/>
          <w:sz w:val="24"/>
          <w:szCs w:val="24"/>
        </w:rPr>
        <w:t xml:space="preserve">  </w:t>
      </w:r>
      <w:r w:rsidRPr="00285095">
        <w:rPr>
          <w:rFonts w:ascii="Times New Roman" w:hAnsi="Times New Roman" w:cs="Times New Roman"/>
          <w:color w:val="00264C"/>
          <w:sz w:val="24"/>
          <w:szCs w:val="24"/>
          <w:vertAlign w:val="subscript"/>
        </w:rPr>
        <w:t xml:space="preserve">= </w:t>
      </w:r>
      <w:r w:rsidRPr="00285095">
        <w:rPr>
          <w:rFonts w:ascii="Times New Roman" w:hAnsi="Times New Roman" w:cs="Times New Roman"/>
          <w:color w:val="00264C"/>
          <w:sz w:val="24"/>
          <w:szCs w:val="24"/>
        </w:rPr>
        <w:t xml:space="preserve"> </w:t>
      </w:r>
      <w:r w:rsidRPr="00285095">
        <w:rPr>
          <w:rFonts w:ascii="Times New Roman" w:hAnsi="Times New Roman" w:cs="Times New Roman"/>
          <w:color w:val="00264C"/>
          <w:sz w:val="24"/>
          <w:szCs w:val="24"/>
          <w:u w:val="single"/>
        </w:rPr>
        <w:t>100%</w:t>
      </w:r>
    </w:p>
    <w:p w:rsidR="00285095" w:rsidRPr="00285095" w:rsidRDefault="00285095" w:rsidP="00285095">
      <w:pPr>
        <w:spacing w:after="0"/>
        <w:ind w:left="187" w:firstLine="623"/>
        <w:rPr>
          <w:rFonts w:ascii="Times New Roman" w:hAnsi="Times New Roman" w:cs="Times New Roman"/>
          <w:color w:val="00264C"/>
          <w:sz w:val="24"/>
          <w:szCs w:val="24"/>
          <w:u w:val="single"/>
        </w:rPr>
      </w:pPr>
      <w:r w:rsidRPr="00285095">
        <w:rPr>
          <w:rFonts w:ascii="Times New Roman" w:hAnsi="Times New Roman" w:cs="Times New Roman"/>
          <w:color w:val="00264C"/>
          <w:sz w:val="24"/>
          <w:szCs w:val="24"/>
        </w:rPr>
        <w:t>CBW 110</w:t>
      </w:r>
      <w:r w:rsidRPr="00285095">
        <w:rPr>
          <w:rFonts w:ascii="Times New Roman" w:hAnsi="Times New Roman" w:cs="Times New Roman"/>
          <w:color w:val="00264C"/>
          <w:sz w:val="24"/>
          <w:szCs w:val="24"/>
        </w:rPr>
        <w:tab/>
        <w:t xml:space="preserve"> X </w:t>
      </w:r>
      <w:r w:rsidRPr="00285095">
        <w:rPr>
          <w:rFonts w:ascii="Times New Roman" w:hAnsi="Times New Roman" w:cs="Times New Roman"/>
          <w:color w:val="00264C"/>
          <w:sz w:val="24"/>
          <w:szCs w:val="24"/>
        </w:rPr>
        <w:tab/>
      </w:r>
      <w:r w:rsidRPr="00285095">
        <w:rPr>
          <w:rFonts w:ascii="Times New Roman" w:hAnsi="Times New Roman" w:cs="Times New Roman"/>
          <w:color w:val="00264C"/>
          <w:sz w:val="24"/>
          <w:szCs w:val="24"/>
        </w:rPr>
        <w:tab/>
        <w:t xml:space="preserve">X = 100 %   This means </w:t>
      </w:r>
      <w:r w:rsidRPr="00EA2C48">
        <w:rPr>
          <w:rFonts w:ascii="Times New Roman" w:hAnsi="Times New Roman" w:cs="Times New Roman"/>
          <w:b/>
          <w:color w:val="00264C"/>
          <w:sz w:val="24"/>
          <w:szCs w:val="24"/>
        </w:rPr>
        <w:t>she is at her Ideal Body Weight</w:t>
      </w:r>
    </w:p>
    <w:p w:rsidR="00285095" w:rsidRPr="006E033F" w:rsidRDefault="00285095" w:rsidP="00F368AE">
      <w:pPr>
        <w:pStyle w:val="ListParagraph"/>
        <w:ind w:left="360"/>
        <w:rPr>
          <w:rFonts w:ascii="Times New Roman" w:hAnsi="Times New Roman" w:cs="Times New Roman"/>
          <w:sz w:val="24"/>
          <w:szCs w:val="24"/>
        </w:rPr>
      </w:pPr>
    </w:p>
    <w:p w:rsidR="006E033F" w:rsidRPr="002116CE" w:rsidRDefault="00982225" w:rsidP="007D5A69">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Prior to being diagnosed with GERD last year, Mrs. Gomez weighed 145 lbs.  Calculate her %UBW and her % weight change.  In light of all of your calculations (BMI, %IBW, %UBW, and % </w:t>
      </w:r>
      <w:proofErr w:type="spellStart"/>
      <w:r>
        <w:rPr>
          <w:rFonts w:ascii="Times New Roman" w:hAnsi="Times New Roman" w:cs="Times New Roman"/>
          <w:sz w:val="24"/>
          <w:szCs w:val="24"/>
        </w:rPr>
        <w:t>wt</w:t>
      </w:r>
      <w:proofErr w:type="spellEnd"/>
      <w:r>
        <w:rPr>
          <w:rFonts w:ascii="Times New Roman" w:hAnsi="Times New Roman" w:cs="Times New Roman"/>
          <w:sz w:val="24"/>
          <w:szCs w:val="24"/>
        </w:rPr>
        <w:t xml:space="preserve"> change), which of these is the most pertinent </w:t>
      </w:r>
      <w:r w:rsidR="004D5203">
        <w:rPr>
          <w:rFonts w:ascii="Times New Roman" w:hAnsi="Times New Roman" w:cs="Times New Roman"/>
          <w:sz w:val="24"/>
          <w:szCs w:val="24"/>
        </w:rPr>
        <w:t>to</w:t>
      </w:r>
      <w:r>
        <w:rPr>
          <w:rFonts w:ascii="Times New Roman" w:hAnsi="Times New Roman" w:cs="Times New Roman"/>
          <w:sz w:val="24"/>
          <w:szCs w:val="24"/>
        </w:rPr>
        <w:t xml:space="preserve"> identify the patient’s nutritional </w:t>
      </w:r>
      <w:r w:rsidRPr="002116CE">
        <w:rPr>
          <w:rFonts w:ascii="Times New Roman" w:hAnsi="Times New Roman" w:cs="Times New Roman"/>
          <w:sz w:val="24"/>
          <w:szCs w:val="24"/>
        </w:rPr>
        <w:t>risk?  Justify your answer.</w:t>
      </w:r>
      <w:r w:rsidR="007D5A69" w:rsidRPr="002116CE">
        <w:rPr>
          <w:rFonts w:ascii="Times New Roman" w:hAnsi="Times New Roman" w:cs="Times New Roman"/>
          <w:sz w:val="24"/>
          <w:szCs w:val="24"/>
        </w:rPr>
        <w:t xml:space="preserve"> </w:t>
      </w:r>
      <w:r w:rsidR="007D5A69" w:rsidRPr="002116CE">
        <w:rPr>
          <w:rFonts w:ascii="Times New Roman" w:hAnsi="Times New Roman" w:cs="Times New Roman"/>
          <w:color w:val="000000" w:themeColor="text1"/>
          <w:sz w:val="24"/>
          <w:szCs w:val="24"/>
        </w:rPr>
        <w:t xml:space="preserve">(Show your work for calculations.) </w:t>
      </w:r>
    </w:p>
    <w:p w:rsidR="002116CE" w:rsidRPr="002116CE" w:rsidRDefault="002116CE" w:rsidP="002116CE">
      <w:pPr>
        <w:spacing w:after="0"/>
        <w:ind w:left="187"/>
        <w:rPr>
          <w:rFonts w:ascii="Times New Roman" w:hAnsi="Times New Roman" w:cs="Times New Roman"/>
          <w:b/>
          <w:color w:val="00264C"/>
          <w:sz w:val="24"/>
          <w:szCs w:val="24"/>
        </w:rPr>
      </w:pPr>
      <w:r w:rsidRPr="002116CE">
        <w:rPr>
          <w:rFonts w:ascii="Times New Roman" w:hAnsi="Times New Roman" w:cs="Times New Roman"/>
          <w:b/>
          <w:color w:val="00264C"/>
          <w:sz w:val="24"/>
          <w:szCs w:val="24"/>
        </w:rPr>
        <w:t>%UBW</w:t>
      </w:r>
    </w:p>
    <w:p w:rsidR="002116CE" w:rsidRPr="002116CE" w:rsidRDefault="002116CE" w:rsidP="002116CE">
      <w:pPr>
        <w:spacing w:after="0"/>
        <w:ind w:left="187"/>
        <w:rPr>
          <w:rFonts w:ascii="Times New Roman" w:hAnsi="Times New Roman" w:cs="Times New Roman"/>
          <w:color w:val="00264C"/>
          <w:sz w:val="24"/>
          <w:szCs w:val="24"/>
        </w:rPr>
      </w:pPr>
      <w:r w:rsidRPr="002116CE">
        <w:rPr>
          <w:rFonts w:ascii="Times New Roman" w:hAnsi="Times New Roman" w:cs="Times New Roman"/>
          <w:color w:val="00264C"/>
          <w:sz w:val="24"/>
          <w:szCs w:val="24"/>
        </w:rPr>
        <w:t>% UBW = (100 x Actual Weight) / UBW</w:t>
      </w:r>
    </w:p>
    <w:p w:rsidR="002116CE" w:rsidRPr="002116CE" w:rsidRDefault="002116CE" w:rsidP="002116CE">
      <w:pPr>
        <w:spacing w:after="0"/>
        <w:ind w:left="187"/>
        <w:rPr>
          <w:rFonts w:ascii="Times New Roman" w:hAnsi="Times New Roman" w:cs="Times New Roman"/>
          <w:color w:val="00264C"/>
          <w:sz w:val="24"/>
          <w:szCs w:val="24"/>
        </w:rPr>
      </w:pPr>
      <w:r>
        <w:rPr>
          <w:rFonts w:ascii="Times New Roman" w:hAnsi="Times New Roman" w:cs="Times New Roman"/>
          <w:color w:val="00264C"/>
          <w:sz w:val="24"/>
          <w:szCs w:val="24"/>
        </w:rPr>
        <w:t xml:space="preserve">= (100 x 110) / 145 = 75.86   </w:t>
      </w:r>
      <w:r>
        <w:rPr>
          <w:rFonts w:ascii="Times New Roman" w:hAnsi="Times New Roman" w:cs="Times New Roman"/>
          <w:color w:val="00264C"/>
          <w:sz w:val="24"/>
          <w:szCs w:val="24"/>
        </w:rPr>
        <w:tab/>
      </w:r>
      <w:r>
        <w:rPr>
          <w:rFonts w:ascii="Times New Roman" w:hAnsi="Times New Roman" w:cs="Times New Roman"/>
          <w:color w:val="00264C"/>
          <w:sz w:val="24"/>
          <w:szCs w:val="24"/>
        </w:rPr>
        <w:tab/>
      </w:r>
      <w:r w:rsidRPr="002116CE">
        <w:rPr>
          <w:rFonts w:ascii="Times New Roman" w:hAnsi="Times New Roman" w:cs="Times New Roman"/>
          <w:b/>
          <w:color w:val="00264C"/>
          <w:sz w:val="24"/>
          <w:szCs w:val="24"/>
        </w:rPr>
        <w:t>She is at about 75 % of her Usual Body Weight</w:t>
      </w:r>
    </w:p>
    <w:p w:rsidR="002116CE" w:rsidRPr="002116CE" w:rsidRDefault="002116CE" w:rsidP="002116CE">
      <w:pPr>
        <w:spacing w:after="0"/>
        <w:ind w:left="187"/>
        <w:rPr>
          <w:rFonts w:ascii="Times New Roman" w:hAnsi="Times New Roman" w:cs="Times New Roman"/>
          <w:color w:val="00264C"/>
          <w:sz w:val="24"/>
          <w:szCs w:val="24"/>
        </w:rPr>
      </w:pPr>
    </w:p>
    <w:p w:rsidR="002116CE" w:rsidRPr="002116CE" w:rsidRDefault="002116CE" w:rsidP="002116CE">
      <w:pPr>
        <w:spacing w:after="0"/>
        <w:ind w:left="187"/>
        <w:rPr>
          <w:rFonts w:ascii="Times New Roman" w:hAnsi="Times New Roman" w:cs="Times New Roman"/>
          <w:b/>
          <w:color w:val="00264C"/>
          <w:sz w:val="24"/>
          <w:szCs w:val="24"/>
        </w:rPr>
      </w:pPr>
      <w:r w:rsidRPr="002116CE">
        <w:rPr>
          <w:rFonts w:ascii="Times New Roman" w:hAnsi="Times New Roman" w:cs="Times New Roman"/>
          <w:b/>
          <w:color w:val="00264C"/>
          <w:sz w:val="24"/>
          <w:szCs w:val="24"/>
        </w:rPr>
        <w:t>% Weight Change over 1 year period</w:t>
      </w:r>
    </w:p>
    <w:p w:rsidR="002116CE" w:rsidRPr="002116CE" w:rsidRDefault="002116CE" w:rsidP="002116CE">
      <w:pPr>
        <w:spacing w:after="0"/>
        <w:ind w:left="187"/>
        <w:rPr>
          <w:rFonts w:ascii="Times New Roman" w:hAnsi="Times New Roman" w:cs="Times New Roman"/>
          <w:color w:val="00264C"/>
          <w:sz w:val="24"/>
          <w:szCs w:val="24"/>
        </w:rPr>
      </w:pPr>
      <w:r w:rsidRPr="002116CE">
        <w:rPr>
          <w:rFonts w:ascii="Times New Roman" w:hAnsi="Times New Roman" w:cs="Times New Roman"/>
          <w:color w:val="00264C"/>
          <w:sz w:val="24"/>
          <w:szCs w:val="24"/>
        </w:rPr>
        <w:t xml:space="preserve">= </w:t>
      </w:r>
      <w:r w:rsidRPr="002116CE">
        <w:rPr>
          <w:rFonts w:ascii="Times New Roman" w:hAnsi="Times New Roman" w:cs="Times New Roman"/>
          <w:color w:val="00264C"/>
          <w:sz w:val="24"/>
          <w:szCs w:val="24"/>
          <w:u w:val="single"/>
        </w:rPr>
        <w:t xml:space="preserve">UBW – </w:t>
      </w:r>
      <w:proofErr w:type="gramStart"/>
      <w:r w:rsidRPr="002116CE">
        <w:rPr>
          <w:rFonts w:ascii="Times New Roman" w:hAnsi="Times New Roman" w:cs="Times New Roman"/>
          <w:color w:val="00264C"/>
          <w:sz w:val="24"/>
          <w:szCs w:val="24"/>
          <w:u w:val="single"/>
        </w:rPr>
        <w:t xml:space="preserve">CBW </w:t>
      </w:r>
      <w:r w:rsidRPr="002116CE">
        <w:rPr>
          <w:rFonts w:ascii="Times New Roman" w:hAnsi="Times New Roman" w:cs="Times New Roman"/>
          <w:color w:val="00264C"/>
          <w:sz w:val="24"/>
          <w:szCs w:val="24"/>
        </w:rPr>
        <w:t xml:space="preserve"> </w:t>
      </w:r>
      <w:r w:rsidRPr="002116CE">
        <w:rPr>
          <w:rFonts w:ascii="Times New Roman" w:hAnsi="Times New Roman" w:cs="Times New Roman"/>
          <w:color w:val="00264C"/>
          <w:sz w:val="24"/>
          <w:szCs w:val="24"/>
          <w:vertAlign w:val="subscript"/>
        </w:rPr>
        <w:t>X</w:t>
      </w:r>
      <w:proofErr w:type="gramEnd"/>
      <w:r w:rsidRPr="002116CE">
        <w:rPr>
          <w:rFonts w:ascii="Times New Roman" w:hAnsi="Times New Roman" w:cs="Times New Roman"/>
          <w:color w:val="00264C"/>
          <w:sz w:val="24"/>
          <w:szCs w:val="24"/>
          <w:vertAlign w:val="subscript"/>
        </w:rPr>
        <w:t xml:space="preserve"> </w:t>
      </w:r>
      <w:r w:rsidRPr="002116CE">
        <w:rPr>
          <w:rFonts w:ascii="Times New Roman" w:hAnsi="Times New Roman" w:cs="Times New Roman"/>
          <w:color w:val="00264C"/>
          <w:sz w:val="24"/>
          <w:szCs w:val="24"/>
        </w:rPr>
        <w:t xml:space="preserve">100 </w:t>
      </w:r>
    </w:p>
    <w:p w:rsidR="002116CE" w:rsidRPr="002116CE" w:rsidRDefault="002116CE" w:rsidP="002116CE">
      <w:pPr>
        <w:spacing w:after="0"/>
        <w:ind w:left="187"/>
        <w:rPr>
          <w:rFonts w:ascii="Times New Roman" w:hAnsi="Times New Roman" w:cs="Times New Roman"/>
          <w:color w:val="00264C"/>
          <w:sz w:val="24"/>
          <w:szCs w:val="24"/>
        </w:rPr>
      </w:pPr>
      <w:r w:rsidRPr="002116CE">
        <w:rPr>
          <w:rFonts w:ascii="Times New Roman" w:hAnsi="Times New Roman" w:cs="Times New Roman"/>
          <w:color w:val="00264C"/>
          <w:sz w:val="24"/>
          <w:szCs w:val="24"/>
        </w:rPr>
        <w:tab/>
        <w:t>UBW</w:t>
      </w:r>
    </w:p>
    <w:p w:rsidR="00FE49DD" w:rsidRDefault="002116CE" w:rsidP="002116CE">
      <w:pPr>
        <w:spacing w:after="0"/>
        <w:ind w:left="187"/>
        <w:rPr>
          <w:rFonts w:ascii="Times New Roman" w:hAnsi="Times New Roman" w:cs="Times New Roman"/>
          <w:color w:val="00264C"/>
          <w:sz w:val="24"/>
          <w:szCs w:val="24"/>
        </w:rPr>
      </w:pPr>
      <w:r w:rsidRPr="002116CE">
        <w:rPr>
          <w:rFonts w:ascii="Times New Roman" w:hAnsi="Times New Roman" w:cs="Times New Roman"/>
          <w:color w:val="00264C"/>
          <w:sz w:val="24"/>
          <w:szCs w:val="24"/>
        </w:rPr>
        <w:t>= [(</w:t>
      </w:r>
      <w:r>
        <w:rPr>
          <w:rFonts w:ascii="Times New Roman" w:hAnsi="Times New Roman" w:cs="Times New Roman"/>
          <w:color w:val="00264C"/>
          <w:sz w:val="24"/>
          <w:szCs w:val="24"/>
        </w:rPr>
        <w:t>145 – 110</w:t>
      </w:r>
      <w:r w:rsidRPr="002116CE">
        <w:rPr>
          <w:rFonts w:ascii="Times New Roman" w:hAnsi="Times New Roman" w:cs="Times New Roman"/>
          <w:color w:val="00264C"/>
          <w:sz w:val="24"/>
          <w:szCs w:val="24"/>
        </w:rPr>
        <w:t xml:space="preserve">) ÷ </w:t>
      </w:r>
      <w:r>
        <w:rPr>
          <w:rFonts w:ascii="Times New Roman" w:hAnsi="Times New Roman" w:cs="Times New Roman"/>
          <w:color w:val="00264C"/>
          <w:sz w:val="24"/>
          <w:szCs w:val="24"/>
        </w:rPr>
        <w:t>145</w:t>
      </w:r>
      <w:r w:rsidRPr="002116CE">
        <w:rPr>
          <w:rFonts w:ascii="Times New Roman" w:hAnsi="Times New Roman" w:cs="Times New Roman"/>
          <w:color w:val="00264C"/>
          <w:sz w:val="24"/>
          <w:szCs w:val="24"/>
        </w:rPr>
        <w:t xml:space="preserve">] x 100 = </w:t>
      </w:r>
      <w:r>
        <w:rPr>
          <w:rFonts w:ascii="Times New Roman" w:hAnsi="Times New Roman" w:cs="Times New Roman"/>
          <w:color w:val="00264C"/>
          <w:sz w:val="24"/>
          <w:szCs w:val="24"/>
        </w:rPr>
        <w:t>24.13</w:t>
      </w:r>
      <w:r w:rsidRPr="002116CE">
        <w:rPr>
          <w:rFonts w:ascii="Times New Roman" w:hAnsi="Times New Roman" w:cs="Times New Roman"/>
          <w:color w:val="00264C"/>
          <w:sz w:val="24"/>
          <w:szCs w:val="24"/>
        </w:rPr>
        <w:t xml:space="preserve">   </w:t>
      </w:r>
      <w:r w:rsidR="00FE49DD">
        <w:rPr>
          <w:rFonts w:ascii="Times New Roman" w:hAnsi="Times New Roman" w:cs="Times New Roman"/>
          <w:color w:val="00264C"/>
          <w:sz w:val="24"/>
          <w:szCs w:val="24"/>
        </w:rPr>
        <w:tab/>
      </w:r>
    </w:p>
    <w:p w:rsidR="002116CE" w:rsidRDefault="00FE49DD" w:rsidP="00FE49DD">
      <w:pPr>
        <w:spacing w:after="0"/>
        <w:ind w:left="3067" w:firstLine="533"/>
        <w:rPr>
          <w:rFonts w:ascii="Times New Roman" w:hAnsi="Times New Roman" w:cs="Times New Roman"/>
          <w:b/>
          <w:color w:val="00264C"/>
          <w:sz w:val="24"/>
          <w:szCs w:val="24"/>
        </w:rPr>
      </w:pPr>
      <w:r>
        <w:rPr>
          <w:rFonts w:ascii="Times New Roman" w:hAnsi="Times New Roman" w:cs="Times New Roman"/>
          <w:color w:val="00264C"/>
          <w:sz w:val="24"/>
          <w:szCs w:val="24"/>
        </w:rPr>
        <w:t xml:space="preserve">        </w:t>
      </w:r>
      <w:r w:rsidRPr="00FE49DD">
        <w:rPr>
          <w:rFonts w:ascii="Times New Roman" w:hAnsi="Times New Roman" w:cs="Times New Roman"/>
          <w:b/>
          <w:color w:val="00264C"/>
          <w:sz w:val="24"/>
          <w:szCs w:val="24"/>
        </w:rPr>
        <w:t>Her</w:t>
      </w:r>
      <w:r w:rsidR="002116CE" w:rsidRPr="00FE49DD">
        <w:rPr>
          <w:rFonts w:ascii="Times New Roman" w:hAnsi="Times New Roman" w:cs="Times New Roman"/>
          <w:b/>
          <w:color w:val="00264C"/>
          <w:sz w:val="24"/>
          <w:szCs w:val="24"/>
        </w:rPr>
        <w:t xml:space="preserve"> weight has changed by 24% over </w:t>
      </w:r>
      <w:r w:rsidRPr="00FE49DD">
        <w:rPr>
          <w:rFonts w:ascii="Times New Roman" w:hAnsi="Times New Roman" w:cs="Times New Roman"/>
          <w:b/>
          <w:color w:val="00264C"/>
          <w:sz w:val="24"/>
          <w:szCs w:val="24"/>
        </w:rPr>
        <w:t>the last year</w:t>
      </w:r>
    </w:p>
    <w:p w:rsidR="00FE49DD" w:rsidRPr="00FE49DD" w:rsidRDefault="00FE49DD" w:rsidP="00FE49DD">
      <w:pPr>
        <w:spacing w:after="0"/>
        <w:rPr>
          <w:rFonts w:ascii="Times New Roman" w:hAnsi="Times New Roman" w:cs="Times New Roman"/>
          <w:color w:val="00264C"/>
          <w:sz w:val="24"/>
          <w:szCs w:val="24"/>
        </w:rPr>
      </w:pPr>
    </w:p>
    <w:p w:rsidR="00FE49DD" w:rsidRPr="00FE49DD" w:rsidRDefault="00FE49DD" w:rsidP="008F005C">
      <w:pPr>
        <w:spacing w:after="0"/>
        <w:ind w:left="720"/>
        <w:rPr>
          <w:rFonts w:ascii="Times New Roman" w:hAnsi="Times New Roman" w:cs="Times New Roman"/>
          <w:color w:val="00264C"/>
          <w:sz w:val="24"/>
          <w:szCs w:val="24"/>
        </w:rPr>
      </w:pPr>
      <w:r w:rsidRPr="00FE49DD">
        <w:rPr>
          <w:rFonts w:ascii="Times New Roman" w:hAnsi="Times New Roman" w:cs="Times New Roman"/>
          <w:color w:val="00264C"/>
          <w:sz w:val="24"/>
          <w:szCs w:val="24"/>
        </w:rPr>
        <w:t>The most pertinent calculation to assess the patient for nutritional risk is the % weight change.</w:t>
      </w:r>
      <w:r>
        <w:rPr>
          <w:rFonts w:ascii="Times New Roman" w:hAnsi="Times New Roman" w:cs="Times New Roman"/>
          <w:color w:val="00264C"/>
          <w:sz w:val="24"/>
          <w:szCs w:val="24"/>
        </w:rPr>
        <w:t xml:space="preserve"> It is to be noted that this decrease in weight was unintentional. Unintentional weight loss is the most useful parameter for nutritional risk (malnutrition). Her weight loss of 24 % in one year could be equated to weight-loss of 10% or more in six months. The BMI and IBW </w:t>
      </w:r>
      <w:r w:rsidR="008F005C">
        <w:rPr>
          <w:rFonts w:ascii="Times New Roman" w:hAnsi="Times New Roman" w:cs="Times New Roman"/>
          <w:color w:val="00264C"/>
          <w:sz w:val="24"/>
          <w:szCs w:val="24"/>
        </w:rPr>
        <w:t xml:space="preserve">are useful </w:t>
      </w:r>
      <w:r>
        <w:rPr>
          <w:rFonts w:ascii="Times New Roman" w:hAnsi="Times New Roman" w:cs="Times New Roman"/>
          <w:color w:val="00264C"/>
          <w:sz w:val="24"/>
          <w:szCs w:val="24"/>
        </w:rPr>
        <w:t xml:space="preserve">calculations </w:t>
      </w:r>
      <w:r w:rsidR="008F005C">
        <w:rPr>
          <w:rFonts w:ascii="Times New Roman" w:hAnsi="Times New Roman" w:cs="Times New Roman"/>
          <w:color w:val="00264C"/>
          <w:sz w:val="24"/>
          <w:szCs w:val="24"/>
        </w:rPr>
        <w:t xml:space="preserve">of weight status but </w:t>
      </w:r>
      <w:r>
        <w:rPr>
          <w:rFonts w:ascii="Times New Roman" w:hAnsi="Times New Roman" w:cs="Times New Roman"/>
          <w:color w:val="00264C"/>
          <w:sz w:val="24"/>
          <w:szCs w:val="24"/>
        </w:rPr>
        <w:t xml:space="preserve">are more generalized and </w:t>
      </w:r>
      <w:r w:rsidR="008F005C">
        <w:rPr>
          <w:rFonts w:ascii="Times New Roman" w:hAnsi="Times New Roman" w:cs="Times New Roman"/>
          <w:color w:val="00264C"/>
          <w:sz w:val="24"/>
          <w:szCs w:val="24"/>
        </w:rPr>
        <w:t>are not individualized to the patient’s weight history.</w:t>
      </w:r>
    </w:p>
    <w:p w:rsidR="002116CE" w:rsidRPr="002116CE" w:rsidRDefault="002116CE" w:rsidP="002116CE">
      <w:pPr>
        <w:pStyle w:val="ListParagraph"/>
        <w:rPr>
          <w:rFonts w:ascii="Times New Roman" w:hAnsi="Times New Roman" w:cs="Times New Roman"/>
          <w:color w:val="00264C"/>
          <w:sz w:val="24"/>
          <w:szCs w:val="24"/>
        </w:rPr>
      </w:pPr>
    </w:p>
    <w:p w:rsidR="00F368AE" w:rsidRPr="00F368AE" w:rsidRDefault="00F368AE" w:rsidP="00F368AE">
      <w:pPr>
        <w:pStyle w:val="ListParagraph"/>
        <w:ind w:left="360"/>
        <w:rPr>
          <w:rFonts w:ascii="Times New Roman" w:hAnsi="Times New Roman" w:cs="Times New Roman"/>
          <w:sz w:val="24"/>
          <w:szCs w:val="24"/>
        </w:rPr>
      </w:pPr>
    </w:p>
    <w:p w:rsidR="00A33518" w:rsidRDefault="006E033F" w:rsidP="00F368AE">
      <w:pPr>
        <w:pStyle w:val="ListParagraph"/>
        <w:numPr>
          <w:ilvl w:val="0"/>
          <w:numId w:val="13"/>
        </w:numPr>
        <w:ind w:left="360"/>
        <w:rPr>
          <w:rFonts w:ascii="Times New Roman" w:hAnsi="Times New Roman" w:cs="Times New Roman"/>
          <w:sz w:val="24"/>
          <w:szCs w:val="24"/>
        </w:rPr>
      </w:pPr>
      <w:r w:rsidRPr="007D5A69">
        <w:rPr>
          <w:rFonts w:ascii="Times New Roman" w:hAnsi="Times New Roman" w:cs="Times New Roman"/>
          <w:sz w:val="24"/>
          <w:szCs w:val="24"/>
        </w:rPr>
        <w:t xml:space="preserve">The physician </w:t>
      </w:r>
      <w:r w:rsidR="007D5A69" w:rsidRPr="007D5A69">
        <w:rPr>
          <w:rFonts w:ascii="Times New Roman" w:hAnsi="Times New Roman" w:cs="Times New Roman"/>
          <w:sz w:val="24"/>
          <w:szCs w:val="24"/>
        </w:rPr>
        <w:t>advised Mrs. Gomez to stop taking ibuprofen after her diagnosis of PUD.  Why?</w:t>
      </w:r>
      <w:r w:rsidRPr="007D5A69">
        <w:rPr>
          <w:rFonts w:ascii="Times New Roman" w:hAnsi="Times New Roman" w:cs="Times New Roman"/>
          <w:sz w:val="24"/>
          <w:szCs w:val="24"/>
        </w:rPr>
        <w:t xml:space="preserve"> </w:t>
      </w:r>
    </w:p>
    <w:p w:rsidR="00552EE6" w:rsidRPr="00763230" w:rsidRDefault="00552EE6" w:rsidP="00552EE6">
      <w:pPr>
        <w:pStyle w:val="ListParagraph"/>
        <w:rPr>
          <w:rFonts w:ascii="Times New Roman" w:hAnsi="Times New Roman" w:cs="Times New Roman"/>
          <w:color w:val="00264C"/>
          <w:sz w:val="24"/>
          <w:szCs w:val="24"/>
        </w:rPr>
      </w:pPr>
      <w:r w:rsidRPr="00763230">
        <w:rPr>
          <w:rFonts w:ascii="Times New Roman" w:hAnsi="Times New Roman" w:cs="Times New Roman"/>
          <w:color w:val="00264C"/>
          <w:sz w:val="24"/>
          <w:szCs w:val="24"/>
        </w:rPr>
        <w:t>Ibuprofen belongs to a class of drugs called Non-Steroidal Anti-Inflammatory Drugs (</w:t>
      </w:r>
      <w:r w:rsidRPr="00B065B2">
        <w:rPr>
          <w:rFonts w:ascii="Times New Roman" w:hAnsi="Times New Roman" w:cs="Times New Roman"/>
          <w:b/>
          <w:color w:val="00264C"/>
          <w:sz w:val="24"/>
          <w:szCs w:val="24"/>
        </w:rPr>
        <w:t>NSAIDs</w:t>
      </w:r>
      <w:r w:rsidRPr="00763230">
        <w:rPr>
          <w:rFonts w:ascii="Times New Roman" w:hAnsi="Times New Roman" w:cs="Times New Roman"/>
          <w:color w:val="00264C"/>
          <w:sz w:val="24"/>
          <w:szCs w:val="24"/>
        </w:rPr>
        <w:t xml:space="preserve">). This type of medications have various effects on the body that will both disrupt the stomach’s natural ability to protect itself from irritants, and </w:t>
      </w:r>
      <w:r w:rsidR="00E915D8">
        <w:rPr>
          <w:rFonts w:ascii="Times New Roman" w:hAnsi="Times New Roman" w:cs="Times New Roman"/>
          <w:color w:val="00264C"/>
          <w:sz w:val="24"/>
          <w:szCs w:val="24"/>
        </w:rPr>
        <w:t xml:space="preserve">will damage the gastroduodenal mucosa. Some of those effects are: </w:t>
      </w:r>
      <w:r w:rsidR="00E915D8" w:rsidRPr="001B04DA">
        <w:rPr>
          <w:rFonts w:ascii="Times New Roman" w:hAnsi="Times New Roman" w:cs="Times New Roman"/>
          <w:color w:val="00264C"/>
          <w:sz w:val="24"/>
          <w:szCs w:val="24"/>
        </w:rPr>
        <w:t>reduction in gastric mucosal blood flow; suppression of gastric prostaglandin synthesis</w:t>
      </w:r>
      <w:r w:rsidR="00CB559D">
        <w:rPr>
          <w:rFonts w:ascii="Times New Roman" w:hAnsi="Times New Roman" w:cs="Times New Roman"/>
          <w:color w:val="00264C"/>
          <w:sz w:val="24"/>
          <w:szCs w:val="24"/>
        </w:rPr>
        <w:t xml:space="preserve"> (prostaglandins inhibit acid secretion and</w:t>
      </w:r>
      <w:r w:rsidR="00CB559D" w:rsidRPr="00CB559D">
        <w:rPr>
          <w:rFonts w:ascii="Times New Roman" w:hAnsi="Times New Roman" w:cs="Times New Roman"/>
          <w:color w:val="00264C"/>
          <w:sz w:val="24"/>
          <w:szCs w:val="24"/>
        </w:rPr>
        <w:t xml:space="preserve"> stimulate mucus and bicarbonate secretion</w:t>
      </w:r>
      <w:r w:rsidR="00CB559D">
        <w:rPr>
          <w:rFonts w:ascii="Times New Roman" w:hAnsi="Times New Roman" w:cs="Times New Roman"/>
          <w:color w:val="00264C"/>
          <w:sz w:val="24"/>
          <w:szCs w:val="24"/>
        </w:rPr>
        <w:t>), thereby diminishing</w:t>
      </w:r>
      <w:r w:rsidR="00E915D8" w:rsidRPr="001B04DA">
        <w:rPr>
          <w:rFonts w:ascii="Times New Roman" w:hAnsi="Times New Roman" w:cs="Times New Roman"/>
          <w:color w:val="00264C"/>
          <w:sz w:val="24"/>
          <w:szCs w:val="24"/>
        </w:rPr>
        <w:t xml:space="preserve"> the gastric mucosal defense mechanism against irritants; and topical </w:t>
      </w:r>
      <w:r w:rsidR="00E915D8">
        <w:rPr>
          <w:rFonts w:ascii="Times New Roman" w:hAnsi="Times New Roman" w:cs="Times New Roman"/>
          <w:color w:val="00264C"/>
          <w:sz w:val="24"/>
          <w:szCs w:val="24"/>
        </w:rPr>
        <w:t>damaging</w:t>
      </w:r>
      <w:r w:rsidR="00E915D8" w:rsidRPr="001B04DA">
        <w:rPr>
          <w:rFonts w:ascii="Times New Roman" w:hAnsi="Times New Roman" w:cs="Times New Roman"/>
          <w:color w:val="00264C"/>
          <w:sz w:val="24"/>
          <w:szCs w:val="24"/>
        </w:rPr>
        <w:t>-effect of NSAIDS to the stomach’s epithelium</w:t>
      </w:r>
      <w:r w:rsidR="00E915D8">
        <w:rPr>
          <w:rFonts w:ascii="Times New Roman" w:hAnsi="Times New Roman" w:cs="Times New Roman"/>
          <w:color w:val="00264C"/>
          <w:sz w:val="24"/>
          <w:szCs w:val="24"/>
        </w:rPr>
        <w:t xml:space="preserve">. Chronic and long-term use of NSAIDs is a </w:t>
      </w:r>
      <w:r w:rsidR="00B065B2">
        <w:rPr>
          <w:rFonts w:ascii="Times New Roman" w:hAnsi="Times New Roman" w:cs="Times New Roman"/>
          <w:color w:val="00264C"/>
          <w:sz w:val="24"/>
          <w:szCs w:val="24"/>
        </w:rPr>
        <w:t xml:space="preserve">cause for the pathophysiology of peptic ulcers, and their use should be discontinued, as her doctor recommended. </w:t>
      </w:r>
    </w:p>
    <w:p w:rsidR="00F368AE" w:rsidRDefault="00F368AE" w:rsidP="00F368AE">
      <w:pPr>
        <w:pStyle w:val="ListParagraph"/>
        <w:ind w:left="360"/>
        <w:rPr>
          <w:rFonts w:ascii="Times New Roman" w:hAnsi="Times New Roman" w:cs="Times New Roman"/>
          <w:sz w:val="24"/>
          <w:szCs w:val="24"/>
        </w:rPr>
      </w:pPr>
    </w:p>
    <w:p w:rsidR="00A33518" w:rsidRDefault="007D5A69" w:rsidP="00F368AE">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Mrs. Gomez had previously been self-medicating with Tums for relief of her GERD.  How does this medication (calcium carbonate) relieve the s/s of GERD?</w:t>
      </w:r>
      <w:r w:rsidR="007E6F16">
        <w:rPr>
          <w:rFonts w:ascii="Times New Roman" w:hAnsi="Times New Roman" w:cs="Times New Roman"/>
          <w:sz w:val="24"/>
          <w:szCs w:val="24"/>
        </w:rPr>
        <w:t xml:space="preserve">  </w:t>
      </w:r>
    </w:p>
    <w:p w:rsidR="00B92E51" w:rsidRPr="000876BE" w:rsidRDefault="00B92E51" w:rsidP="00B92E51">
      <w:pPr>
        <w:pStyle w:val="ListParagraph"/>
        <w:rPr>
          <w:rFonts w:ascii="Times New Roman" w:hAnsi="Times New Roman" w:cs="Times New Roman"/>
          <w:color w:val="00264C"/>
          <w:sz w:val="24"/>
          <w:szCs w:val="24"/>
        </w:rPr>
      </w:pPr>
      <w:r w:rsidRPr="000876BE">
        <w:rPr>
          <w:rFonts w:ascii="Times New Roman" w:hAnsi="Times New Roman" w:cs="Times New Roman"/>
          <w:color w:val="00264C"/>
          <w:sz w:val="24"/>
          <w:szCs w:val="24"/>
        </w:rPr>
        <w:t>Calcium Carbonate CaCO</w:t>
      </w:r>
      <w:r w:rsidRPr="000876BE">
        <w:rPr>
          <w:rFonts w:ascii="Times New Roman" w:hAnsi="Times New Roman" w:cs="Times New Roman"/>
          <w:color w:val="00264C"/>
          <w:sz w:val="24"/>
          <w:szCs w:val="24"/>
          <w:vertAlign w:val="subscript"/>
        </w:rPr>
        <w:t xml:space="preserve">3 </w:t>
      </w:r>
      <w:r w:rsidRPr="000876BE">
        <w:rPr>
          <w:rFonts w:ascii="Times New Roman" w:hAnsi="Times New Roman" w:cs="Times New Roman"/>
          <w:color w:val="00264C"/>
          <w:sz w:val="24"/>
          <w:szCs w:val="24"/>
        </w:rPr>
        <w:t>is a</w:t>
      </w:r>
      <w:r w:rsidRPr="000876BE">
        <w:rPr>
          <w:rFonts w:ascii="Times New Roman" w:hAnsi="Times New Roman" w:cs="Times New Roman"/>
          <w:color w:val="00264C"/>
          <w:sz w:val="24"/>
          <w:szCs w:val="24"/>
          <w:vertAlign w:val="subscript"/>
        </w:rPr>
        <w:t xml:space="preserve"> </w:t>
      </w:r>
      <w:r w:rsidRPr="000876BE">
        <w:rPr>
          <w:rFonts w:ascii="Times New Roman" w:hAnsi="Times New Roman" w:cs="Times New Roman"/>
          <w:color w:val="00264C"/>
          <w:sz w:val="24"/>
          <w:szCs w:val="24"/>
        </w:rPr>
        <w:t xml:space="preserve">basic inorganic salt compound that acts by </w:t>
      </w:r>
      <w:r w:rsidR="00096C84">
        <w:rPr>
          <w:rFonts w:ascii="Times New Roman" w:hAnsi="Times New Roman" w:cs="Times New Roman"/>
          <w:color w:val="00264C"/>
          <w:sz w:val="24"/>
          <w:szCs w:val="24"/>
        </w:rPr>
        <w:t xml:space="preserve">quickly </w:t>
      </w:r>
      <w:r w:rsidRPr="000876BE">
        <w:rPr>
          <w:rFonts w:ascii="Times New Roman" w:hAnsi="Times New Roman" w:cs="Times New Roman"/>
          <w:color w:val="00264C"/>
          <w:sz w:val="24"/>
          <w:szCs w:val="24"/>
        </w:rPr>
        <w:t xml:space="preserve">buffering (neutralizing) the </w:t>
      </w:r>
      <w:r w:rsidR="000876BE">
        <w:rPr>
          <w:rFonts w:ascii="Times New Roman" w:hAnsi="Times New Roman" w:cs="Times New Roman"/>
          <w:color w:val="00264C"/>
          <w:sz w:val="24"/>
          <w:szCs w:val="24"/>
        </w:rPr>
        <w:t xml:space="preserve">acid </w:t>
      </w:r>
      <w:r w:rsidRPr="000876BE">
        <w:rPr>
          <w:rFonts w:ascii="Times New Roman" w:hAnsi="Times New Roman" w:cs="Times New Roman"/>
          <w:color w:val="00264C"/>
          <w:sz w:val="24"/>
          <w:szCs w:val="24"/>
        </w:rPr>
        <w:t>in the stomach</w:t>
      </w:r>
      <w:r w:rsidR="00096C84">
        <w:rPr>
          <w:rFonts w:ascii="Times New Roman" w:hAnsi="Times New Roman" w:cs="Times New Roman"/>
          <w:color w:val="00264C"/>
          <w:sz w:val="24"/>
          <w:szCs w:val="24"/>
        </w:rPr>
        <w:t xml:space="preserve"> and esophagus</w:t>
      </w:r>
      <w:r w:rsidRPr="000876BE">
        <w:rPr>
          <w:rFonts w:ascii="Times New Roman" w:hAnsi="Times New Roman" w:cs="Times New Roman"/>
          <w:color w:val="00264C"/>
          <w:sz w:val="24"/>
          <w:szCs w:val="24"/>
        </w:rPr>
        <w:t xml:space="preserve">, bringing </w:t>
      </w:r>
      <w:r w:rsidRPr="006B3030">
        <w:rPr>
          <w:rFonts w:ascii="Times New Roman" w:hAnsi="Times New Roman" w:cs="Times New Roman"/>
          <w:b/>
          <w:color w:val="00264C"/>
          <w:sz w:val="24"/>
          <w:szCs w:val="24"/>
        </w:rPr>
        <w:t>temporary relief</w:t>
      </w:r>
      <w:r w:rsidRPr="000876BE">
        <w:rPr>
          <w:rFonts w:ascii="Times New Roman" w:hAnsi="Times New Roman" w:cs="Times New Roman"/>
          <w:color w:val="00264C"/>
          <w:sz w:val="24"/>
          <w:szCs w:val="24"/>
        </w:rPr>
        <w:t xml:space="preserve"> to the symptoms of GERD such as acid taste, burning sensation, and belching.</w:t>
      </w:r>
    </w:p>
    <w:p w:rsidR="00F368AE" w:rsidRDefault="00F368AE" w:rsidP="00F368AE">
      <w:pPr>
        <w:pStyle w:val="ListParagraph"/>
        <w:ind w:left="360"/>
        <w:rPr>
          <w:rFonts w:ascii="Times New Roman" w:hAnsi="Times New Roman" w:cs="Times New Roman"/>
          <w:sz w:val="24"/>
          <w:szCs w:val="24"/>
        </w:rPr>
      </w:pPr>
    </w:p>
    <w:p w:rsidR="00AF17B6" w:rsidRPr="00A0499E" w:rsidRDefault="00AF17B6" w:rsidP="00A0499E">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The table below lists the medications that Mrs. Gomez was prescribed for treatment of her PUD.  Complete the table with the mechanisms of action and any possible drug-nutrient side effects. </w:t>
      </w:r>
      <w:r w:rsidRPr="00664325">
        <w:rPr>
          <w:rFonts w:ascii="Times New Roman" w:hAnsi="Times New Roman" w:cs="Times New Roman"/>
          <w:color w:val="FF0000"/>
          <w:sz w:val="24"/>
          <w:szCs w:val="24"/>
        </w:rPr>
        <w:t xml:space="preserve"> </w:t>
      </w:r>
    </w:p>
    <w:tbl>
      <w:tblPr>
        <w:tblStyle w:val="TableGrid"/>
        <w:tblW w:w="0" w:type="auto"/>
        <w:tblInd w:w="360" w:type="dxa"/>
        <w:tblLook w:val="04A0" w:firstRow="1" w:lastRow="0" w:firstColumn="1" w:lastColumn="0" w:noHBand="0" w:noVBand="1"/>
      </w:tblPr>
      <w:tblGrid>
        <w:gridCol w:w="1416"/>
        <w:gridCol w:w="4148"/>
        <w:gridCol w:w="3426"/>
      </w:tblGrid>
      <w:tr w:rsidR="00E7512E" w:rsidTr="00DE23CE">
        <w:trPr>
          <w:trHeight w:val="782"/>
        </w:trPr>
        <w:tc>
          <w:tcPr>
            <w:tcW w:w="1368" w:type="dxa"/>
          </w:tcPr>
          <w:p w:rsidR="00AF17B6" w:rsidRPr="00E52C4A" w:rsidRDefault="00AF17B6" w:rsidP="00AF17B6">
            <w:pPr>
              <w:pStyle w:val="ListParagraph"/>
              <w:ind w:left="0"/>
              <w:rPr>
                <w:rFonts w:ascii="Times New Roman" w:hAnsi="Times New Roman" w:cs="Times New Roman"/>
                <w:b/>
                <w:sz w:val="24"/>
                <w:szCs w:val="24"/>
              </w:rPr>
            </w:pPr>
            <w:r w:rsidRPr="00E52C4A">
              <w:rPr>
                <w:rFonts w:ascii="Times New Roman" w:hAnsi="Times New Roman" w:cs="Times New Roman"/>
                <w:b/>
                <w:sz w:val="24"/>
                <w:szCs w:val="24"/>
              </w:rPr>
              <w:t>Drug</w:t>
            </w:r>
          </w:p>
        </w:tc>
        <w:tc>
          <w:tcPr>
            <w:tcW w:w="4320" w:type="dxa"/>
          </w:tcPr>
          <w:p w:rsidR="00AF17B6" w:rsidRPr="00E52C4A" w:rsidRDefault="00AF17B6" w:rsidP="00AF17B6">
            <w:pPr>
              <w:pStyle w:val="ListParagraph"/>
              <w:ind w:left="0"/>
              <w:rPr>
                <w:rFonts w:ascii="Times New Roman" w:hAnsi="Times New Roman" w:cs="Times New Roman"/>
                <w:b/>
                <w:sz w:val="24"/>
                <w:szCs w:val="24"/>
              </w:rPr>
            </w:pPr>
            <w:r w:rsidRPr="00E52C4A">
              <w:rPr>
                <w:rFonts w:ascii="Times New Roman" w:hAnsi="Times New Roman" w:cs="Times New Roman"/>
                <w:b/>
                <w:sz w:val="24"/>
                <w:szCs w:val="24"/>
              </w:rPr>
              <w:t>Action</w:t>
            </w:r>
          </w:p>
        </w:tc>
        <w:tc>
          <w:tcPr>
            <w:tcW w:w="3528" w:type="dxa"/>
          </w:tcPr>
          <w:p w:rsidR="00AF17B6" w:rsidRPr="00E52C4A" w:rsidRDefault="00AF17B6" w:rsidP="00AF17B6">
            <w:pPr>
              <w:pStyle w:val="ListParagraph"/>
              <w:ind w:left="0"/>
              <w:rPr>
                <w:rFonts w:ascii="Times New Roman" w:hAnsi="Times New Roman" w:cs="Times New Roman"/>
                <w:b/>
                <w:sz w:val="24"/>
                <w:szCs w:val="24"/>
              </w:rPr>
            </w:pPr>
            <w:r w:rsidRPr="00E52C4A">
              <w:rPr>
                <w:rFonts w:ascii="Times New Roman" w:hAnsi="Times New Roman" w:cs="Times New Roman"/>
                <w:b/>
                <w:sz w:val="24"/>
                <w:szCs w:val="24"/>
              </w:rPr>
              <w:t>Nutrition-related side effects</w:t>
            </w:r>
            <w:r w:rsidR="00611C73" w:rsidRPr="00E52C4A">
              <w:rPr>
                <w:rFonts w:ascii="Times New Roman" w:hAnsi="Times New Roman" w:cs="Times New Roman"/>
                <w:b/>
                <w:sz w:val="24"/>
                <w:szCs w:val="24"/>
              </w:rPr>
              <w:t xml:space="preserve"> or drug-nutrient interactions</w:t>
            </w:r>
          </w:p>
        </w:tc>
      </w:tr>
      <w:tr w:rsidR="00E7512E" w:rsidTr="00664325">
        <w:tc>
          <w:tcPr>
            <w:tcW w:w="1368" w:type="dxa"/>
          </w:tcPr>
          <w:p w:rsidR="00AF17B6" w:rsidRPr="006B2C1A" w:rsidRDefault="00AF17B6" w:rsidP="006B2C1A">
            <w:pPr>
              <w:pStyle w:val="ListParagraph"/>
              <w:ind w:left="0"/>
              <w:jc w:val="center"/>
              <w:rPr>
                <w:rFonts w:ascii="Times New Roman" w:hAnsi="Times New Roman" w:cs="Times New Roman"/>
                <w:b/>
                <w:color w:val="003366"/>
                <w:sz w:val="24"/>
                <w:szCs w:val="24"/>
              </w:rPr>
            </w:pPr>
            <w:proofErr w:type="spellStart"/>
            <w:r w:rsidRPr="006B2C1A">
              <w:rPr>
                <w:rFonts w:ascii="Times New Roman" w:hAnsi="Times New Roman" w:cs="Times New Roman"/>
                <w:b/>
                <w:color w:val="003366"/>
                <w:sz w:val="24"/>
                <w:szCs w:val="24"/>
              </w:rPr>
              <w:t>sucralfate</w:t>
            </w:r>
            <w:proofErr w:type="spellEnd"/>
          </w:p>
          <w:p w:rsidR="00AF17B6" w:rsidRPr="006B2C1A" w:rsidRDefault="00AF17B6" w:rsidP="00AF17B6">
            <w:pPr>
              <w:pStyle w:val="ListParagraph"/>
              <w:ind w:left="0"/>
              <w:rPr>
                <w:rFonts w:ascii="Times New Roman" w:hAnsi="Times New Roman" w:cs="Times New Roman"/>
                <w:color w:val="003366"/>
                <w:sz w:val="24"/>
                <w:szCs w:val="24"/>
              </w:rPr>
            </w:pPr>
          </w:p>
        </w:tc>
        <w:tc>
          <w:tcPr>
            <w:tcW w:w="4320" w:type="dxa"/>
          </w:tcPr>
          <w:p w:rsidR="00AF17B6" w:rsidRPr="006B2C1A" w:rsidRDefault="008F7E79" w:rsidP="008F7E79">
            <w:pPr>
              <w:pStyle w:val="ListParagraph"/>
              <w:ind w:left="0"/>
              <w:rPr>
                <w:rFonts w:ascii="Times New Roman" w:hAnsi="Times New Roman" w:cs="Times New Roman"/>
                <w:color w:val="003366"/>
                <w:sz w:val="24"/>
                <w:szCs w:val="24"/>
              </w:rPr>
            </w:pPr>
            <w:proofErr w:type="spellStart"/>
            <w:r w:rsidRPr="006B2C1A">
              <w:rPr>
                <w:rFonts w:ascii="Times New Roman" w:hAnsi="Times New Roman" w:cs="Times New Roman"/>
                <w:color w:val="003366"/>
                <w:sz w:val="24"/>
                <w:szCs w:val="24"/>
              </w:rPr>
              <w:t>Sucralfate</w:t>
            </w:r>
            <w:proofErr w:type="spellEnd"/>
            <w:r w:rsidRPr="006B2C1A">
              <w:rPr>
                <w:rFonts w:ascii="Times New Roman" w:hAnsi="Times New Roman" w:cs="Times New Roman"/>
                <w:color w:val="003366"/>
                <w:sz w:val="24"/>
                <w:szCs w:val="24"/>
              </w:rPr>
              <w:t xml:space="preserve"> is a gastric mucosa </w:t>
            </w:r>
            <w:r w:rsidRPr="006B2C1A">
              <w:rPr>
                <w:rFonts w:ascii="Times New Roman" w:hAnsi="Times New Roman" w:cs="Times New Roman"/>
                <w:b/>
                <w:color w:val="003366"/>
                <w:sz w:val="24"/>
                <w:szCs w:val="24"/>
              </w:rPr>
              <w:t>protectant.</w:t>
            </w:r>
            <w:r w:rsidRPr="006B2C1A">
              <w:rPr>
                <w:rFonts w:ascii="Times New Roman" w:hAnsi="Times New Roman" w:cs="Times New Roman"/>
                <w:color w:val="003366"/>
                <w:sz w:val="24"/>
                <w:szCs w:val="24"/>
              </w:rPr>
              <w:t xml:space="preserve"> It binds to duodenal and gastric ulcers and to gastric erosions, as well as to uninjured mucosa. It also buffers acid, inhibits the action of pepsin, and adsorbs bile salts. </w:t>
            </w:r>
          </w:p>
        </w:tc>
        <w:tc>
          <w:tcPr>
            <w:tcW w:w="3528" w:type="dxa"/>
          </w:tcPr>
          <w:p w:rsidR="00AF17B6" w:rsidRDefault="008F7E79" w:rsidP="008F7E79">
            <w:pPr>
              <w:pStyle w:val="ListParagraph"/>
              <w:ind w:left="0"/>
              <w:rPr>
                <w:rFonts w:ascii="Times New Roman" w:hAnsi="Times New Roman" w:cs="Times New Roman"/>
                <w:color w:val="003366"/>
                <w:sz w:val="24"/>
                <w:szCs w:val="24"/>
              </w:rPr>
            </w:pPr>
            <w:r w:rsidRPr="006B2C1A">
              <w:rPr>
                <w:rFonts w:ascii="Times New Roman" w:hAnsi="Times New Roman" w:cs="Times New Roman"/>
                <w:color w:val="003366"/>
                <w:sz w:val="24"/>
                <w:szCs w:val="24"/>
              </w:rPr>
              <w:t>Should not be taken at the same time with Ca or Mg supplem</w:t>
            </w:r>
            <w:r w:rsidR="006B2C1A" w:rsidRPr="006B2C1A">
              <w:rPr>
                <w:rFonts w:ascii="Times New Roman" w:hAnsi="Times New Roman" w:cs="Times New Roman"/>
                <w:color w:val="003366"/>
                <w:sz w:val="24"/>
                <w:szCs w:val="24"/>
              </w:rPr>
              <w:t>e</w:t>
            </w:r>
            <w:r w:rsidRPr="006B2C1A">
              <w:rPr>
                <w:rFonts w:ascii="Times New Roman" w:hAnsi="Times New Roman" w:cs="Times New Roman"/>
                <w:color w:val="003366"/>
                <w:sz w:val="24"/>
                <w:szCs w:val="24"/>
              </w:rPr>
              <w:t>nts or anti</w:t>
            </w:r>
            <w:r w:rsidR="006B2C1A" w:rsidRPr="006B2C1A">
              <w:rPr>
                <w:rFonts w:ascii="Times New Roman" w:hAnsi="Times New Roman" w:cs="Times New Roman"/>
                <w:color w:val="003366"/>
                <w:sz w:val="24"/>
                <w:szCs w:val="24"/>
              </w:rPr>
              <w:t>-</w:t>
            </w:r>
            <w:r w:rsidRPr="006B2C1A">
              <w:rPr>
                <w:rFonts w:ascii="Times New Roman" w:hAnsi="Times New Roman" w:cs="Times New Roman"/>
                <w:color w:val="003366"/>
                <w:sz w:val="24"/>
                <w:szCs w:val="24"/>
              </w:rPr>
              <w:t>acids</w:t>
            </w:r>
            <w:r w:rsidR="006B2C1A">
              <w:rPr>
                <w:rFonts w:ascii="Times New Roman" w:hAnsi="Times New Roman" w:cs="Times New Roman"/>
                <w:color w:val="003366"/>
                <w:sz w:val="24"/>
                <w:szCs w:val="24"/>
              </w:rPr>
              <w:t>, wait at least 30 min</w:t>
            </w:r>
          </w:p>
          <w:p w:rsidR="006B2C1A" w:rsidRDefault="006B2C1A" w:rsidP="008F7E79">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 xml:space="preserve">High Al content </w:t>
            </w:r>
          </w:p>
          <w:p w:rsidR="006B2C1A" w:rsidRDefault="006B2C1A" w:rsidP="008F7E79">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Delayed gastric emptying, may cause bezoar formation due to protein-binding qualities</w:t>
            </w:r>
          </w:p>
          <w:p w:rsidR="006B2C1A" w:rsidRDefault="006B2C1A" w:rsidP="008F7E79">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May cause constipation, cramps</w:t>
            </w:r>
          </w:p>
          <w:p w:rsidR="006B2C1A" w:rsidRPr="006B2C1A" w:rsidRDefault="006B2C1A" w:rsidP="008F7E79">
            <w:pPr>
              <w:pStyle w:val="ListParagraph"/>
              <w:ind w:left="0"/>
              <w:rPr>
                <w:rFonts w:ascii="Times New Roman" w:hAnsi="Times New Roman" w:cs="Times New Roman"/>
                <w:color w:val="003366"/>
                <w:sz w:val="24"/>
                <w:szCs w:val="24"/>
              </w:rPr>
            </w:pPr>
          </w:p>
        </w:tc>
      </w:tr>
      <w:tr w:rsidR="00E7512E" w:rsidTr="007964A7">
        <w:trPr>
          <w:trHeight w:val="3212"/>
        </w:trPr>
        <w:tc>
          <w:tcPr>
            <w:tcW w:w="1368" w:type="dxa"/>
          </w:tcPr>
          <w:p w:rsidR="00AF17B6" w:rsidRPr="006B2C1A" w:rsidRDefault="00AF17B6" w:rsidP="00AF17B6">
            <w:pPr>
              <w:pStyle w:val="ListParagraph"/>
              <w:ind w:left="0"/>
              <w:rPr>
                <w:rFonts w:ascii="Times New Roman" w:hAnsi="Times New Roman" w:cs="Times New Roman"/>
                <w:b/>
                <w:color w:val="003366"/>
                <w:sz w:val="24"/>
                <w:szCs w:val="24"/>
              </w:rPr>
            </w:pPr>
            <w:r w:rsidRPr="006B2C1A">
              <w:rPr>
                <w:rFonts w:ascii="Times New Roman" w:hAnsi="Times New Roman" w:cs="Times New Roman"/>
                <w:b/>
                <w:color w:val="003366"/>
                <w:sz w:val="24"/>
                <w:szCs w:val="24"/>
              </w:rPr>
              <w:t>omeprazole</w:t>
            </w:r>
          </w:p>
          <w:p w:rsidR="00AF17B6" w:rsidRPr="006B2C1A" w:rsidRDefault="00AF17B6" w:rsidP="00AF17B6">
            <w:pPr>
              <w:pStyle w:val="ListParagraph"/>
              <w:ind w:left="0"/>
              <w:rPr>
                <w:rFonts w:ascii="Times New Roman" w:hAnsi="Times New Roman" w:cs="Times New Roman"/>
                <w:color w:val="003366"/>
                <w:sz w:val="24"/>
                <w:szCs w:val="24"/>
              </w:rPr>
            </w:pPr>
          </w:p>
        </w:tc>
        <w:tc>
          <w:tcPr>
            <w:tcW w:w="4320" w:type="dxa"/>
          </w:tcPr>
          <w:p w:rsidR="00AF17B6" w:rsidRPr="006B2C1A" w:rsidRDefault="006B2C1A" w:rsidP="006B2C1A">
            <w:pPr>
              <w:pStyle w:val="ListParagraph"/>
              <w:ind w:left="0"/>
              <w:rPr>
                <w:rFonts w:ascii="Times New Roman" w:hAnsi="Times New Roman" w:cs="Times New Roman"/>
                <w:b/>
                <w:color w:val="003366"/>
                <w:sz w:val="24"/>
                <w:szCs w:val="24"/>
              </w:rPr>
            </w:pPr>
            <w:r w:rsidRPr="006B2C1A">
              <w:rPr>
                <w:rFonts w:ascii="Times New Roman" w:hAnsi="Times New Roman" w:cs="Times New Roman"/>
                <w:color w:val="003366"/>
                <w:sz w:val="24"/>
                <w:szCs w:val="24"/>
              </w:rPr>
              <w:t>Omeprazole is a</w:t>
            </w:r>
            <w:r>
              <w:rPr>
                <w:rFonts w:ascii="Times New Roman" w:hAnsi="Times New Roman" w:cs="Times New Roman"/>
                <w:b/>
                <w:color w:val="003366"/>
                <w:sz w:val="24"/>
                <w:szCs w:val="24"/>
              </w:rPr>
              <w:t xml:space="preserve"> Proton Pump Inhibitor</w:t>
            </w:r>
            <w:r w:rsidRPr="006B2C1A">
              <w:rPr>
                <w:rFonts w:ascii="Times New Roman" w:hAnsi="Times New Roman" w:cs="Times New Roman"/>
                <w:color w:val="003366"/>
                <w:sz w:val="24"/>
                <w:szCs w:val="24"/>
              </w:rPr>
              <w:t>.</w:t>
            </w:r>
            <w:r>
              <w:rPr>
                <w:rFonts w:ascii="Times New Roman" w:hAnsi="Times New Roman" w:cs="Times New Roman"/>
                <w:color w:val="003366"/>
                <w:sz w:val="24"/>
                <w:szCs w:val="24"/>
              </w:rPr>
              <w:t xml:space="preserve"> PPI’s are </w:t>
            </w:r>
            <w:r w:rsidR="00E7512E">
              <w:rPr>
                <w:rFonts w:ascii="Times New Roman" w:hAnsi="Times New Roman" w:cs="Times New Roman"/>
                <w:color w:val="003366"/>
                <w:sz w:val="24"/>
                <w:szCs w:val="24"/>
              </w:rPr>
              <w:t xml:space="preserve">potent inhibitors of acid secretions. They are </w:t>
            </w:r>
            <w:r>
              <w:rPr>
                <w:rFonts w:ascii="Times New Roman" w:hAnsi="Times New Roman" w:cs="Times New Roman"/>
                <w:color w:val="003366"/>
                <w:sz w:val="24"/>
                <w:szCs w:val="24"/>
              </w:rPr>
              <w:t xml:space="preserve">prodrugs converted to </w:t>
            </w:r>
            <w:proofErr w:type="spellStart"/>
            <w:r>
              <w:rPr>
                <w:rFonts w:ascii="Times New Roman" w:hAnsi="Times New Roman" w:cs="Times New Roman"/>
                <w:color w:val="003366"/>
                <w:sz w:val="24"/>
                <w:szCs w:val="24"/>
              </w:rPr>
              <w:t>sulfenamide</w:t>
            </w:r>
            <w:proofErr w:type="spellEnd"/>
            <w:r>
              <w:rPr>
                <w:rFonts w:ascii="Times New Roman" w:hAnsi="Times New Roman" w:cs="Times New Roman"/>
                <w:color w:val="003366"/>
                <w:sz w:val="24"/>
                <w:szCs w:val="24"/>
              </w:rPr>
              <w:t xml:space="preserve"> by the presence of the gastric acid, then bind to cysteine residues of the H</w:t>
            </w:r>
            <w:r w:rsidRPr="00E7512E">
              <w:rPr>
                <w:rFonts w:ascii="Times New Roman" w:hAnsi="Times New Roman" w:cs="Times New Roman"/>
                <w:color w:val="003366"/>
                <w:sz w:val="24"/>
                <w:szCs w:val="24"/>
                <w:vertAlign w:val="superscript"/>
              </w:rPr>
              <w:t>+</w:t>
            </w:r>
            <w:r>
              <w:rPr>
                <w:rFonts w:ascii="Times New Roman" w:hAnsi="Times New Roman" w:cs="Times New Roman"/>
                <w:color w:val="003366"/>
                <w:sz w:val="24"/>
                <w:szCs w:val="24"/>
              </w:rPr>
              <w:t>/K</w:t>
            </w:r>
            <w:r w:rsidRPr="00E7512E">
              <w:rPr>
                <w:rFonts w:ascii="Times New Roman" w:hAnsi="Times New Roman" w:cs="Times New Roman"/>
                <w:color w:val="003366"/>
                <w:sz w:val="24"/>
                <w:szCs w:val="24"/>
                <w:vertAlign w:val="superscript"/>
              </w:rPr>
              <w:t>+</w:t>
            </w:r>
            <w:r w:rsidR="00E7512E">
              <w:rPr>
                <w:rFonts w:ascii="Times New Roman" w:hAnsi="Times New Roman" w:cs="Times New Roman"/>
                <w:color w:val="003366"/>
                <w:sz w:val="24"/>
                <w:szCs w:val="24"/>
              </w:rPr>
              <w:t>-</w:t>
            </w:r>
            <w:r>
              <w:rPr>
                <w:rFonts w:ascii="Times New Roman" w:hAnsi="Times New Roman" w:cs="Times New Roman"/>
                <w:color w:val="003366"/>
                <w:sz w:val="24"/>
                <w:szCs w:val="24"/>
              </w:rPr>
              <w:t>ATPase pump</w:t>
            </w:r>
            <w:r w:rsidR="00E7512E">
              <w:rPr>
                <w:rFonts w:ascii="Times New Roman" w:hAnsi="Times New Roman" w:cs="Times New Roman"/>
                <w:color w:val="003366"/>
                <w:sz w:val="24"/>
                <w:szCs w:val="24"/>
              </w:rPr>
              <w:t xml:space="preserve"> (irreversibly blocking it), which is the terminal phase of the acid secretion by the parietal cells of the gastric lining. </w:t>
            </w:r>
          </w:p>
        </w:tc>
        <w:tc>
          <w:tcPr>
            <w:tcW w:w="3528" w:type="dxa"/>
          </w:tcPr>
          <w:p w:rsidR="00AF17B6" w:rsidRDefault="00E7512E"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Causes decreased Ca absorbance by 61%</w:t>
            </w:r>
          </w:p>
          <w:p w:rsidR="00E7512E" w:rsidRDefault="00E7512E"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Ca citrate supplementation is advised</w:t>
            </w:r>
          </w:p>
          <w:p w:rsidR="00E7512E" w:rsidRDefault="00E7512E"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Decreased absorbance of other drugs</w:t>
            </w:r>
          </w:p>
          <w:p w:rsidR="00E7512E" w:rsidRDefault="00E7512E"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Avoid intake of gingko or St. John’s Worth and alcohol</w:t>
            </w:r>
          </w:p>
          <w:p w:rsidR="00E7512E" w:rsidRDefault="00E7512E" w:rsidP="00E7512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 xml:space="preserve">May cause nausea, abdominal pain, diarrhea </w:t>
            </w:r>
          </w:p>
          <w:p w:rsidR="00E7512E" w:rsidRPr="00E7512E" w:rsidRDefault="00E7512E" w:rsidP="00E7512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Possible decreased Vitamin B</w:t>
            </w:r>
            <w:r w:rsidRPr="00E7512E">
              <w:rPr>
                <w:rFonts w:ascii="Times New Roman" w:hAnsi="Times New Roman" w:cs="Times New Roman"/>
                <w:color w:val="003366"/>
                <w:sz w:val="24"/>
                <w:szCs w:val="24"/>
                <w:vertAlign w:val="subscript"/>
              </w:rPr>
              <w:t>12</w:t>
            </w:r>
          </w:p>
        </w:tc>
      </w:tr>
      <w:tr w:rsidR="00E7512E" w:rsidTr="007964A7">
        <w:trPr>
          <w:trHeight w:val="3770"/>
        </w:trPr>
        <w:tc>
          <w:tcPr>
            <w:tcW w:w="1368" w:type="dxa"/>
          </w:tcPr>
          <w:p w:rsidR="00AF17B6" w:rsidRPr="00C563E1" w:rsidRDefault="00611C73" w:rsidP="00AF17B6">
            <w:pPr>
              <w:pStyle w:val="ListParagraph"/>
              <w:ind w:left="0"/>
              <w:rPr>
                <w:rFonts w:ascii="Times New Roman" w:hAnsi="Times New Roman" w:cs="Times New Roman"/>
                <w:b/>
                <w:color w:val="003366"/>
                <w:sz w:val="24"/>
                <w:szCs w:val="24"/>
              </w:rPr>
            </w:pPr>
            <w:r w:rsidRPr="00C563E1">
              <w:rPr>
                <w:rFonts w:ascii="Times New Roman" w:hAnsi="Times New Roman" w:cs="Times New Roman"/>
                <w:b/>
                <w:color w:val="003366"/>
                <w:sz w:val="24"/>
                <w:szCs w:val="24"/>
              </w:rPr>
              <w:t>tetracycline</w:t>
            </w:r>
          </w:p>
          <w:p w:rsidR="00611C73" w:rsidRPr="006B2C1A" w:rsidRDefault="00611C73" w:rsidP="00AF17B6">
            <w:pPr>
              <w:pStyle w:val="ListParagraph"/>
              <w:ind w:left="0"/>
              <w:rPr>
                <w:rFonts w:ascii="Times New Roman" w:hAnsi="Times New Roman" w:cs="Times New Roman"/>
                <w:color w:val="003366"/>
                <w:sz w:val="24"/>
                <w:szCs w:val="24"/>
              </w:rPr>
            </w:pPr>
          </w:p>
        </w:tc>
        <w:tc>
          <w:tcPr>
            <w:tcW w:w="4320" w:type="dxa"/>
          </w:tcPr>
          <w:p w:rsidR="00AF17B6" w:rsidRDefault="00F53F8C" w:rsidP="00AF17B6">
            <w:pPr>
              <w:pStyle w:val="ListParagraph"/>
              <w:ind w:left="0"/>
              <w:rPr>
                <w:rFonts w:ascii="Times New Roman" w:hAnsi="Times New Roman" w:cs="Times New Roman"/>
                <w:b/>
                <w:color w:val="003366"/>
                <w:sz w:val="24"/>
                <w:szCs w:val="24"/>
              </w:rPr>
            </w:pPr>
            <w:r>
              <w:rPr>
                <w:rFonts w:ascii="Times New Roman" w:hAnsi="Times New Roman" w:cs="Times New Roman"/>
                <w:color w:val="003366"/>
                <w:sz w:val="24"/>
                <w:szCs w:val="24"/>
              </w:rPr>
              <w:t>Tetracycline is a</w:t>
            </w:r>
            <w:r w:rsidR="00DA1302">
              <w:rPr>
                <w:rFonts w:ascii="Times New Roman" w:hAnsi="Times New Roman" w:cs="Times New Roman"/>
                <w:color w:val="003366"/>
                <w:sz w:val="24"/>
                <w:szCs w:val="24"/>
              </w:rPr>
              <w:t xml:space="preserve"> broad spectrum</w:t>
            </w:r>
            <w:r w:rsidR="00C563E1">
              <w:rPr>
                <w:rFonts w:ascii="Times New Roman" w:hAnsi="Times New Roman" w:cs="Times New Roman"/>
                <w:b/>
                <w:color w:val="003366"/>
                <w:sz w:val="24"/>
                <w:szCs w:val="24"/>
              </w:rPr>
              <w:t xml:space="preserve"> antibiotic. </w:t>
            </w:r>
          </w:p>
          <w:p w:rsidR="00DA1302" w:rsidRPr="00C563E1" w:rsidRDefault="00F53F8C" w:rsidP="00F53F8C">
            <w:pPr>
              <w:pStyle w:val="ListParagraph"/>
              <w:ind w:left="0"/>
              <w:rPr>
                <w:rFonts w:ascii="Times New Roman" w:hAnsi="Times New Roman" w:cs="Times New Roman"/>
                <w:color w:val="003366"/>
                <w:sz w:val="24"/>
                <w:szCs w:val="24"/>
              </w:rPr>
            </w:pPr>
            <w:r w:rsidRPr="00F53F8C">
              <w:rPr>
                <w:rFonts w:ascii="Times New Roman" w:hAnsi="Times New Roman" w:cs="Times New Roman"/>
                <w:color w:val="003366"/>
                <w:sz w:val="24"/>
                <w:szCs w:val="24"/>
              </w:rPr>
              <w:t> </w:t>
            </w:r>
            <w:r>
              <w:rPr>
                <w:rFonts w:ascii="Times New Roman" w:hAnsi="Times New Roman" w:cs="Times New Roman"/>
                <w:color w:val="003366"/>
                <w:sz w:val="24"/>
                <w:szCs w:val="24"/>
              </w:rPr>
              <w:t xml:space="preserve">They bind </w:t>
            </w:r>
            <w:r w:rsidRPr="00F53F8C">
              <w:rPr>
                <w:rFonts w:ascii="Times New Roman" w:hAnsi="Times New Roman" w:cs="Times New Roman"/>
                <w:color w:val="003366"/>
                <w:sz w:val="24"/>
                <w:szCs w:val="24"/>
              </w:rPr>
              <w:t>to the </w:t>
            </w:r>
            <w:hyperlink r:id="rId7" w:tooltip="30S ribosomal subunit" w:history="1">
              <w:r w:rsidRPr="00F53F8C">
                <w:rPr>
                  <w:rStyle w:val="Hyperlink"/>
                  <w:rFonts w:ascii="Times New Roman" w:hAnsi="Times New Roman" w:cs="Times New Roman"/>
                  <w:color w:val="003366"/>
                  <w:sz w:val="24"/>
                  <w:szCs w:val="24"/>
                  <w:u w:val="none"/>
                </w:rPr>
                <w:t>30S ribosomal subunit</w:t>
              </w:r>
            </w:hyperlink>
            <w:r w:rsidRPr="00F53F8C">
              <w:rPr>
                <w:rFonts w:ascii="Times New Roman" w:hAnsi="Times New Roman" w:cs="Times New Roman"/>
                <w:color w:val="003366"/>
                <w:sz w:val="24"/>
                <w:szCs w:val="24"/>
              </w:rPr>
              <w:t> in the </w:t>
            </w:r>
            <w:hyperlink r:id="rId8" w:tooltip="MRNA translation" w:history="1">
              <w:r w:rsidRPr="00F53F8C">
                <w:rPr>
                  <w:rStyle w:val="Hyperlink"/>
                  <w:rFonts w:ascii="Times New Roman" w:hAnsi="Times New Roman" w:cs="Times New Roman"/>
                  <w:color w:val="003366"/>
                  <w:sz w:val="24"/>
                  <w:szCs w:val="24"/>
                  <w:u w:val="none"/>
                </w:rPr>
                <w:t>mRNA translation</w:t>
              </w:r>
            </w:hyperlink>
            <w:r>
              <w:rPr>
                <w:rFonts w:ascii="Times New Roman" w:hAnsi="Times New Roman" w:cs="Times New Roman"/>
                <w:color w:val="003366"/>
                <w:sz w:val="24"/>
                <w:szCs w:val="24"/>
              </w:rPr>
              <w:t xml:space="preserve"> complex of the bacterial organism, thereby inhibiting their protein synthesis.</w:t>
            </w:r>
          </w:p>
        </w:tc>
        <w:tc>
          <w:tcPr>
            <w:tcW w:w="3528" w:type="dxa"/>
          </w:tcPr>
          <w:p w:rsidR="00AF17B6" w:rsidRDefault="00334A0F" w:rsidP="00F368AE">
            <w:pPr>
              <w:pStyle w:val="ListParagraph"/>
              <w:ind w:left="0"/>
              <w:rPr>
                <w:rFonts w:ascii="Times New Roman" w:hAnsi="Times New Roman" w:cs="Times New Roman"/>
                <w:color w:val="003366"/>
                <w:sz w:val="24"/>
                <w:szCs w:val="24"/>
              </w:rPr>
            </w:pPr>
            <w:r w:rsidRPr="00334A0F">
              <w:rPr>
                <w:rFonts w:ascii="Times New Roman" w:hAnsi="Times New Roman" w:cs="Times New Roman"/>
                <w:color w:val="003366"/>
                <w:sz w:val="24"/>
                <w:szCs w:val="24"/>
              </w:rPr>
              <w:t xml:space="preserve">Take one hour before or 2 </w:t>
            </w:r>
            <w:proofErr w:type="spellStart"/>
            <w:r w:rsidRPr="00334A0F">
              <w:rPr>
                <w:rFonts w:ascii="Times New Roman" w:hAnsi="Times New Roman" w:cs="Times New Roman"/>
                <w:color w:val="003366"/>
                <w:sz w:val="24"/>
                <w:szCs w:val="24"/>
              </w:rPr>
              <w:t>hr</w:t>
            </w:r>
            <w:proofErr w:type="spellEnd"/>
            <w:r w:rsidRPr="00334A0F">
              <w:rPr>
                <w:rFonts w:ascii="Times New Roman" w:hAnsi="Times New Roman" w:cs="Times New Roman"/>
                <w:color w:val="003366"/>
                <w:sz w:val="24"/>
                <w:szCs w:val="24"/>
              </w:rPr>
              <w:t xml:space="preserve"> after food or milk</w:t>
            </w:r>
          </w:p>
          <w:p w:rsidR="00334A0F" w:rsidRDefault="00334A0F"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Ca, Fe, Mg, Zn, or Multivitamin with minerals should be taken</w:t>
            </w:r>
            <w:r w:rsidR="000638F4">
              <w:rPr>
                <w:rFonts w:ascii="Times New Roman" w:hAnsi="Times New Roman" w:cs="Times New Roman"/>
                <w:color w:val="003366"/>
                <w:sz w:val="24"/>
                <w:szCs w:val="24"/>
              </w:rPr>
              <w:t xml:space="preserve"> 3 </w:t>
            </w:r>
            <w:proofErr w:type="spellStart"/>
            <w:r w:rsidR="000638F4">
              <w:rPr>
                <w:rFonts w:ascii="Times New Roman" w:hAnsi="Times New Roman" w:cs="Times New Roman"/>
                <w:color w:val="003366"/>
                <w:sz w:val="24"/>
                <w:szCs w:val="24"/>
              </w:rPr>
              <w:t>hr</w:t>
            </w:r>
            <w:proofErr w:type="spellEnd"/>
            <w:r w:rsidR="000638F4">
              <w:rPr>
                <w:rFonts w:ascii="Times New Roman" w:hAnsi="Times New Roman" w:cs="Times New Roman"/>
                <w:color w:val="003366"/>
                <w:sz w:val="24"/>
                <w:szCs w:val="24"/>
              </w:rPr>
              <w:t xml:space="preserve"> before or 1 </w:t>
            </w:r>
            <w:proofErr w:type="spellStart"/>
            <w:r w:rsidR="000638F4">
              <w:rPr>
                <w:rFonts w:ascii="Times New Roman" w:hAnsi="Times New Roman" w:cs="Times New Roman"/>
                <w:color w:val="003366"/>
                <w:sz w:val="24"/>
                <w:szCs w:val="24"/>
              </w:rPr>
              <w:t>hr</w:t>
            </w:r>
            <w:proofErr w:type="spellEnd"/>
            <w:r w:rsidR="000638F4">
              <w:rPr>
                <w:rFonts w:ascii="Times New Roman" w:hAnsi="Times New Roman" w:cs="Times New Roman"/>
                <w:color w:val="003366"/>
                <w:sz w:val="24"/>
                <w:szCs w:val="24"/>
              </w:rPr>
              <w:t xml:space="preserve"> after drug due to possible chelation</w:t>
            </w:r>
          </w:p>
          <w:p w:rsidR="00334A0F" w:rsidRDefault="00334A0F"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Avoid St. John’s Worth</w:t>
            </w:r>
          </w:p>
          <w:p w:rsidR="000638F4" w:rsidRDefault="000638F4"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 xml:space="preserve">Avoid </w:t>
            </w:r>
            <w:proofErr w:type="spellStart"/>
            <w:r>
              <w:rPr>
                <w:rFonts w:ascii="Times New Roman" w:hAnsi="Times New Roman" w:cs="Times New Roman"/>
                <w:color w:val="003366"/>
                <w:sz w:val="24"/>
                <w:szCs w:val="24"/>
              </w:rPr>
              <w:t>Vit</w:t>
            </w:r>
            <w:proofErr w:type="spellEnd"/>
            <w:r>
              <w:rPr>
                <w:rFonts w:ascii="Times New Roman" w:hAnsi="Times New Roman" w:cs="Times New Roman"/>
                <w:color w:val="003366"/>
                <w:sz w:val="24"/>
                <w:szCs w:val="24"/>
              </w:rPr>
              <w:t xml:space="preserve"> A supplementation</w:t>
            </w:r>
          </w:p>
          <w:p w:rsidR="000638F4" w:rsidRDefault="000638F4"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 xml:space="preserve">May cause decreased </w:t>
            </w:r>
            <w:proofErr w:type="spellStart"/>
            <w:r>
              <w:rPr>
                <w:rFonts w:ascii="Times New Roman" w:hAnsi="Times New Roman" w:cs="Times New Roman"/>
                <w:color w:val="003366"/>
                <w:sz w:val="24"/>
                <w:szCs w:val="24"/>
              </w:rPr>
              <w:t>Vit</w:t>
            </w:r>
            <w:proofErr w:type="spellEnd"/>
            <w:r>
              <w:rPr>
                <w:rFonts w:ascii="Times New Roman" w:hAnsi="Times New Roman" w:cs="Times New Roman"/>
                <w:color w:val="003366"/>
                <w:sz w:val="24"/>
                <w:szCs w:val="24"/>
              </w:rPr>
              <w:t xml:space="preserve"> K</w:t>
            </w:r>
          </w:p>
          <w:p w:rsidR="00334A0F" w:rsidRPr="00334A0F" w:rsidRDefault="00334A0F" w:rsidP="00F368AE">
            <w:pPr>
              <w:pStyle w:val="ListParagraph"/>
              <w:ind w:left="0"/>
              <w:rPr>
                <w:rFonts w:ascii="Times New Roman" w:hAnsi="Times New Roman" w:cs="Times New Roman"/>
                <w:color w:val="003366"/>
                <w:sz w:val="24"/>
                <w:szCs w:val="24"/>
              </w:rPr>
            </w:pPr>
            <w:r>
              <w:rPr>
                <w:rFonts w:ascii="Times New Roman" w:hAnsi="Times New Roman" w:cs="Times New Roman"/>
                <w:color w:val="003366"/>
                <w:sz w:val="24"/>
                <w:szCs w:val="24"/>
              </w:rPr>
              <w:t>May cause anorexia</w:t>
            </w:r>
            <w:r w:rsidR="000638F4">
              <w:rPr>
                <w:rFonts w:ascii="Times New Roman" w:hAnsi="Times New Roman" w:cs="Times New Roman"/>
                <w:color w:val="003366"/>
                <w:sz w:val="24"/>
                <w:szCs w:val="24"/>
              </w:rPr>
              <w:t xml:space="preserve">, stomatitis, oral candidiasis, esophagitis, dysphagia, nausea, vomiting, cramps, and diarrhea </w:t>
            </w:r>
          </w:p>
        </w:tc>
      </w:tr>
    </w:tbl>
    <w:p w:rsidR="00AF17B6" w:rsidRDefault="00AF17B6" w:rsidP="00AF17B6">
      <w:pPr>
        <w:pStyle w:val="ListParagraph"/>
        <w:ind w:left="360"/>
        <w:rPr>
          <w:rFonts w:ascii="Times New Roman" w:hAnsi="Times New Roman" w:cs="Times New Roman"/>
          <w:sz w:val="24"/>
          <w:szCs w:val="24"/>
        </w:rPr>
      </w:pPr>
    </w:p>
    <w:p w:rsidR="00DE23CE" w:rsidRDefault="00DE23CE" w:rsidP="00AF17B6">
      <w:pPr>
        <w:pStyle w:val="ListParagraph"/>
        <w:ind w:left="360"/>
        <w:rPr>
          <w:rFonts w:ascii="Times New Roman" w:hAnsi="Times New Roman" w:cs="Times New Roman"/>
          <w:sz w:val="24"/>
          <w:szCs w:val="24"/>
        </w:rPr>
      </w:pPr>
    </w:p>
    <w:p w:rsidR="00DE23CE" w:rsidRDefault="00DE23CE" w:rsidP="00AF17B6">
      <w:pPr>
        <w:pStyle w:val="ListParagraph"/>
        <w:ind w:left="360"/>
        <w:rPr>
          <w:rFonts w:ascii="Times New Roman" w:hAnsi="Times New Roman" w:cs="Times New Roman"/>
          <w:sz w:val="24"/>
          <w:szCs w:val="24"/>
        </w:rPr>
      </w:pPr>
    </w:p>
    <w:p w:rsidR="00A0499E" w:rsidRDefault="00A0499E" w:rsidP="00AF17B6">
      <w:pPr>
        <w:pStyle w:val="ListParagraph"/>
        <w:ind w:left="360"/>
        <w:rPr>
          <w:rFonts w:ascii="Times New Roman" w:hAnsi="Times New Roman" w:cs="Times New Roman"/>
          <w:sz w:val="24"/>
          <w:szCs w:val="24"/>
        </w:rPr>
      </w:pPr>
    </w:p>
    <w:p w:rsidR="00B90750" w:rsidRDefault="00E52C4A" w:rsidP="00F368AE">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lastRenderedPageBreak/>
        <w:t>Explain the surgical procedure this pat</w:t>
      </w:r>
      <w:r w:rsidR="00F368AE">
        <w:rPr>
          <w:rFonts w:ascii="Times New Roman" w:hAnsi="Times New Roman" w:cs="Times New Roman"/>
          <w:sz w:val="24"/>
          <w:szCs w:val="24"/>
        </w:rPr>
        <w:t xml:space="preserve">ient received. </w:t>
      </w:r>
    </w:p>
    <w:p w:rsidR="00B90750" w:rsidRPr="00EB3C06" w:rsidRDefault="00DE23CE" w:rsidP="00EB3C06">
      <w:pPr>
        <w:pStyle w:val="ListParagraph"/>
        <w:rPr>
          <w:rFonts w:ascii="Times New Roman" w:hAnsi="Times New Roman" w:cs="Times New Roman"/>
          <w:color w:val="003366"/>
          <w:sz w:val="24"/>
          <w:szCs w:val="24"/>
        </w:rPr>
      </w:pPr>
      <w:r w:rsidRPr="00EB3C06">
        <w:rPr>
          <w:rFonts w:ascii="Times New Roman" w:hAnsi="Times New Roman" w:cs="Times New Roman"/>
          <w:color w:val="003366"/>
          <w:sz w:val="24"/>
          <w:szCs w:val="24"/>
        </w:rPr>
        <w:t xml:space="preserve">The </w:t>
      </w:r>
      <w:r w:rsidRPr="00EB3C06">
        <w:rPr>
          <w:rFonts w:ascii="Times New Roman" w:hAnsi="Times New Roman" w:cs="Times New Roman"/>
          <w:b/>
          <w:color w:val="003366"/>
          <w:sz w:val="24"/>
          <w:szCs w:val="24"/>
        </w:rPr>
        <w:t>Billroth II</w:t>
      </w:r>
      <w:r w:rsidRPr="00EB3C06">
        <w:rPr>
          <w:rFonts w:ascii="Times New Roman" w:hAnsi="Times New Roman" w:cs="Times New Roman"/>
          <w:color w:val="003366"/>
          <w:sz w:val="24"/>
          <w:szCs w:val="24"/>
        </w:rPr>
        <w:t xml:space="preserve"> surgical procedure is in essence a </w:t>
      </w:r>
      <w:proofErr w:type="spellStart"/>
      <w:r w:rsidRPr="00EB3C06">
        <w:rPr>
          <w:rFonts w:ascii="Times New Roman" w:hAnsi="Times New Roman" w:cs="Times New Roman"/>
          <w:b/>
          <w:color w:val="003366"/>
          <w:sz w:val="24"/>
          <w:szCs w:val="24"/>
        </w:rPr>
        <w:t>gastrojejeunostomy</w:t>
      </w:r>
      <w:proofErr w:type="spellEnd"/>
      <w:r w:rsidRPr="00EB3C06">
        <w:rPr>
          <w:rFonts w:ascii="Times New Roman" w:hAnsi="Times New Roman" w:cs="Times New Roman"/>
          <w:color w:val="003366"/>
          <w:sz w:val="24"/>
          <w:szCs w:val="24"/>
        </w:rPr>
        <w:t xml:space="preserve"> intestinal anastomosis. In this procedure a gastrectomy is first performed, removing the antrum and a good portion of the distal stomach; then the remaining stomach is attached to a loop of the </w:t>
      </w:r>
      <w:proofErr w:type="spellStart"/>
      <w:r w:rsidRPr="00EB3C06">
        <w:rPr>
          <w:rFonts w:ascii="Times New Roman" w:hAnsi="Times New Roman" w:cs="Times New Roman"/>
          <w:color w:val="003366"/>
          <w:sz w:val="24"/>
          <w:szCs w:val="24"/>
        </w:rPr>
        <w:t>jeujunum</w:t>
      </w:r>
      <w:proofErr w:type="spellEnd"/>
      <w:r w:rsidRPr="00EB3C06">
        <w:rPr>
          <w:rFonts w:ascii="Times New Roman" w:hAnsi="Times New Roman" w:cs="Times New Roman"/>
          <w:color w:val="003366"/>
          <w:sz w:val="24"/>
          <w:szCs w:val="24"/>
        </w:rPr>
        <w:t xml:space="preserve"> to allow for the flow of food. The remaining </w:t>
      </w:r>
      <w:r w:rsidR="00EB3C06" w:rsidRPr="00EB3C06">
        <w:rPr>
          <w:rFonts w:ascii="Times New Roman" w:hAnsi="Times New Roman" w:cs="Times New Roman"/>
          <w:color w:val="003366"/>
          <w:sz w:val="24"/>
          <w:szCs w:val="24"/>
        </w:rPr>
        <w:t xml:space="preserve">duodenum is sutured and left as a stump which will </w:t>
      </w:r>
      <w:r w:rsidR="00CF5BAB">
        <w:rPr>
          <w:rFonts w:ascii="Times New Roman" w:hAnsi="Times New Roman" w:cs="Times New Roman"/>
          <w:color w:val="003366"/>
          <w:sz w:val="24"/>
          <w:szCs w:val="24"/>
        </w:rPr>
        <w:t>continue to</w:t>
      </w:r>
      <w:r w:rsidR="00EB3C06" w:rsidRPr="00EB3C06">
        <w:rPr>
          <w:rFonts w:ascii="Times New Roman" w:hAnsi="Times New Roman" w:cs="Times New Roman"/>
          <w:color w:val="003366"/>
          <w:sz w:val="24"/>
          <w:szCs w:val="24"/>
        </w:rPr>
        <w:t xml:space="preserve"> receive the flow of bile and pancreatic enzymes. </w:t>
      </w:r>
      <w:r w:rsidRPr="00EB3C06">
        <w:rPr>
          <w:rFonts w:ascii="Times New Roman" w:hAnsi="Times New Roman" w:cs="Times New Roman"/>
          <w:color w:val="003366"/>
          <w:sz w:val="24"/>
          <w:szCs w:val="24"/>
        </w:rPr>
        <w:t xml:space="preserve"> </w:t>
      </w:r>
    </w:p>
    <w:p w:rsidR="00EB3C06" w:rsidRPr="00EB3C06" w:rsidRDefault="00EB3C06" w:rsidP="00EB3C06">
      <w:pPr>
        <w:pStyle w:val="ListParagraph"/>
        <w:rPr>
          <w:rFonts w:ascii="Times New Roman" w:hAnsi="Times New Roman" w:cs="Times New Roman"/>
          <w:sz w:val="24"/>
          <w:szCs w:val="24"/>
        </w:rPr>
      </w:pPr>
    </w:p>
    <w:p w:rsidR="00E52C4A" w:rsidRDefault="00E52C4A" w:rsidP="00F368AE">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The most common physical side effect from this surgery is Dumping Syndrome (stomach contents “dump” too quickly into the small intestine).  What are some s/s of dumping syndrome?</w:t>
      </w:r>
      <w:r w:rsidR="00037C47">
        <w:rPr>
          <w:rFonts w:ascii="Times New Roman" w:hAnsi="Times New Roman" w:cs="Times New Roman"/>
          <w:sz w:val="24"/>
          <w:szCs w:val="24"/>
        </w:rPr>
        <w:t xml:space="preserve"> </w:t>
      </w:r>
    </w:p>
    <w:p w:rsidR="00EB3C06" w:rsidRDefault="00EB3C06" w:rsidP="00EB3C06">
      <w:pPr>
        <w:pStyle w:val="ListParagraph"/>
        <w:rPr>
          <w:rFonts w:ascii="Times New Roman" w:hAnsi="Times New Roman" w:cs="Times New Roman"/>
          <w:color w:val="003366"/>
          <w:sz w:val="24"/>
          <w:szCs w:val="24"/>
        </w:rPr>
      </w:pPr>
      <w:r>
        <w:rPr>
          <w:rFonts w:ascii="Times New Roman" w:hAnsi="Times New Roman" w:cs="Times New Roman"/>
          <w:color w:val="003366"/>
          <w:sz w:val="24"/>
          <w:szCs w:val="24"/>
        </w:rPr>
        <w:t xml:space="preserve">Dumping Syndrome is </w:t>
      </w:r>
      <w:r w:rsidR="00CF5BAB">
        <w:rPr>
          <w:rFonts w:ascii="Times New Roman" w:hAnsi="Times New Roman" w:cs="Times New Roman"/>
          <w:color w:val="003366"/>
          <w:sz w:val="24"/>
          <w:szCs w:val="24"/>
        </w:rPr>
        <w:t xml:space="preserve">a complex GI and vasomotor response with various signs and symptoms. In the </w:t>
      </w:r>
      <w:r w:rsidR="00CF5BAB" w:rsidRPr="00CF5BAB">
        <w:rPr>
          <w:rFonts w:ascii="Times New Roman" w:hAnsi="Times New Roman" w:cs="Times New Roman"/>
          <w:b/>
          <w:color w:val="003366"/>
          <w:sz w:val="24"/>
          <w:szCs w:val="24"/>
        </w:rPr>
        <w:t>early stage</w:t>
      </w:r>
      <w:r w:rsidR="00CF5BAB">
        <w:rPr>
          <w:rFonts w:ascii="Times New Roman" w:hAnsi="Times New Roman" w:cs="Times New Roman"/>
          <w:color w:val="003366"/>
          <w:sz w:val="24"/>
          <w:szCs w:val="24"/>
        </w:rPr>
        <w:t xml:space="preserve"> (about 10-20 min after a meal) a patient may experience: abdominal fullness; nausea, and or vomiting; abdominal bloating, and pain; even explosive diarrhea. In the </w:t>
      </w:r>
      <w:r w:rsidR="00CF5BAB" w:rsidRPr="00CF5BAB">
        <w:rPr>
          <w:rFonts w:ascii="Times New Roman" w:hAnsi="Times New Roman" w:cs="Times New Roman"/>
          <w:b/>
          <w:color w:val="003366"/>
          <w:sz w:val="24"/>
          <w:szCs w:val="24"/>
        </w:rPr>
        <w:t>late stage</w:t>
      </w:r>
      <w:r w:rsidR="00CF5BAB">
        <w:rPr>
          <w:rFonts w:ascii="Times New Roman" w:hAnsi="Times New Roman" w:cs="Times New Roman"/>
          <w:color w:val="003366"/>
          <w:sz w:val="24"/>
          <w:szCs w:val="24"/>
        </w:rPr>
        <w:t xml:space="preserve"> (about 1-2 </w:t>
      </w:r>
      <w:proofErr w:type="spellStart"/>
      <w:r w:rsidR="00CF5BAB">
        <w:rPr>
          <w:rFonts w:ascii="Times New Roman" w:hAnsi="Times New Roman" w:cs="Times New Roman"/>
          <w:color w:val="003366"/>
          <w:sz w:val="24"/>
          <w:szCs w:val="24"/>
        </w:rPr>
        <w:t>hrs</w:t>
      </w:r>
      <w:proofErr w:type="spellEnd"/>
      <w:r w:rsidR="00CF5BAB">
        <w:rPr>
          <w:rFonts w:ascii="Times New Roman" w:hAnsi="Times New Roman" w:cs="Times New Roman"/>
          <w:color w:val="003366"/>
          <w:sz w:val="24"/>
          <w:szCs w:val="24"/>
        </w:rPr>
        <w:t xml:space="preserve"> after a meal patients may experience: perspiration, flushing, palpitations, faintness, weakness, anxiety, and need to lie down.</w:t>
      </w:r>
    </w:p>
    <w:p w:rsidR="00CF5BAB" w:rsidRDefault="009B39E3" w:rsidP="00EB3C06">
      <w:pPr>
        <w:pStyle w:val="ListParagraph"/>
        <w:rPr>
          <w:rFonts w:ascii="Times New Roman" w:hAnsi="Times New Roman" w:cs="Times New Roman"/>
          <w:color w:val="003366"/>
          <w:sz w:val="24"/>
          <w:szCs w:val="24"/>
        </w:rPr>
      </w:pPr>
      <w:r>
        <w:rPr>
          <w:rFonts w:ascii="Times New Roman" w:hAnsi="Times New Roman" w:cs="Times New Roman"/>
          <w:color w:val="003366"/>
          <w:sz w:val="24"/>
          <w:szCs w:val="24"/>
        </w:rPr>
        <w:t>Late</w:t>
      </w:r>
      <w:r w:rsidR="00CF5BAB">
        <w:rPr>
          <w:rFonts w:ascii="Times New Roman" w:hAnsi="Times New Roman" w:cs="Times New Roman"/>
          <w:color w:val="003366"/>
          <w:sz w:val="24"/>
          <w:szCs w:val="24"/>
        </w:rPr>
        <w:t xml:space="preserve"> stage symptoms are characteristic of a </w:t>
      </w:r>
      <w:r w:rsidR="00CF5BAB" w:rsidRPr="009B39E3">
        <w:rPr>
          <w:rFonts w:ascii="Times New Roman" w:hAnsi="Times New Roman" w:cs="Times New Roman"/>
          <w:b/>
          <w:color w:val="003366"/>
          <w:sz w:val="24"/>
          <w:szCs w:val="24"/>
        </w:rPr>
        <w:t>reactive hypoglycemic</w:t>
      </w:r>
      <w:r w:rsidR="00CF5BAB">
        <w:rPr>
          <w:rFonts w:ascii="Times New Roman" w:hAnsi="Times New Roman" w:cs="Times New Roman"/>
          <w:color w:val="003366"/>
          <w:sz w:val="24"/>
          <w:szCs w:val="24"/>
        </w:rPr>
        <w:t xml:space="preserve"> response.</w:t>
      </w:r>
    </w:p>
    <w:p w:rsidR="009B39E3" w:rsidRPr="00EB3C06" w:rsidRDefault="009B39E3" w:rsidP="00EB3C06">
      <w:pPr>
        <w:pStyle w:val="ListParagraph"/>
        <w:rPr>
          <w:rFonts w:ascii="Times New Roman" w:hAnsi="Times New Roman" w:cs="Times New Roman"/>
          <w:color w:val="003366"/>
          <w:sz w:val="24"/>
          <w:szCs w:val="24"/>
        </w:rPr>
      </w:pPr>
    </w:p>
    <w:p w:rsidR="00037C47" w:rsidRDefault="007536E3" w:rsidP="00F368AE">
      <w:pPr>
        <w:pStyle w:val="ListParagraph"/>
        <w:numPr>
          <w:ilvl w:val="0"/>
          <w:numId w:val="13"/>
        </w:numPr>
        <w:ind w:left="360"/>
        <w:rPr>
          <w:rFonts w:ascii="Times New Roman" w:hAnsi="Times New Roman" w:cs="Times New Roman"/>
          <w:sz w:val="24"/>
          <w:szCs w:val="24"/>
        </w:rPr>
      </w:pPr>
      <w:r w:rsidRPr="007536E3">
        <w:rPr>
          <w:rFonts w:ascii="Times New Roman" w:hAnsi="Times New Roman" w:cs="Times New Roman"/>
          <w:sz w:val="24"/>
          <w:szCs w:val="24"/>
        </w:rPr>
        <w:t>As the patient resumes oral intake, her diet is advanced from sugar-free clear liquids to lactose-free full liquids, to so</w:t>
      </w:r>
      <w:r>
        <w:rPr>
          <w:rFonts w:ascii="Times New Roman" w:hAnsi="Times New Roman" w:cs="Times New Roman"/>
          <w:sz w:val="24"/>
          <w:szCs w:val="24"/>
        </w:rPr>
        <w:t xml:space="preserve">ft/low-residue solids, to DAT. </w:t>
      </w:r>
      <w:r w:rsidR="00037C47" w:rsidRPr="007536E3">
        <w:rPr>
          <w:rFonts w:ascii="Times New Roman" w:hAnsi="Times New Roman" w:cs="Times New Roman"/>
          <w:sz w:val="24"/>
          <w:szCs w:val="24"/>
        </w:rPr>
        <w:t xml:space="preserve">As the patient resumes solid foods, describe appropriate dietary guidelines to prevent Dumping Syndrome. </w:t>
      </w:r>
    </w:p>
    <w:p w:rsidR="0009330E" w:rsidRDefault="00373931"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Small, more frequent meals</w:t>
      </w:r>
    </w:p>
    <w:p w:rsidR="00373931" w:rsidRDefault="00373931"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High-protein and moderate fat foods are recommended</w:t>
      </w:r>
    </w:p>
    <w:p w:rsidR="00373931" w:rsidRDefault="00373931"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Less solid, more crushed foods</w:t>
      </w:r>
    </w:p>
    <w:p w:rsidR="00373931" w:rsidRDefault="00373931"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Limited fluids during meals, waiting to drink until after meal, in small quantities</w:t>
      </w:r>
    </w:p>
    <w:p w:rsidR="00373931" w:rsidRDefault="00373931"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Fewer simple sugars (hypertonic, concentrated sweets)</w:t>
      </w:r>
    </w:p>
    <w:p w:rsidR="00373931" w:rsidRDefault="00373931"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More complex carbohydrates, more soluble fiber</w:t>
      </w:r>
    </w:p>
    <w:p w:rsidR="00373931" w:rsidRDefault="00373931"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Lactose as in milk and ice cream may need to be avoided</w:t>
      </w:r>
    </w:p>
    <w:p w:rsidR="001A4BDD" w:rsidRDefault="001A4BDD"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 xml:space="preserve">Lying down and avoiding physical activity for 1 </w:t>
      </w:r>
      <w:proofErr w:type="spellStart"/>
      <w:r>
        <w:rPr>
          <w:rFonts w:ascii="Times New Roman" w:hAnsi="Times New Roman" w:cs="Times New Roman"/>
          <w:color w:val="003366"/>
          <w:sz w:val="24"/>
          <w:szCs w:val="24"/>
        </w:rPr>
        <w:t>hr</w:t>
      </w:r>
      <w:proofErr w:type="spellEnd"/>
      <w:r>
        <w:rPr>
          <w:rFonts w:ascii="Times New Roman" w:hAnsi="Times New Roman" w:cs="Times New Roman"/>
          <w:color w:val="003366"/>
          <w:sz w:val="24"/>
          <w:szCs w:val="24"/>
        </w:rPr>
        <w:t xml:space="preserve"> after eating</w:t>
      </w:r>
    </w:p>
    <w:p w:rsidR="001A4BDD" w:rsidRPr="0009330E" w:rsidRDefault="001A4BDD" w:rsidP="00373931">
      <w:pPr>
        <w:pStyle w:val="ListParagraph"/>
        <w:numPr>
          <w:ilvl w:val="0"/>
          <w:numId w:val="16"/>
        </w:numPr>
        <w:rPr>
          <w:rFonts w:ascii="Times New Roman" w:hAnsi="Times New Roman" w:cs="Times New Roman"/>
          <w:color w:val="003366"/>
          <w:sz w:val="24"/>
          <w:szCs w:val="24"/>
        </w:rPr>
      </w:pPr>
      <w:r>
        <w:rPr>
          <w:rFonts w:ascii="Times New Roman" w:hAnsi="Times New Roman" w:cs="Times New Roman"/>
          <w:color w:val="003366"/>
          <w:sz w:val="24"/>
          <w:szCs w:val="24"/>
        </w:rPr>
        <w:t>The focus is to avoid rapid GI transit and promote slow GI transit</w:t>
      </w:r>
    </w:p>
    <w:p w:rsidR="00F368AE" w:rsidRDefault="00F368AE" w:rsidP="00F368AE">
      <w:pPr>
        <w:pStyle w:val="ListParagraph"/>
        <w:ind w:left="360"/>
        <w:rPr>
          <w:rFonts w:ascii="Times New Roman" w:hAnsi="Times New Roman" w:cs="Times New Roman"/>
          <w:sz w:val="24"/>
          <w:szCs w:val="24"/>
        </w:rPr>
      </w:pPr>
    </w:p>
    <w:p w:rsidR="00037C47" w:rsidRDefault="00037C47" w:rsidP="00F368AE">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Why might a person be at risk for iron-deficiency anemia, pernicious anemia, and/or </w:t>
      </w:r>
      <w:proofErr w:type="spellStart"/>
      <w:r w:rsidRPr="00F368AE">
        <w:rPr>
          <w:rFonts w:ascii="Times New Roman" w:hAnsi="Times New Roman" w:cs="Times New Roman"/>
          <w:sz w:val="24"/>
          <w:szCs w:val="24"/>
        </w:rPr>
        <w:t>megaloblastic</w:t>
      </w:r>
      <w:proofErr w:type="spellEnd"/>
      <w:r w:rsidRPr="00F368AE">
        <w:rPr>
          <w:rFonts w:ascii="Times New Roman" w:hAnsi="Times New Roman" w:cs="Times New Roman"/>
          <w:sz w:val="24"/>
          <w:szCs w:val="24"/>
        </w:rPr>
        <w:t xml:space="preserve"> anemia following this surgical procedure?  </w:t>
      </w:r>
    </w:p>
    <w:p w:rsidR="005D25AA" w:rsidRPr="005D25AA" w:rsidRDefault="005D25AA" w:rsidP="005D25AA">
      <w:pPr>
        <w:pStyle w:val="ListParagraph"/>
        <w:rPr>
          <w:rFonts w:ascii="Times New Roman" w:hAnsi="Times New Roman" w:cs="Times New Roman"/>
          <w:color w:val="003366"/>
          <w:sz w:val="24"/>
          <w:szCs w:val="24"/>
        </w:rPr>
      </w:pPr>
      <w:r w:rsidRPr="00ED5DED">
        <w:rPr>
          <w:rFonts w:ascii="Times New Roman" w:hAnsi="Times New Roman" w:cs="Times New Roman"/>
          <w:b/>
          <w:color w:val="003366"/>
          <w:sz w:val="24"/>
          <w:szCs w:val="24"/>
        </w:rPr>
        <w:t>Iron-deficiency anemia</w:t>
      </w:r>
      <w:r w:rsidRPr="005D25AA">
        <w:rPr>
          <w:rFonts w:ascii="Times New Roman" w:hAnsi="Times New Roman" w:cs="Times New Roman"/>
          <w:color w:val="003366"/>
          <w:sz w:val="24"/>
          <w:szCs w:val="24"/>
        </w:rPr>
        <w:t xml:space="preserve"> – Due to </w:t>
      </w:r>
      <w:r w:rsidRPr="00ED5DED">
        <w:rPr>
          <w:rFonts w:ascii="Times New Roman" w:hAnsi="Times New Roman" w:cs="Times New Roman"/>
          <w:b/>
          <w:color w:val="003366"/>
          <w:sz w:val="24"/>
          <w:szCs w:val="24"/>
        </w:rPr>
        <w:t xml:space="preserve">decreased </w:t>
      </w:r>
      <w:proofErr w:type="spellStart"/>
      <w:r w:rsidRPr="00ED5DED">
        <w:rPr>
          <w:rFonts w:ascii="Times New Roman" w:hAnsi="Times New Roman" w:cs="Times New Roman"/>
          <w:b/>
          <w:color w:val="003366"/>
          <w:sz w:val="24"/>
          <w:szCs w:val="24"/>
        </w:rPr>
        <w:t>HCl</w:t>
      </w:r>
      <w:proofErr w:type="spellEnd"/>
      <w:r w:rsidRPr="005D25AA">
        <w:rPr>
          <w:rFonts w:ascii="Times New Roman" w:hAnsi="Times New Roman" w:cs="Times New Roman"/>
          <w:color w:val="003366"/>
          <w:sz w:val="24"/>
          <w:szCs w:val="24"/>
        </w:rPr>
        <w:t>, the</w:t>
      </w:r>
      <w:r>
        <w:rPr>
          <w:rFonts w:ascii="Times New Roman" w:hAnsi="Times New Roman" w:cs="Times New Roman"/>
          <w:color w:val="003366"/>
          <w:sz w:val="24"/>
          <w:szCs w:val="24"/>
        </w:rPr>
        <w:t xml:space="preserve"> conversion of Fe to its ferrous form for absorption is hindered, also rapid transit and diminished contact of dietary Fe with absorption sites may cause it.</w:t>
      </w:r>
    </w:p>
    <w:p w:rsidR="005D25AA" w:rsidRPr="005D25AA" w:rsidRDefault="005D25AA" w:rsidP="005D25AA">
      <w:pPr>
        <w:pStyle w:val="ListParagraph"/>
        <w:rPr>
          <w:rFonts w:ascii="Times New Roman" w:hAnsi="Times New Roman" w:cs="Times New Roman"/>
          <w:color w:val="003366"/>
          <w:sz w:val="24"/>
          <w:szCs w:val="24"/>
        </w:rPr>
      </w:pPr>
      <w:r w:rsidRPr="00ED5DED">
        <w:rPr>
          <w:rFonts w:ascii="Times New Roman" w:hAnsi="Times New Roman" w:cs="Times New Roman"/>
          <w:b/>
          <w:color w:val="003366"/>
          <w:sz w:val="24"/>
          <w:szCs w:val="24"/>
        </w:rPr>
        <w:t>Pernicious anemia</w:t>
      </w:r>
      <w:r w:rsidRPr="005D25AA">
        <w:rPr>
          <w:rFonts w:ascii="Times New Roman" w:hAnsi="Times New Roman" w:cs="Times New Roman"/>
          <w:color w:val="003366"/>
          <w:sz w:val="24"/>
          <w:szCs w:val="24"/>
        </w:rPr>
        <w:t xml:space="preserve"> – Due to </w:t>
      </w:r>
      <w:r w:rsidRPr="00ED5DED">
        <w:rPr>
          <w:rFonts w:ascii="Times New Roman" w:hAnsi="Times New Roman" w:cs="Times New Roman"/>
          <w:b/>
          <w:color w:val="003366"/>
          <w:sz w:val="24"/>
          <w:szCs w:val="24"/>
        </w:rPr>
        <w:t>decreased Intrinsic Factor</w:t>
      </w:r>
      <w:r w:rsidRPr="005D25AA">
        <w:rPr>
          <w:rFonts w:ascii="Times New Roman" w:hAnsi="Times New Roman" w:cs="Times New Roman"/>
          <w:color w:val="003366"/>
          <w:sz w:val="24"/>
          <w:szCs w:val="24"/>
        </w:rPr>
        <w:t xml:space="preserve"> production in the stomach</w:t>
      </w:r>
      <w:r>
        <w:rPr>
          <w:rFonts w:ascii="Times New Roman" w:hAnsi="Times New Roman" w:cs="Times New Roman"/>
          <w:color w:val="003366"/>
          <w:sz w:val="24"/>
          <w:szCs w:val="24"/>
        </w:rPr>
        <w:t>, enough quantities needed for Vitamin B</w:t>
      </w:r>
      <w:r>
        <w:rPr>
          <w:rFonts w:ascii="Times New Roman" w:hAnsi="Times New Roman" w:cs="Times New Roman"/>
          <w:color w:val="003366"/>
          <w:sz w:val="24"/>
          <w:szCs w:val="24"/>
          <w:vertAlign w:val="subscript"/>
        </w:rPr>
        <w:t>12</w:t>
      </w:r>
      <w:r>
        <w:rPr>
          <w:rFonts w:ascii="Times New Roman" w:hAnsi="Times New Roman" w:cs="Times New Roman"/>
          <w:color w:val="003366"/>
          <w:sz w:val="24"/>
          <w:szCs w:val="24"/>
        </w:rPr>
        <w:t xml:space="preserve"> absorption may not be available. </w:t>
      </w:r>
    </w:p>
    <w:p w:rsidR="005D25AA" w:rsidRPr="00ED5DED" w:rsidRDefault="005D25AA" w:rsidP="005D25AA">
      <w:pPr>
        <w:pStyle w:val="ListParagraph"/>
        <w:rPr>
          <w:rFonts w:ascii="Times New Roman" w:hAnsi="Times New Roman" w:cs="Times New Roman"/>
          <w:color w:val="003366"/>
          <w:sz w:val="24"/>
          <w:szCs w:val="24"/>
        </w:rPr>
      </w:pPr>
      <w:proofErr w:type="spellStart"/>
      <w:r w:rsidRPr="00A647DC">
        <w:rPr>
          <w:rFonts w:ascii="Times New Roman" w:hAnsi="Times New Roman" w:cs="Times New Roman"/>
          <w:b/>
          <w:color w:val="003366"/>
          <w:sz w:val="24"/>
          <w:szCs w:val="24"/>
        </w:rPr>
        <w:t>Megaloblastic</w:t>
      </w:r>
      <w:proofErr w:type="spellEnd"/>
      <w:r w:rsidRPr="00A647DC">
        <w:rPr>
          <w:rFonts w:ascii="Times New Roman" w:hAnsi="Times New Roman" w:cs="Times New Roman"/>
          <w:b/>
          <w:color w:val="003366"/>
          <w:sz w:val="24"/>
          <w:szCs w:val="24"/>
        </w:rPr>
        <w:t xml:space="preserve"> anemia</w:t>
      </w:r>
      <w:r w:rsidR="00ED5DED">
        <w:rPr>
          <w:rFonts w:ascii="Times New Roman" w:hAnsi="Times New Roman" w:cs="Times New Roman"/>
          <w:color w:val="003366"/>
          <w:sz w:val="24"/>
          <w:szCs w:val="24"/>
        </w:rPr>
        <w:t xml:space="preserve"> – </w:t>
      </w:r>
      <w:r w:rsidR="00A647DC" w:rsidRPr="00A647DC">
        <w:rPr>
          <w:rFonts w:ascii="Times New Roman" w:hAnsi="Times New Roman" w:cs="Times New Roman"/>
          <w:b/>
          <w:color w:val="003366"/>
          <w:sz w:val="24"/>
          <w:szCs w:val="24"/>
        </w:rPr>
        <w:t>Folate deficiency</w:t>
      </w:r>
      <w:r w:rsidR="00A647DC">
        <w:rPr>
          <w:rFonts w:ascii="Times New Roman" w:hAnsi="Times New Roman" w:cs="Times New Roman"/>
          <w:color w:val="003366"/>
          <w:sz w:val="24"/>
          <w:szCs w:val="24"/>
        </w:rPr>
        <w:t xml:space="preserve">. </w:t>
      </w:r>
      <w:r w:rsidR="00ED5DED">
        <w:rPr>
          <w:rFonts w:ascii="Times New Roman" w:hAnsi="Times New Roman" w:cs="Times New Roman"/>
          <w:color w:val="003366"/>
          <w:sz w:val="24"/>
          <w:szCs w:val="24"/>
        </w:rPr>
        <w:t>Folate requires Vitamin B</w:t>
      </w:r>
      <w:r w:rsidR="00ED5DED">
        <w:rPr>
          <w:rFonts w:ascii="Times New Roman" w:hAnsi="Times New Roman" w:cs="Times New Roman"/>
          <w:color w:val="003366"/>
          <w:sz w:val="24"/>
          <w:szCs w:val="24"/>
          <w:vertAlign w:val="subscript"/>
        </w:rPr>
        <w:t>12</w:t>
      </w:r>
      <w:r w:rsidR="00ED5DED">
        <w:rPr>
          <w:rFonts w:ascii="Times New Roman" w:hAnsi="Times New Roman" w:cs="Times New Roman"/>
          <w:color w:val="003366"/>
          <w:sz w:val="24"/>
          <w:szCs w:val="24"/>
        </w:rPr>
        <w:t xml:space="preserve"> for its activation and absorption; if </w:t>
      </w:r>
      <w:r w:rsidR="00740011">
        <w:rPr>
          <w:rFonts w:ascii="Times New Roman" w:hAnsi="Times New Roman" w:cs="Times New Roman"/>
          <w:color w:val="003366"/>
          <w:sz w:val="24"/>
          <w:szCs w:val="24"/>
        </w:rPr>
        <w:t xml:space="preserve">Vitamin </w:t>
      </w:r>
      <w:r w:rsidR="00ED5DED">
        <w:rPr>
          <w:rFonts w:ascii="Times New Roman" w:hAnsi="Times New Roman" w:cs="Times New Roman"/>
          <w:color w:val="003366"/>
          <w:sz w:val="24"/>
          <w:szCs w:val="24"/>
        </w:rPr>
        <w:t>B</w:t>
      </w:r>
      <w:r w:rsidR="00ED5DED">
        <w:rPr>
          <w:rFonts w:ascii="Times New Roman" w:hAnsi="Times New Roman" w:cs="Times New Roman"/>
          <w:color w:val="003366"/>
          <w:sz w:val="24"/>
          <w:szCs w:val="24"/>
          <w:vertAlign w:val="subscript"/>
        </w:rPr>
        <w:t>12</w:t>
      </w:r>
      <w:r w:rsidR="00ED5DED">
        <w:rPr>
          <w:rFonts w:ascii="Times New Roman" w:hAnsi="Times New Roman" w:cs="Times New Roman"/>
          <w:color w:val="003366"/>
          <w:sz w:val="24"/>
          <w:szCs w:val="24"/>
        </w:rPr>
        <w:t xml:space="preserve"> is not adequate folate is trapped inside the cells in its methyl form and becomes unavailable</w:t>
      </w:r>
      <w:r w:rsidR="00A647DC">
        <w:rPr>
          <w:rFonts w:ascii="Times New Roman" w:hAnsi="Times New Roman" w:cs="Times New Roman"/>
          <w:color w:val="003366"/>
          <w:sz w:val="24"/>
          <w:szCs w:val="24"/>
        </w:rPr>
        <w:t xml:space="preserve"> for DNA synthesis of red blood cells.</w:t>
      </w:r>
    </w:p>
    <w:p w:rsidR="00F368AE" w:rsidRPr="00ED5DED" w:rsidRDefault="00F368AE" w:rsidP="00F368AE">
      <w:pPr>
        <w:pStyle w:val="ListParagraph"/>
        <w:ind w:left="360"/>
        <w:rPr>
          <w:rFonts w:ascii="Times New Roman" w:hAnsi="Times New Roman" w:cs="Times New Roman"/>
          <w:sz w:val="24"/>
          <w:szCs w:val="24"/>
        </w:rPr>
      </w:pPr>
    </w:p>
    <w:p w:rsidR="00F368AE" w:rsidRPr="00473BF2" w:rsidRDefault="00B90750" w:rsidP="00F368AE">
      <w:pPr>
        <w:pStyle w:val="ListParagraph"/>
        <w:numPr>
          <w:ilvl w:val="0"/>
          <w:numId w:val="13"/>
        </w:numPr>
        <w:ind w:left="360"/>
        <w:rPr>
          <w:rFonts w:ascii="Times New Roman" w:hAnsi="Times New Roman" w:cs="Times New Roman"/>
          <w:b/>
          <w:sz w:val="24"/>
          <w:szCs w:val="24"/>
        </w:rPr>
      </w:pPr>
      <w:r w:rsidRPr="00F368AE">
        <w:rPr>
          <w:rFonts w:ascii="Times New Roman" w:hAnsi="Times New Roman" w:cs="Times New Roman"/>
          <w:sz w:val="24"/>
          <w:szCs w:val="24"/>
        </w:rPr>
        <w:t xml:space="preserve">As </w:t>
      </w:r>
      <w:r>
        <w:rPr>
          <w:rFonts w:ascii="Times New Roman" w:hAnsi="Times New Roman" w:cs="Times New Roman"/>
          <w:sz w:val="24"/>
          <w:szCs w:val="24"/>
        </w:rPr>
        <w:t xml:space="preserve">Mrs. Gomez resumes a normal diet, </w:t>
      </w:r>
      <w:r w:rsidR="009F18A7">
        <w:rPr>
          <w:rFonts w:ascii="Times New Roman" w:hAnsi="Times New Roman" w:cs="Times New Roman"/>
          <w:sz w:val="24"/>
          <w:szCs w:val="24"/>
        </w:rPr>
        <w:t xml:space="preserve">identify </w:t>
      </w:r>
      <w:r w:rsidR="00C301E7">
        <w:rPr>
          <w:rFonts w:ascii="Times New Roman" w:hAnsi="Times New Roman" w:cs="Times New Roman"/>
          <w:sz w:val="24"/>
          <w:szCs w:val="24"/>
        </w:rPr>
        <w:t>3</w:t>
      </w:r>
      <w:r>
        <w:rPr>
          <w:rFonts w:ascii="Times New Roman" w:hAnsi="Times New Roman" w:cs="Times New Roman"/>
          <w:sz w:val="24"/>
          <w:szCs w:val="24"/>
        </w:rPr>
        <w:t xml:space="preserve"> modifications </w:t>
      </w:r>
      <w:r w:rsidR="009F18A7">
        <w:rPr>
          <w:rFonts w:ascii="Times New Roman" w:hAnsi="Times New Roman" w:cs="Times New Roman"/>
          <w:sz w:val="24"/>
          <w:szCs w:val="24"/>
        </w:rPr>
        <w:t xml:space="preserve">that </w:t>
      </w:r>
      <w:r>
        <w:rPr>
          <w:rFonts w:ascii="Times New Roman" w:hAnsi="Times New Roman" w:cs="Times New Roman"/>
          <w:sz w:val="24"/>
          <w:szCs w:val="24"/>
        </w:rPr>
        <w:t>could be made to her usual diet for better management of GERD?</w:t>
      </w:r>
      <w:r w:rsidR="009F18A7">
        <w:rPr>
          <w:rFonts w:ascii="Times New Roman" w:hAnsi="Times New Roman" w:cs="Times New Roman"/>
          <w:sz w:val="24"/>
          <w:szCs w:val="24"/>
        </w:rPr>
        <w:t xml:space="preserve"> </w:t>
      </w:r>
    </w:p>
    <w:p w:rsidR="00473BF2" w:rsidRPr="00473BF2" w:rsidRDefault="00473BF2" w:rsidP="00473BF2">
      <w:pPr>
        <w:pStyle w:val="ListParagraph"/>
        <w:numPr>
          <w:ilvl w:val="0"/>
          <w:numId w:val="16"/>
        </w:numPr>
        <w:rPr>
          <w:rFonts w:ascii="Times New Roman" w:hAnsi="Times New Roman" w:cs="Times New Roman"/>
          <w:b/>
          <w:color w:val="003366"/>
          <w:sz w:val="24"/>
          <w:szCs w:val="24"/>
        </w:rPr>
      </w:pPr>
      <w:r>
        <w:rPr>
          <w:rFonts w:ascii="Times New Roman" w:hAnsi="Times New Roman" w:cs="Times New Roman"/>
          <w:color w:val="003366"/>
          <w:sz w:val="24"/>
          <w:szCs w:val="24"/>
        </w:rPr>
        <w:t>She is a coffee drinker and this needs to be changed as caffeine is a main factor that causes GERD symptoms. Maybe decaf tea could be had with Splenda, and in small quantities through the day to also prevent Dumping Syndrome.</w:t>
      </w:r>
    </w:p>
    <w:p w:rsidR="00473BF2" w:rsidRPr="00473BF2" w:rsidRDefault="00473BF2" w:rsidP="00473BF2">
      <w:pPr>
        <w:pStyle w:val="ListParagraph"/>
        <w:numPr>
          <w:ilvl w:val="0"/>
          <w:numId w:val="16"/>
        </w:numPr>
        <w:rPr>
          <w:rFonts w:ascii="Times New Roman" w:hAnsi="Times New Roman" w:cs="Times New Roman"/>
          <w:b/>
          <w:color w:val="003366"/>
          <w:sz w:val="24"/>
          <w:szCs w:val="24"/>
        </w:rPr>
      </w:pPr>
      <w:r>
        <w:rPr>
          <w:rFonts w:ascii="Times New Roman" w:hAnsi="Times New Roman" w:cs="Times New Roman"/>
          <w:color w:val="003366"/>
          <w:sz w:val="24"/>
          <w:szCs w:val="24"/>
        </w:rPr>
        <w:t>Chocolate is also an aggravating factor for GERD symptoms so her toast with Nutella could be substituted for toast with peanut or almond butter.</w:t>
      </w:r>
    </w:p>
    <w:p w:rsidR="00473BF2" w:rsidRPr="00473BF2" w:rsidRDefault="00473BF2" w:rsidP="00473BF2">
      <w:pPr>
        <w:pStyle w:val="ListParagraph"/>
        <w:numPr>
          <w:ilvl w:val="0"/>
          <w:numId w:val="16"/>
        </w:numPr>
        <w:rPr>
          <w:rFonts w:ascii="Times New Roman" w:hAnsi="Times New Roman" w:cs="Times New Roman"/>
          <w:color w:val="003366"/>
          <w:sz w:val="24"/>
          <w:szCs w:val="24"/>
        </w:rPr>
      </w:pPr>
      <w:r w:rsidRPr="00473BF2">
        <w:rPr>
          <w:rFonts w:ascii="Times New Roman" w:hAnsi="Times New Roman" w:cs="Times New Roman"/>
          <w:color w:val="003366"/>
          <w:sz w:val="24"/>
          <w:szCs w:val="24"/>
        </w:rPr>
        <w:t>She reports drinking carbonated drinks and these also should be avoided as these may cause belching and other GERD symptoms.</w:t>
      </w:r>
    </w:p>
    <w:p w:rsidR="00B90750" w:rsidRPr="00F368AE" w:rsidRDefault="00B90750" w:rsidP="00F368AE">
      <w:pPr>
        <w:pStyle w:val="ListParagraph"/>
        <w:ind w:left="360"/>
        <w:rPr>
          <w:rFonts w:ascii="Times New Roman" w:hAnsi="Times New Roman" w:cs="Times New Roman"/>
          <w:b/>
          <w:sz w:val="24"/>
          <w:szCs w:val="24"/>
        </w:rPr>
      </w:pPr>
    </w:p>
    <w:p w:rsidR="009D776E" w:rsidRPr="003611E1" w:rsidRDefault="009F18A7" w:rsidP="00F368AE">
      <w:pPr>
        <w:pStyle w:val="ListParagraph"/>
        <w:numPr>
          <w:ilvl w:val="0"/>
          <w:numId w:val="13"/>
        </w:numPr>
        <w:ind w:left="360"/>
        <w:rPr>
          <w:rFonts w:ascii="Times New Roman" w:hAnsi="Times New Roman" w:cs="Times New Roman"/>
          <w:color w:val="FF0000"/>
          <w:sz w:val="24"/>
          <w:szCs w:val="24"/>
        </w:rPr>
      </w:pPr>
      <w:r w:rsidRPr="00C301E7">
        <w:rPr>
          <w:rFonts w:ascii="Times New Roman" w:hAnsi="Times New Roman" w:cs="Times New Roman"/>
          <w:sz w:val="24"/>
          <w:szCs w:val="24"/>
        </w:rPr>
        <w:t xml:space="preserve">Review Mrs. Gomez’s lab values, and identify any biochemical measures that are out of range. </w:t>
      </w:r>
      <w:r w:rsidR="009D776E" w:rsidRPr="00C301E7">
        <w:rPr>
          <w:rFonts w:ascii="Times New Roman" w:hAnsi="Times New Roman" w:cs="Times New Roman"/>
          <w:sz w:val="24"/>
          <w:szCs w:val="24"/>
        </w:rPr>
        <w:t xml:space="preserve">Provide a </w:t>
      </w:r>
      <w:r w:rsidR="009D776E">
        <w:rPr>
          <w:rFonts w:ascii="Times New Roman" w:hAnsi="Times New Roman" w:cs="Times New Roman"/>
          <w:sz w:val="24"/>
          <w:szCs w:val="24"/>
        </w:rPr>
        <w:t>possible explanation for each abnormal lab value.</w:t>
      </w:r>
      <w:r w:rsidR="00C301E7">
        <w:rPr>
          <w:rFonts w:ascii="Times New Roman" w:hAnsi="Times New Roman" w:cs="Times New Roman"/>
          <w:sz w:val="24"/>
          <w:szCs w:val="24"/>
        </w:rPr>
        <w:t xml:space="preserve"> </w:t>
      </w:r>
    </w:p>
    <w:p w:rsidR="003611E1" w:rsidRDefault="003611E1" w:rsidP="003611E1">
      <w:pPr>
        <w:pStyle w:val="ListParagrap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879"/>
        <w:gridCol w:w="1648"/>
        <w:gridCol w:w="2258"/>
        <w:gridCol w:w="2205"/>
      </w:tblGrid>
      <w:tr w:rsidR="003611E1" w:rsidRPr="00A90542" w:rsidTr="003611E1">
        <w:tc>
          <w:tcPr>
            <w:tcW w:w="2879" w:type="dxa"/>
          </w:tcPr>
          <w:p w:rsidR="003611E1" w:rsidRPr="00A90542" w:rsidRDefault="003611E1" w:rsidP="00F25205">
            <w:pPr>
              <w:pStyle w:val="ListParagraph"/>
              <w:spacing w:line="276" w:lineRule="auto"/>
              <w:ind w:left="0"/>
              <w:rPr>
                <w:rFonts w:ascii="Times New Roman" w:hAnsi="Times New Roman" w:cs="Times New Roman"/>
                <w:b/>
                <w:sz w:val="24"/>
                <w:szCs w:val="24"/>
              </w:rPr>
            </w:pPr>
            <w:r w:rsidRPr="00A90542">
              <w:rPr>
                <w:rFonts w:ascii="Times New Roman" w:hAnsi="Times New Roman" w:cs="Times New Roman"/>
                <w:b/>
                <w:sz w:val="24"/>
                <w:szCs w:val="24"/>
              </w:rPr>
              <w:t>Lab</w:t>
            </w:r>
          </w:p>
        </w:tc>
        <w:tc>
          <w:tcPr>
            <w:tcW w:w="1648" w:type="dxa"/>
          </w:tcPr>
          <w:p w:rsidR="003611E1" w:rsidRPr="00A90542" w:rsidRDefault="003611E1" w:rsidP="00F25205">
            <w:pPr>
              <w:pStyle w:val="ListParagraph"/>
              <w:spacing w:line="276" w:lineRule="auto"/>
              <w:ind w:left="0"/>
              <w:rPr>
                <w:rFonts w:ascii="Times New Roman" w:hAnsi="Times New Roman" w:cs="Times New Roman"/>
                <w:b/>
                <w:sz w:val="24"/>
                <w:szCs w:val="24"/>
              </w:rPr>
            </w:pPr>
            <w:r w:rsidRPr="00A90542">
              <w:rPr>
                <w:rFonts w:ascii="Times New Roman" w:hAnsi="Times New Roman" w:cs="Times New Roman"/>
                <w:b/>
                <w:sz w:val="24"/>
                <w:szCs w:val="24"/>
              </w:rPr>
              <w:t>Result</w:t>
            </w:r>
          </w:p>
        </w:tc>
        <w:tc>
          <w:tcPr>
            <w:tcW w:w="2258" w:type="dxa"/>
          </w:tcPr>
          <w:p w:rsidR="003611E1" w:rsidRPr="00A90542" w:rsidRDefault="003611E1" w:rsidP="00F25205">
            <w:pPr>
              <w:pStyle w:val="ListParagraph"/>
              <w:spacing w:line="276" w:lineRule="auto"/>
              <w:ind w:left="0"/>
              <w:rPr>
                <w:rFonts w:ascii="Times New Roman" w:hAnsi="Times New Roman" w:cs="Times New Roman"/>
                <w:b/>
                <w:sz w:val="24"/>
                <w:szCs w:val="24"/>
              </w:rPr>
            </w:pPr>
            <w:r w:rsidRPr="00A90542">
              <w:rPr>
                <w:rFonts w:ascii="Times New Roman" w:hAnsi="Times New Roman" w:cs="Times New Roman"/>
                <w:b/>
                <w:sz w:val="24"/>
                <w:szCs w:val="24"/>
              </w:rPr>
              <w:t>Normal Range</w:t>
            </w:r>
          </w:p>
        </w:tc>
        <w:tc>
          <w:tcPr>
            <w:tcW w:w="2205" w:type="dxa"/>
          </w:tcPr>
          <w:p w:rsidR="003611E1" w:rsidRPr="00A90542" w:rsidRDefault="003611E1" w:rsidP="00F25205">
            <w:pPr>
              <w:pStyle w:val="ListParagraph"/>
              <w:ind w:left="0"/>
              <w:rPr>
                <w:rFonts w:ascii="Times New Roman" w:hAnsi="Times New Roman" w:cs="Times New Roman"/>
                <w:b/>
                <w:sz w:val="24"/>
                <w:szCs w:val="24"/>
              </w:rPr>
            </w:pPr>
            <w:r>
              <w:rPr>
                <w:rFonts w:ascii="Times New Roman" w:hAnsi="Times New Roman" w:cs="Times New Roman"/>
                <w:b/>
                <w:sz w:val="24"/>
                <w:szCs w:val="24"/>
              </w:rPr>
              <w:t>Interpretation</w:t>
            </w:r>
          </w:p>
        </w:tc>
      </w:tr>
      <w:tr w:rsidR="003611E1" w:rsidRPr="00A90542" w:rsidTr="003611E1">
        <w:tc>
          <w:tcPr>
            <w:tcW w:w="2879"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 xml:space="preserve">Albumin </w:t>
            </w:r>
          </w:p>
        </w:tc>
        <w:tc>
          <w:tcPr>
            <w:tcW w:w="1648" w:type="dxa"/>
          </w:tcPr>
          <w:p w:rsidR="003611E1" w:rsidRPr="00F368AE" w:rsidRDefault="003611E1" w:rsidP="00F25205">
            <w:pPr>
              <w:pStyle w:val="ListParagraph"/>
              <w:spacing w:line="276" w:lineRule="auto"/>
              <w:ind w:left="0"/>
              <w:rPr>
                <w:rFonts w:ascii="Times New Roman" w:hAnsi="Times New Roman" w:cs="Times New Roman"/>
                <w:sz w:val="24"/>
                <w:szCs w:val="24"/>
              </w:rPr>
            </w:pPr>
            <w:r w:rsidRPr="003611E1">
              <w:rPr>
                <w:rFonts w:ascii="Times New Roman" w:hAnsi="Times New Roman" w:cs="Times New Roman"/>
                <w:sz w:val="24"/>
                <w:szCs w:val="24"/>
                <w:highlight w:val="yellow"/>
              </w:rPr>
              <w:t>3.3</w:t>
            </w:r>
            <w:r w:rsidRPr="00F368AE">
              <w:rPr>
                <w:rFonts w:ascii="Times New Roman" w:hAnsi="Times New Roman" w:cs="Times New Roman"/>
                <w:sz w:val="24"/>
                <w:szCs w:val="24"/>
              </w:rPr>
              <w:t xml:space="preserve"> g/</w:t>
            </w:r>
            <w:proofErr w:type="spellStart"/>
            <w:r w:rsidRPr="00F368AE">
              <w:rPr>
                <w:rFonts w:ascii="Times New Roman" w:hAnsi="Times New Roman" w:cs="Times New Roman"/>
                <w:sz w:val="24"/>
                <w:szCs w:val="24"/>
              </w:rPr>
              <w:t>dL</w:t>
            </w:r>
            <w:proofErr w:type="spellEnd"/>
          </w:p>
        </w:tc>
        <w:tc>
          <w:tcPr>
            <w:tcW w:w="2258"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3.5–5 g/</w:t>
            </w:r>
            <w:proofErr w:type="spellStart"/>
            <w:r w:rsidRPr="003611E1">
              <w:rPr>
                <w:rFonts w:ascii="Times New Roman" w:hAnsi="Times New Roman" w:cs="Times New Roman"/>
                <w:b/>
                <w:color w:val="003366"/>
                <w:sz w:val="24"/>
                <w:szCs w:val="24"/>
              </w:rPr>
              <w:t>dL</w:t>
            </w:r>
            <w:proofErr w:type="spellEnd"/>
          </w:p>
        </w:tc>
        <w:tc>
          <w:tcPr>
            <w:tcW w:w="2205" w:type="dxa"/>
          </w:tcPr>
          <w:p w:rsidR="003611E1" w:rsidRPr="003611E1" w:rsidRDefault="003611E1" w:rsidP="00F25205">
            <w:pPr>
              <w:pStyle w:val="ListParagraph"/>
              <w:ind w:left="0"/>
              <w:rPr>
                <w:rFonts w:ascii="Times New Roman" w:hAnsi="Times New Roman" w:cs="Times New Roman"/>
                <w:b/>
                <w:color w:val="003366"/>
                <w:sz w:val="24"/>
                <w:szCs w:val="24"/>
              </w:rPr>
            </w:pPr>
            <w:r>
              <w:rPr>
                <w:rFonts w:ascii="Times New Roman" w:hAnsi="Times New Roman" w:cs="Times New Roman"/>
                <w:b/>
                <w:color w:val="003366"/>
                <w:sz w:val="24"/>
                <w:szCs w:val="24"/>
              </w:rPr>
              <w:t>Abnormal</w:t>
            </w:r>
          </w:p>
        </w:tc>
      </w:tr>
      <w:tr w:rsidR="003611E1" w:rsidRPr="00A90542" w:rsidTr="003611E1">
        <w:tc>
          <w:tcPr>
            <w:tcW w:w="2879"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Prealbumin</w:t>
            </w:r>
          </w:p>
        </w:tc>
        <w:tc>
          <w:tcPr>
            <w:tcW w:w="1648" w:type="dxa"/>
          </w:tcPr>
          <w:p w:rsidR="003611E1" w:rsidRPr="00F368AE" w:rsidRDefault="003611E1" w:rsidP="00F25205">
            <w:pPr>
              <w:pStyle w:val="ListParagraph"/>
              <w:spacing w:line="276" w:lineRule="auto"/>
              <w:ind w:left="0"/>
              <w:rPr>
                <w:rFonts w:ascii="Times New Roman" w:hAnsi="Times New Roman" w:cs="Times New Roman"/>
                <w:sz w:val="24"/>
                <w:szCs w:val="24"/>
              </w:rPr>
            </w:pPr>
            <w:r w:rsidRPr="003611E1">
              <w:rPr>
                <w:rFonts w:ascii="Times New Roman" w:hAnsi="Times New Roman" w:cs="Times New Roman"/>
                <w:sz w:val="24"/>
                <w:szCs w:val="24"/>
                <w:highlight w:val="yellow"/>
              </w:rPr>
              <w:t>15</w:t>
            </w:r>
            <w:r w:rsidRPr="00F368AE">
              <w:rPr>
                <w:rFonts w:ascii="Times New Roman" w:hAnsi="Times New Roman" w:cs="Times New Roman"/>
                <w:sz w:val="24"/>
                <w:szCs w:val="24"/>
              </w:rPr>
              <w:t xml:space="preserve"> mg/</w:t>
            </w:r>
            <w:proofErr w:type="spellStart"/>
            <w:r w:rsidRPr="00F368AE">
              <w:rPr>
                <w:rFonts w:ascii="Times New Roman" w:hAnsi="Times New Roman" w:cs="Times New Roman"/>
                <w:sz w:val="24"/>
                <w:szCs w:val="24"/>
              </w:rPr>
              <w:t>dL</w:t>
            </w:r>
            <w:proofErr w:type="spellEnd"/>
          </w:p>
        </w:tc>
        <w:tc>
          <w:tcPr>
            <w:tcW w:w="2258"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16-35 mg/</w:t>
            </w:r>
            <w:proofErr w:type="spellStart"/>
            <w:r w:rsidRPr="003611E1">
              <w:rPr>
                <w:rFonts w:ascii="Times New Roman" w:hAnsi="Times New Roman" w:cs="Times New Roman"/>
                <w:b/>
                <w:color w:val="003366"/>
                <w:sz w:val="24"/>
                <w:szCs w:val="24"/>
              </w:rPr>
              <w:t>dL</w:t>
            </w:r>
            <w:proofErr w:type="spellEnd"/>
          </w:p>
        </w:tc>
        <w:tc>
          <w:tcPr>
            <w:tcW w:w="2205" w:type="dxa"/>
          </w:tcPr>
          <w:p w:rsidR="003611E1" w:rsidRPr="003611E1" w:rsidRDefault="003611E1" w:rsidP="00F25205">
            <w:pPr>
              <w:pStyle w:val="ListParagraph"/>
              <w:ind w:left="0"/>
              <w:rPr>
                <w:rFonts w:ascii="Times New Roman" w:hAnsi="Times New Roman" w:cs="Times New Roman"/>
                <w:b/>
                <w:color w:val="003366"/>
                <w:sz w:val="24"/>
                <w:szCs w:val="24"/>
              </w:rPr>
            </w:pPr>
            <w:r>
              <w:rPr>
                <w:rFonts w:ascii="Times New Roman" w:hAnsi="Times New Roman" w:cs="Times New Roman"/>
                <w:b/>
                <w:color w:val="003366"/>
                <w:sz w:val="24"/>
                <w:szCs w:val="24"/>
              </w:rPr>
              <w:t>Abnormal</w:t>
            </w:r>
          </w:p>
        </w:tc>
      </w:tr>
      <w:tr w:rsidR="003611E1" w:rsidRPr="00A90542" w:rsidTr="003611E1">
        <w:tc>
          <w:tcPr>
            <w:tcW w:w="2879"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WBC (x 10</w:t>
            </w:r>
            <w:r w:rsidRPr="003611E1">
              <w:rPr>
                <w:rFonts w:ascii="Times New Roman" w:hAnsi="Times New Roman" w:cs="Times New Roman"/>
                <w:b/>
                <w:color w:val="003366"/>
                <w:sz w:val="24"/>
                <w:szCs w:val="24"/>
                <w:vertAlign w:val="superscript"/>
              </w:rPr>
              <w:t>3</w:t>
            </w:r>
            <w:r w:rsidRPr="003611E1">
              <w:rPr>
                <w:rFonts w:ascii="Times New Roman" w:hAnsi="Times New Roman" w:cs="Times New Roman"/>
                <w:b/>
                <w:color w:val="003366"/>
                <w:sz w:val="24"/>
                <w:szCs w:val="24"/>
              </w:rPr>
              <w:t>/mm</w:t>
            </w:r>
            <w:r w:rsidRPr="003611E1">
              <w:rPr>
                <w:rFonts w:ascii="Times New Roman" w:hAnsi="Times New Roman" w:cs="Times New Roman"/>
                <w:b/>
                <w:color w:val="003366"/>
                <w:sz w:val="24"/>
                <w:szCs w:val="24"/>
                <w:vertAlign w:val="superscript"/>
              </w:rPr>
              <w:t>3</w:t>
            </w:r>
            <w:r w:rsidRPr="003611E1">
              <w:rPr>
                <w:rFonts w:ascii="Times New Roman" w:hAnsi="Times New Roman" w:cs="Times New Roman"/>
                <w:b/>
                <w:color w:val="003366"/>
                <w:sz w:val="24"/>
                <w:szCs w:val="24"/>
              </w:rPr>
              <w:t>)</w:t>
            </w:r>
          </w:p>
        </w:tc>
        <w:tc>
          <w:tcPr>
            <w:tcW w:w="1648" w:type="dxa"/>
          </w:tcPr>
          <w:p w:rsidR="003611E1" w:rsidRPr="00F368AE" w:rsidRDefault="003611E1" w:rsidP="00F25205">
            <w:pPr>
              <w:pStyle w:val="ListParagraph"/>
              <w:spacing w:line="276" w:lineRule="auto"/>
              <w:ind w:left="0"/>
              <w:rPr>
                <w:rFonts w:ascii="Times New Roman" w:hAnsi="Times New Roman" w:cs="Times New Roman"/>
                <w:sz w:val="24"/>
                <w:szCs w:val="24"/>
              </w:rPr>
            </w:pPr>
            <w:r w:rsidRPr="003611E1">
              <w:rPr>
                <w:rFonts w:ascii="Times New Roman" w:hAnsi="Times New Roman" w:cs="Times New Roman"/>
                <w:sz w:val="24"/>
                <w:szCs w:val="24"/>
                <w:highlight w:val="yellow"/>
              </w:rPr>
              <w:t>13.2</w:t>
            </w:r>
          </w:p>
        </w:tc>
        <w:tc>
          <w:tcPr>
            <w:tcW w:w="2258"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4.8-11.8</w:t>
            </w:r>
          </w:p>
        </w:tc>
        <w:tc>
          <w:tcPr>
            <w:tcW w:w="2205" w:type="dxa"/>
          </w:tcPr>
          <w:p w:rsidR="003611E1" w:rsidRPr="003611E1" w:rsidRDefault="003611E1" w:rsidP="00F25205">
            <w:pPr>
              <w:pStyle w:val="ListParagraph"/>
              <w:ind w:left="0"/>
              <w:rPr>
                <w:rFonts w:ascii="Times New Roman" w:hAnsi="Times New Roman" w:cs="Times New Roman"/>
                <w:b/>
                <w:color w:val="003366"/>
                <w:sz w:val="24"/>
                <w:szCs w:val="24"/>
              </w:rPr>
            </w:pPr>
            <w:r>
              <w:rPr>
                <w:rFonts w:ascii="Times New Roman" w:hAnsi="Times New Roman" w:cs="Times New Roman"/>
                <w:b/>
                <w:color w:val="003366"/>
                <w:sz w:val="24"/>
                <w:szCs w:val="24"/>
              </w:rPr>
              <w:t>Abnormal</w:t>
            </w:r>
          </w:p>
        </w:tc>
      </w:tr>
      <w:tr w:rsidR="003611E1" w:rsidRPr="00A90542" w:rsidTr="003611E1">
        <w:tc>
          <w:tcPr>
            <w:tcW w:w="2879"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 xml:space="preserve">Hemoglobin </w:t>
            </w:r>
          </w:p>
        </w:tc>
        <w:tc>
          <w:tcPr>
            <w:tcW w:w="1648" w:type="dxa"/>
          </w:tcPr>
          <w:p w:rsidR="003611E1" w:rsidRPr="00F368AE" w:rsidRDefault="003611E1" w:rsidP="00F25205">
            <w:pPr>
              <w:pStyle w:val="ListParagraph"/>
              <w:spacing w:line="276" w:lineRule="auto"/>
              <w:ind w:left="0"/>
              <w:rPr>
                <w:rFonts w:ascii="Times New Roman" w:hAnsi="Times New Roman" w:cs="Times New Roman"/>
                <w:sz w:val="24"/>
                <w:szCs w:val="24"/>
              </w:rPr>
            </w:pPr>
            <w:r w:rsidRPr="003611E1">
              <w:rPr>
                <w:rFonts w:ascii="Times New Roman" w:hAnsi="Times New Roman" w:cs="Times New Roman"/>
                <w:sz w:val="24"/>
                <w:szCs w:val="24"/>
                <w:highlight w:val="yellow"/>
              </w:rPr>
              <w:t>10.2</w:t>
            </w:r>
            <w:r w:rsidRPr="00F368AE">
              <w:rPr>
                <w:rFonts w:ascii="Times New Roman" w:hAnsi="Times New Roman" w:cs="Times New Roman"/>
                <w:sz w:val="24"/>
                <w:szCs w:val="24"/>
              </w:rPr>
              <w:t xml:space="preserve"> g/</w:t>
            </w:r>
            <w:proofErr w:type="spellStart"/>
            <w:r w:rsidRPr="00F368AE">
              <w:rPr>
                <w:rFonts w:ascii="Times New Roman" w:hAnsi="Times New Roman" w:cs="Times New Roman"/>
                <w:sz w:val="24"/>
                <w:szCs w:val="24"/>
              </w:rPr>
              <w:t>dL</w:t>
            </w:r>
            <w:proofErr w:type="spellEnd"/>
          </w:p>
        </w:tc>
        <w:tc>
          <w:tcPr>
            <w:tcW w:w="2258"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12-15 g/</w:t>
            </w:r>
            <w:proofErr w:type="spellStart"/>
            <w:r w:rsidRPr="003611E1">
              <w:rPr>
                <w:rFonts w:ascii="Times New Roman" w:hAnsi="Times New Roman" w:cs="Times New Roman"/>
                <w:b/>
                <w:color w:val="003366"/>
                <w:sz w:val="24"/>
                <w:szCs w:val="24"/>
              </w:rPr>
              <w:t>dL</w:t>
            </w:r>
            <w:proofErr w:type="spellEnd"/>
            <w:r w:rsidRPr="003611E1">
              <w:rPr>
                <w:rFonts w:ascii="Times New Roman" w:hAnsi="Times New Roman" w:cs="Times New Roman"/>
                <w:b/>
                <w:color w:val="003366"/>
                <w:sz w:val="24"/>
                <w:szCs w:val="24"/>
              </w:rPr>
              <w:t xml:space="preserve"> (female)</w:t>
            </w:r>
          </w:p>
        </w:tc>
        <w:tc>
          <w:tcPr>
            <w:tcW w:w="2205" w:type="dxa"/>
          </w:tcPr>
          <w:p w:rsidR="003611E1" w:rsidRPr="003611E1" w:rsidRDefault="003611E1" w:rsidP="00F25205">
            <w:pPr>
              <w:pStyle w:val="ListParagraph"/>
              <w:ind w:left="0"/>
              <w:rPr>
                <w:rFonts w:ascii="Times New Roman" w:hAnsi="Times New Roman" w:cs="Times New Roman"/>
                <w:b/>
                <w:color w:val="003366"/>
                <w:sz w:val="24"/>
                <w:szCs w:val="24"/>
              </w:rPr>
            </w:pPr>
            <w:r>
              <w:rPr>
                <w:rFonts w:ascii="Times New Roman" w:hAnsi="Times New Roman" w:cs="Times New Roman"/>
                <w:b/>
                <w:color w:val="003366"/>
                <w:sz w:val="24"/>
                <w:szCs w:val="24"/>
              </w:rPr>
              <w:t>Abnormal</w:t>
            </w:r>
          </w:p>
        </w:tc>
      </w:tr>
      <w:tr w:rsidR="003611E1" w:rsidRPr="00A90542" w:rsidTr="003611E1">
        <w:tc>
          <w:tcPr>
            <w:tcW w:w="2879"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Hematocrit</w:t>
            </w:r>
          </w:p>
        </w:tc>
        <w:tc>
          <w:tcPr>
            <w:tcW w:w="1648" w:type="dxa"/>
          </w:tcPr>
          <w:p w:rsidR="003611E1" w:rsidRPr="00F368AE" w:rsidRDefault="003611E1" w:rsidP="00F25205">
            <w:pPr>
              <w:pStyle w:val="ListParagraph"/>
              <w:spacing w:line="276" w:lineRule="auto"/>
              <w:ind w:left="0"/>
              <w:rPr>
                <w:rFonts w:ascii="Times New Roman" w:hAnsi="Times New Roman" w:cs="Times New Roman"/>
                <w:sz w:val="24"/>
                <w:szCs w:val="24"/>
              </w:rPr>
            </w:pPr>
            <w:r w:rsidRPr="003611E1">
              <w:rPr>
                <w:rFonts w:ascii="Times New Roman" w:hAnsi="Times New Roman" w:cs="Times New Roman"/>
                <w:sz w:val="24"/>
                <w:szCs w:val="24"/>
                <w:highlight w:val="yellow"/>
              </w:rPr>
              <w:t>33</w:t>
            </w:r>
            <w:r w:rsidRPr="00F368AE">
              <w:rPr>
                <w:rFonts w:ascii="Times New Roman" w:hAnsi="Times New Roman" w:cs="Times New Roman"/>
                <w:sz w:val="24"/>
                <w:szCs w:val="24"/>
              </w:rPr>
              <w:t>%</w:t>
            </w:r>
          </w:p>
        </w:tc>
        <w:tc>
          <w:tcPr>
            <w:tcW w:w="2258" w:type="dxa"/>
          </w:tcPr>
          <w:p w:rsidR="003611E1" w:rsidRPr="003611E1" w:rsidRDefault="003611E1" w:rsidP="00F25205">
            <w:pPr>
              <w:pStyle w:val="ListParagraph"/>
              <w:spacing w:line="276" w:lineRule="auto"/>
              <w:ind w:left="0"/>
              <w:rPr>
                <w:rFonts w:ascii="Times New Roman" w:hAnsi="Times New Roman" w:cs="Times New Roman"/>
                <w:b/>
                <w:color w:val="003366"/>
                <w:sz w:val="24"/>
                <w:szCs w:val="24"/>
              </w:rPr>
            </w:pPr>
            <w:r w:rsidRPr="003611E1">
              <w:rPr>
                <w:rFonts w:ascii="Times New Roman" w:hAnsi="Times New Roman" w:cs="Times New Roman"/>
                <w:b/>
                <w:color w:val="003366"/>
                <w:sz w:val="24"/>
                <w:szCs w:val="24"/>
              </w:rPr>
              <w:t>37-47% (female)</w:t>
            </w:r>
          </w:p>
        </w:tc>
        <w:tc>
          <w:tcPr>
            <w:tcW w:w="2205" w:type="dxa"/>
          </w:tcPr>
          <w:p w:rsidR="003611E1" w:rsidRPr="003611E1" w:rsidRDefault="003611E1" w:rsidP="00F25205">
            <w:pPr>
              <w:pStyle w:val="ListParagraph"/>
              <w:ind w:left="0"/>
              <w:rPr>
                <w:rFonts w:ascii="Times New Roman" w:hAnsi="Times New Roman" w:cs="Times New Roman"/>
                <w:b/>
                <w:color w:val="003366"/>
                <w:sz w:val="24"/>
                <w:szCs w:val="24"/>
              </w:rPr>
            </w:pPr>
            <w:r>
              <w:rPr>
                <w:rFonts w:ascii="Times New Roman" w:hAnsi="Times New Roman" w:cs="Times New Roman"/>
                <w:b/>
                <w:color w:val="003366"/>
                <w:sz w:val="24"/>
                <w:szCs w:val="24"/>
              </w:rPr>
              <w:t>Abnormal</w:t>
            </w:r>
          </w:p>
        </w:tc>
      </w:tr>
    </w:tbl>
    <w:p w:rsidR="003611E1" w:rsidRDefault="003611E1" w:rsidP="003611E1">
      <w:pPr>
        <w:pStyle w:val="ListParagraph"/>
        <w:rPr>
          <w:rFonts w:ascii="Times New Roman" w:hAnsi="Times New Roman" w:cs="Times New Roman"/>
          <w:color w:val="FF0000"/>
          <w:sz w:val="24"/>
          <w:szCs w:val="24"/>
        </w:rPr>
      </w:pPr>
    </w:p>
    <w:p w:rsidR="00F47B11" w:rsidRPr="00AB0A7B" w:rsidRDefault="00F47B11" w:rsidP="003611E1">
      <w:pPr>
        <w:pStyle w:val="ListParagraph"/>
        <w:rPr>
          <w:rFonts w:ascii="Times New Roman" w:hAnsi="Times New Roman" w:cs="Times New Roman"/>
          <w:color w:val="003366"/>
          <w:sz w:val="24"/>
          <w:szCs w:val="24"/>
        </w:rPr>
      </w:pPr>
      <w:r w:rsidRPr="00AB0A7B">
        <w:rPr>
          <w:rFonts w:ascii="Times New Roman" w:hAnsi="Times New Roman" w:cs="Times New Roman"/>
          <w:color w:val="FF0000"/>
          <w:sz w:val="24"/>
          <w:szCs w:val="24"/>
        </w:rPr>
        <w:t xml:space="preserve">Albumin- </w:t>
      </w:r>
      <w:r w:rsidRPr="00AB0A7B">
        <w:rPr>
          <w:rFonts w:ascii="Times New Roman" w:hAnsi="Times New Roman" w:cs="Times New Roman"/>
          <w:color w:val="003366"/>
          <w:sz w:val="24"/>
          <w:szCs w:val="24"/>
        </w:rPr>
        <w:t xml:space="preserve">Possible </w:t>
      </w:r>
      <w:r w:rsidRPr="00AB0A7B">
        <w:rPr>
          <w:rFonts w:ascii="Times New Roman" w:hAnsi="Times New Roman" w:cs="Times New Roman"/>
          <w:b/>
          <w:color w:val="003366"/>
          <w:sz w:val="24"/>
          <w:szCs w:val="24"/>
        </w:rPr>
        <w:t>malnutrition</w:t>
      </w:r>
      <w:r w:rsidRPr="00AB0A7B">
        <w:rPr>
          <w:rFonts w:ascii="Times New Roman" w:hAnsi="Times New Roman" w:cs="Times New Roman"/>
          <w:color w:val="003366"/>
          <w:sz w:val="24"/>
          <w:szCs w:val="24"/>
        </w:rPr>
        <w:t>; lack of amino-acids available for protein synthesis.</w:t>
      </w:r>
    </w:p>
    <w:p w:rsidR="00F47B11" w:rsidRPr="00AB0A7B" w:rsidRDefault="00F47B11" w:rsidP="003611E1">
      <w:pPr>
        <w:pStyle w:val="ListParagraph"/>
        <w:rPr>
          <w:rFonts w:ascii="Times New Roman" w:hAnsi="Times New Roman" w:cs="Times New Roman"/>
          <w:color w:val="003366"/>
          <w:sz w:val="24"/>
          <w:szCs w:val="24"/>
        </w:rPr>
      </w:pPr>
      <w:r w:rsidRPr="00AB0A7B">
        <w:rPr>
          <w:rFonts w:ascii="Times New Roman" w:hAnsi="Times New Roman" w:cs="Times New Roman"/>
          <w:color w:val="FF0000"/>
          <w:sz w:val="24"/>
          <w:szCs w:val="24"/>
        </w:rPr>
        <w:t xml:space="preserve">Pre-albumin- </w:t>
      </w:r>
      <w:r w:rsidRPr="00AB0A7B">
        <w:rPr>
          <w:rFonts w:ascii="Times New Roman" w:hAnsi="Times New Roman" w:cs="Times New Roman"/>
          <w:color w:val="003366"/>
          <w:sz w:val="24"/>
          <w:szCs w:val="24"/>
        </w:rPr>
        <w:t xml:space="preserve">Possible </w:t>
      </w:r>
      <w:r w:rsidRPr="00AB0A7B">
        <w:rPr>
          <w:rFonts w:ascii="Times New Roman" w:hAnsi="Times New Roman" w:cs="Times New Roman"/>
          <w:b/>
          <w:color w:val="003366"/>
          <w:sz w:val="24"/>
          <w:szCs w:val="24"/>
        </w:rPr>
        <w:t>malnutrition</w:t>
      </w:r>
      <w:r w:rsidRPr="00AB0A7B">
        <w:rPr>
          <w:rFonts w:ascii="Times New Roman" w:hAnsi="Times New Roman" w:cs="Times New Roman"/>
          <w:color w:val="003366"/>
          <w:sz w:val="24"/>
          <w:szCs w:val="24"/>
        </w:rPr>
        <w:t>.</w:t>
      </w:r>
    </w:p>
    <w:p w:rsidR="00F47B11" w:rsidRPr="00AB0A7B" w:rsidRDefault="00F47B11" w:rsidP="003611E1">
      <w:pPr>
        <w:pStyle w:val="ListParagraph"/>
        <w:rPr>
          <w:rFonts w:ascii="Times New Roman" w:hAnsi="Times New Roman" w:cs="Times New Roman"/>
          <w:color w:val="003366"/>
          <w:sz w:val="24"/>
          <w:szCs w:val="24"/>
        </w:rPr>
      </w:pPr>
      <w:r w:rsidRPr="00AB0A7B">
        <w:rPr>
          <w:rFonts w:ascii="Times New Roman" w:hAnsi="Times New Roman" w:cs="Times New Roman"/>
          <w:color w:val="FF0000"/>
          <w:sz w:val="24"/>
          <w:szCs w:val="24"/>
        </w:rPr>
        <w:t>White Blood Cell count</w:t>
      </w:r>
      <w:r w:rsidRPr="00AB0A7B">
        <w:rPr>
          <w:rFonts w:ascii="Times New Roman" w:hAnsi="Times New Roman" w:cs="Times New Roman"/>
          <w:color w:val="003366"/>
          <w:sz w:val="24"/>
          <w:szCs w:val="24"/>
        </w:rPr>
        <w:t xml:space="preserve">- Possible </w:t>
      </w:r>
      <w:r w:rsidRPr="00AB0A7B">
        <w:rPr>
          <w:rFonts w:ascii="Times New Roman" w:hAnsi="Times New Roman" w:cs="Times New Roman"/>
          <w:b/>
          <w:color w:val="003366"/>
          <w:sz w:val="24"/>
          <w:szCs w:val="24"/>
        </w:rPr>
        <w:t>infection</w:t>
      </w:r>
      <w:r w:rsidRPr="00AB0A7B">
        <w:rPr>
          <w:rFonts w:ascii="Times New Roman" w:hAnsi="Times New Roman" w:cs="Times New Roman"/>
          <w:color w:val="003366"/>
          <w:sz w:val="24"/>
          <w:szCs w:val="24"/>
        </w:rPr>
        <w:t>; also seen in tr</w:t>
      </w:r>
      <w:r w:rsidR="005C7802" w:rsidRPr="00AB0A7B">
        <w:rPr>
          <w:rFonts w:ascii="Times New Roman" w:hAnsi="Times New Roman" w:cs="Times New Roman"/>
          <w:color w:val="003366"/>
          <w:sz w:val="24"/>
          <w:szCs w:val="24"/>
        </w:rPr>
        <w:t xml:space="preserve">auma or stress; and </w:t>
      </w:r>
      <w:r w:rsidR="005C7802" w:rsidRPr="00AB0A7B">
        <w:rPr>
          <w:rFonts w:ascii="Times New Roman" w:hAnsi="Times New Roman" w:cs="Times New Roman"/>
          <w:b/>
          <w:color w:val="003366"/>
          <w:sz w:val="24"/>
          <w:szCs w:val="24"/>
        </w:rPr>
        <w:t>dehydration</w:t>
      </w:r>
      <w:r w:rsidR="005C7802" w:rsidRPr="00AB0A7B">
        <w:rPr>
          <w:rFonts w:ascii="Times New Roman" w:hAnsi="Times New Roman" w:cs="Times New Roman"/>
          <w:color w:val="003366"/>
          <w:sz w:val="24"/>
          <w:szCs w:val="24"/>
        </w:rPr>
        <w:t>.</w:t>
      </w:r>
    </w:p>
    <w:p w:rsidR="005C7802" w:rsidRPr="00AB0A7B" w:rsidRDefault="005C7802" w:rsidP="003611E1">
      <w:pPr>
        <w:pStyle w:val="ListParagraph"/>
        <w:rPr>
          <w:rFonts w:ascii="Times New Roman" w:hAnsi="Times New Roman" w:cs="Times New Roman"/>
          <w:color w:val="003366"/>
          <w:sz w:val="24"/>
          <w:szCs w:val="24"/>
        </w:rPr>
      </w:pPr>
      <w:r w:rsidRPr="00AB0A7B">
        <w:rPr>
          <w:rFonts w:ascii="Times New Roman" w:hAnsi="Times New Roman" w:cs="Times New Roman"/>
          <w:color w:val="FF0000"/>
          <w:sz w:val="24"/>
          <w:szCs w:val="24"/>
        </w:rPr>
        <w:t>Hemoglobin</w:t>
      </w:r>
      <w:r w:rsidRPr="00AB0A7B">
        <w:rPr>
          <w:rFonts w:ascii="Times New Roman" w:hAnsi="Times New Roman" w:cs="Times New Roman"/>
          <w:color w:val="003366"/>
          <w:sz w:val="24"/>
          <w:szCs w:val="24"/>
        </w:rPr>
        <w:t xml:space="preserve">- Possible </w:t>
      </w:r>
      <w:r w:rsidRPr="00AB0A7B">
        <w:rPr>
          <w:rFonts w:ascii="Times New Roman" w:hAnsi="Times New Roman" w:cs="Times New Roman"/>
          <w:b/>
          <w:color w:val="003366"/>
          <w:sz w:val="24"/>
          <w:szCs w:val="24"/>
        </w:rPr>
        <w:t>anemia</w:t>
      </w:r>
      <w:r w:rsidRPr="00AB0A7B">
        <w:rPr>
          <w:rFonts w:ascii="Times New Roman" w:hAnsi="Times New Roman" w:cs="Times New Roman"/>
          <w:color w:val="003366"/>
          <w:sz w:val="24"/>
          <w:szCs w:val="24"/>
        </w:rPr>
        <w:t>; dietary deficiency.</w:t>
      </w:r>
    </w:p>
    <w:p w:rsidR="005C7802" w:rsidRPr="00AB0A7B" w:rsidRDefault="005C7802" w:rsidP="003611E1">
      <w:pPr>
        <w:pStyle w:val="ListParagraph"/>
        <w:rPr>
          <w:rFonts w:ascii="Times New Roman" w:hAnsi="Times New Roman" w:cs="Times New Roman"/>
          <w:color w:val="003366"/>
          <w:sz w:val="24"/>
          <w:szCs w:val="24"/>
        </w:rPr>
      </w:pPr>
      <w:r w:rsidRPr="00AB0A7B">
        <w:rPr>
          <w:rFonts w:ascii="Times New Roman" w:hAnsi="Times New Roman" w:cs="Times New Roman"/>
          <w:color w:val="FF0000"/>
          <w:sz w:val="24"/>
          <w:szCs w:val="24"/>
        </w:rPr>
        <w:t>Hematocrit</w:t>
      </w:r>
      <w:r w:rsidRPr="00AB0A7B">
        <w:rPr>
          <w:rFonts w:ascii="Times New Roman" w:hAnsi="Times New Roman" w:cs="Times New Roman"/>
          <w:color w:val="003366"/>
          <w:sz w:val="24"/>
          <w:szCs w:val="24"/>
        </w:rPr>
        <w:t xml:space="preserve">- </w:t>
      </w:r>
      <w:r w:rsidRPr="00AB0A7B">
        <w:rPr>
          <w:rFonts w:ascii="Times New Roman" w:hAnsi="Times New Roman" w:cs="Times New Roman"/>
          <w:b/>
          <w:color w:val="003366"/>
          <w:sz w:val="24"/>
          <w:szCs w:val="24"/>
        </w:rPr>
        <w:t>Anemia</w:t>
      </w:r>
      <w:r w:rsidRPr="00AB0A7B">
        <w:rPr>
          <w:rFonts w:ascii="Times New Roman" w:hAnsi="Times New Roman" w:cs="Times New Roman"/>
          <w:color w:val="003366"/>
          <w:sz w:val="24"/>
          <w:szCs w:val="24"/>
        </w:rPr>
        <w:t>, hemolytic anemia; dietary deficiency.</w:t>
      </w:r>
    </w:p>
    <w:p w:rsidR="00F368AE" w:rsidRPr="00F368AE" w:rsidRDefault="00F368AE" w:rsidP="00F368AE">
      <w:pPr>
        <w:pStyle w:val="ListParagraph"/>
        <w:ind w:left="360"/>
        <w:rPr>
          <w:rFonts w:ascii="Times New Roman" w:hAnsi="Times New Roman" w:cs="Times New Roman"/>
          <w:color w:val="FF0000"/>
          <w:sz w:val="24"/>
          <w:szCs w:val="24"/>
        </w:rPr>
      </w:pPr>
    </w:p>
    <w:p w:rsidR="001F4ED0" w:rsidRDefault="001F4ED0" w:rsidP="00F368AE">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Upon admission, Mrs. Gomez presented with hematemesis.  What does this mean?  List 2 other s/s of PUD. </w:t>
      </w:r>
    </w:p>
    <w:p w:rsidR="00EC559E" w:rsidRDefault="00EC559E" w:rsidP="00EC559E">
      <w:pPr>
        <w:pStyle w:val="ListParagraph"/>
        <w:rPr>
          <w:rFonts w:ascii="Times New Roman" w:hAnsi="Times New Roman" w:cs="Times New Roman"/>
          <w:color w:val="003366"/>
          <w:sz w:val="24"/>
          <w:szCs w:val="24"/>
        </w:rPr>
      </w:pPr>
      <w:r w:rsidRPr="00EC559E">
        <w:rPr>
          <w:rFonts w:ascii="Times New Roman" w:hAnsi="Times New Roman" w:cs="Times New Roman"/>
          <w:color w:val="003366"/>
          <w:sz w:val="24"/>
          <w:szCs w:val="24"/>
        </w:rPr>
        <w:t xml:space="preserve">Hematemesis means </w:t>
      </w:r>
      <w:r w:rsidRPr="00EC559E">
        <w:rPr>
          <w:rFonts w:ascii="Times New Roman" w:hAnsi="Times New Roman" w:cs="Times New Roman"/>
          <w:b/>
          <w:color w:val="003366"/>
          <w:sz w:val="24"/>
          <w:szCs w:val="24"/>
        </w:rPr>
        <w:t>vomiting of blood</w:t>
      </w:r>
      <w:r w:rsidR="004E016A">
        <w:rPr>
          <w:rFonts w:ascii="Times New Roman" w:hAnsi="Times New Roman" w:cs="Times New Roman"/>
          <w:b/>
          <w:color w:val="003366"/>
          <w:sz w:val="24"/>
          <w:szCs w:val="24"/>
        </w:rPr>
        <w:t xml:space="preserve"> </w:t>
      </w:r>
      <w:r w:rsidR="004E016A" w:rsidRPr="004E016A">
        <w:rPr>
          <w:rFonts w:ascii="Times New Roman" w:hAnsi="Times New Roman" w:cs="Times New Roman"/>
          <w:color w:val="003366"/>
          <w:sz w:val="24"/>
          <w:szCs w:val="24"/>
        </w:rPr>
        <w:t xml:space="preserve">or </w:t>
      </w:r>
      <w:r w:rsidR="004E016A">
        <w:rPr>
          <w:rFonts w:ascii="Times New Roman" w:hAnsi="Times New Roman" w:cs="Times New Roman"/>
          <w:b/>
          <w:color w:val="003366"/>
          <w:sz w:val="24"/>
          <w:szCs w:val="24"/>
        </w:rPr>
        <w:t>blood in the vomit</w:t>
      </w:r>
      <w:r w:rsidR="004E016A">
        <w:rPr>
          <w:rFonts w:ascii="Times New Roman" w:hAnsi="Times New Roman" w:cs="Times New Roman"/>
          <w:color w:val="003366"/>
          <w:sz w:val="24"/>
          <w:szCs w:val="24"/>
        </w:rPr>
        <w:t>;</w:t>
      </w:r>
      <w:r w:rsidRPr="00EC559E">
        <w:rPr>
          <w:rFonts w:ascii="Times New Roman" w:hAnsi="Times New Roman" w:cs="Times New Roman"/>
          <w:color w:val="003366"/>
          <w:sz w:val="24"/>
          <w:szCs w:val="24"/>
        </w:rPr>
        <w:t xml:space="preserve"> usually red bright blood </w:t>
      </w:r>
      <w:r w:rsidR="004E016A">
        <w:rPr>
          <w:rFonts w:ascii="Times New Roman" w:hAnsi="Times New Roman" w:cs="Times New Roman"/>
          <w:color w:val="003366"/>
          <w:sz w:val="24"/>
          <w:szCs w:val="24"/>
        </w:rPr>
        <w:t>indicate</w:t>
      </w:r>
      <w:r w:rsidRPr="00EC559E">
        <w:rPr>
          <w:rFonts w:ascii="Times New Roman" w:hAnsi="Times New Roman" w:cs="Times New Roman"/>
          <w:color w:val="003366"/>
          <w:sz w:val="24"/>
          <w:szCs w:val="24"/>
        </w:rPr>
        <w:t xml:space="preserve"> rapid </w:t>
      </w:r>
      <w:r w:rsidRPr="00EC559E">
        <w:rPr>
          <w:rFonts w:ascii="Times New Roman" w:hAnsi="Times New Roman" w:cs="Times New Roman"/>
          <w:b/>
          <w:color w:val="003366"/>
          <w:sz w:val="24"/>
          <w:szCs w:val="24"/>
        </w:rPr>
        <w:t>upper GI bleeding</w:t>
      </w:r>
      <w:r w:rsidR="004E016A">
        <w:rPr>
          <w:rFonts w:ascii="Times New Roman" w:hAnsi="Times New Roman" w:cs="Times New Roman"/>
          <w:color w:val="003366"/>
          <w:sz w:val="24"/>
          <w:szCs w:val="24"/>
        </w:rPr>
        <w:t xml:space="preserve">, </w:t>
      </w:r>
      <w:r>
        <w:rPr>
          <w:rFonts w:ascii="Times New Roman" w:hAnsi="Times New Roman" w:cs="Times New Roman"/>
          <w:color w:val="003366"/>
          <w:sz w:val="24"/>
          <w:szCs w:val="24"/>
        </w:rPr>
        <w:t>commonly associated with a peptic ulcer.</w:t>
      </w:r>
    </w:p>
    <w:p w:rsidR="00EC559E" w:rsidRDefault="00EC559E" w:rsidP="00EC559E">
      <w:pPr>
        <w:pStyle w:val="ListParagraph"/>
        <w:rPr>
          <w:rFonts w:ascii="Times New Roman" w:hAnsi="Times New Roman" w:cs="Times New Roman"/>
          <w:color w:val="003366"/>
          <w:sz w:val="24"/>
          <w:szCs w:val="24"/>
        </w:rPr>
      </w:pPr>
      <w:r>
        <w:rPr>
          <w:rFonts w:ascii="Times New Roman" w:hAnsi="Times New Roman" w:cs="Times New Roman"/>
          <w:color w:val="003366"/>
          <w:sz w:val="24"/>
          <w:szCs w:val="24"/>
        </w:rPr>
        <w:t>Other signs and symptoms of PUD are:</w:t>
      </w:r>
    </w:p>
    <w:p w:rsidR="00EC559E" w:rsidRDefault="004E016A" w:rsidP="00EC559E">
      <w:pPr>
        <w:pStyle w:val="ListParagraph"/>
        <w:numPr>
          <w:ilvl w:val="2"/>
          <w:numId w:val="16"/>
        </w:numPr>
        <w:rPr>
          <w:rFonts w:ascii="Times New Roman" w:hAnsi="Times New Roman" w:cs="Times New Roman"/>
          <w:color w:val="003366"/>
          <w:sz w:val="24"/>
          <w:szCs w:val="24"/>
        </w:rPr>
      </w:pPr>
      <w:r>
        <w:rPr>
          <w:rFonts w:ascii="Times New Roman" w:hAnsi="Times New Roman" w:cs="Times New Roman"/>
          <w:color w:val="003366"/>
          <w:sz w:val="24"/>
          <w:szCs w:val="24"/>
        </w:rPr>
        <w:t>Epigastric pain</w:t>
      </w:r>
    </w:p>
    <w:p w:rsidR="004E016A" w:rsidRDefault="004E016A" w:rsidP="00EC559E">
      <w:pPr>
        <w:pStyle w:val="ListParagraph"/>
        <w:numPr>
          <w:ilvl w:val="2"/>
          <w:numId w:val="16"/>
        </w:numPr>
        <w:rPr>
          <w:rFonts w:ascii="Times New Roman" w:hAnsi="Times New Roman" w:cs="Times New Roman"/>
          <w:color w:val="003366"/>
          <w:sz w:val="24"/>
          <w:szCs w:val="24"/>
        </w:rPr>
      </w:pPr>
      <w:r>
        <w:rPr>
          <w:rFonts w:ascii="Times New Roman" w:hAnsi="Times New Roman" w:cs="Times New Roman"/>
          <w:color w:val="003366"/>
          <w:sz w:val="24"/>
          <w:szCs w:val="24"/>
        </w:rPr>
        <w:t>Burning sensation that is temporarily relieved by anti-acids or eating</w:t>
      </w:r>
    </w:p>
    <w:p w:rsidR="004E016A" w:rsidRDefault="004E016A" w:rsidP="00EC559E">
      <w:pPr>
        <w:pStyle w:val="ListParagraph"/>
        <w:numPr>
          <w:ilvl w:val="2"/>
          <w:numId w:val="16"/>
        </w:numPr>
        <w:rPr>
          <w:rFonts w:ascii="Times New Roman" w:hAnsi="Times New Roman" w:cs="Times New Roman"/>
          <w:color w:val="003366"/>
          <w:sz w:val="24"/>
          <w:szCs w:val="24"/>
        </w:rPr>
      </w:pPr>
      <w:r>
        <w:rPr>
          <w:rFonts w:ascii="Times New Roman" w:hAnsi="Times New Roman" w:cs="Times New Roman"/>
          <w:color w:val="003366"/>
          <w:sz w:val="24"/>
          <w:szCs w:val="24"/>
        </w:rPr>
        <w:t>Other s/s: anorexia, nausea, vomiting, weight loss, and melena if perforation occurs.</w:t>
      </w:r>
    </w:p>
    <w:p w:rsidR="009D27B7" w:rsidRPr="00EC559E" w:rsidRDefault="009D27B7" w:rsidP="00EC559E">
      <w:pPr>
        <w:pStyle w:val="ListParagraph"/>
        <w:numPr>
          <w:ilvl w:val="2"/>
          <w:numId w:val="16"/>
        </w:numPr>
        <w:rPr>
          <w:rFonts w:ascii="Times New Roman" w:hAnsi="Times New Roman" w:cs="Times New Roman"/>
          <w:color w:val="003366"/>
          <w:sz w:val="24"/>
          <w:szCs w:val="24"/>
        </w:rPr>
      </w:pPr>
      <w:r>
        <w:rPr>
          <w:rFonts w:ascii="Times New Roman" w:hAnsi="Times New Roman" w:cs="Times New Roman"/>
          <w:color w:val="003366"/>
          <w:sz w:val="24"/>
          <w:szCs w:val="24"/>
        </w:rPr>
        <w:t xml:space="preserve">Some patients may be asymptomatic </w:t>
      </w:r>
    </w:p>
    <w:p w:rsidR="00F368AE" w:rsidRDefault="00F368AE" w:rsidP="00F368AE">
      <w:pPr>
        <w:pStyle w:val="ListParagraph"/>
        <w:ind w:left="360"/>
        <w:rPr>
          <w:rFonts w:ascii="Times New Roman" w:hAnsi="Times New Roman" w:cs="Times New Roman"/>
          <w:sz w:val="24"/>
          <w:szCs w:val="24"/>
        </w:rPr>
      </w:pPr>
    </w:p>
    <w:p w:rsidR="00F87E4A" w:rsidRDefault="00DA21BE" w:rsidP="00F87E4A">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As Mrs. Gomez’s diet is advanced, she experiences </w:t>
      </w:r>
      <w:r w:rsidR="008927B6" w:rsidRPr="009009C1">
        <w:rPr>
          <w:rFonts w:ascii="Times New Roman" w:hAnsi="Times New Roman" w:cs="Times New Roman"/>
          <w:sz w:val="24"/>
          <w:szCs w:val="24"/>
        </w:rPr>
        <w:t>steatorrhea</w:t>
      </w:r>
      <w:r>
        <w:rPr>
          <w:rFonts w:ascii="Times New Roman" w:hAnsi="Times New Roman" w:cs="Times New Roman"/>
          <w:sz w:val="24"/>
          <w:szCs w:val="24"/>
        </w:rPr>
        <w:t xml:space="preserve">.  What is </w:t>
      </w:r>
      <w:r w:rsidR="008927B6" w:rsidRPr="009009C1">
        <w:rPr>
          <w:rFonts w:ascii="Times New Roman" w:hAnsi="Times New Roman" w:cs="Times New Roman"/>
          <w:sz w:val="24"/>
          <w:szCs w:val="24"/>
        </w:rPr>
        <w:t>steatorrhea</w:t>
      </w:r>
      <w:r>
        <w:rPr>
          <w:rFonts w:ascii="Times New Roman" w:hAnsi="Times New Roman" w:cs="Times New Roman"/>
          <w:sz w:val="24"/>
          <w:szCs w:val="24"/>
        </w:rPr>
        <w:t xml:space="preserve">?  What does this signify? </w:t>
      </w:r>
    </w:p>
    <w:p w:rsidR="00F87E4A" w:rsidRPr="00F87E4A" w:rsidRDefault="00F87E4A" w:rsidP="00F87E4A">
      <w:pPr>
        <w:pStyle w:val="ListParagraph"/>
        <w:rPr>
          <w:rFonts w:ascii="Times New Roman" w:hAnsi="Times New Roman" w:cs="Times New Roman"/>
          <w:color w:val="003366"/>
          <w:sz w:val="24"/>
          <w:szCs w:val="24"/>
        </w:rPr>
      </w:pPr>
      <w:r w:rsidRPr="00F87E4A">
        <w:rPr>
          <w:rFonts w:ascii="Times New Roman" w:hAnsi="Times New Roman" w:cs="Times New Roman"/>
          <w:color w:val="003366"/>
          <w:sz w:val="24"/>
          <w:szCs w:val="24"/>
        </w:rPr>
        <w:t xml:space="preserve">Steatorrhea is </w:t>
      </w:r>
      <w:r w:rsidRPr="00F87E4A">
        <w:rPr>
          <w:rFonts w:ascii="Times New Roman" w:hAnsi="Times New Roman" w:cs="Times New Roman"/>
          <w:b/>
          <w:color w:val="003366"/>
          <w:sz w:val="24"/>
          <w:szCs w:val="24"/>
        </w:rPr>
        <w:t>fat in the stool</w:t>
      </w:r>
      <w:r w:rsidRPr="00F87E4A">
        <w:rPr>
          <w:rFonts w:ascii="Times New Roman" w:hAnsi="Times New Roman" w:cs="Times New Roman"/>
          <w:color w:val="003366"/>
          <w:sz w:val="24"/>
          <w:szCs w:val="24"/>
        </w:rPr>
        <w:t xml:space="preserve"> in greater than normal amounts.</w:t>
      </w:r>
      <w:r>
        <w:rPr>
          <w:rFonts w:ascii="Times New Roman" w:hAnsi="Times New Roman" w:cs="Times New Roman"/>
          <w:color w:val="003366"/>
          <w:sz w:val="24"/>
          <w:szCs w:val="24"/>
        </w:rPr>
        <w:t xml:space="preserve"> </w:t>
      </w:r>
      <w:r w:rsidR="00AB0A7B">
        <w:rPr>
          <w:rFonts w:ascii="Times New Roman" w:hAnsi="Times New Roman" w:cs="Times New Roman"/>
          <w:color w:val="003366"/>
          <w:sz w:val="24"/>
          <w:szCs w:val="24"/>
        </w:rPr>
        <w:t xml:space="preserve">This signifies that dietary fat is not being absorbed properly. </w:t>
      </w:r>
    </w:p>
    <w:p w:rsidR="00F368AE" w:rsidRPr="00F87E4A" w:rsidRDefault="00F368AE" w:rsidP="00F368AE">
      <w:pPr>
        <w:pStyle w:val="ListParagraph"/>
        <w:ind w:left="360"/>
        <w:rPr>
          <w:rFonts w:ascii="Times New Roman" w:hAnsi="Times New Roman" w:cs="Times New Roman"/>
          <w:color w:val="003366"/>
          <w:sz w:val="24"/>
          <w:szCs w:val="24"/>
        </w:rPr>
      </w:pPr>
    </w:p>
    <w:p w:rsidR="00A33518" w:rsidRDefault="00744B00" w:rsidP="00A33518">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Select 2 nutrition problems, and write a PES statement for each. </w:t>
      </w:r>
      <w:r w:rsidR="00A33518" w:rsidRPr="00A33518">
        <w:rPr>
          <w:rFonts w:ascii="Times New Roman" w:hAnsi="Times New Roman" w:cs="Times New Roman"/>
          <w:sz w:val="24"/>
          <w:szCs w:val="24"/>
        </w:rPr>
        <w:t xml:space="preserve"> </w:t>
      </w:r>
    </w:p>
    <w:p w:rsidR="00526C51" w:rsidRDefault="00526C51" w:rsidP="00AB0A7B">
      <w:pPr>
        <w:pStyle w:val="ListParagraph"/>
        <w:rPr>
          <w:rFonts w:ascii="Times New Roman" w:hAnsi="Times New Roman" w:cs="Times New Roman"/>
          <w:color w:val="003366"/>
          <w:sz w:val="24"/>
          <w:szCs w:val="24"/>
        </w:rPr>
      </w:pPr>
      <w:r w:rsidRPr="00A75420">
        <w:rPr>
          <w:rFonts w:ascii="Times New Roman" w:hAnsi="Times New Roman" w:cs="Times New Roman"/>
          <w:b/>
          <w:color w:val="003366"/>
          <w:sz w:val="24"/>
          <w:szCs w:val="24"/>
        </w:rPr>
        <w:t>Malnutrition</w:t>
      </w:r>
      <w:r>
        <w:rPr>
          <w:rFonts w:ascii="Times New Roman" w:hAnsi="Times New Roman" w:cs="Times New Roman"/>
          <w:color w:val="003366"/>
          <w:sz w:val="24"/>
          <w:szCs w:val="24"/>
        </w:rPr>
        <w:t xml:space="preserve"> (NI-5.2) related to previous PUD, and Billroth 2 procedure performed</w:t>
      </w:r>
      <w:r w:rsidR="00A75420">
        <w:rPr>
          <w:rFonts w:ascii="Times New Roman" w:hAnsi="Times New Roman" w:cs="Times New Roman"/>
          <w:color w:val="003366"/>
          <w:sz w:val="24"/>
          <w:szCs w:val="24"/>
        </w:rPr>
        <w:t>,</w:t>
      </w:r>
      <w:r>
        <w:rPr>
          <w:rFonts w:ascii="Times New Roman" w:hAnsi="Times New Roman" w:cs="Times New Roman"/>
          <w:color w:val="003366"/>
          <w:sz w:val="24"/>
          <w:szCs w:val="24"/>
        </w:rPr>
        <w:t xml:space="preserve"> as evidenced by</w:t>
      </w:r>
      <w:r w:rsidR="00A75420">
        <w:rPr>
          <w:rFonts w:ascii="Times New Roman" w:hAnsi="Times New Roman" w:cs="Times New Roman"/>
          <w:color w:val="003366"/>
          <w:sz w:val="24"/>
          <w:szCs w:val="24"/>
        </w:rPr>
        <w:t>:</w:t>
      </w:r>
      <w:r>
        <w:rPr>
          <w:rFonts w:ascii="Times New Roman" w:hAnsi="Times New Roman" w:cs="Times New Roman"/>
          <w:color w:val="003366"/>
          <w:sz w:val="24"/>
          <w:szCs w:val="24"/>
        </w:rPr>
        <w:t xml:space="preserve"> lower than normal Prealbumin and Albumin</w:t>
      </w:r>
      <w:r w:rsidR="00A75420">
        <w:rPr>
          <w:rFonts w:ascii="Times New Roman" w:hAnsi="Times New Roman" w:cs="Times New Roman"/>
          <w:color w:val="003366"/>
          <w:sz w:val="24"/>
          <w:szCs w:val="24"/>
        </w:rPr>
        <w:t xml:space="preserve"> values;</w:t>
      </w:r>
      <w:r>
        <w:rPr>
          <w:rFonts w:ascii="Times New Roman" w:hAnsi="Times New Roman" w:cs="Times New Roman"/>
          <w:color w:val="003366"/>
          <w:sz w:val="24"/>
          <w:szCs w:val="24"/>
        </w:rPr>
        <w:t xml:space="preserve"> patient self-report of reduced dietary intake since PUD was diagnosed (three weeks prior to admission</w:t>
      </w:r>
      <w:r w:rsidR="00A75420">
        <w:rPr>
          <w:rFonts w:ascii="Times New Roman" w:hAnsi="Times New Roman" w:cs="Times New Roman"/>
          <w:color w:val="003366"/>
          <w:sz w:val="24"/>
          <w:szCs w:val="24"/>
        </w:rPr>
        <w:t>); and significant unintended weight-loss in the past year.</w:t>
      </w:r>
    </w:p>
    <w:p w:rsidR="00526C51" w:rsidRDefault="00526C51" w:rsidP="00AB0A7B">
      <w:pPr>
        <w:pStyle w:val="ListParagraph"/>
        <w:rPr>
          <w:rFonts w:ascii="Times New Roman" w:hAnsi="Times New Roman" w:cs="Times New Roman"/>
          <w:color w:val="003366"/>
          <w:sz w:val="24"/>
          <w:szCs w:val="24"/>
        </w:rPr>
      </w:pPr>
    </w:p>
    <w:p w:rsidR="00AB0A7B" w:rsidRPr="00AB0A7B" w:rsidRDefault="006A689F" w:rsidP="00AB0A7B">
      <w:pPr>
        <w:pStyle w:val="ListParagraph"/>
        <w:rPr>
          <w:rFonts w:ascii="Times New Roman" w:hAnsi="Times New Roman" w:cs="Times New Roman"/>
          <w:color w:val="003366"/>
          <w:sz w:val="24"/>
          <w:szCs w:val="24"/>
        </w:rPr>
      </w:pPr>
      <w:r w:rsidRPr="00A75420">
        <w:rPr>
          <w:rFonts w:ascii="Times New Roman" w:hAnsi="Times New Roman" w:cs="Times New Roman"/>
          <w:b/>
          <w:color w:val="003366"/>
          <w:sz w:val="24"/>
          <w:szCs w:val="24"/>
        </w:rPr>
        <w:t>Altered GI function</w:t>
      </w:r>
      <w:r>
        <w:rPr>
          <w:rFonts w:ascii="Times New Roman" w:hAnsi="Times New Roman" w:cs="Times New Roman"/>
          <w:color w:val="003366"/>
          <w:sz w:val="24"/>
          <w:szCs w:val="24"/>
        </w:rPr>
        <w:t xml:space="preserve"> (NC-1.4) related to Billroth 2 procedure performed</w:t>
      </w:r>
      <w:r w:rsidR="00A75420">
        <w:rPr>
          <w:rFonts w:ascii="Times New Roman" w:hAnsi="Times New Roman" w:cs="Times New Roman"/>
          <w:color w:val="003366"/>
          <w:sz w:val="24"/>
          <w:szCs w:val="24"/>
        </w:rPr>
        <w:t>,</w:t>
      </w:r>
      <w:r>
        <w:rPr>
          <w:rFonts w:ascii="Times New Roman" w:hAnsi="Times New Roman" w:cs="Times New Roman"/>
          <w:color w:val="003366"/>
          <w:sz w:val="24"/>
          <w:szCs w:val="24"/>
        </w:rPr>
        <w:t xml:space="preserve"> as evidenced by</w:t>
      </w:r>
      <w:r w:rsidR="00A75420">
        <w:rPr>
          <w:rFonts w:ascii="Times New Roman" w:hAnsi="Times New Roman" w:cs="Times New Roman"/>
          <w:color w:val="003366"/>
          <w:sz w:val="24"/>
          <w:szCs w:val="24"/>
        </w:rPr>
        <w:t>:</w:t>
      </w:r>
      <w:r>
        <w:rPr>
          <w:rFonts w:ascii="Times New Roman" w:hAnsi="Times New Roman" w:cs="Times New Roman"/>
          <w:color w:val="003366"/>
          <w:sz w:val="24"/>
          <w:szCs w:val="24"/>
        </w:rPr>
        <w:t xml:space="preserve"> altered </w:t>
      </w:r>
      <w:r w:rsidR="00A75420">
        <w:rPr>
          <w:rFonts w:ascii="Times New Roman" w:hAnsi="Times New Roman" w:cs="Times New Roman"/>
          <w:color w:val="003366"/>
          <w:sz w:val="24"/>
          <w:szCs w:val="24"/>
        </w:rPr>
        <w:t xml:space="preserve">nutrition-related </w:t>
      </w:r>
      <w:r>
        <w:rPr>
          <w:rFonts w:ascii="Times New Roman" w:hAnsi="Times New Roman" w:cs="Times New Roman"/>
          <w:color w:val="003366"/>
          <w:sz w:val="24"/>
          <w:szCs w:val="24"/>
        </w:rPr>
        <w:t>lab values</w:t>
      </w:r>
      <w:r w:rsidR="00A75420">
        <w:rPr>
          <w:rFonts w:ascii="Times New Roman" w:hAnsi="Times New Roman" w:cs="Times New Roman"/>
          <w:color w:val="003366"/>
          <w:sz w:val="24"/>
          <w:szCs w:val="24"/>
        </w:rPr>
        <w:t xml:space="preserve"> suggesting anemia and malnutrition; and steatorrhea.</w:t>
      </w:r>
    </w:p>
    <w:p w:rsidR="00A33518" w:rsidRDefault="00A33518" w:rsidP="00A33518">
      <w:pPr>
        <w:pStyle w:val="ListParagraph"/>
        <w:ind w:left="360"/>
        <w:rPr>
          <w:rFonts w:ascii="Times New Roman" w:hAnsi="Times New Roman" w:cs="Times New Roman"/>
          <w:sz w:val="24"/>
          <w:szCs w:val="24"/>
        </w:rPr>
      </w:pPr>
    </w:p>
    <w:p w:rsidR="00EA3054" w:rsidRDefault="00744B00" w:rsidP="00744B00">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For each PES statement, identify and ideal goal.  Describe an appropriate intervention to meet each goal.  (</w:t>
      </w:r>
      <w:r>
        <w:rPr>
          <w:rFonts w:ascii="Times New Roman" w:hAnsi="Times New Roman" w:cs="Times New Roman"/>
          <w:i/>
          <w:sz w:val="24"/>
          <w:szCs w:val="24"/>
        </w:rPr>
        <w:t>Be specific.  For example, if your intervention includes nutrition education, describe the type of education that you will provide.</w:t>
      </w:r>
      <w:r>
        <w:rPr>
          <w:rFonts w:ascii="Times New Roman" w:hAnsi="Times New Roman" w:cs="Times New Roman"/>
          <w:sz w:val="24"/>
          <w:szCs w:val="24"/>
        </w:rPr>
        <w:t>)</w:t>
      </w:r>
      <w:r w:rsidR="00A33518" w:rsidRPr="00A33518">
        <w:rPr>
          <w:rFonts w:ascii="Times New Roman" w:hAnsi="Times New Roman" w:cs="Times New Roman"/>
          <w:sz w:val="24"/>
          <w:szCs w:val="24"/>
        </w:rPr>
        <w:t xml:space="preserve">  </w:t>
      </w:r>
    </w:p>
    <w:p w:rsidR="002E6768" w:rsidRDefault="002E6768" w:rsidP="002E6768">
      <w:pPr>
        <w:pStyle w:val="ListParagraph"/>
        <w:ind w:left="36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3296"/>
        <w:gridCol w:w="2104"/>
        <w:gridCol w:w="3595"/>
      </w:tblGrid>
      <w:tr w:rsidR="007B1E3C" w:rsidTr="006F5413">
        <w:tc>
          <w:tcPr>
            <w:tcW w:w="3296" w:type="dxa"/>
          </w:tcPr>
          <w:p w:rsidR="007B1E3C" w:rsidRDefault="007B1E3C" w:rsidP="00DE652C">
            <w:pPr>
              <w:pStyle w:val="ListParagraph"/>
              <w:ind w:left="0"/>
              <w:rPr>
                <w:rFonts w:ascii="Times New Roman" w:hAnsi="Times New Roman" w:cs="Times New Roman"/>
                <w:sz w:val="24"/>
                <w:szCs w:val="24"/>
              </w:rPr>
            </w:pPr>
            <w:r>
              <w:rPr>
                <w:rFonts w:ascii="Times New Roman" w:hAnsi="Times New Roman" w:cs="Times New Roman"/>
                <w:sz w:val="24"/>
                <w:szCs w:val="24"/>
              </w:rPr>
              <w:t>PES Statement</w:t>
            </w:r>
          </w:p>
        </w:tc>
        <w:tc>
          <w:tcPr>
            <w:tcW w:w="2104" w:type="dxa"/>
          </w:tcPr>
          <w:p w:rsidR="007B1E3C" w:rsidRDefault="007B1E3C" w:rsidP="00DE652C">
            <w:pPr>
              <w:pStyle w:val="ListParagraph"/>
              <w:ind w:left="0"/>
              <w:rPr>
                <w:rFonts w:ascii="Times New Roman" w:hAnsi="Times New Roman" w:cs="Times New Roman"/>
                <w:sz w:val="24"/>
                <w:szCs w:val="24"/>
              </w:rPr>
            </w:pPr>
            <w:r>
              <w:rPr>
                <w:rFonts w:ascii="Times New Roman" w:hAnsi="Times New Roman" w:cs="Times New Roman"/>
                <w:sz w:val="24"/>
                <w:szCs w:val="24"/>
              </w:rPr>
              <w:t>Goal</w:t>
            </w:r>
          </w:p>
        </w:tc>
        <w:tc>
          <w:tcPr>
            <w:tcW w:w="3595" w:type="dxa"/>
          </w:tcPr>
          <w:p w:rsidR="007B1E3C" w:rsidRDefault="007B1E3C" w:rsidP="00DE652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Intervention </w:t>
            </w:r>
          </w:p>
        </w:tc>
      </w:tr>
      <w:tr w:rsidR="00DE652C" w:rsidTr="006F5413">
        <w:tc>
          <w:tcPr>
            <w:tcW w:w="3296" w:type="dxa"/>
          </w:tcPr>
          <w:p w:rsidR="00A01623" w:rsidRDefault="00A01623" w:rsidP="00A01623">
            <w:pPr>
              <w:pStyle w:val="ListParagraph"/>
              <w:ind w:left="157" w:hanging="23"/>
              <w:rPr>
                <w:rFonts w:ascii="Times New Roman" w:hAnsi="Times New Roman" w:cs="Times New Roman"/>
                <w:color w:val="003366"/>
                <w:sz w:val="24"/>
                <w:szCs w:val="24"/>
              </w:rPr>
            </w:pPr>
            <w:r w:rsidRPr="00A75420">
              <w:rPr>
                <w:rFonts w:ascii="Times New Roman" w:hAnsi="Times New Roman" w:cs="Times New Roman"/>
                <w:b/>
                <w:color w:val="003366"/>
                <w:sz w:val="24"/>
                <w:szCs w:val="24"/>
              </w:rPr>
              <w:t>Malnutrition</w:t>
            </w:r>
            <w:r>
              <w:rPr>
                <w:rFonts w:ascii="Times New Roman" w:hAnsi="Times New Roman" w:cs="Times New Roman"/>
                <w:color w:val="003366"/>
                <w:sz w:val="24"/>
                <w:szCs w:val="24"/>
              </w:rPr>
              <w:t xml:space="preserve"> (NI-5.2) related to previous PUD, and Billroth 2 procedure performed, as evidenced by: lower than normal Prealbumin and Albumin values; patient self-report of reduced dietary intake since PUD was diagnosed (three weeks prior to admission); and significant unintended weight-loss in the past year.</w:t>
            </w:r>
          </w:p>
          <w:p w:rsidR="00A01623" w:rsidRDefault="00A01623" w:rsidP="00DE652C">
            <w:pPr>
              <w:pStyle w:val="ListParagraph"/>
              <w:ind w:left="0"/>
              <w:rPr>
                <w:rFonts w:ascii="Times New Roman" w:hAnsi="Times New Roman" w:cs="Times New Roman"/>
                <w:sz w:val="24"/>
                <w:szCs w:val="24"/>
              </w:rPr>
            </w:pPr>
          </w:p>
        </w:tc>
        <w:tc>
          <w:tcPr>
            <w:tcW w:w="2104" w:type="dxa"/>
          </w:tcPr>
          <w:p w:rsidR="00DE652C" w:rsidRDefault="00F25205" w:rsidP="00DE652C">
            <w:pPr>
              <w:pStyle w:val="ListParagraph"/>
              <w:ind w:left="0"/>
              <w:rPr>
                <w:rFonts w:ascii="Times New Roman" w:hAnsi="Times New Roman" w:cs="Times New Roman"/>
                <w:sz w:val="24"/>
                <w:szCs w:val="24"/>
              </w:rPr>
            </w:pPr>
            <w:r>
              <w:rPr>
                <w:rFonts w:ascii="Times New Roman" w:hAnsi="Times New Roman" w:cs="Times New Roman"/>
                <w:sz w:val="24"/>
                <w:szCs w:val="24"/>
              </w:rPr>
              <w:t>Improve nutrition status to stop malnutrition</w:t>
            </w:r>
          </w:p>
          <w:p w:rsidR="00F25205" w:rsidRDefault="00F25205" w:rsidP="00DE652C">
            <w:pPr>
              <w:pStyle w:val="ListParagraph"/>
              <w:ind w:left="0"/>
              <w:rPr>
                <w:rFonts w:ascii="Times New Roman" w:hAnsi="Times New Roman" w:cs="Times New Roman"/>
                <w:sz w:val="24"/>
                <w:szCs w:val="24"/>
              </w:rPr>
            </w:pPr>
          </w:p>
          <w:p w:rsidR="00F25205" w:rsidRDefault="00F25205" w:rsidP="00DE652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Maintain IBW </w:t>
            </w:r>
          </w:p>
        </w:tc>
        <w:tc>
          <w:tcPr>
            <w:tcW w:w="3595" w:type="dxa"/>
          </w:tcPr>
          <w:p w:rsidR="00F25205" w:rsidRDefault="006F5413" w:rsidP="00DE652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Provide patient with education about malnutrition and anemia; and steps for her to follow to allow for MNT of these conditions </w:t>
            </w:r>
          </w:p>
          <w:p w:rsidR="006F5413" w:rsidRDefault="006F5413" w:rsidP="00DE652C">
            <w:pPr>
              <w:pStyle w:val="ListParagraph"/>
              <w:ind w:left="0"/>
              <w:rPr>
                <w:rFonts w:ascii="Times New Roman" w:hAnsi="Times New Roman" w:cs="Times New Roman"/>
                <w:sz w:val="24"/>
                <w:szCs w:val="24"/>
              </w:rPr>
            </w:pPr>
          </w:p>
          <w:p w:rsidR="006F5413" w:rsidRDefault="00F25205" w:rsidP="00DE652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Ensure caloric intake does not fall below EER; </w:t>
            </w:r>
          </w:p>
          <w:p w:rsidR="00DE652C" w:rsidRDefault="00F25205" w:rsidP="00DE652C">
            <w:pPr>
              <w:pStyle w:val="ListParagraph"/>
              <w:ind w:left="0"/>
              <w:rPr>
                <w:rFonts w:ascii="Times New Roman" w:hAnsi="Times New Roman" w:cs="Times New Roman"/>
                <w:sz w:val="24"/>
                <w:szCs w:val="24"/>
              </w:rPr>
            </w:pPr>
            <w:r>
              <w:rPr>
                <w:rFonts w:ascii="Times New Roman" w:hAnsi="Times New Roman" w:cs="Times New Roman"/>
                <w:sz w:val="24"/>
                <w:szCs w:val="24"/>
              </w:rPr>
              <w:t>provide patient with a couple of weekly sample diet plans that address her caloric and post-operative needs, as well as a list of nutrient-rich snacks that are appropriate for her “new” GI anatomy and physiology</w:t>
            </w:r>
          </w:p>
          <w:p w:rsidR="00F25205" w:rsidRDefault="00F25205" w:rsidP="00DE652C">
            <w:pPr>
              <w:pStyle w:val="ListParagraph"/>
              <w:ind w:left="0"/>
              <w:rPr>
                <w:rFonts w:ascii="Times New Roman" w:hAnsi="Times New Roman" w:cs="Times New Roman"/>
                <w:sz w:val="24"/>
                <w:szCs w:val="24"/>
              </w:rPr>
            </w:pPr>
          </w:p>
        </w:tc>
      </w:tr>
      <w:tr w:rsidR="00DE652C" w:rsidTr="006F5413">
        <w:tc>
          <w:tcPr>
            <w:tcW w:w="3296" w:type="dxa"/>
          </w:tcPr>
          <w:p w:rsidR="000C2298" w:rsidRPr="00AB0A7B" w:rsidRDefault="000C2298" w:rsidP="000C2298">
            <w:pPr>
              <w:pStyle w:val="ListParagraph"/>
              <w:ind w:left="157"/>
              <w:rPr>
                <w:rFonts w:ascii="Times New Roman" w:hAnsi="Times New Roman" w:cs="Times New Roman"/>
                <w:color w:val="003366"/>
                <w:sz w:val="24"/>
                <w:szCs w:val="24"/>
              </w:rPr>
            </w:pPr>
            <w:r w:rsidRPr="00A75420">
              <w:rPr>
                <w:rFonts w:ascii="Times New Roman" w:hAnsi="Times New Roman" w:cs="Times New Roman"/>
                <w:b/>
                <w:color w:val="003366"/>
                <w:sz w:val="24"/>
                <w:szCs w:val="24"/>
              </w:rPr>
              <w:t>Altered GI function</w:t>
            </w:r>
            <w:r>
              <w:rPr>
                <w:rFonts w:ascii="Times New Roman" w:hAnsi="Times New Roman" w:cs="Times New Roman"/>
                <w:color w:val="003366"/>
                <w:sz w:val="24"/>
                <w:szCs w:val="24"/>
              </w:rPr>
              <w:t xml:space="preserve"> (NC-1.4) related to Billroth 2 procedure performed, as evidenced by: altered nutrition-related lab values suggesting anemia and malnutrition; and steatorrhea.</w:t>
            </w:r>
          </w:p>
          <w:p w:rsidR="000C2298" w:rsidRDefault="000C2298" w:rsidP="00DE652C">
            <w:pPr>
              <w:pStyle w:val="ListParagraph"/>
              <w:ind w:left="0"/>
              <w:rPr>
                <w:rFonts w:ascii="Times New Roman" w:hAnsi="Times New Roman" w:cs="Times New Roman"/>
                <w:sz w:val="24"/>
                <w:szCs w:val="24"/>
              </w:rPr>
            </w:pPr>
          </w:p>
        </w:tc>
        <w:tc>
          <w:tcPr>
            <w:tcW w:w="2104" w:type="dxa"/>
          </w:tcPr>
          <w:p w:rsidR="00DE652C" w:rsidRDefault="00480398" w:rsidP="00DE652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Improve GI </w:t>
            </w:r>
            <w:r w:rsidR="008B29D9">
              <w:rPr>
                <w:rFonts w:ascii="Times New Roman" w:hAnsi="Times New Roman" w:cs="Times New Roman"/>
                <w:sz w:val="24"/>
                <w:szCs w:val="24"/>
              </w:rPr>
              <w:t>function/</w:t>
            </w:r>
            <w:r>
              <w:rPr>
                <w:rFonts w:ascii="Times New Roman" w:hAnsi="Times New Roman" w:cs="Times New Roman"/>
                <w:sz w:val="24"/>
                <w:szCs w:val="24"/>
              </w:rPr>
              <w:t xml:space="preserve">nutrient utilization </w:t>
            </w:r>
          </w:p>
        </w:tc>
        <w:tc>
          <w:tcPr>
            <w:tcW w:w="3595" w:type="dxa"/>
          </w:tcPr>
          <w:p w:rsidR="00DE652C" w:rsidRDefault="00480398" w:rsidP="00DE652C">
            <w:pPr>
              <w:pStyle w:val="ListParagraph"/>
              <w:ind w:left="0"/>
              <w:rPr>
                <w:rFonts w:ascii="Times New Roman" w:hAnsi="Times New Roman" w:cs="Times New Roman"/>
                <w:sz w:val="24"/>
                <w:szCs w:val="24"/>
              </w:rPr>
            </w:pPr>
            <w:r>
              <w:rPr>
                <w:rFonts w:ascii="Times New Roman" w:hAnsi="Times New Roman" w:cs="Times New Roman"/>
                <w:sz w:val="24"/>
                <w:szCs w:val="24"/>
              </w:rPr>
              <w:t>Iron, folate and Vitamin B</w:t>
            </w:r>
            <w:r>
              <w:rPr>
                <w:rFonts w:ascii="Times New Roman" w:hAnsi="Times New Roman" w:cs="Times New Roman"/>
                <w:sz w:val="24"/>
                <w:szCs w:val="24"/>
                <w:vertAlign w:val="subscript"/>
              </w:rPr>
              <w:t>12</w:t>
            </w:r>
            <w:r>
              <w:rPr>
                <w:rFonts w:ascii="Times New Roman" w:hAnsi="Times New Roman" w:cs="Times New Roman"/>
                <w:sz w:val="24"/>
                <w:szCs w:val="24"/>
              </w:rPr>
              <w:t xml:space="preserve"> </w:t>
            </w:r>
            <w:r w:rsidR="00D779D1">
              <w:rPr>
                <w:rFonts w:ascii="Times New Roman" w:hAnsi="Times New Roman" w:cs="Times New Roman"/>
                <w:sz w:val="24"/>
                <w:szCs w:val="24"/>
              </w:rPr>
              <w:t>su</w:t>
            </w:r>
            <w:r w:rsidR="008B29D9">
              <w:rPr>
                <w:rFonts w:ascii="Times New Roman" w:hAnsi="Times New Roman" w:cs="Times New Roman"/>
                <w:sz w:val="24"/>
                <w:szCs w:val="24"/>
              </w:rPr>
              <w:t>pplementation.</w:t>
            </w:r>
          </w:p>
          <w:p w:rsidR="008B29D9" w:rsidRDefault="008B29D9" w:rsidP="00DE652C">
            <w:pPr>
              <w:pStyle w:val="ListParagraph"/>
              <w:ind w:left="0"/>
              <w:rPr>
                <w:rFonts w:ascii="Times New Roman" w:hAnsi="Times New Roman" w:cs="Times New Roman"/>
                <w:sz w:val="24"/>
                <w:szCs w:val="24"/>
              </w:rPr>
            </w:pPr>
          </w:p>
          <w:p w:rsidR="008B29D9" w:rsidRPr="00480398" w:rsidRDefault="008B29D9" w:rsidP="00DE652C">
            <w:pPr>
              <w:pStyle w:val="ListParagraph"/>
              <w:ind w:left="0"/>
              <w:rPr>
                <w:rFonts w:ascii="Times New Roman" w:hAnsi="Times New Roman" w:cs="Times New Roman"/>
                <w:sz w:val="24"/>
                <w:szCs w:val="24"/>
              </w:rPr>
            </w:pPr>
            <w:r>
              <w:rPr>
                <w:rFonts w:ascii="Times New Roman" w:hAnsi="Times New Roman" w:cs="Times New Roman"/>
                <w:sz w:val="24"/>
                <w:szCs w:val="24"/>
              </w:rPr>
              <w:t>MCT oil supplementation (incorporated into foods for better utilization)</w:t>
            </w:r>
          </w:p>
        </w:tc>
      </w:tr>
    </w:tbl>
    <w:p w:rsidR="00DE652C" w:rsidRPr="00744B00" w:rsidRDefault="00DE652C" w:rsidP="00DE652C">
      <w:pPr>
        <w:pStyle w:val="ListParagraph"/>
        <w:rPr>
          <w:rFonts w:ascii="Times New Roman" w:hAnsi="Times New Roman" w:cs="Times New Roman"/>
          <w:sz w:val="24"/>
          <w:szCs w:val="24"/>
        </w:rPr>
      </w:pPr>
    </w:p>
    <w:p w:rsidR="00744B00" w:rsidRPr="00744B00" w:rsidRDefault="00744B00" w:rsidP="00744B00">
      <w:pPr>
        <w:pStyle w:val="ListParagraph"/>
        <w:ind w:left="360"/>
        <w:rPr>
          <w:rFonts w:ascii="Times New Roman" w:hAnsi="Times New Roman" w:cs="Times New Roman"/>
          <w:sz w:val="24"/>
          <w:szCs w:val="24"/>
        </w:rPr>
      </w:pPr>
    </w:p>
    <w:p w:rsidR="00744B00" w:rsidRDefault="00744B00" w:rsidP="00744B00">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Based on the s/s of your PES statements, identify 3 things you will monito</w:t>
      </w:r>
      <w:r w:rsidR="00F368AE">
        <w:rPr>
          <w:rFonts w:ascii="Times New Roman" w:hAnsi="Times New Roman" w:cs="Times New Roman"/>
          <w:sz w:val="24"/>
          <w:szCs w:val="24"/>
        </w:rPr>
        <w:t>r/evaluate at a follow-up visit.</w:t>
      </w:r>
    </w:p>
    <w:p w:rsidR="002E6768" w:rsidRDefault="002E6768" w:rsidP="002E6768">
      <w:pPr>
        <w:pStyle w:val="ListParagraph"/>
        <w:ind w:left="36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4703"/>
        <w:gridCol w:w="4292"/>
      </w:tblGrid>
      <w:tr w:rsidR="007B1E3C" w:rsidTr="002E6768">
        <w:tc>
          <w:tcPr>
            <w:tcW w:w="4703" w:type="dxa"/>
          </w:tcPr>
          <w:p w:rsidR="007B1E3C" w:rsidRDefault="007B1E3C" w:rsidP="00DE652C">
            <w:pPr>
              <w:pStyle w:val="ListParagraph"/>
              <w:ind w:left="0"/>
              <w:rPr>
                <w:rFonts w:ascii="Times New Roman" w:hAnsi="Times New Roman" w:cs="Times New Roman"/>
                <w:sz w:val="24"/>
                <w:szCs w:val="24"/>
              </w:rPr>
            </w:pPr>
            <w:r>
              <w:rPr>
                <w:rFonts w:ascii="Times New Roman" w:hAnsi="Times New Roman" w:cs="Times New Roman"/>
                <w:sz w:val="24"/>
                <w:szCs w:val="24"/>
              </w:rPr>
              <w:t>PES Statement</w:t>
            </w:r>
          </w:p>
        </w:tc>
        <w:tc>
          <w:tcPr>
            <w:tcW w:w="4292" w:type="dxa"/>
          </w:tcPr>
          <w:p w:rsidR="007B1E3C" w:rsidRDefault="007B1E3C" w:rsidP="00DE652C">
            <w:pPr>
              <w:pStyle w:val="ListParagraph"/>
              <w:ind w:left="0"/>
              <w:rPr>
                <w:rFonts w:ascii="Times New Roman" w:hAnsi="Times New Roman" w:cs="Times New Roman"/>
                <w:sz w:val="24"/>
                <w:szCs w:val="24"/>
              </w:rPr>
            </w:pPr>
            <w:r>
              <w:rPr>
                <w:rFonts w:ascii="Times New Roman" w:hAnsi="Times New Roman" w:cs="Times New Roman"/>
                <w:sz w:val="24"/>
                <w:szCs w:val="24"/>
              </w:rPr>
              <w:t>Monitoring and Evaluation</w:t>
            </w:r>
          </w:p>
        </w:tc>
      </w:tr>
      <w:tr w:rsidR="00DE652C" w:rsidTr="002E6768">
        <w:tc>
          <w:tcPr>
            <w:tcW w:w="4703" w:type="dxa"/>
          </w:tcPr>
          <w:p w:rsidR="00DE652C" w:rsidRDefault="00DE652C" w:rsidP="00DE652C">
            <w:pPr>
              <w:pStyle w:val="ListParagraph"/>
              <w:ind w:left="0"/>
              <w:rPr>
                <w:rFonts w:ascii="Times New Roman" w:hAnsi="Times New Roman" w:cs="Times New Roman"/>
                <w:sz w:val="24"/>
                <w:szCs w:val="24"/>
              </w:rPr>
            </w:pPr>
          </w:p>
          <w:p w:rsidR="00A01623" w:rsidRDefault="00A01623" w:rsidP="00A01623">
            <w:pPr>
              <w:pStyle w:val="ListParagraph"/>
              <w:ind w:left="157"/>
              <w:rPr>
                <w:rFonts w:ascii="Times New Roman" w:hAnsi="Times New Roman" w:cs="Times New Roman"/>
                <w:color w:val="003366"/>
                <w:sz w:val="24"/>
                <w:szCs w:val="24"/>
              </w:rPr>
            </w:pPr>
            <w:r w:rsidRPr="00A75420">
              <w:rPr>
                <w:rFonts w:ascii="Times New Roman" w:hAnsi="Times New Roman" w:cs="Times New Roman"/>
                <w:b/>
                <w:color w:val="003366"/>
                <w:sz w:val="24"/>
                <w:szCs w:val="24"/>
              </w:rPr>
              <w:t>Malnutrition</w:t>
            </w:r>
            <w:r>
              <w:rPr>
                <w:rFonts w:ascii="Times New Roman" w:hAnsi="Times New Roman" w:cs="Times New Roman"/>
                <w:color w:val="003366"/>
                <w:sz w:val="24"/>
                <w:szCs w:val="24"/>
              </w:rPr>
              <w:t xml:space="preserve"> (NI-5.2) related to previous PUD, and Billroth 2 procedure performed, as evidenced by: lower than normal Prealbumin and Albumin values; patient self-report of reduced dietary intake since PUD was diagnosed (three weeks prior to admission); and significant unintended weight-loss in the past year.</w:t>
            </w:r>
          </w:p>
          <w:p w:rsidR="00A01623" w:rsidRDefault="00A01623" w:rsidP="00DE652C">
            <w:pPr>
              <w:pStyle w:val="ListParagraph"/>
              <w:ind w:left="0"/>
              <w:rPr>
                <w:rFonts w:ascii="Times New Roman" w:hAnsi="Times New Roman" w:cs="Times New Roman"/>
                <w:sz w:val="24"/>
                <w:szCs w:val="24"/>
              </w:rPr>
            </w:pPr>
          </w:p>
        </w:tc>
        <w:tc>
          <w:tcPr>
            <w:tcW w:w="4292" w:type="dxa"/>
          </w:tcPr>
          <w:p w:rsidR="00DE652C" w:rsidRDefault="00DE652C" w:rsidP="00DE652C">
            <w:pPr>
              <w:pStyle w:val="ListParagraph"/>
              <w:ind w:left="0"/>
              <w:rPr>
                <w:rFonts w:ascii="Times New Roman" w:hAnsi="Times New Roman" w:cs="Times New Roman"/>
                <w:sz w:val="24"/>
                <w:szCs w:val="24"/>
              </w:rPr>
            </w:pPr>
          </w:p>
          <w:p w:rsidR="00011F0C" w:rsidRDefault="00011F0C" w:rsidP="00DE652C">
            <w:pPr>
              <w:pStyle w:val="ListParagraph"/>
              <w:ind w:left="0"/>
              <w:rPr>
                <w:rFonts w:ascii="Times New Roman" w:hAnsi="Times New Roman" w:cs="Times New Roman"/>
                <w:sz w:val="24"/>
                <w:szCs w:val="24"/>
              </w:rPr>
            </w:pPr>
            <w:r>
              <w:rPr>
                <w:rFonts w:ascii="Times New Roman" w:hAnsi="Times New Roman" w:cs="Times New Roman"/>
                <w:sz w:val="24"/>
                <w:szCs w:val="24"/>
              </w:rPr>
              <w:t>Reassess nutrition-related lab values in 3 months; have labs taken 3 days prior to follow up appointment</w:t>
            </w:r>
          </w:p>
          <w:p w:rsidR="00011F0C" w:rsidRDefault="00011F0C" w:rsidP="00DE652C">
            <w:pPr>
              <w:pStyle w:val="ListParagraph"/>
              <w:ind w:left="0"/>
              <w:rPr>
                <w:rFonts w:ascii="Times New Roman" w:hAnsi="Times New Roman" w:cs="Times New Roman"/>
                <w:sz w:val="24"/>
                <w:szCs w:val="24"/>
              </w:rPr>
            </w:pPr>
          </w:p>
          <w:p w:rsidR="0014038F" w:rsidRDefault="00011F0C" w:rsidP="00011F0C">
            <w:pPr>
              <w:pStyle w:val="ListParagraph"/>
              <w:ind w:left="0"/>
              <w:rPr>
                <w:rFonts w:ascii="Times New Roman" w:hAnsi="Times New Roman" w:cs="Times New Roman"/>
                <w:sz w:val="24"/>
                <w:szCs w:val="24"/>
              </w:rPr>
            </w:pPr>
            <w:r>
              <w:rPr>
                <w:rFonts w:ascii="Times New Roman" w:hAnsi="Times New Roman" w:cs="Times New Roman"/>
                <w:sz w:val="24"/>
                <w:szCs w:val="24"/>
              </w:rPr>
              <w:t>Monitor weight at 3 month follow up appointment, evaluate for gain/loss</w:t>
            </w:r>
          </w:p>
          <w:p w:rsidR="00011F0C" w:rsidRDefault="00011F0C" w:rsidP="00011F0C">
            <w:pPr>
              <w:pStyle w:val="ListParagraph"/>
              <w:ind w:left="0"/>
              <w:rPr>
                <w:rFonts w:ascii="Times New Roman" w:hAnsi="Times New Roman" w:cs="Times New Roman"/>
                <w:sz w:val="24"/>
                <w:szCs w:val="24"/>
              </w:rPr>
            </w:pPr>
          </w:p>
          <w:p w:rsidR="00011F0C" w:rsidRDefault="00011F0C" w:rsidP="00011F0C">
            <w:pPr>
              <w:pStyle w:val="ListParagraph"/>
              <w:ind w:left="0"/>
              <w:rPr>
                <w:rFonts w:ascii="Times New Roman" w:hAnsi="Times New Roman" w:cs="Times New Roman"/>
                <w:sz w:val="24"/>
                <w:szCs w:val="24"/>
              </w:rPr>
            </w:pPr>
            <w:r>
              <w:rPr>
                <w:rFonts w:ascii="Times New Roman" w:hAnsi="Times New Roman" w:cs="Times New Roman"/>
                <w:sz w:val="24"/>
                <w:szCs w:val="24"/>
              </w:rPr>
              <w:t>Evaluate patient’s response/adherence to suggested meal plan</w:t>
            </w:r>
          </w:p>
          <w:p w:rsidR="00011F0C" w:rsidRDefault="00011F0C" w:rsidP="00011F0C">
            <w:pPr>
              <w:pStyle w:val="ListParagraph"/>
              <w:ind w:left="0"/>
              <w:rPr>
                <w:rFonts w:ascii="Times New Roman" w:hAnsi="Times New Roman" w:cs="Times New Roman"/>
                <w:sz w:val="24"/>
                <w:szCs w:val="24"/>
              </w:rPr>
            </w:pPr>
          </w:p>
        </w:tc>
      </w:tr>
      <w:tr w:rsidR="00DE652C" w:rsidTr="002E6768">
        <w:tc>
          <w:tcPr>
            <w:tcW w:w="4703" w:type="dxa"/>
          </w:tcPr>
          <w:p w:rsidR="00DE652C" w:rsidRDefault="00DE652C" w:rsidP="00DE652C">
            <w:pPr>
              <w:pStyle w:val="ListParagraph"/>
              <w:ind w:left="0"/>
              <w:rPr>
                <w:rFonts w:ascii="Times New Roman" w:hAnsi="Times New Roman" w:cs="Times New Roman"/>
                <w:sz w:val="24"/>
                <w:szCs w:val="24"/>
              </w:rPr>
            </w:pPr>
          </w:p>
          <w:p w:rsidR="004E1328" w:rsidRPr="00AB0A7B" w:rsidRDefault="004E1328" w:rsidP="004E1328">
            <w:pPr>
              <w:pStyle w:val="ListParagraph"/>
              <w:ind w:left="157"/>
              <w:rPr>
                <w:rFonts w:ascii="Times New Roman" w:hAnsi="Times New Roman" w:cs="Times New Roman"/>
                <w:color w:val="003366"/>
                <w:sz w:val="24"/>
                <w:szCs w:val="24"/>
              </w:rPr>
            </w:pPr>
            <w:r w:rsidRPr="00A75420">
              <w:rPr>
                <w:rFonts w:ascii="Times New Roman" w:hAnsi="Times New Roman" w:cs="Times New Roman"/>
                <w:b/>
                <w:color w:val="003366"/>
                <w:sz w:val="24"/>
                <w:szCs w:val="24"/>
              </w:rPr>
              <w:t>Altered GI function</w:t>
            </w:r>
            <w:r>
              <w:rPr>
                <w:rFonts w:ascii="Times New Roman" w:hAnsi="Times New Roman" w:cs="Times New Roman"/>
                <w:color w:val="003366"/>
                <w:sz w:val="24"/>
                <w:szCs w:val="24"/>
              </w:rPr>
              <w:t xml:space="preserve"> (NC-1.4) related to Billroth 2 procedure performed, as evidenced by: altered nutrition-related lab values suggesting anemia and malnutrition; and steatorrhea.</w:t>
            </w:r>
          </w:p>
          <w:p w:rsidR="004E1328" w:rsidRDefault="004E1328" w:rsidP="00DE652C">
            <w:pPr>
              <w:pStyle w:val="ListParagraph"/>
              <w:ind w:left="0"/>
              <w:rPr>
                <w:rFonts w:ascii="Times New Roman" w:hAnsi="Times New Roman" w:cs="Times New Roman"/>
                <w:sz w:val="24"/>
                <w:szCs w:val="24"/>
              </w:rPr>
            </w:pPr>
          </w:p>
        </w:tc>
        <w:tc>
          <w:tcPr>
            <w:tcW w:w="4292" w:type="dxa"/>
          </w:tcPr>
          <w:p w:rsidR="00DE652C" w:rsidRDefault="00DE652C" w:rsidP="00DE652C">
            <w:pPr>
              <w:pStyle w:val="ListParagraph"/>
              <w:ind w:left="0"/>
              <w:rPr>
                <w:rFonts w:ascii="Times New Roman" w:hAnsi="Times New Roman" w:cs="Times New Roman"/>
                <w:sz w:val="24"/>
                <w:szCs w:val="24"/>
              </w:rPr>
            </w:pPr>
          </w:p>
          <w:p w:rsidR="00011F0C" w:rsidRDefault="00011F0C" w:rsidP="00011F0C">
            <w:pPr>
              <w:pStyle w:val="ListParagraph"/>
              <w:ind w:left="0"/>
              <w:rPr>
                <w:rFonts w:ascii="Times New Roman" w:hAnsi="Times New Roman" w:cs="Times New Roman"/>
                <w:sz w:val="24"/>
                <w:szCs w:val="24"/>
              </w:rPr>
            </w:pPr>
            <w:r>
              <w:rPr>
                <w:rFonts w:ascii="Times New Roman" w:hAnsi="Times New Roman" w:cs="Times New Roman"/>
                <w:sz w:val="24"/>
                <w:szCs w:val="24"/>
              </w:rPr>
              <w:t>Reassess nutrition-related lab values in 3 months; have labs taken 3 days prior to follow up appointment</w:t>
            </w:r>
          </w:p>
          <w:p w:rsidR="00011F0C" w:rsidRDefault="00011F0C" w:rsidP="00011F0C">
            <w:pPr>
              <w:pStyle w:val="ListParagraph"/>
              <w:ind w:left="0"/>
              <w:rPr>
                <w:rFonts w:ascii="Times New Roman" w:hAnsi="Times New Roman" w:cs="Times New Roman"/>
                <w:sz w:val="24"/>
                <w:szCs w:val="24"/>
              </w:rPr>
            </w:pPr>
          </w:p>
          <w:p w:rsidR="00011F0C" w:rsidRDefault="002216AA" w:rsidP="00011F0C">
            <w:pPr>
              <w:pStyle w:val="ListParagraph"/>
              <w:ind w:left="0"/>
              <w:rPr>
                <w:rFonts w:ascii="Times New Roman" w:hAnsi="Times New Roman" w:cs="Times New Roman"/>
                <w:sz w:val="24"/>
                <w:szCs w:val="24"/>
              </w:rPr>
            </w:pPr>
            <w:r>
              <w:rPr>
                <w:rFonts w:ascii="Times New Roman" w:hAnsi="Times New Roman" w:cs="Times New Roman"/>
                <w:sz w:val="24"/>
                <w:szCs w:val="24"/>
              </w:rPr>
              <w:t>Monitor for continued steatorrhea (as reported by patient)</w:t>
            </w:r>
          </w:p>
          <w:p w:rsidR="002216AA" w:rsidRDefault="002216AA" w:rsidP="00011F0C">
            <w:pPr>
              <w:pStyle w:val="ListParagraph"/>
              <w:ind w:left="0"/>
              <w:rPr>
                <w:rFonts w:ascii="Times New Roman" w:hAnsi="Times New Roman" w:cs="Times New Roman"/>
                <w:sz w:val="24"/>
                <w:szCs w:val="24"/>
              </w:rPr>
            </w:pPr>
          </w:p>
          <w:p w:rsidR="002216AA" w:rsidRDefault="002216AA" w:rsidP="00011F0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Assess patient’s adherence and response to vitamin, mineral and MCT </w:t>
            </w:r>
            <w:bookmarkStart w:id="0" w:name="_GoBack"/>
            <w:bookmarkEnd w:id="0"/>
            <w:r>
              <w:rPr>
                <w:rFonts w:ascii="Times New Roman" w:hAnsi="Times New Roman" w:cs="Times New Roman"/>
                <w:sz w:val="24"/>
                <w:szCs w:val="24"/>
              </w:rPr>
              <w:t xml:space="preserve">supplementation </w:t>
            </w:r>
          </w:p>
          <w:p w:rsidR="00011F0C" w:rsidRDefault="00011F0C" w:rsidP="00DE652C">
            <w:pPr>
              <w:pStyle w:val="ListParagraph"/>
              <w:ind w:left="0"/>
              <w:rPr>
                <w:rFonts w:ascii="Times New Roman" w:hAnsi="Times New Roman" w:cs="Times New Roman"/>
                <w:sz w:val="24"/>
                <w:szCs w:val="24"/>
              </w:rPr>
            </w:pPr>
          </w:p>
        </w:tc>
      </w:tr>
    </w:tbl>
    <w:p w:rsidR="00DE652C" w:rsidRPr="00744B00" w:rsidRDefault="00DE652C" w:rsidP="00DE652C">
      <w:pPr>
        <w:pStyle w:val="ListParagraph"/>
        <w:rPr>
          <w:rFonts w:ascii="Times New Roman" w:hAnsi="Times New Roman" w:cs="Times New Roman"/>
          <w:sz w:val="24"/>
          <w:szCs w:val="24"/>
        </w:rPr>
      </w:pPr>
    </w:p>
    <w:p w:rsidR="00EA3054" w:rsidRPr="00A0499E" w:rsidRDefault="00EA3054" w:rsidP="00A0499E">
      <w:pPr>
        <w:rPr>
          <w:rFonts w:ascii="Times New Roman" w:hAnsi="Times New Roman" w:cs="Times New Roman"/>
          <w:sz w:val="24"/>
          <w:szCs w:val="24"/>
        </w:rPr>
      </w:pPr>
    </w:p>
    <w:sectPr w:rsidR="00EA3054" w:rsidRPr="00A049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4A" w:rsidRDefault="007A7D4A" w:rsidP="00A62CE8">
      <w:pPr>
        <w:spacing w:after="0" w:line="240" w:lineRule="auto"/>
      </w:pPr>
      <w:r>
        <w:separator/>
      </w:r>
    </w:p>
  </w:endnote>
  <w:endnote w:type="continuationSeparator" w:id="0">
    <w:p w:rsidR="007A7D4A" w:rsidRDefault="007A7D4A" w:rsidP="00A6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49543"/>
      <w:docPartObj>
        <w:docPartGallery w:val="Page Numbers (Bottom of Page)"/>
        <w:docPartUnique/>
      </w:docPartObj>
    </w:sdtPr>
    <w:sdtEndPr>
      <w:rPr>
        <w:noProof/>
      </w:rPr>
    </w:sdtEndPr>
    <w:sdtContent>
      <w:p w:rsidR="00F25205" w:rsidRDefault="00F25205">
        <w:pPr>
          <w:pStyle w:val="Footer"/>
          <w:jc w:val="right"/>
        </w:pPr>
        <w:r>
          <w:fldChar w:fldCharType="begin"/>
        </w:r>
        <w:r>
          <w:instrText xml:space="preserve"> PAGE   \* MERGEFORMAT </w:instrText>
        </w:r>
        <w:r>
          <w:fldChar w:fldCharType="separate"/>
        </w:r>
        <w:r w:rsidR="002216AA">
          <w:rPr>
            <w:noProof/>
          </w:rPr>
          <w:t>8</w:t>
        </w:r>
        <w:r>
          <w:rPr>
            <w:noProof/>
          </w:rPr>
          <w:fldChar w:fldCharType="end"/>
        </w:r>
      </w:p>
    </w:sdtContent>
  </w:sdt>
  <w:p w:rsidR="00F25205" w:rsidRDefault="00F25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4A" w:rsidRDefault="007A7D4A" w:rsidP="00A62CE8">
      <w:pPr>
        <w:spacing w:after="0" w:line="240" w:lineRule="auto"/>
      </w:pPr>
      <w:r>
        <w:separator/>
      </w:r>
    </w:p>
  </w:footnote>
  <w:footnote w:type="continuationSeparator" w:id="0">
    <w:p w:rsidR="007A7D4A" w:rsidRDefault="007A7D4A" w:rsidP="00A62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D21F7"/>
    <w:multiLevelType w:val="hybridMultilevel"/>
    <w:tmpl w:val="D80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90687"/>
    <w:multiLevelType w:val="hybridMultilevel"/>
    <w:tmpl w:val="41862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6063EC"/>
    <w:multiLevelType w:val="hybridMultilevel"/>
    <w:tmpl w:val="4E22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86BB1"/>
    <w:multiLevelType w:val="hybridMultilevel"/>
    <w:tmpl w:val="2A5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A4488"/>
    <w:multiLevelType w:val="hybridMultilevel"/>
    <w:tmpl w:val="D2D8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F157E"/>
    <w:multiLevelType w:val="hybridMultilevel"/>
    <w:tmpl w:val="B9FC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20788"/>
    <w:multiLevelType w:val="hybridMultilevel"/>
    <w:tmpl w:val="451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F5B0A"/>
    <w:multiLevelType w:val="hybridMultilevel"/>
    <w:tmpl w:val="BCB0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433FF"/>
    <w:multiLevelType w:val="hybridMultilevel"/>
    <w:tmpl w:val="7F6CCE02"/>
    <w:lvl w:ilvl="0" w:tplc="86F0322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6C7255"/>
    <w:multiLevelType w:val="hybridMultilevel"/>
    <w:tmpl w:val="7EDE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591D58"/>
    <w:multiLevelType w:val="hybridMultilevel"/>
    <w:tmpl w:val="12D6E014"/>
    <w:lvl w:ilvl="0" w:tplc="E5A2378E">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85CC6"/>
    <w:multiLevelType w:val="hybridMultilevel"/>
    <w:tmpl w:val="B2FE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64A4A"/>
    <w:multiLevelType w:val="hybridMultilevel"/>
    <w:tmpl w:val="9714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A4DEF"/>
    <w:multiLevelType w:val="hybridMultilevel"/>
    <w:tmpl w:val="0878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070B0"/>
    <w:multiLevelType w:val="hybridMultilevel"/>
    <w:tmpl w:val="8FE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4099C"/>
    <w:multiLevelType w:val="hybridMultilevel"/>
    <w:tmpl w:val="B24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7"/>
  </w:num>
  <w:num w:numId="5">
    <w:abstractNumId w:val="6"/>
  </w:num>
  <w:num w:numId="6">
    <w:abstractNumId w:val="0"/>
  </w:num>
  <w:num w:numId="7">
    <w:abstractNumId w:val="13"/>
  </w:num>
  <w:num w:numId="8">
    <w:abstractNumId w:val="5"/>
  </w:num>
  <w:num w:numId="9">
    <w:abstractNumId w:val="14"/>
  </w:num>
  <w:num w:numId="10">
    <w:abstractNumId w:val="12"/>
  </w:num>
  <w:num w:numId="11">
    <w:abstractNumId w:val="4"/>
  </w:num>
  <w:num w:numId="12">
    <w:abstractNumId w:val="3"/>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30"/>
    <w:rsid w:val="00011F0C"/>
    <w:rsid w:val="00014A80"/>
    <w:rsid w:val="00037C47"/>
    <w:rsid w:val="00063048"/>
    <w:rsid w:val="000638F4"/>
    <w:rsid w:val="000876BE"/>
    <w:rsid w:val="0009330E"/>
    <w:rsid w:val="00096C84"/>
    <w:rsid w:val="000C2298"/>
    <w:rsid w:val="000F7EF1"/>
    <w:rsid w:val="001100CD"/>
    <w:rsid w:val="001107DE"/>
    <w:rsid w:val="0012737E"/>
    <w:rsid w:val="0014038F"/>
    <w:rsid w:val="00146B11"/>
    <w:rsid w:val="0016117D"/>
    <w:rsid w:val="001A1354"/>
    <w:rsid w:val="001A4BDD"/>
    <w:rsid w:val="001B04DA"/>
    <w:rsid w:val="001F4ED0"/>
    <w:rsid w:val="002116CE"/>
    <w:rsid w:val="002216AA"/>
    <w:rsid w:val="0025125A"/>
    <w:rsid w:val="00285095"/>
    <w:rsid w:val="00286CBA"/>
    <w:rsid w:val="00295B6E"/>
    <w:rsid w:val="002B6F26"/>
    <w:rsid w:val="002E6768"/>
    <w:rsid w:val="002F4319"/>
    <w:rsid w:val="00334A0F"/>
    <w:rsid w:val="00343634"/>
    <w:rsid w:val="003611E1"/>
    <w:rsid w:val="00373931"/>
    <w:rsid w:val="003E482E"/>
    <w:rsid w:val="003F1630"/>
    <w:rsid w:val="003F42BF"/>
    <w:rsid w:val="00402DE9"/>
    <w:rsid w:val="00414639"/>
    <w:rsid w:val="00430FDE"/>
    <w:rsid w:val="00453894"/>
    <w:rsid w:val="00473BF2"/>
    <w:rsid w:val="00475E14"/>
    <w:rsid w:val="00480398"/>
    <w:rsid w:val="004A03EF"/>
    <w:rsid w:val="004A7A9C"/>
    <w:rsid w:val="004B1687"/>
    <w:rsid w:val="004D5203"/>
    <w:rsid w:val="004E016A"/>
    <w:rsid w:val="004E1328"/>
    <w:rsid w:val="004E77C7"/>
    <w:rsid w:val="004F5D1D"/>
    <w:rsid w:val="00524509"/>
    <w:rsid w:val="00526C51"/>
    <w:rsid w:val="00552EE6"/>
    <w:rsid w:val="005623F1"/>
    <w:rsid w:val="00566C32"/>
    <w:rsid w:val="0056733F"/>
    <w:rsid w:val="005863F4"/>
    <w:rsid w:val="0059269C"/>
    <w:rsid w:val="005C007B"/>
    <w:rsid w:val="005C7802"/>
    <w:rsid w:val="005D25AA"/>
    <w:rsid w:val="00611C73"/>
    <w:rsid w:val="00653107"/>
    <w:rsid w:val="00664325"/>
    <w:rsid w:val="006872A2"/>
    <w:rsid w:val="006A689F"/>
    <w:rsid w:val="006B2C1A"/>
    <w:rsid w:val="006B3030"/>
    <w:rsid w:val="006B4DAA"/>
    <w:rsid w:val="006E033F"/>
    <w:rsid w:val="006F21E2"/>
    <w:rsid w:val="006F5413"/>
    <w:rsid w:val="00700DFF"/>
    <w:rsid w:val="00704F04"/>
    <w:rsid w:val="0072100D"/>
    <w:rsid w:val="00740011"/>
    <w:rsid w:val="00744B00"/>
    <w:rsid w:val="007536E3"/>
    <w:rsid w:val="00763230"/>
    <w:rsid w:val="00781397"/>
    <w:rsid w:val="00783A24"/>
    <w:rsid w:val="007964A7"/>
    <w:rsid w:val="007A5171"/>
    <w:rsid w:val="007A7D4A"/>
    <w:rsid w:val="007B1E3C"/>
    <w:rsid w:val="007C1B22"/>
    <w:rsid w:val="007D5A69"/>
    <w:rsid w:val="007E6F16"/>
    <w:rsid w:val="0081007D"/>
    <w:rsid w:val="008729AA"/>
    <w:rsid w:val="00887092"/>
    <w:rsid w:val="008927B6"/>
    <w:rsid w:val="008A44B0"/>
    <w:rsid w:val="008A5F91"/>
    <w:rsid w:val="008B29D9"/>
    <w:rsid w:val="008C000A"/>
    <w:rsid w:val="008C10D6"/>
    <w:rsid w:val="008C5BD0"/>
    <w:rsid w:val="008F005C"/>
    <w:rsid w:val="008F3827"/>
    <w:rsid w:val="008F7E79"/>
    <w:rsid w:val="00942A7A"/>
    <w:rsid w:val="0095185F"/>
    <w:rsid w:val="009708D5"/>
    <w:rsid w:val="00982225"/>
    <w:rsid w:val="009B39E3"/>
    <w:rsid w:val="009B5787"/>
    <w:rsid w:val="009C3CA6"/>
    <w:rsid w:val="009D03B2"/>
    <w:rsid w:val="009D27B7"/>
    <w:rsid w:val="009D776E"/>
    <w:rsid w:val="009F18A7"/>
    <w:rsid w:val="00A01623"/>
    <w:rsid w:val="00A0499E"/>
    <w:rsid w:val="00A33518"/>
    <w:rsid w:val="00A62CE8"/>
    <w:rsid w:val="00A647DC"/>
    <w:rsid w:val="00A75420"/>
    <w:rsid w:val="00A805A7"/>
    <w:rsid w:val="00A909B9"/>
    <w:rsid w:val="00A91EE0"/>
    <w:rsid w:val="00AB0A7B"/>
    <w:rsid w:val="00AC329E"/>
    <w:rsid w:val="00AC5A75"/>
    <w:rsid w:val="00AF17B6"/>
    <w:rsid w:val="00B065B2"/>
    <w:rsid w:val="00B42BF4"/>
    <w:rsid w:val="00B461AD"/>
    <w:rsid w:val="00B76383"/>
    <w:rsid w:val="00B90750"/>
    <w:rsid w:val="00B92E51"/>
    <w:rsid w:val="00BC547B"/>
    <w:rsid w:val="00BE277E"/>
    <w:rsid w:val="00BF462D"/>
    <w:rsid w:val="00C10AF1"/>
    <w:rsid w:val="00C14FA4"/>
    <w:rsid w:val="00C301E7"/>
    <w:rsid w:val="00C40307"/>
    <w:rsid w:val="00C47BAD"/>
    <w:rsid w:val="00C504DD"/>
    <w:rsid w:val="00C563E1"/>
    <w:rsid w:val="00C86A60"/>
    <w:rsid w:val="00CB559D"/>
    <w:rsid w:val="00CC74C7"/>
    <w:rsid w:val="00CD26AA"/>
    <w:rsid w:val="00CE1A9C"/>
    <w:rsid w:val="00CF5BAB"/>
    <w:rsid w:val="00D33AF5"/>
    <w:rsid w:val="00D50572"/>
    <w:rsid w:val="00D779D1"/>
    <w:rsid w:val="00DA1302"/>
    <w:rsid w:val="00DA21BE"/>
    <w:rsid w:val="00DA40FB"/>
    <w:rsid w:val="00DE23CE"/>
    <w:rsid w:val="00DE652C"/>
    <w:rsid w:val="00DF7CEC"/>
    <w:rsid w:val="00E03769"/>
    <w:rsid w:val="00E072BF"/>
    <w:rsid w:val="00E32F90"/>
    <w:rsid w:val="00E430B6"/>
    <w:rsid w:val="00E52C4A"/>
    <w:rsid w:val="00E53BFE"/>
    <w:rsid w:val="00E7512E"/>
    <w:rsid w:val="00E915D8"/>
    <w:rsid w:val="00E936AD"/>
    <w:rsid w:val="00EA2C48"/>
    <w:rsid w:val="00EA3054"/>
    <w:rsid w:val="00EB3C06"/>
    <w:rsid w:val="00EB7368"/>
    <w:rsid w:val="00EC559E"/>
    <w:rsid w:val="00ED5DED"/>
    <w:rsid w:val="00EF7945"/>
    <w:rsid w:val="00F21F1B"/>
    <w:rsid w:val="00F25205"/>
    <w:rsid w:val="00F368AE"/>
    <w:rsid w:val="00F47B11"/>
    <w:rsid w:val="00F53F8C"/>
    <w:rsid w:val="00F87E4A"/>
    <w:rsid w:val="00FB128A"/>
    <w:rsid w:val="00FC3DAE"/>
    <w:rsid w:val="00FE49DD"/>
    <w:rsid w:val="00FE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EE7BE2-77E9-46DB-A054-C411C032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DE"/>
    <w:pPr>
      <w:ind w:left="720"/>
      <w:contextualSpacing/>
    </w:pPr>
  </w:style>
  <w:style w:type="table" w:styleId="TableGrid">
    <w:name w:val="Table Grid"/>
    <w:basedOn w:val="TableNormal"/>
    <w:uiPriority w:val="59"/>
    <w:rsid w:val="0043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0A"/>
    <w:rPr>
      <w:rFonts w:ascii="Tahoma" w:hAnsi="Tahoma" w:cs="Tahoma"/>
      <w:sz w:val="16"/>
      <w:szCs w:val="16"/>
    </w:rPr>
  </w:style>
  <w:style w:type="paragraph" w:styleId="Header">
    <w:name w:val="header"/>
    <w:basedOn w:val="Normal"/>
    <w:link w:val="HeaderChar"/>
    <w:uiPriority w:val="99"/>
    <w:unhideWhenUsed/>
    <w:rsid w:val="00A6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CE8"/>
  </w:style>
  <w:style w:type="paragraph" w:styleId="Footer">
    <w:name w:val="footer"/>
    <w:basedOn w:val="Normal"/>
    <w:link w:val="FooterChar"/>
    <w:uiPriority w:val="99"/>
    <w:unhideWhenUsed/>
    <w:rsid w:val="00A6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CE8"/>
  </w:style>
  <w:style w:type="character" w:styleId="Hyperlink">
    <w:name w:val="Hyperlink"/>
    <w:basedOn w:val="DefaultParagraphFont"/>
    <w:uiPriority w:val="99"/>
    <w:unhideWhenUsed/>
    <w:rsid w:val="00F53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RNA_translation" TargetMode="External"/><Relationship Id="rId3" Type="http://schemas.openxmlformats.org/officeDocument/2006/relationships/settings" Target="settings.xml"/><Relationship Id="rId7" Type="http://schemas.openxmlformats.org/officeDocument/2006/relationships/hyperlink" Target="http://en.wikipedia.org/wiki/30S_ribosomal_subu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Anita D</cp:lastModifiedBy>
  <cp:revision>58</cp:revision>
  <dcterms:created xsi:type="dcterms:W3CDTF">2015-03-09T17:04:00Z</dcterms:created>
  <dcterms:modified xsi:type="dcterms:W3CDTF">2015-03-13T21:36:00Z</dcterms:modified>
</cp:coreProperties>
</file>