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C954" w14:textId="77777777" w:rsidR="00915D09" w:rsidRDefault="00915D09" w:rsidP="008C06A1">
      <w:bookmarkStart w:id="0" w:name="_GoBack"/>
      <w:bookmarkEnd w:id="0"/>
    </w:p>
    <w:p w14:paraId="1FD24F5F" w14:textId="77777777" w:rsidR="00915D09" w:rsidRDefault="00915D09" w:rsidP="00915D09">
      <w:pPr>
        <w:spacing w:line="480" w:lineRule="auto"/>
        <w:ind w:firstLine="720"/>
        <w:jc w:val="center"/>
      </w:pPr>
    </w:p>
    <w:p w14:paraId="623BAE4D" w14:textId="77777777" w:rsidR="00915D09" w:rsidRDefault="00915D09" w:rsidP="00915D09">
      <w:pPr>
        <w:spacing w:line="480" w:lineRule="auto"/>
        <w:ind w:firstLine="720"/>
        <w:jc w:val="center"/>
      </w:pPr>
    </w:p>
    <w:p w14:paraId="269AA20E" w14:textId="77777777" w:rsidR="00915D09" w:rsidRDefault="00915D09" w:rsidP="00915D09">
      <w:pPr>
        <w:spacing w:line="480" w:lineRule="auto"/>
        <w:ind w:firstLine="720"/>
        <w:jc w:val="center"/>
      </w:pPr>
    </w:p>
    <w:p w14:paraId="7D376128" w14:textId="77777777" w:rsidR="00915D09" w:rsidRDefault="00915D09" w:rsidP="00915D09">
      <w:pPr>
        <w:spacing w:line="480" w:lineRule="auto"/>
        <w:ind w:firstLine="720"/>
        <w:jc w:val="center"/>
      </w:pPr>
    </w:p>
    <w:p w14:paraId="43E432DF" w14:textId="02A58819" w:rsidR="00915D09" w:rsidRDefault="00915D09" w:rsidP="00915D09">
      <w:pPr>
        <w:spacing w:line="480" w:lineRule="auto"/>
        <w:ind w:firstLine="720"/>
        <w:jc w:val="center"/>
      </w:pPr>
      <w:r>
        <w:t>A Review of the Effectiveness of Preshot Routines in Free Throw Shooting</w:t>
      </w:r>
    </w:p>
    <w:p w14:paraId="509732F7" w14:textId="396AE96A" w:rsidR="00915D09" w:rsidRDefault="00915D09" w:rsidP="00915D09">
      <w:pPr>
        <w:spacing w:line="480" w:lineRule="auto"/>
        <w:ind w:firstLine="720"/>
        <w:jc w:val="center"/>
      </w:pPr>
      <w:r>
        <w:t>Michael J. Grzesiak</w:t>
      </w:r>
    </w:p>
    <w:p w14:paraId="538B1C40" w14:textId="766C7254" w:rsidR="00915D09" w:rsidRDefault="00915D09" w:rsidP="00915D09">
      <w:pPr>
        <w:spacing w:line="480" w:lineRule="auto"/>
        <w:ind w:firstLine="720"/>
        <w:jc w:val="center"/>
      </w:pPr>
      <w:r>
        <w:t>Ohio University</w:t>
      </w:r>
    </w:p>
    <w:p w14:paraId="6BB10F51" w14:textId="77777777" w:rsidR="00915D09" w:rsidRDefault="00915D09">
      <w:r>
        <w:br w:type="page"/>
      </w:r>
    </w:p>
    <w:p w14:paraId="3F01F8E7" w14:textId="24805E5E" w:rsidR="0093525F" w:rsidRDefault="00DC6B1A" w:rsidP="008706B8">
      <w:pPr>
        <w:spacing w:line="480" w:lineRule="auto"/>
        <w:ind w:firstLine="720"/>
      </w:pPr>
      <w:r>
        <w:lastRenderedPageBreak/>
        <w:t xml:space="preserve">This article addresses the effects of a preshot routine prior to a free throw in basketball.  The subjects that were evaluated were male and female Division 1 </w:t>
      </w:r>
      <w:r w:rsidR="008706B8">
        <w:t xml:space="preserve">college </w:t>
      </w:r>
      <w:r>
        <w:t xml:space="preserve">basketball players.  The evaluators watched five games of the subjects and were solely responsible for determining if the exact same preshot routine was followed every time.  </w:t>
      </w:r>
    </w:p>
    <w:p w14:paraId="7D7EE295" w14:textId="4D03FA09" w:rsidR="0093525F" w:rsidRDefault="00DC6B1A" w:rsidP="0093525F">
      <w:pPr>
        <w:spacing w:line="480" w:lineRule="auto"/>
        <w:ind w:left="720"/>
      </w:pPr>
      <w:r w:rsidRPr="0093525F">
        <w:t xml:space="preserve">Prior to data collection, the researchers determined that for a participant to be considered maintaining a preshot </w:t>
      </w:r>
      <w:r w:rsidR="008706B8" w:rsidRPr="0093525F">
        <w:t>routine,</w:t>
      </w:r>
      <w:r w:rsidRPr="0093525F">
        <w:t xml:space="preserve"> the players would have to perform the same routine at the foul line prior to each shot 90% or more of the time.  A same routine is defined as experiencing the exact ac</w:t>
      </w:r>
      <w:r w:rsidR="0093525F">
        <w:t>tions from shot one to shot two (Czech, Ploszay, Burke, 2004, p. 326).</w:t>
      </w:r>
      <w:r>
        <w:t xml:space="preserve"> </w:t>
      </w:r>
    </w:p>
    <w:p w14:paraId="6212EAFF" w14:textId="07C76AD0" w:rsidR="00223AAC" w:rsidRDefault="00DC6B1A" w:rsidP="0093525F">
      <w:pPr>
        <w:spacing w:line="480" w:lineRule="auto"/>
      </w:pPr>
      <w:r>
        <w:t>The hypothesis was that the group that kept to their routine would have a considerably higher free throw percentage that those that did not.  After all data was collected, the percentage difference between the two groups was only 6%.</w:t>
      </w:r>
      <w:r w:rsidRPr="00DC6B1A">
        <w:t xml:space="preserve">  </w:t>
      </w:r>
    </w:p>
    <w:p w14:paraId="0ACE2835" w14:textId="21065958" w:rsidR="00DC6B1A" w:rsidRDefault="00DC6B1A" w:rsidP="008706B8">
      <w:pPr>
        <w:spacing w:line="480" w:lineRule="auto"/>
        <w:ind w:firstLine="720"/>
      </w:pPr>
      <w:r>
        <w:t>There were several strengths and weaknesses in this article.  On</w:t>
      </w:r>
      <w:r w:rsidR="00E16547">
        <w:t>e</w:t>
      </w:r>
      <w:r>
        <w:t xml:space="preserve"> of the strengths was the group sample size.  The authors recorded at least 50 free throws per </w:t>
      </w:r>
      <w:r w:rsidR="008706B8">
        <w:t>subject, which</w:t>
      </w:r>
      <w:r>
        <w:t xml:space="preserve"> allowed for external variables such as score, time in game, etc. to be taken into account.  Another strength was to give equal emphasis to the fact if a free throw occurred in the first or second half.  This was an important consideration for the overall results since</w:t>
      </w:r>
      <w:r w:rsidR="00F970C1">
        <w:t>;</w:t>
      </w:r>
      <w:r w:rsidR="00655FD5">
        <w:t xml:space="preserve"> </w:t>
      </w:r>
      <w:r w:rsidR="000E496D">
        <w:t>“</w:t>
      </w:r>
      <w:r w:rsidRPr="00655FD5">
        <w:t>Athletes may not have perceived the free throws as being as influential (on the outcome) in the first half and thus did not concentrate as fully on e</w:t>
      </w:r>
      <w:r w:rsidR="00655FD5">
        <w:t xml:space="preserve">xecuting the preshot routine </w:t>
      </w:r>
      <w:r w:rsidR="000E496D">
        <w:t xml:space="preserve">“ </w:t>
      </w:r>
      <w:r w:rsidR="00655FD5">
        <w:t>(Czech et al., 2004, p.327).</w:t>
      </w:r>
    </w:p>
    <w:p w14:paraId="21E93E7D" w14:textId="7F061987" w:rsidR="00DC6B1A" w:rsidRDefault="00DC6B1A" w:rsidP="008706B8">
      <w:pPr>
        <w:spacing w:line="480" w:lineRule="auto"/>
        <w:ind w:firstLine="720"/>
      </w:pPr>
      <w:r>
        <w:t xml:space="preserve">There were also several weaknesses.  First, the study made no mention of the positions the subjects played.  </w:t>
      </w:r>
      <w:r w:rsidR="00655FD5">
        <w:t>According to the National Collegiate Athletic Association statistics (2013), both male and female g</w:t>
      </w:r>
      <w:r w:rsidRPr="00655FD5">
        <w:t>uards typically shoot free throws better than centers or forwards.</w:t>
      </w:r>
      <w:r>
        <w:t xml:space="preserve">  Second, the observers who were responsible for verifying that a subject duplicated the exact preshot routine can be very subjective.  It can be very easy to miss a </w:t>
      </w:r>
      <w:r w:rsidR="008706B8">
        <w:t>small part of the routine.  F</w:t>
      </w:r>
      <w:r>
        <w:t xml:space="preserve">or example, taking a certain number of deep breaths.  The final weakness was the fact </w:t>
      </w:r>
      <w:r w:rsidR="003F3B84">
        <w:t>that the study only took into account two shot free throws.  By not counting bonus situation</w:t>
      </w:r>
      <w:r w:rsidR="008706B8">
        <w:t>s</w:t>
      </w:r>
      <w:r w:rsidR="003F3B84">
        <w:t xml:space="preserve"> (1 and 1), a critical aspect was missed.  The 1 and 1 </w:t>
      </w:r>
      <w:r w:rsidR="00711024">
        <w:t xml:space="preserve">free throw </w:t>
      </w:r>
      <w:r w:rsidR="003F3B84">
        <w:t>may provide more pressure on the subjects, thus forcing more concentration and more reliance on a preshot routine.</w:t>
      </w:r>
    </w:p>
    <w:p w14:paraId="0C0F14F5" w14:textId="7F9F0279" w:rsidR="003F3B84" w:rsidRDefault="003F3B84" w:rsidP="008706B8">
      <w:pPr>
        <w:spacing w:line="480" w:lineRule="auto"/>
        <w:ind w:firstLine="720"/>
      </w:pPr>
      <w:r>
        <w:t xml:space="preserve">This study could be applied to a coaching situation primarily in </w:t>
      </w:r>
      <w:r w:rsidR="00F970C1">
        <w:t xml:space="preserve">a </w:t>
      </w:r>
      <w:r>
        <w:t>practice.  Each player has their own preshot routine</w:t>
      </w:r>
      <w:r w:rsidR="00F970C1">
        <w:t xml:space="preserve">, </w:t>
      </w:r>
      <w:r w:rsidR="008D1B8F">
        <w:t>and it</w:t>
      </w:r>
      <w:r>
        <w:t xml:space="preserve">s exact duplication could be tested during practice by simulating game conditions through either pumped in crowd noise or distractions or fatigue through running wind sprints.  The preshot free throw routine is something a player can control.  </w:t>
      </w:r>
      <w:r w:rsidR="000E496D">
        <w:t>As Coach John Wooden believed in, “</w:t>
      </w:r>
      <w:r w:rsidRPr="000E496D">
        <w:t>Focus on the process, not the outcome</w:t>
      </w:r>
      <w:r w:rsidR="000E496D">
        <w:t>” (Gordon, 2012, p.1).</w:t>
      </w:r>
    </w:p>
    <w:p w14:paraId="39A3C2C9" w14:textId="77777777" w:rsidR="00DC6B1A" w:rsidRDefault="00DC6B1A" w:rsidP="00DC6B1A">
      <w:pPr>
        <w:spacing w:line="480" w:lineRule="auto"/>
      </w:pPr>
    </w:p>
    <w:p w14:paraId="191647BB" w14:textId="77777777" w:rsidR="00F339F8" w:rsidRDefault="00F339F8" w:rsidP="00DC6B1A">
      <w:pPr>
        <w:spacing w:line="480" w:lineRule="auto"/>
      </w:pPr>
    </w:p>
    <w:p w14:paraId="06CA878F" w14:textId="77777777" w:rsidR="00F339F8" w:rsidRDefault="00F339F8" w:rsidP="00DC6B1A">
      <w:pPr>
        <w:spacing w:line="480" w:lineRule="auto"/>
      </w:pPr>
    </w:p>
    <w:p w14:paraId="22BF3C63" w14:textId="77777777" w:rsidR="00F339F8" w:rsidRDefault="00F339F8" w:rsidP="00DC6B1A">
      <w:pPr>
        <w:spacing w:line="480" w:lineRule="auto"/>
      </w:pPr>
    </w:p>
    <w:p w14:paraId="1D7C67BA" w14:textId="77777777" w:rsidR="00F339F8" w:rsidRDefault="00F339F8" w:rsidP="00DC6B1A">
      <w:pPr>
        <w:spacing w:line="480" w:lineRule="auto"/>
      </w:pPr>
    </w:p>
    <w:p w14:paraId="48A4022B" w14:textId="77777777" w:rsidR="00F339F8" w:rsidRDefault="00F339F8" w:rsidP="00DC6B1A">
      <w:pPr>
        <w:spacing w:line="480" w:lineRule="auto"/>
      </w:pPr>
    </w:p>
    <w:p w14:paraId="56F3FCEB" w14:textId="77777777" w:rsidR="00F339F8" w:rsidRDefault="00F339F8" w:rsidP="00DC6B1A">
      <w:pPr>
        <w:spacing w:line="480" w:lineRule="auto"/>
      </w:pPr>
    </w:p>
    <w:p w14:paraId="693AA048" w14:textId="77777777" w:rsidR="00F339F8" w:rsidRDefault="00F339F8" w:rsidP="00DC6B1A">
      <w:pPr>
        <w:spacing w:line="480" w:lineRule="auto"/>
      </w:pPr>
    </w:p>
    <w:p w14:paraId="0923CCFE" w14:textId="77777777" w:rsidR="00F339F8" w:rsidRDefault="00F339F8" w:rsidP="00DC6B1A">
      <w:pPr>
        <w:spacing w:line="480" w:lineRule="auto"/>
      </w:pPr>
    </w:p>
    <w:p w14:paraId="3D7BCFCA" w14:textId="77777777" w:rsidR="00F339F8" w:rsidRDefault="00F339F8" w:rsidP="00DC6B1A">
      <w:pPr>
        <w:spacing w:line="480" w:lineRule="auto"/>
      </w:pPr>
    </w:p>
    <w:p w14:paraId="51DF55F8" w14:textId="77777777" w:rsidR="00F339F8" w:rsidRDefault="00F339F8" w:rsidP="00DC6B1A">
      <w:pPr>
        <w:spacing w:line="480" w:lineRule="auto"/>
      </w:pPr>
    </w:p>
    <w:p w14:paraId="79179416" w14:textId="77777777" w:rsidR="00F339F8" w:rsidRDefault="00F339F8" w:rsidP="00AC4C12">
      <w:pPr>
        <w:spacing w:line="480" w:lineRule="auto"/>
      </w:pPr>
    </w:p>
    <w:p w14:paraId="7AFE9BB0" w14:textId="77777777" w:rsidR="00AC4C12" w:rsidRDefault="00AC4C12" w:rsidP="00AC4C12">
      <w:pPr>
        <w:spacing w:line="480" w:lineRule="auto"/>
      </w:pPr>
    </w:p>
    <w:p w14:paraId="7DA908EC" w14:textId="3CB08180" w:rsidR="00F339F8" w:rsidRDefault="00F339F8" w:rsidP="00F339F8">
      <w:pPr>
        <w:spacing w:line="480" w:lineRule="auto"/>
        <w:jc w:val="center"/>
      </w:pPr>
      <w:r>
        <w:t>References</w:t>
      </w:r>
    </w:p>
    <w:p w14:paraId="4F6236DA" w14:textId="28B808B0" w:rsidR="00F339F8" w:rsidRDefault="00F339F8" w:rsidP="00F339F8">
      <w:pPr>
        <w:spacing w:line="480" w:lineRule="auto"/>
        <w:ind w:left="720" w:hanging="720"/>
      </w:pPr>
      <w:r>
        <w:t>Czech, D.R., Ploszay, A.J.</w:t>
      </w:r>
      <w:r w:rsidR="0093525F">
        <w:t>, Burke</w:t>
      </w:r>
      <w:r w:rsidR="00655FD5">
        <w:t xml:space="preserve">, K.L. </w:t>
      </w:r>
      <w:r>
        <w:t xml:space="preserve"> (2004). An examination of the maintenance of preshot routines in basketball free throw shooting. </w:t>
      </w:r>
      <w:r w:rsidRPr="00F339F8">
        <w:rPr>
          <w:i/>
        </w:rPr>
        <w:t>Journal of Sport Behavior</w:t>
      </w:r>
      <w:r>
        <w:t xml:space="preserve">, 27 (4), 323-329. </w:t>
      </w:r>
    </w:p>
    <w:p w14:paraId="1B73F4FF" w14:textId="7155CCDC" w:rsidR="00F339F8" w:rsidRDefault="00F339F8" w:rsidP="00F339F8">
      <w:pPr>
        <w:spacing w:line="480" w:lineRule="auto"/>
        <w:ind w:left="720" w:hanging="720"/>
      </w:pPr>
      <w:r>
        <w:t xml:space="preserve">Division 1 Men’s Basketball Statistics. (2013. April 15). Retrieved from </w:t>
      </w:r>
      <w:r w:rsidR="000E496D">
        <w:t>http://www.ncaa.com/stats/basketball-men/d1/current/individual/142</w:t>
      </w:r>
    </w:p>
    <w:p w14:paraId="6085AE50" w14:textId="7E2AA41E" w:rsidR="00F339F8" w:rsidRDefault="00F339F8" w:rsidP="00F339F8">
      <w:pPr>
        <w:spacing w:line="480" w:lineRule="auto"/>
        <w:ind w:left="720" w:hanging="720"/>
      </w:pPr>
      <w:r>
        <w:t xml:space="preserve">Division 1 Women’s Basketball Statistics. (2013. April 10). Retrieved from </w:t>
      </w:r>
      <w:r w:rsidR="000E496D">
        <w:t>http://www.ncaa.com/stats/basketball-women/d1/current/individual/108</w:t>
      </w:r>
    </w:p>
    <w:p w14:paraId="025A830F" w14:textId="4BE7C341" w:rsidR="00F339F8" w:rsidRDefault="00F339F8" w:rsidP="00F339F8">
      <w:pPr>
        <w:spacing w:line="480" w:lineRule="auto"/>
        <w:ind w:left="720" w:hanging="720"/>
      </w:pPr>
      <w:r>
        <w:t xml:space="preserve">Gordon, J. (2012, June 11). </w:t>
      </w:r>
      <w:r w:rsidRPr="00F339F8">
        <w:rPr>
          <w:i/>
        </w:rPr>
        <w:t>7 Lessons I Learned from Legendary Coach John Wooden</w:t>
      </w:r>
      <w:r>
        <w:t xml:space="preserve">. Retrieved from </w:t>
      </w:r>
      <w:r w:rsidR="000E496D">
        <w:t>http://www.jongordon.com/positive-tip-john-wooden.html</w:t>
      </w:r>
    </w:p>
    <w:p w14:paraId="0D8AC057" w14:textId="77777777" w:rsidR="00F339F8" w:rsidRDefault="00F339F8" w:rsidP="00F339F8">
      <w:pPr>
        <w:spacing w:line="480" w:lineRule="auto"/>
      </w:pPr>
    </w:p>
    <w:p w14:paraId="749ECD92" w14:textId="77777777" w:rsidR="00F339F8" w:rsidRDefault="00F339F8" w:rsidP="00F339F8">
      <w:pPr>
        <w:spacing w:line="480" w:lineRule="auto"/>
        <w:jc w:val="center"/>
      </w:pPr>
    </w:p>
    <w:p w14:paraId="0B415B98" w14:textId="77777777" w:rsidR="00F339F8" w:rsidRDefault="00F339F8" w:rsidP="00F339F8">
      <w:pPr>
        <w:spacing w:line="480" w:lineRule="auto"/>
        <w:jc w:val="center"/>
      </w:pPr>
    </w:p>
    <w:p w14:paraId="5A64DAB3" w14:textId="77777777" w:rsidR="00F339F8" w:rsidRDefault="00F339F8" w:rsidP="00F339F8">
      <w:pPr>
        <w:spacing w:line="480" w:lineRule="auto"/>
      </w:pPr>
    </w:p>
    <w:p w14:paraId="177D4AEF" w14:textId="77777777" w:rsidR="00F339F8" w:rsidRPr="00DC6B1A" w:rsidRDefault="00F339F8" w:rsidP="00F339F8">
      <w:pPr>
        <w:spacing w:line="480" w:lineRule="auto"/>
        <w:jc w:val="center"/>
      </w:pPr>
    </w:p>
    <w:sectPr w:rsidR="00F339F8" w:rsidRPr="00DC6B1A" w:rsidSect="008C06A1">
      <w:headerReference w:type="even" r:id="rId8"/>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406D0" w14:textId="77777777" w:rsidR="00915D09" w:rsidRDefault="00915D09" w:rsidP="00915D09">
      <w:r>
        <w:separator/>
      </w:r>
    </w:p>
  </w:endnote>
  <w:endnote w:type="continuationSeparator" w:id="0">
    <w:p w14:paraId="424A206E" w14:textId="77777777" w:rsidR="00915D09" w:rsidRDefault="00915D09" w:rsidP="0091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77772" w14:textId="77777777" w:rsidR="00915D09" w:rsidRDefault="00915D09" w:rsidP="00915D09">
      <w:r>
        <w:separator/>
      </w:r>
    </w:p>
  </w:footnote>
  <w:footnote w:type="continuationSeparator" w:id="0">
    <w:p w14:paraId="39AD86AB" w14:textId="77777777" w:rsidR="00915D09" w:rsidRDefault="00915D09" w:rsidP="00915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916D" w14:textId="77777777" w:rsidR="008C06A1" w:rsidRDefault="008C06A1" w:rsidP="003E4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5B96F" w14:textId="77777777" w:rsidR="008C06A1" w:rsidRDefault="008C06A1" w:rsidP="008C06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DC24" w14:textId="77777777" w:rsidR="008C06A1" w:rsidRDefault="008C06A1" w:rsidP="003E4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679">
      <w:rPr>
        <w:rStyle w:val="PageNumber"/>
        <w:noProof/>
      </w:rPr>
      <w:t>1</w:t>
    </w:r>
    <w:r>
      <w:rPr>
        <w:rStyle w:val="PageNumber"/>
      </w:rPr>
      <w:fldChar w:fldCharType="end"/>
    </w:r>
  </w:p>
  <w:p w14:paraId="0B049571" w14:textId="31583F07" w:rsidR="008C06A1" w:rsidRDefault="008C06A1" w:rsidP="008C06A1">
    <w:pPr>
      <w:pStyle w:val="Header"/>
      <w:ind w:right="360"/>
    </w:pPr>
    <w:r>
      <w:t>PRESHOT ROUTINES IN FREE THROW SHOOTING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9655" w14:textId="77777777" w:rsidR="008C06A1" w:rsidRDefault="008C06A1" w:rsidP="003E4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6BE184" w14:textId="77777777" w:rsidR="008C06A1" w:rsidRDefault="007B5679" w:rsidP="008C06A1">
    <w:pPr>
      <w:pStyle w:val="Header"/>
      <w:ind w:right="360"/>
    </w:pPr>
    <w:sdt>
      <w:sdtPr>
        <w:id w:val="171999623"/>
        <w:placeholder>
          <w:docPart w:val="949FBECE66B50E45A265F9F33375B644"/>
        </w:placeholder>
        <w:temporary/>
        <w:showingPlcHdr/>
      </w:sdtPr>
      <w:sdtEndPr/>
      <w:sdtContent>
        <w:r w:rsidR="008C06A1">
          <w:t>[Type text]</w:t>
        </w:r>
      </w:sdtContent>
    </w:sdt>
    <w:r w:rsidR="008C06A1">
      <w:ptab w:relativeTo="margin" w:alignment="center" w:leader="none"/>
    </w:r>
    <w:sdt>
      <w:sdtPr>
        <w:id w:val="171999624"/>
        <w:placeholder>
          <w:docPart w:val="E8D6E81338204045A890710E352908F5"/>
        </w:placeholder>
        <w:temporary/>
        <w:showingPlcHdr/>
      </w:sdtPr>
      <w:sdtEndPr/>
      <w:sdtContent>
        <w:r w:rsidR="008C06A1">
          <w:t>[Type text]</w:t>
        </w:r>
      </w:sdtContent>
    </w:sdt>
    <w:r w:rsidR="008C06A1">
      <w:ptab w:relativeTo="margin" w:alignment="right" w:leader="none"/>
    </w:r>
    <w:sdt>
      <w:sdtPr>
        <w:id w:val="171999625"/>
        <w:placeholder>
          <w:docPart w:val="2307734955DEFB4A9C2DDC0F8D083A4D"/>
        </w:placeholder>
        <w:temporary/>
        <w:showingPlcHdr/>
      </w:sdtPr>
      <w:sdtEndPr/>
      <w:sdtContent>
        <w:r w:rsidR="008C06A1">
          <w:t>[Type text]</w:t>
        </w:r>
      </w:sdtContent>
    </w:sdt>
  </w:p>
  <w:p w14:paraId="27AA8DB2" w14:textId="77777777" w:rsidR="008C06A1" w:rsidRDefault="008C0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1A"/>
    <w:rsid w:val="000E496D"/>
    <w:rsid w:val="00223AAC"/>
    <w:rsid w:val="003F3B84"/>
    <w:rsid w:val="00655FD5"/>
    <w:rsid w:val="00711024"/>
    <w:rsid w:val="007B5679"/>
    <w:rsid w:val="008706B8"/>
    <w:rsid w:val="008C06A1"/>
    <w:rsid w:val="008D1B8F"/>
    <w:rsid w:val="00915D09"/>
    <w:rsid w:val="0093525F"/>
    <w:rsid w:val="00AC4C12"/>
    <w:rsid w:val="00DC6B1A"/>
    <w:rsid w:val="00E16547"/>
    <w:rsid w:val="00F339F8"/>
    <w:rsid w:val="00F9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787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06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F8"/>
    <w:rPr>
      <w:color w:val="0000FF" w:themeColor="hyperlink"/>
      <w:u w:val="single"/>
    </w:rPr>
  </w:style>
  <w:style w:type="paragraph" w:styleId="Header">
    <w:name w:val="header"/>
    <w:basedOn w:val="Normal"/>
    <w:link w:val="HeaderChar"/>
    <w:uiPriority w:val="99"/>
    <w:unhideWhenUsed/>
    <w:rsid w:val="00915D09"/>
    <w:pPr>
      <w:tabs>
        <w:tab w:val="center" w:pos="4320"/>
        <w:tab w:val="right" w:pos="8640"/>
      </w:tabs>
    </w:pPr>
  </w:style>
  <w:style w:type="character" w:customStyle="1" w:styleId="HeaderChar">
    <w:name w:val="Header Char"/>
    <w:basedOn w:val="DefaultParagraphFont"/>
    <w:link w:val="Header"/>
    <w:uiPriority w:val="99"/>
    <w:rsid w:val="00915D09"/>
    <w:rPr>
      <w:sz w:val="24"/>
      <w:szCs w:val="24"/>
      <w:lang w:eastAsia="en-US"/>
    </w:rPr>
  </w:style>
  <w:style w:type="paragraph" w:styleId="Footer">
    <w:name w:val="footer"/>
    <w:basedOn w:val="Normal"/>
    <w:link w:val="FooterChar"/>
    <w:uiPriority w:val="99"/>
    <w:unhideWhenUsed/>
    <w:rsid w:val="00915D09"/>
    <w:pPr>
      <w:tabs>
        <w:tab w:val="center" w:pos="4320"/>
        <w:tab w:val="right" w:pos="8640"/>
      </w:tabs>
    </w:pPr>
  </w:style>
  <w:style w:type="character" w:customStyle="1" w:styleId="FooterChar">
    <w:name w:val="Footer Char"/>
    <w:basedOn w:val="DefaultParagraphFont"/>
    <w:link w:val="Footer"/>
    <w:uiPriority w:val="99"/>
    <w:rsid w:val="00915D09"/>
    <w:rPr>
      <w:sz w:val="24"/>
      <w:szCs w:val="24"/>
      <w:lang w:eastAsia="en-US"/>
    </w:rPr>
  </w:style>
  <w:style w:type="character" w:customStyle="1" w:styleId="Heading1Char">
    <w:name w:val="Heading 1 Char"/>
    <w:basedOn w:val="DefaultParagraphFont"/>
    <w:link w:val="Heading1"/>
    <w:uiPriority w:val="9"/>
    <w:rsid w:val="008C06A1"/>
    <w:rPr>
      <w:rFonts w:asciiTheme="majorHAnsi" w:eastAsiaTheme="majorEastAsia" w:hAnsiTheme="majorHAnsi" w:cstheme="majorBidi"/>
      <w:b/>
      <w:bCs/>
      <w:color w:val="345A8A" w:themeColor="accent1" w:themeShade="B5"/>
      <w:sz w:val="32"/>
      <w:szCs w:val="32"/>
      <w:lang w:eastAsia="en-US"/>
    </w:rPr>
  </w:style>
  <w:style w:type="character" w:styleId="PageNumber">
    <w:name w:val="page number"/>
    <w:basedOn w:val="DefaultParagraphFont"/>
    <w:uiPriority w:val="99"/>
    <w:semiHidden/>
    <w:unhideWhenUsed/>
    <w:rsid w:val="008C06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06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F8"/>
    <w:rPr>
      <w:color w:val="0000FF" w:themeColor="hyperlink"/>
      <w:u w:val="single"/>
    </w:rPr>
  </w:style>
  <w:style w:type="paragraph" w:styleId="Header">
    <w:name w:val="header"/>
    <w:basedOn w:val="Normal"/>
    <w:link w:val="HeaderChar"/>
    <w:uiPriority w:val="99"/>
    <w:unhideWhenUsed/>
    <w:rsid w:val="00915D09"/>
    <w:pPr>
      <w:tabs>
        <w:tab w:val="center" w:pos="4320"/>
        <w:tab w:val="right" w:pos="8640"/>
      </w:tabs>
    </w:pPr>
  </w:style>
  <w:style w:type="character" w:customStyle="1" w:styleId="HeaderChar">
    <w:name w:val="Header Char"/>
    <w:basedOn w:val="DefaultParagraphFont"/>
    <w:link w:val="Header"/>
    <w:uiPriority w:val="99"/>
    <w:rsid w:val="00915D09"/>
    <w:rPr>
      <w:sz w:val="24"/>
      <w:szCs w:val="24"/>
      <w:lang w:eastAsia="en-US"/>
    </w:rPr>
  </w:style>
  <w:style w:type="paragraph" w:styleId="Footer">
    <w:name w:val="footer"/>
    <w:basedOn w:val="Normal"/>
    <w:link w:val="FooterChar"/>
    <w:uiPriority w:val="99"/>
    <w:unhideWhenUsed/>
    <w:rsid w:val="00915D09"/>
    <w:pPr>
      <w:tabs>
        <w:tab w:val="center" w:pos="4320"/>
        <w:tab w:val="right" w:pos="8640"/>
      </w:tabs>
    </w:pPr>
  </w:style>
  <w:style w:type="character" w:customStyle="1" w:styleId="FooterChar">
    <w:name w:val="Footer Char"/>
    <w:basedOn w:val="DefaultParagraphFont"/>
    <w:link w:val="Footer"/>
    <w:uiPriority w:val="99"/>
    <w:rsid w:val="00915D09"/>
    <w:rPr>
      <w:sz w:val="24"/>
      <w:szCs w:val="24"/>
      <w:lang w:eastAsia="en-US"/>
    </w:rPr>
  </w:style>
  <w:style w:type="character" w:customStyle="1" w:styleId="Heading1Char">
    <w:name w:val="Heading 1 Char"/>
    <w:basedOn w:val="DefaultParagraphFont"/>
    <w:link w:val="Heading1"/>
    <w:uiPriority w:val="9"/>
    <w:rsid w:val="008C06A1"/>
    <w:rPr>
      <w:rFonts w:asciiTheme="majorHAnsi" w:eastAsiaTheme="majorEastAsia" w:hAnsiTheme="majorHAnsi" w:cstheme="majorBidi"/>
      <w:b/>
      <w:bCs/>
      <w:color w:val="345A8A" w:themeColor="accent1" w:themeShade="B5"/>
      <w:sz w:val="32"/>
      <w:szCs w:val="32"/>
      <w:lang w:eastAsia="en-US"/>
    </w:rPr>
  </w:style>
  <w:style w:type="character" w:styleId="PageNumber">
    <w:name w:val="page number"/>
    <w:basedOn w:val="DefaultParagraphFont"/>
    <w:uiPriority w:val="99"/>
    <w:semiHidden/>
    <w:unhideWhenUsed/>
    <w:rsid w:val="008C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9FBECE66B50E45A265F9F33375B644"/>
        <w:category>
          <w:name w:val="General"/>
          <w:gallery w:val="placeholder"/>
        </w:category>
        <w:types>
          <w:type w:val="bbPlcHdr"/>
        </w:types>
        <w:behaviors>
          <w:behavior w:val="content"/>
        </w:behaviors>
        <w:guid w:val="{1231898C-9F81-C640-A557-20E324024DF0}"/>
      </w:docPartPr>
      <w:docPartBody>
        <w:p w14:paraId="306A98C2" w14:textId="213910B2" w:rsidR="00BE2162" w:rsidRDefault="00DC0AB3" w:rsidP="00DC0AB3">
          <w:pPr>
            <w:pStyle w:val="949FBECE66B50E45A265F9F33375B644"/>
          </w:pPr>
          <w:r>
            <w:t>[Type text]</w:t>
          </w:r>
        </w:p>
      </w:docPartBody>
    </w:docPart>
    <w:docPart>
      <w:docPartPr>
        <w:name w:val="E8D6E81338204045A890710E352908F5"/>
        <w:category>
          <w:name w:val="General"/>
          <w:gallery w:val="placeholder"/>
        </w:category>
        <w:types>
          <w:type w:val="bbPlcHdr"/>
        </w:types>
        <w:behaviors>
          <w:behavior w:val="content"/>
        </w:behaviors>
        <w:guid w:val="{1FB270F3-38C3-8A47-B6E9-B22CD939F2BB}"/>
      </w:docPartPr>
      <w:docPartBody>
        <w:p w14:paraId="3074F8BD" w14:textId="6A8FE321" w:rsidR="00BE2162" w:rsidRDefault="00DC0AB3" w:rsidP="00DC0AB3">
          <w:pPr>
            <w:pStyle w:val="E8D6E81338204045A890710E352908F5"/>
          </w:pPr>
          <w:r>
            <w:t>[Type text]</w:t>
          </w:r>
        </w:p>
      </w:docPartBody>
    </w:docPart>
    <w:docPart>
      <w:docPartPr>
        <w:name w:val="2307734955DEFB4A9C2DDC0F8D083A4D"/>
        <w:category>
          <w:name w:val="General"/>
          <w:gallery w:val="placeholder"/>
        </w:category>
        <w:types>
          <w:type w:val="bbPlcHdr"/>
        </w:types>
        <w:behaviors>
          <w:behavior w:val="content"/>
        </w:behaviors>
        <w:guid w:val="{4C702890-C201-8443-B162-7868CC04919D}"/>
      </w:docPartPr>
      <w:docPartBody>
        <w:p w14:paraId="5A6FC5B8" w14:textId="2E6D1801" w:rsidR="00BE2162" w:rsidRDefault="00DC0AB3" w:rsidP="00DC0AB3">
          <w:pPr>
            <w:pStyle w:val="2307734955DEFB4A9C2DDC0F8D083A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B3"/>
    <w:rsid w:val="00BE2162"/>
    <w:rsid w:val="00DC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FBECE66B50E45A265F9F33375B644">
    <w:name w:val="949FBECE66B50E45A265F9F33375B644"/>
    <w:rsid w:val="00DC0AB3"/>
  </w:style>
  <w:style w:type="paragraph" w:customStyle="1" w:styleId="E8D6E81338204045A890710E352908F5">
    <w:name w:val="E8D6E81338204045A890710E352908F5"/>
    <w:rsid w:val="00DC0AB3"/>
  </w:style>
  <w:style w:type="paragraph" w:customStyle="1" w:styleId="2307734955DEFB4A9C2DDC0F8D083A4D">
    <w:name w:val="2307734955DEFB4A9C2DDC0F8D083A4D"/>
    <w:rsid w:val="00DC0A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FBECE66B50E45A265F9F33375B644">
    <w:name w:val="949FBECE66B50E45A265F9F33375B644"/>
    <w:rsid w:val="00DC0AB3"/>
  </w:style>
  <w:style w:type="paragraph" w:customStyle="1" w:styleId="E8D6E81338204045A890710E352908F5">
    <w:name w:val="E8D6E81338204045A890710E352908F5"/>
    <w:rsid w:val="00DC0AB3"/>
  </w:style>
  <w:style w:type="paragraph" w:customStyle="1" w:styleId="2307734955DEFB4A9C2DDC0F8D083A4D">
    <w:name w:val="2307734955DEFB4A9C2DDC0F8D083A4D"/>
    <w:rsid w:val="00DC0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0DD1-0C6C-5441-9EF0-300EEF2D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Macintosh Word</Application>
  <DocSecurity>0</DocSecurity>
  <Lines>25</Lines>
  <Paragraphs>7</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Grzesiak</dc:creator>
  <cp:keywords/>
  <dc:description/>
  <cp:lastModifiedBy>Beth Grzesiak</cp:lastModifiedBy>
  <cp:revision>2</cp:revision>
  <cp:lastPrinted>2013-09-08T16:01:00Z</cp:lastPrinted>
  <dcterms:created xsi:type="dcterms:W3CDTF">2015-07-17T19:28:00Z</dcterms:created>
  <dcterms:modified xsi:type="dcterms:W3CDTF">2015-07-17T19:28:00Z</dcterms:modified>
</cp:coreProperties>
</file>