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2EB" w:rsidRPr="007F7E76" w:rsidRDefault="001C513F" w:rsidP="00487E30">
      <w:pPr>
        <w:jc w:val="center"/>
        <w:rPr>
          <w:rFonts w:ascii="Arial" w:hAnsi="Arial" w:cs="Arial"/>
          <w:b/>
        </w:rPr>
      </w:pPr>
      <w:r>
        <w:rPr>
          <w:rFonts w:ascii="Arial" w:hAnsi="Arial" w:cs="Arial"/>
          <w:b/>
        </w:rPr>
        <w:t>Division of Health Informatics and Surveillance</w:t>
      </w:r>
      <w:r w:rsidR="009B2EAD">
        <w:rPr>
          <w:rFonts w:ascii="Arial" w:hAnsi="Arial" w:cs="Arial"/>
          <w:b/>
        </w:rPr>
        <w:br/>
        <w:t>Communication Office</w:t>
      </w:r>
      <w:r w:rsidR="0060275B">
        <w:rPr>
          <w:rFonts w:ascii="Arial" w:hAnsi="Arial" w:cs="Arial"/>
          <w:b/>
        </w:rPr>
        <w:br/>
      </w:r>
      <w:r>
        <w:rPr>
          <w:rFonts w:ascii="Arial" w:hAnsi="Arial" w:cs="Arial"/>
          <w:b/>
        </w:rPr>
        <w:t>Social Media</w:t>
      </w:r>
      <w:r w:rsidR="00425B85" w:rsidRPr="007F7E76">
        <w:rPr>
          <w:rFonts w:ascii="Arial" w:hAnsi="Arial" w:cs="Arial"/>
          <w:b/>
        </w:rPr>
        <w:t xml:space="preserve"> </w:t>
      </w:r>
      <w:r w:rsidR="001577EC">
        <w:rPr>
          <w:rFonts w:ascii="Arial" w:hAnsi="Arial" w:cs="Arial"/>
          <w:b/>
        </w:rPr>
        <w:t xml:space="preserve">Strategy </w:t>
      </w:r>
      <w:r w:rsidR="009B15DD" w:rsidRPr="007F7E76">
        <w:rPr>
          <w:rFonts w:ascii="Arial" w:hAnsi="Arial" w:cs="Arial"/>
          <w:b/>
        </w:rPr>
        <w:t>Plan</w:t>
      </w:r>
    </w:p>
    <w:p w:rsidR="00F536C8" w:rsidRPr="00F536C8" w:rsidRDefault="00F536C8" w:rsidP="00F536C8">
      <w:pPr>
        <w:spacing w:line="240" w:lineRule="auto"/>
        <w:rPr>
          <w:rFonts w:ascii="Arial" w:eastAsia="Times New Roman" w:hAnsi="Arial" w:cs="Arial"/>
          <w:color w:val="000000"/>
        </w:rPr>
      </w:pPr>
      <w:r w:rsidRPr="00F536C8">
        <w:rPr>
          <w:rFonts w:ascii="Arial" w:eastAsia="Times New Roman" w:hAnsi="Arial" w:cs="Arial"/>
          <w:color w:val="000000"/>
        </w:rPr>
        <w:t> </w:t>
      </w:r>
    </w:p>
    <w:p w:rsidR="00F536C8" w:rsidRPr="004B4505" w:rsidRDefault="00F536C8" w:rsidP="00F2071B">
      <w:pPr>
        <w:pStyle w:val="Heading1"/>
        <w:rPr>
          <w:rFonts w:ascii="Arial" w:eastAsia="Times New Roman" w:hAnsi="Arial" w:cs="Arial"/>
        </w:rPr>
      </w:pPr>
      <w:r w:rsidRPr="004B4505">
        <w:rPr>
          <w:rFonts w:ascii="Arial" w:eastAsia="Times New Roman" w:hAnsi="Arial" w:cs="Arial"/>
        </w:rPr>
        <w:t>Executive Summary</w:t>
      </w:r>
    </w:p>
    <w:p w:rsidR="008969E9" w:rsidRPr="00F2071B" w:rsidRDefault="00F2071B" w:rsidP="00060D84">
      <w:pPr>
        <w:spacing w:after="0" w:line="240" w:lineRule="auto"/>
        <w:rPr>
          <w:rFonts w:ascii="Arial" w:eastAsia="Times New Roman" w:hAnsi="Arial" w:cs="Arial"/>
          <w:color w:val="333333"/>
        </w:rPr>
      </w:pPr>
      <w:r>
        <w:rPr>
          <w:rFonts w:ascii="Arial" w:eastAsia="Times New Roman" w:hAnsi="Arial" w:cs="Arial"/>
          <w:color w:val="333333"/>
        </w:rPr>
        <w:br/>
      </w:r>
      <w:r w:rsidR="008969E9" w:rsidRPr="00F2071B">
        <w:rPr>
          <w:rFonts w:ascii="Arial" w:eastAsia="Times New Roman" w:hAnsi="Arial" w:cs="Arial"/>
          <w:color w:val="333333"/>
        </w:rPr>
        <w:t xml:space="preserve">This plan outlines the social media strategy of the Division of Health </w:t>
      </w:r>
      <w:r w:rsidR="00B149A3" w:rsidRPr="00F2071B">
        <w:rPr>
          <w:rFonts w:ascii="Arial" w:eastAsia="Times New Roman" w:hAnsi="Arial" w:cs="Arial"/>
          <w:color w:val="333333"/>
        </w:rPr>
        <w:t>Informatics and Surveillance</w:t>
      </w:r>
      <w:r w:rsidR="00D10270">
        <w:rPr>
          <w:rFonts w:ascii="Arial" w:eastAsia="Times New Roman" w:hAnsi="Arial" w:cs="Arial"/>
          <w:color w:val="333333"/>
        </w:rPr>
        <w:t xml:space="preserve">, </w:t>
      </w:r>
      <w:r w:rsidR="00B149A3" w:rsidRPr="00F2071B">
        <w:rPr>
          <w:rFonts w:ascii="Arial" w:eastAsia="Times New Roman" w:hAnsi="Arial" w:cs="Arial"/>
          <w:color w:val="333333"/>
        </w:rPr>
        <w:t>Communication O</w:t>
      </w:r>
      <w:r w:rsidR="008969E9" w:rsidRPr="00F2071B">
        <w:rPr>
          <w:rFonts w:ascii="Arial" w:eastAsia="Times New Roman" w:hAnsi="Arial" w:cs="Arial"/>
          <w:color w:val="333333"/>
        </w:rPr>
        <w:t xml:space="preserve">ffice (DHIS CO), </w:t>
      </w:r>
      <w:r w:rsidR="003403D0" w:rsidRPr="00F2071B">
        <w:rPr>
          <w:rFonts w:ascii="Arial" w:eastAsia="Times New Roman" w:hAnsi="Arial" w:cs="Arial"/>
          <w:color w:val="333333"/>
        </w:rPr>
        <w:t xml:space="preserve">and highlights </w:t>
      </w:r>
      <w:r w:rsidR="008969E9" w:rsidRPr="00F2071B">
        <w:rPr>
          <w:rFonts w:ascii="Arial" w:eastAsia="Times New Roman" w:hAnsi="Arial" w:cs="Arial"/>
          <w:color w:val="333333"/>
        </w:rPr>
        <w:t xml:space="preserve">the </w:t>
      </w:r>
      <w:r w:rsidR="00195D49" w:rsidRPr="00F2071B">
        <w:rPr>
          <w:rFonts w:ascii="Arial" w:eastAsia="Times New Roman" w:hAnsi="Arial" w:cs="Arial"/>
          <w:color w:val="333333"/>
        </w:rPr>
        <w:t>available</w:t>
      </w:r>
      <w:r w:rsidR="008969E9" w:rsidRPr="00F2071B">
        <w:rPr>
          <w:rFonts w:ascii="Arial" w:eastAsia="Times New Roman" w:hAnsi="Arial" w:cs="Arial"/>
          <w:color w:val="333333"/>
        </w:rPr>
        <w:t xml:space="preserve"> </w:t>
      </w:r>
      <w:r w:rsidR="00DB0740">
        <w:rPr>
          <w:rFonts w:ascii="Arial" w:eastAsia="Times New Roman" w:hAnsi="Arial" w:cs="Arial"/>
          <w:color w:val="333333"/>
        </w:rPr>
        <w:t xml:space="preserve">social media channels </w:t>
      </w:r>
      <w:r w:rsidR="008969E9" w:rsidRPr="00F2071B">
        <w:rPr>
          <w:rFonts w:ascii="Arial" w:eastAsia="Times New Roman" w:hAnsi="Arial" w:cs="Arial"/>
          <w:color w:val="333333"/>
        </w:rPr>
        <w:t xml:space="preserve">for </w:t>
      </w:r>
      <w:r w:rsidR="00D10270">
        <w:rPr>
          <w:rFonts w:ascii="Arial" w:eastAsia="Times New Roman" w:hAnsi="Arial" w:cs="Arial"/>
          <w:color w:val="333333"/>
        </w:rPr>
        <w:t xml:space="preserve">DHIS </w:t>
      </w:r>
      <w:r w:rsidR="008969E9" w:rsidRPr="00F2071B">
        <w:rPr>
          <w:rFonts w:ascii="Arial" w:eastAsia="Times New Roman" w:hAnsi="Arial" w:cs="Arial"/>
          <w:color w:val="333333"/>
        </w:rPr>
        <w:t>p</w:t>
      </w:r>
      <w:r w:rsidR="00075C1B">
        <w:rPr>
          <w:rFonts w:ascii="Arial" w:eastAsia="Times New Roman" w:hAnsi="Arial" w:cs="Arial"/>
          <w:color w:val="333333"/>
        </w:rPr>
        <w:t>rograms to promote their content</w:t>
      </w:r>
      <w:r w:rsidR="008969E9" w:rsidRPr="00F2071B">
        <w:rPr>
          <w:rFonts w:ascii="Arial" w:eastAsia="Times New Roman" w:hAnsi="Arial" w:cs="Arial"/>
          <w:color w:val="333333"/>
        </w:rPr>
        <w:t>.</w:t>
      </w:r>
    </w:p>
    <w:p w:rsidR="00CB6706" w:rsidRPr="00F2071B" w:rsidRDefault="00CB6706" w:rsidP="00060D84">
      <w:pPr>
        <w:spacing w:after="0" w:line="240" w:lineRule="auto"/>
        <w:rPr>
          <w:rFonts w:ascii="Arial" w:eastAsia="Times New Roman" w:hAnsi="Arial" w:cs="Arial"/>
          <w:color w:val="333333"/>
        </w:rPr>
      </w:pPr>
    </w:p>
    <w:p w:rsidR="00CB6706" w:rsidRPr="00F2071B" w:rsidRDefault="00CB6706" w:rsidP="00060D84">
      <w:pPr>
        <w:spacing w:after="0" w:line="240" w:lineRule="auto"/>
        <w:rPr>
          <w:rFonts w:ascii="Arial" w:eastAsia="Times New Roman" w:hAnsi="Arial" w:cs="Arial"/>
          <w:color w:val="333333"/>
        </w:rPr>
      </w:pPr>
      <w:r w:rsidRPr="00F2071B">
        <w:rPr>
          <w:rFonts w:ascii="Arial" w:eastAsia="Times New Roman" w:hAnsi="Arial" w:cs="Arial"/>
          <w:color w:val="333333"/>
        </w:rPr>
        <w:t>Social media is a variety of web-based platforms, applications, and technologies that enable people to interact socially online. The use of social media allows users to generate and access content when, where, and how they want to.</w:t>
      </w:r>
    </w:p>
    <w:p w:rsidR="00060D84" w:rsidRPr="00F2071B" w:rsidRDefault="00060D84" w:rsidP="00060D84">
      <w:pPr>
        <w:spacing w:after="0" w:line="240" w:lineRule="auto"/>
        <w:rPr>
          <w:rFonts w:ascii="Arial" w:eastAsia="Times New Roman" w:hAnsi="Arial" w:cs="Arial"/>
          <w:color w:val="333333"/>
        </w:rPr>
      </w:pPr>
    </w:p>
    <w:p w:rsidR="008969E9" w:rsidRPr="00F2071B" w:rsidRDefault="007F4D0F" w:rsidP="00060D84">
      <w:pPr>
        <w:spacing w:after="0" w:line="240" w:lineRule="auto"/>
        <w:rPr>
          <w:rFonts w:ascii="Arial" w:eastAsia="Times New Roman" w:hAnsi="Arial" w:cs="Arial"/>
          <w:color w:val="333333"/>
          <w:vertAlign w:val="superscript"/>
        </w:rPr>
      </w:pPr>
      <w:r w:rsidRPr="00F2071B">
        <w:rPr>
          <w:rFonts w:ascii="Arial" w:eastAsia="Times New Roman" w:hAnsi="Arial" w:cs="Arial"/>
          <w:color w:val="333333"/>
        </w:rPr>
        <w:t>The Pew Research Center reports that 74% of online adults use a social networking site. Facebook remains the most popular social media site, but other platforms like Twitter, Instagram, Pinterest, and LinkedIn saw an increase in usage.</w:t>
      </w:r>
      <w:r w:rsidR="00195D49" w:rsidRPr="00F2071B">
        <w:rPr>
          <w:rFonts w:ascii="Arial" w:eastAsia="Times New Roman" w:hAnsi="Arial" w:cs="Arial"/>
          <w:color w:val="333333"/>
          <w:vertAlign w:val="superscript"/>
        </w:rPr>
        <w:t>1</w:t>
      </w:r>
    </w:p>
    <w:p w:rsidR="00060D84" w:rsidRPr="00F2071B" w:rsidRDefault="00060D84" w:rsidP="00060D84">
      <w:pPr>
        <w:spacing w:after="0" w:line="240" w:lineRule="auto"/>
        <w:rPr>
          <w:rFonts w:ascii="Arial" w:eastAsia="Times New Roman" w:hAnsi="Arial" w:cs="Arial"/>
          <w:color w:val="333333"/>
        </w:rPr>
      </w:pPr>
    </w:p>
    <w:p w:rsidR="00060D84" w:rsidRPr="00F2071B" w:rsidRDefault="00F324AA" w:rsidP="00060D84">
      <w:pPr>
        <w:spacing w:after="0" w:line="240" w:lineRule="auto"/>
        <w:rPr>
          <w:rFonts w:ascii="Arial" w:hAnsi="Arial" w:cs="Arial"/>
          <w:color w:val="333333"/>
        </w:rPr>
      </w:pPr>
      <w:r w:rsidRPr="00F2071B">
        <w:rPr>
          <w:rFonts w:ascii="Arial" w:eastAsia="Times New Roman" w:hAnsi="Arial" w:cs="Arial"/>
          <w:color w:val="333333"/>
        </w:rPr>
        <w:t xml:space="preserve">The dissemination of health messages, through social media sites like </w:t>
      </w:r>
      <w:r w:rsidRPr="00F2071B">
        <w:rPr>
          <w:rFonts w:ascii="Arial" w:hAnsi="Arial" w:cs="Arial"/>
        </w:rPr>
        <w:t>Facebook, YouTube, Twitter and other social media tools has grown significantly, and continues to rise.</w:t>
      </w:r>
      <w:r w:rsidR="00451880" w:rsidRPr="00F2071B">
        <w:rPr>
          <w:rFonts w:ascii="Arial" w:hAnsi="Arial" w:cs="Arial"/>
        </w:rPr>
        <w:t xml:space="preserve"> </w:t>
      </w:r>
      <w:r w:rsidR="00060D84" w:rsidRPr="00F2071B">
        <w:rPr>
          <w:rFonts w:ascii="Arial" w:hAnsi="Arial" w:cs="Arial"/>
          <w:color w:val="333333"/>
        </w:rPr>
        <w:t xml:space="preserve">Social media tools expand reach, foster engagement, and increase access to credible science-based health information, </w:t>
      </w:r>
      <w:r w:rsidR="00971BAC" w:rsidRPr="00F2071B">
        <w:rPr>
          <w:rFonts w:ascii="Arial" w:hAnsi="Arial" w:cs="Arial"/>
          <w:color w:val="333333"/>
        </w:rPr>
        <w:t>with</w:t>
      </w:r>
      <w:r w:rsidR="00060D84" w:rsidRPr="00F2071B">
        <w:rPr>
          <w:rFonts w:ascii="Arial" w:hAnsi="Arial" w:cs="Arial"/>
          <w:color w:val="333333"/>
        </w:rPr>
        <w:t xml:space="preserve"> the potential to increase the impact of health and safety information.</w:t>
      </w:r>
    </w:p>
    <w:p w:rsidR="00060D84" w:rsidRPr="00F2071B" w:rsidRDefault="00060D84" w:rsidP="00060D84">
      <w:pPr>
        <w:spacing w:after="0" w:line="240" w:lineRule="auto"/>
        <w:rPr>
          <w:rFonts w:ascii="Arial" w:eastAsia="Times New Roman" w:hAnsi="Arial" w:cs="Arial"/>
          <w:color w:val="333333"/>
        </w:rPr>
      </w:pPr>
    </w:p>
    <w:p w:rsidR="00197918" w:rsidRPr="00F2071B" w:rsidRDefault="00197918" w:rsidP="00060D84">
      <w:pPr>
        <w:spacing w:after="0" w:line="240" w:lineRule="auto"/>
        <w:rPr>
          <w:rFonts w:ascii="Arial" w:eastAsia="Times New Roman" w:hAnsi="Arial" w:cs="Arial"/>
          <w:color w:val="333333"/>
        </w:rPr>
      </w:pPr>
      <w:r w:rsidRPr="00F2071B">
        <w:rPr>
          <w:rFonts w:ascii="Arial" w:eastAsia="Times New Roman" w:hAnsi="Arial" w:cs="Arial"/>
          <w:color w:val="333333"/>
        </w:rPr>
        <w:t xml:space="preserve">Social media </w:t>
      </w:r>
      <w:proofErr w:type="gramStart"/>
      <w:r w:rsidRPr="00F2071B">
        <w:rPr>
          <w:rFonts w:ascii="Arial" w:eastAsia="Times New Roman" w:hAnsi="Arial" w:cs="Arial"/>
          <w:color w:val="333333"/>
        </w:rPr>
        <w:t>is used</w:t>
      </w:r>
      <w:proofErr w:type="gramEnd"/>
      <w:r w:rsidRPr="00F2071B">
        <w:rPr>
          <w:rFonts w:ascii="Arial" w:eastAsia="Times New Roman" w:hAnsi="Arial" w:cs="Arial"/>
          <w:color w:val="333333"/>
        </w:rPr>
        <w:t xml:space="preserve"> at </w:t>
      </w:r>
      <w:r w:rsidR="0060275B" w:rsidRPr="00F2071B">
        <w:rPr>
          <w:rFonts w:ascii="Arial" w:eastAsia="Times New Roman" w:hAnsi="Arial" w:cs="Arial"/>
          <w:color w:val="333333"/>
        </w:rPr>
        <w:t>t</w:t>
      </w:r>
      <w:r w:rsidR="005832F7" w:rsidRPr="00F2071B">
        <w:rPr>
          <w:rFonts w:ascii="Arial" w:eastAsia="Times New Roman" w:hAnsi="Arial" w:cs="Arial"/>
          <w:color w:val="333333"/>
        </w:rPr>
        <w:t xml:space="preserve">he </w:t>
      </w:r>
      <w:r w:rsidRPr="00F2071B">
        <w:rPr>
          <w:rFonts w:ascii="Arial" w:eastAsia="Times New Roman" w:hAnsi="Arial" w:cs="Arial"/>
          <w:color w:val="333333"/>
        </w:rPr>
        <w:t>C</w:t>
      </w:r>
      <w:r w:rsidR="005832F7" w:rsidRPr="00F2071B">
        <w:rPr>
          <w:rFonts w:ascii="Arial" w:eastAsia="Times New Roman" w:hAnsi="Arial" w:cs="Arial"/>
          <w:color w:val="333333"/>
        </w:rPr>
        <w:t xml:space="preserve">enters for </w:t>
      </w:r>
      <w:r w:rsidRPr="00F2071B">
        <w:rPr>
          <w:rFonts w:ascii="Arial" w:eastAsia="Times New Roman" w:hAnsi="Arial" w:cs="Arial"/>
          <w:color w:val="333333"/>
        </w:rPr>
        <w:t>D</w:t>
      </w:r>
      <w:r w:rsidR="005832F7" w:rsidRPr="00F2071B">
        <w:rPr>
          <w:rFonts w:ascii="Arial" w:eastAsia="Times New Roman" w:hAnsi="Arial" w:cs="Arial"/>
          <w:color w:val="333333"/>
        </w:rPr>
        <w:t xml:space="preserve">isease </w:t>
      </w:r>
      <w:r w:rsidRPr="00F2071B">
        <w:rPr>
          <w:rFonts w:ascii="Arial" w:eastAsia="Times New Roman" w:hAnsi="Arial" w:cs="Arial"/>
          <w:color w:val="333333"/>
        </w:rPr>
        <w:t>C</w:t>
      </w:r>
      <w:r w:rsidR="005832F7" w:rsidRPr="00F2071B">
        <w:rPr>
          <w:rFonts w:ascii="Arial" w:eastAsia="Times New Roman" w:hAnsi="Arial" w:cs="Arial"/>
          <w:color w:val="333333"/>
        </w:rPr>
        <w:t>ontrol (CDC)</w:t>
      </w:r>
      <w:r w:rsidRPr="00F2071B">
        <w:rPr>
          <w:rFonts w:ascii="Arial" w:eastAsia="Times New Roman" w:hAnsi="Arial" w:cs="Arial"/>
          <w:color w:val="333333"/>
        </w:rPr>
        <w:t xml:space="preserve"> to provide users with access to credible, science-based health information. These social media tools reinforce and personalize messages, reach new audiences, and build a communication infrastructure based on open information exchange.</w:t>
      </w:r>
    </w:p>
    <w:p w:rsidR="00060D84" w:rsidRPr="00F2071B" w:rsidRDefault="00060D84" w:rsidP="00060D84">
      <w:pPr>
        <w:spacing w:after="0" w:line="240" w:lineRule="auto"/>
        <w:rPr>
          <w:rFonts w:ascii="Arial" w:eastAsia="Times New Roman" w:hAnsi="Arial" w:cs="Arial"/>
          <w:color w:val="333333"/>
        </w:rPr>
      </w:pPr>
    </w:p>
    <w:p w:rsidR="008969E9" w:rsidRPr="00F2071B" w:rsidRDefault="008969E9" w:rsidP="00060D84">
      <w:pPr>
        <w:spacing w:after="0" w:line="240" w:lineRule="auto"/>
        <w:rPr>
          <w:rFonts w:ascii="Arial" w:eastAsia="Times New Roman" w:hAnsi="Arial" w:cs="Arial"/>
          <w:color w:val="333333"/>
        </w:rPr>
      </w:pPr>
      <w:r w:rsidRPr="00F2071B">
        <w:rPr>
          <w:rFonts w:ascii="Arial" w:eastAsia="Times New Roman" w:hAnsi="Arial" w:cs="Arial"/>
          <w:color w:val="333333"/>
        </w:rPr>
        <w:t>There are three key attributes of social media channels</w:t>
      </w:r>
      <w:r w:rsidR="00A8261A" w:rsidRPr="00F2071B">
        <w:rPr>
          <w:rFonts w:ascii="Arial" w:eastAsia="Times New Roman" w:hAnsi="Arial" w:cs="Arial"/>
          <w:color w:val="333333"/>
        </w:rPr>
        <w:t xml:space="preserve">, which </w:t>
      </w:r>
      <w:r w:rsidRPr="00F2071B">
        <w:rPr>
          <w:rFonts w:ascii="Arial" w:eastAsia="Times New Roman" w:hAnsi="Arial" w:cs="Arial"/>
          <w:color w:val="333333"/>
        </w:rPr>
        <w:t>make them highly effectiv</w:t>
      </w:r>
      <w:r w:rsidR="00627E56" w:rsidRPr="00F2071B">
        <w:rPr>
          <w:rFonts w:ascii="Arial" w:eastAsia="Times New Roman" w:hAnsi="Arial" w:cs="Arial"/>
          <w:color w:val="333333"/>
        </w:rPr>
        <w:t>e as health communication tools:</w:t>
      </w:r>
    </w:p>
    <w:p w:rsidR="00060D84" w:rsidRPr="00F2071B" w:rsidRDefault="00060D84" w:rsidP="00060D84">
      <w:pPr>
        <w:spacing w:after="0" w:line="240" w:lineRule="auto"/>
        <w:rPr>
          <w:rFonts w:ascii="Arial" w:eastAsia="Times New Roman" w:hAnsi="Arial" w:cs="Arial"/>
          <w:color w:val="333333"/>
        </w:rPr>
      </w:pPr>
    </w:p>
    <w:p w:rsidR="008969E9" w:rsidRPr="00F2071B" w:rsidRDefault="008969E9" w:rsidP="0021407F">
      <w:pPr>
        <w:pStyle w:val="ListParagraph"/>
        <w:numPr>
          <w:ilvl w:val="0"/>
          <w:numId w:val="13"/>
        </w:numPr>
        <w:spacing w:after="0" w:line="240" w:lineRule="auto"/>
        <w:rPr>
          <w:rFonts w:ascii="Arial" w:eastAsia="Times New Roman" w:hAnsi="Arial" w:cs="Arial"/>
          <w:color w:val="333333"/>
        </w:rPr>
      </w:pPr>
      <w:r w:rsidRPr="00F2071B">
        <w:rPr>
          <w:rFonts w:ascii="Arial" w:eastAsia="Times New Roman" w:hAnsi="Arial" w:cs="Arial"/>
          <w:color w:val="333333"/>
        </w:rPr>
        <w:t>Personalization – content tailored to individual needs</w:t>
      </w:r>
    </w:p>
    <w:p w:rsidR="008969E9" w:rsidRPr="00F2071B" w:rsidRDefault="008969E9" w:rsidP="0021407F">
      <w:pPr>
        <w:pStyle w:val="ListParagraph"/>
        <w:numPr>
          <w:ilvl w:val="0"/>
          <w:numId w:val="13"/>
        </w:numPr>
        <w:spacing w:after="0" w:line="240" w:lineRule="auto"/>
        <w:rPr>
          <w:rFonts w:ascii="Arial" w:eastAsia="Times New Roman" w:hAnsi="Arial" w:cs="Arial"/>
          <w:color w:val="333333"/>
        </w:rPr>
      </w:pPr>
      <w:r w:rsidRPr="00F2071B">
        <w:rPr>
          <w:rFonts w:ascii="Arial" w:eastAsia="Times New Roman" w:hAnsi="Arial" w:cs="Arial"/>
          <w:color w:val="333333"/>
        </w:rPr>
        <w:t>Presentation – timely and relevant content accessible in multiple formats and contexts</w:t>
      </w:r>
    </w:p>
    <w:p w:rsidR="00183AC1" w:rsidRPr="006B61E2" w:rsidRDefault="008969E9" w:rsidP="00183AC1">
      <w:pPr>
        <w:pStyle w:val="ListParagraph"/>
        <w:numPr>
          <w:ilvl w:val="0"/>
          <w:numId w:val="13"/>
        </w:numPr>
        <w:spacing w:after="0" w:line="240" w:lineRule="auto"/>
        <w:rPr>
          <w:rFonts w:ascii="Arial" w:eastAsia="Times New Roman" w:hAnsi="Arial" w:cs="Arial"/>
          <w:color w:val="333333"/>
        </w:rPr>
      </w:pPr>
      <w:r w:rsidRPr="00F2071B">
        <w:rPr>
          <w:rFonts w:ascii="Arial" w:eastAsia="Times New Roman" w:hAnsi="Arial" w:cs="Arial"/>
          <w:color w:val="333333"/>
        </w:rPr>
        <w:t>Participation – partners and the public who contribute content in meaningful ways</w:t>
      </w:r>
    </w:p>
    <w:p w:rsidR="00F536C8" w:rsidRPr="004B4505" w:rsidRDefault="00F536C8" w:rsidP="00F2071B">
      <w:pPr>
        <w:pStyle w:val="Heading1"/>
        <w:rPr>
          <w:rFonts w:ascii="Arial" w:eastAsia="Times New Roman" w:hAnsi="Arial" w:cs="Arial"/>
        </w:rPr>
      </w:pPr>
      <w:r w:rsidRPr="004B4505">
        <w:rPr>
          <w:rFonts w:ascii="Arial" w:eastAsia="Times New Roman" w:hAnsi="Arial" w:cs="Arial"/>
        </w:rPr>
        <w:t>Objectives</w:t>
      </w:r>
    </w:p>
    <w:p w:rsidR="003D4B50" w:rsidRPr="00F2071B" w:rsidRDefault="00F2071B" w:rsidP="00F536C8">
      <w:pPr>
        <w:spacing w:line="240" w:lineRule="auto"/>
        <w:rPr>
          <w:rFonts w:ascii="Arial" w:eastAsia="Times New Roman" w:hAnsi="Arial" w:cs="Arial"/>
          <w:color w:val="000000"/>
        </w:rPr>
      </w:pPr>
      <w:r>
        <w:rPr>
          <w:rFonts w:ascii="Arial" w:eastAsia="Times New Roman" w:hAnsi="Arial" w:cs="Arial"/>
          <w:bCs/>
          <w:color w:val="000000"/>
        </w:rPr>
        <w:br/>
      </w:r>
      <w:r w:rsidR="00911C75" w:rsidRPr="00F2071B">
        <w:rPr>
          <w:rFonts w:ascii="Arial" w:eastAsia="Times New Roman" w:hAnsi="Arial" w:cs="Arial"/>
          <w:bCs/>
          <w:color w:val="000000"/>
        </w:rPr>
        <w:t>The primary goal of the DHIS CO</w:t>
      </w:r>
      <w:r w:rsidR="0008016F" w:rsidRPr="00F2071B">
        <w:rPr>
          <w:rFonts w:ascii="Arial" w:eastAsia="Times New Roman" w:hAnsi="Arial" w:cs="Arial"/>
          <w:bCs/>
          <w:color w:val="000000"/>
        </w:rPr>
        <w:t>, through its</w:t>
      </w:r>
      <w:r w:rsidR="00911C75" w:rsidRPr="00F2071B">
        <w:rPr>
          <w:rFonts w:ascii="Arial" w:eastAsia="Times New Roman" w:hAnsi="Arial" w:cs="Arial"/>
          <w:bCs/>
          <w:color w:val="000000"/>
        </w:rPr>
        <w:t xml:space="preserve"> social media strategy</w:t>
      </w:r>
      <w:r w:rsidR="0008016F" w:rsidRPr="00F2071B">
        <w:rPr>
          <w:rFonts w:ascii="Arial" w:eastAsia="Times New Roman" w:hAnsi="Arial" w:cs="Arial"/>
          <w:bCs/>
          <w:color w:val="000000"/>
        </w:rPr>
        <w:t>,</w:t>
      </w:r>
      <w:r w:rsidR="00911C75" w:rsidRPr="00F2071B">
        <w:rPr>
          <w:rFonts w:ascii="Arial" w:eastAsia="Times New Roman" w:hAnsi="Arial" w:cs="Arial"/>
          <w:bCs/>
          <w:color w:val="000000"/>
        </w:rPr>
        <w:t xml:space="preserve"> is to </w:t>
      </w:r>
      <w:r w:rsidR="00FE03E8" w:rsidRPr="00F2071B">
        <w:rPr>
          <w:rFonts w:ascii="Arial" w:eastAsia="Times New Roman" w:hAnsi="Arial" w:cs="Arial"/>
          <w:bCs/>
          <w:color w:val="000000"/>
        </w:rPr>
        <w:t xml:space="preserve">promote </w:t>
      </w:r>
      <w:r w:rsidR="001A0AFA" w:rsidRPr="00F2071B">
        <w:rPr>
          <w:rFonts w:ascii="Arial" w:eastAsia="Times New Roman" w:hAnsi="Arial" w:cs="Arial"/>
          <w:bCs/>
          <w:color w:val="000000"/>
        </w:rPr>
        <w:t>DHIS program-specific content</w:t>
      </w:r>
      <w:r w:rsidR="00FE03E8" w:rsidRPr="00F2071B">
        <w:rPr>
          <w:rFonts w:ascii="Arial" w:eastAsia="Times New Roman" w:hAnsi="Arial" w:cs="Arial"/>
          <w:bCs/>
          <w:color w:val="000000"/>
        </w:rPr>
        <w:t xml:space="preserve">, by </w:t>
      </w:r>
      <w:r w:rsidR="00911C75" w:rsidRPr="00F2071B">
        <w:rPr>
          <w:rFonts w:ascii="Arial" w:eastAsia="Times New Roman" w:hAnsi="Arial" w:cs="Arial"/>
          <w:bCs/>
          <w:color w:val="000000"/>
        </w:rPr>
        <w:t>reach</w:t>
      </w:r>
      <w:r w:rsidR="00FE03E8" w:rsidRPr="00F2071B">
        <w:rPr>
          <w:rFonts w:ascii="Arial" w:eastAsia="Times New Roman" w:hAnsi="Arial" w:cs="Arial"/>
          <w:bCs/>
          <w:color w:val="000000"/>
        </w:rPr>
        <w:t xml:space="preserve">ing a target audience, </w:t>
      </w:r>
      <w:r w:rsidR="00911C75" w:rsidRPr="00F2071B">
        <w:rPr>
          <w:rFonts w:ascii="Arial" w:eastAsia="Times New Roman" w:hAnsi="Arial" w:cs="Arial"/>
          <w:bCs/>
          <w:color w:val="000000"/>
        </w:rPr>
        <w:t xml:space="preserve">who access CDC’s surveillance data and tools. </w:t>
      </w:r>
      <w:r w:rsidR="003D4B50" w:rsidRPr="00F2071B">
        <w:rPr>
          <w:rFonts w:ascii="Arial" w:eastAsia="Times New Roman" w:hAnsi="Arial" w:cs="Arial"/>
          <w:bCs/>
          <w:color w:val="000000"/>
        </w:rPr>
        <w:t xml:space="preserve">The social media strategy </w:t>
      </w:r>
      <w:r w:rsidR="00C94F08" w:rsidRPr="00F2071B">
        <w:rPr>
          <w:rFonts w:ascii="Arial" w:eastAsia="Times New Roman" w:hAnsi="Arial" w:cs="Arial"/>
          <w:bCs/>
          <w:color w:val="000000"/>
        </w:rPr>
        <w:t>also includes</w:t>
      </w:r>
      <w:r w:rsidR="003D4B50" w:rsidRPr="00F2071B">
        <w:rPr>
          <w:rFonts w:ascii="Arial" w:eastAsia="Times New Roman" w:hAnsi="Arial" w:cs="Arial"/>
          <w:bCs/>
          <w:color w:val="000000"/>
        </w:rPr>
        <w:t xml:space="preserve"> </w:t>
      </w:r>
      <w:r w:rsidR="0025090B" w:rsidRPr="00F2071B">
        <w:rPr>
          <w:rFonts w:ascii="Arial" w:eastAsia="Times New Roman" w:hAnsi="Arial" w:cs="Arial"/>
          <w:bCs/>
          <w:color w:val="000000"/>
        </w:rPr>
        <w:t>the following</w:t>
      </w:r>
      <w:r w:rsidR="00C94F08" w:rsidRPr="00F2071B">
        <w:rPr>
          <w:rFonts w:ascii="Arial" w:eastAsia="Times New Roman" w:hAnsi="Arial" w:cs="Arial"/>
          <w:bCs/>
          <w:color w:val="000000"/>
        </w:rPr>
        <w:t xml:space="preserve"> </w:t>
      </w:r>
      <w:r w:rsidR="003D4B50" w:rsidRPr="00F2071B">
        <w:rPr>
          <w:rFonts w:ascii="Arial" w:eastAsia="Times New Roman" w:hAnsi="Arial" w:cs="Arial"/>
          <w:bCs/>
          <w:color w:val="000000"/>
        </w:rPr>
        <w:t>objectives:</w:t>
      </w:r>
    </w:p>
    <w:p w:rsidR="00F536C8" w:rsidRPr="00F2071B" w:rsidRDefault="00F536C8" w:rsidP="005E10F3">
      <w:pPr>
        <w:numPr>
          <w:ilvl w:val="0"/>
          <w:numId w:val="14"/>
        </w:numPr>
        <w:spacing w:after="0" w:line="240" w:lineRule="auto"/>
        <w:textAlignment w:val="center"/>
        <w:rPr>
          <w:rFonts w:ascii="Arial" w:eastAsia="Times New Roman" w:hAnsi="Arial" w:cs="Arial"/>
          <w:bCs/>
          <w:color w:val="000000"/>
        </w:rPr>
      </w:pPr>
      <w:r w:rsidRPr="00F2071B">
        <w:rPr>
          <w:rFonts w:ascii="Arial" w:eastAsia="Times New Roman" w:hAnsi="Arial" w:cs="Arial"/>
          <w:bCs/>
          <w:color w:val="000000"/>
        </w:rPr>
        <w:t xml:space="preserve">Implement </w:t>
      </w:r>
      <w:r w:rsidR="00C94F08" w:rsidRPr="00F2071B">
        <w:rPr>
          <w:rFonts w:ascii="Arial" w:eastAsia="Times New Roman" w:hAnsi="Arial" w:cs="Arial"/>
          <w:bCs/>
          <w:color w:val="000000"/>
        </w:rPr>
        <w:t>new social media initiatives</w:t>
      </w:r>
    </w:p>
    <w:p w:rsidR="00F536C8" w:rsidRPr="00F2071B" w:rsidRDefault="00064895" w:rsidP="005E10F3">
      <w:pPr>
        <w:numPr>
          <w:ilvl w:val="0"/>
          <w:numId w:val="14"/>
        </w:numPr>
        <w:spacing w:after="0" w:line="240" w:lineRule="auto"/>
        <w:textAlignment w:val="center"/>
        <w:rPr>
          <w:rFonts w:ascii="Arial" w:eastAsia="Times New Roman" w:hAnsi="Arial" w:cs="Arial"/>
          <w:b/>
          <w:bCs/>
          <w:color w:val="000000"/>
        </w:rPr>
      </w:pPr>
      <w:r>
        <w:rPr>
          <w:rFonts w:ascii="Arial" w:eastAsia="Times New Roman" w:hAnsi="Arial" w:cs="Arial"/>
          <w:bCs/>
          <w:color w:val="000000"/>
        </w:rPr>
        <w:t>I</w:t>
      </w:r>
      <w:r w:rsidR="00C373BA">
        <w:rPr>
          <w:rFonts w:ascii="Arial" w:eastAsia="Times New Roman" w:hAnsi="Arial" w:cs="Arial"/>
          <w:bCs/>
          <w:color w:val="000000"/>
        </w:rPr>
        <w:t>ncrease</w:t>
      </w:r>
      <w:r w:rsidR="00F536C8" w:rsidRPr="00F2071B">
        <w:rPr>
          <w:rFonts w:ascii="Arial" w:eastAsia="Times New Roman" w:hAnsi="Arial" w:cs="Arial"/>
          <w:bCs/>
          <w:color w:val="000000"/>
        </w:rPr>
        <w:t xml:space="preserve"> current social media </w:t>
      </w:r>
      <w:r w:rsidR="00C727C1">
        <w:rPr>
          <w:rFonts w:ascii="Arial" w:eastAsia="Times New Roman" w:hAnsi="Arial" w:cs="Arial"/>
          <w:bCs/>
          <w:color w:val="000000"/>
        </w:rPr>
        <w:t>efforts</w:t>
      </w:r>
      <w:r w:rsidR="005E10F3" w:rsidRPr="00F2071B">
        <w:rPr>
          <w:rFonts w:ascii="Arial" w:eastAsia="Times New Roman" w:hAnsi="Arial" w:cs="Arial"/>
          <w:bCs/>
          <w:color w:val="000000"/>
        </w:rPr>
        <w:br/>
      </w:r>
    </w:p>
    <w:p w:rsidR="00FA0BB5" w:rsidRDefault="003E52F8" w:rsidP="00257B7A">
      <w:pPr>
        <w:spacing w:line="240" w:lineRule="auto"/>
        <w:rPr>
          <w:rFonts w:ascii="Arial" w:eastAsia="Times New Roman" w:hAnsi="Arial" w:cs="Arial"/>
          <w:color w:val="000000"/>
        </w:rPr>
      </w:pPr>
      <w:r w:rsidRPr="00F2071B">
        <w:rPr>
          <w:rFonts w:ascii="Arial" w:eastAsia="Times New Roman" w:hAnsi="Arial" w:cs="Arial"/>
          <w:color w:val="000000"/>
        </w:rPr>
        <w:t>Currently,</w:t>
      </w:r>
      <w:r w:rsidR="00463205" w:rsidRPr="00F2071B">
        <w:rPr>
          <w:rFonts w:ascii="Arial" w:eastAsia="Times New Roman" w:hAnsi="Arial" w:cs="Arial"/>
          <w:color w:val="000000"/>
        </w:rPr>
        <w:t xml:space="preserve"> </w:t>
      </w:r>
      <w:r w:rsidR="008E1B85" w:rsidRPr="00F2071B">
        <w:rPr>
          <w:rFonts w:ascii="Arial" w:eastAsia="Times New Roman" w:hAnsi="Arial" w:cs="Arial"/>
          <w:color w:val="000000"/>
        </w:rPr>
        <w:t xml:space="preserve">Twitter is the only social media channel in use by </w:t>
      </w:r>
      <w:r w:rsidR="00463205" w:rsidRPr="00F2071B">
        <w:rPr>
          <w:rFonts w:ascii="Arial" w:eastAsia="Times New Roman" w:hAnsi="Arial" w:cs="Arial"/>
          <w:color w:val="000000"/>
        </w:rPr>
        <w:t xml:space="preserve">DHIS </w:t>
      </w:r>
      <w:r w:rsidR="008E1B85" w:rsidRPr="00F2071B">
        <w:rPr>
          <w:rFonts w:ascii="Arial" w:eastAsia="Times New Roman" w:hAnsi="Arial" w:cs="Arial"/>
          <w:color w:val="000000"/>
        </w:rPr>
        <w:t xml:space="preserve">programs. DHIS CO </w:t>
      </w:r>
      <w:r w:rsidR="00594FC8" w:rsidRPr="00F2071B">
        <w:rPr>
          <w:rFonts w:ascii="Arial" w:eastAsia="Times New Roman" w:hAnsi="Arial" w:cs="Arial"/>
          <w:color w:val="000000"/>
        </w:rPr>
        <w:t>promotes</w:t>
      </w:r>
      <w:r w:rsidR="008E1B85" w:rsidRPr="00F2071B">
        <w:rPr>
          <w:rFonts w:ascii="Arial" w:eastAsia="Times New Roman" w:hAnsi="Arial" w:cs="Arial"/>
          <w:color w:val="000000"/>
        </w:rPr>
        <w:t xml:space="preserve"> </w:t>
      </w:r>
      <w:r w:rsidR="00463205" w:rsidRPr="00F2071B">
        <w:rPr>
          <w:rFonts w:ascii="Arial" w:eastAsia="Times New Roman" w:hAnsi="Arial" w:cs="Arial"/>
          <w:color w:val="000000"/>
        </w:rPr>
        <w:t>CDC WONDER content through Twitter</w:t>
      </w:r>
      <w:r w:rsidR="0038218E" w:rsidRPr="00F2071B">
        <w:rPr>
          <w:rFonts w:ascii="Arial" w:eastAsia="Times New Roman" w:hAnsi="Arial" w:cs="Arial"/>
          <w:color w:val="000000"/>
        </w:rPr>
        <w:t xml:space="preserve">, using the </w:t>
      </w:r>
      <w:hyperlink r:id="rId8" w:history="1">
        <w:r w:rsidR="0038218E" w:rsidRPr="00CA62E3">
          <w:rPr>
            <w:rStyle w:val="Hyperlink"/>
            <w:rFonts w:ascii="Arial" w:eastAsia="Times New Roman" w:hAnsi="Arial" w:cs="Arial"/>
          </w:rPr>
          <w:t xml:space="preserve">CDC </w:t>
        </w:r>
        <w:r w:rsidR="00E12421" w:rsidRPr="00CA62E3">
          <w:rPr>
            <w:rStyle w:val="Hyperlink"/>
            <w:rFonts w:ascii="Arial" w:eastAsia="Times New Roman" w:hAnsi="Arial" w:cs="Arial"/>
          </w:rPr>
          <w:t>eHealth</w:t>
        </w:r>
      </w:hyperlink>
      <w:r w:rsidR="0038218E" w:rsidRPr="00F2071B">
        <w:rPr>
          <w:rFonts w:ascii="Arial" w:eastAsia="Times New Roman" w:hAnsi="Arial" w:cs="Arial"/>
          <w:color w:val="000000"/>
        </w:rPr>
        <w:t xml:space="preserve"> profile</w:t>
      </w:r>
      <w:r w:rsidR="00FA0BB5">
        <w:rPr>
          <w:rFonts w:ascii="Arial" w:eastAsia="Times New Roman" w:hAnsi="Arial" w:cs="Arial"/>
          <w:color w:val="000000"/>
        </w:rPr>
        <w:t xml:space="preserve">, which is one of the top 10 CDC profiles. </w:t>
      </w:r>
    </w:p>
    <w:p w:rsidR="00A512DA" w:rsidRPr="00F2071B" w:rsidRDefault="00594FC8" w:rsidP="00257B7A">
      <w:pPr>
        <w:spacing w:line="240" w:lineRule="auto"/>
        <w:rPr>
          <w:rFonts w:ascii="Arial" w:eastAsia="Times New Roman" w:hAnsi="Arial" w:cs="Arial"/>
          <w:color w:val="000000"/>
        </w:rPr>
      </w:pPr>
      <w:r w:rsidRPr="00F2071B">
        <w:rPr>
          <w:rFonts w:ascii="Arial" w:eastAsia="Times New Roman" w:hAnsi="Arial" w:cs="Arial"/>
          <w:color w:val="000000"/>
        </w:rPr>
        <w:t xml:space="preserve">Working with the </w:t>
      </w:r>
      <w:r w:rsidR="00774562">
        <w:rPr>
          <w:rFonts w:ascii="Arial" w:eastAsia="Times New Roman" w:hAnsi="Arial" w:cs="Arial"/>
          <w:color w:val="000000"/>
        </w:rPr>
        <w:t>Office of the Associate Director of Communication (</w:t>
      </w:r>
      <w:r w:rsidRPr="00F2071B">
        <w:rPr>
          <w:rFonts w:ascii="Arial" w:eastAsia="Times New Roman" w:hAnsi="Arial" w:cs="Arial"/>
          <w:color w:val="000000"/>
        </w:rPr>
        <w:t>OADC</w:t>
      </w:r>
      <w:r w:rsidR="00774562">
        <w:rPr>
          <w:rFonts w:ascii="Arial" w:eastAsia="Times New Roman" w:hAnsi="Arial" w:cs="Arial"/>
          <w:color w:val="000000"/>
        </w:rPr>
        <w:t>)</w:t>
      </w:r>
      <w:r w:rsidRPr="00F2071B">
        <w:rPr>
          <w:rFonts w:ascii="Arial" w:eastAsia="Times New Roman" w:hAnsi="Arial" w:cs="Arial"/>
          <w:color w:val="000000"/>
        </w:rPr>
        <w:t xml:space="preserve"> social media team, </w:t>
      </w:r>
      <w:r w:rsidR="0049500E">
        <w:rPr>
          <w:rFonts w:ascii="Arial" w:eastAsia="Times New Roman" w:hAnsi="Arial" w:cs="Arial"/>
          <w:color w:val="000000"/>
        </w:rPr>
        <w:t xml:space="preserve">and a CDC WONDER subject-matter expert, </w:t>
      </w:r>
      <w:r w:rsidRPr="00F2071B">
        <w:rPr>
          <w:rFonts w:ascii="Arial" w:eastAsia="Times New Roman" w:hAnsi="Arial" w:cs="Arial"/>
          <w:color w:val="000000"/>
        </w:rPr>
        <w:t xml:space="preserve">DHIS CO posts new CDC WONDER tweets, as new </w:t>
      </w:r>
      <w:r w:rsidR="008B3E0E" w:rsidRPr="00F2071B">
        <w:rPr>
          <w:rFonts w:ascii="Arial" w:eastAsia="Times New Roman" w:hAnsi="Arial" w:cs="Arial"/>
          <w:color w:val="000000"/>
        </w:rPr>
        <w:t xml:space="preserve">surveillance </w:t>
      </w:r>
      <w:r w:rsidRPr="00F2071B">
        <w:rPr>
          <w:rFonts w:ascii="Arial" w:eastAsia="Times New Roman" w:hAnsi="Arial" w:cs="Arial"/>
          <w:color w:val="000000"/>
        </w:rPr>
        <w:t>data becomes available.</w:t>
      </w:r>
    </w:p>
    <w:p w:rsidR="004A57C6" w:rsidRPr="00F2071B" w:rsidRDefault="004A57C6" w:rsidP="00F2071B">
      <w:pPr>
        <w:pStyle w:val="Heading1"/>
        <w:rPr>
          <w:rFonts w:eastAsia="Times New Roman"/>
        </w:rPr>
      </w:pPr>
      <w:r w:rsidRPr="00F2071B">
        <w:rPr>
          <w:rFonts w:eastAsia="Times New Roman"/>
        </w:rPr>
        <w:lastRenderedPageBreak/>
        <w:t>Recommendations</w:t>
      </w:r>
    </w:p>
    <w:p w:rsidR="006B61E2" w:rsidRDefault="00F2071B" w:rsidP="006B61E2">
      <w:pPr>
        <w:spacing w:after="0" w:line="240" w:lineRule="auto"/>
        <w:rPr>
          <w:rFonts w:ascii="Arial" w:eastAsia="Times New Roman" w:hAnsi="Arial" w:cs="Arial"/>
          <w:color w:val="333333"/>
        </w:rPr>
      </w:pPr>
      <w:r>
        <w:rPr>
          <w:rFonts w:ascii="Arial" w:eastAsia="Times New Roman" w:hAnsi="Arial" w:cs="Arial"/>
          <w:color w:val="000000"/>
        </w:rPr>
        <w:br/>
      </w:r>
      <w:r w:rsidR="006B61E2" w:rsidRPr="00F2071B">
        <w:rPr>
          <w:rFonts w:ascii="Arial" w:eastAsia="Times New Roman" w:hAnsi="Arial" w:cs="Arial"/>
          <w:color w:val="333333"/>
        </w:rPr>
        <w:t>There are several advantages to using social media channels: facilitate social engagement, viral sharing of information and trust. As a result, DHIS CO recommends the use of social media, as a</w:t>
      </w:r>
      <w:r w:rsidR="005D2DE5">
        <w:rPr>
          <w:rFonts w:ascii="Arial" w:eastAsia="Times New Roman" w:hAnsi="Arial" w:cs="Arial"/>
          <w:color w:val="333333"/>
        </w:rPr>
        <w:t>n</w:t>
      </w:r>
      <w:r w:rsidR="006B61E2" w:rsidRPr="00F2071B">
        <w:rPr>
          <w:rFonts w:ascii="Arial" w:eastAsia="Times New Roman" w:hAnsi="Arial" w:cs="Arial"/>
          <w:color w:val="333333"/>
        </w:rPr>
        <w:t xml:space="preserve"> </w:t>
      </w:r>
      <w:r w:rsidR="005D2DE5">
        <w:rPr>
          <w:rFonts w:ascii="Arial" w:eastAsia="Times New Roman" w:hAnsi="Arial" w:cs="Arial"/>
          <w:color w:val="333333"/>
        </w:rPr>
        <w:t>additional</w:t>
      </w:r>
      <w:r w:rsidR="006B61E2" w:rsidRPr="00F2071B">
        <w:rPr>
          <w:rFonts w:ascii="Arial" w:eastAsia="Times New Roman" w:hAnsi="Arial" w:cs="Arial"/>
          <w:color w:val="333333"/>
        </w:rPr>
        <w:t xml:space="preserve"> </w:t>
      </w:r>
      <w:r w:rsidR="005D2DE5">
        <w:rPr>
          <w:rFonts w:ascii="Arial" w:eastAsia="Times New Roman" w:hAnsi="Arial" w:cs="Arial"/>
          <w:color w:val="333333"/>
        </w:rPr>
        <w:t xml:space="preserve">communication </w:t>
      </w:r>
      <w:r w:rsidR="006B61E2" w:rsidRPr="00F2071B">
        <w:rPr>
          <w:rFonts w:ascii="Arial" w:eastAsia="Times New Roman" w:hAnsi="Arial" w:cs="Arial"/>
          <w:color w:val="333333"/>
        </w:rPr>
        <w:t>channel for DHIS programs to expand reach and promote their content.</w:t>
      </w:r>
    </w:p>
    <w:p w:rsidR="006B61E2" w:rsidRPr="006B61E2" w:rsidRDefault="006B61E2" w:rsidP="006B61E2">
      <w:pPr>
        <w:spacing w:after="0" w:line="240" w:lineRule="auto"/>
        <w:rPr>
          <w:rFonts w:ascii="Arial" w:eastAsia="Times New Roman" w:hAnsi="Arial" w:cs="Arial"/>
          <w:color w:val="333333"/>
        </w:rPr>
      </w:pPr>
    </w:p>
    <w:p w:rsidR="002F6115" w:rsidRPr="00F2071B" w:rsidRDefault="004A57C6" w:rsidP="004A57C6">
      <w:pPr>
        <w:spacing w:line="240" w:lineRule="auto"/>
        <w:rPr>
          <w:rFonts w:ascii="Arial" w:eastAsia="Times New Roman" w:hAnsi="Arial" w:cs="Arial"/>
          <w:color w:val="000000"/>
        </w:rPr>
      </w:pPr>
      <w:r w:rsidRPr="00F2071B">
        <w:rPr>
          <w:rFonts w:ascii="Arial" w:eastAsia="Times New Roman" w:hAnsi="Arial" w:cs="Arial"/>
          <w:color w:val="000000"/>
        </w:rPr>
        <w:t xml:space="preserve">DHIS CO is evaluating several social media channels for promoting other DHIS programs such as Epi-Info, NNDSS Modernization Initiative (NMI), </w:t>
      </w:r>
      <w:r w:rsidR="00271FDA">
        <w:rPr>
          <w:rFonts w:ascii="Arial" w:eastAsia="Times New Roman" w:hAnsi="Arial" w:cs="Arial"/>
          <w:color w:val="000000"/>
        </w:rPr>
        <w:t>Countermeasure Tracking System</w:t>
      </w:r>
      <w:r w:rsidR="00F66D58">
        <w:rPr>
          <w:rFonts w:ascii="Arial" w:eastAsia="Times New Roman" w:hAnsi="Arial" w:cs="Arial"/>
          <w:color w:val="000000"/>
        </w:rPr>
        <w:t>s</w:t>
      </w:r>
      <w:r w:rsidR="00271FDA">
        <w:rPr>
          <w:rFonts w:ascii="Arial" w:eastAsia="Times New Roman" w:hAnsi="Arial" w:cs="Arial"/>
          <w:color w:val="000000"/>
        </w:rPr>
        <w:t xml:space="preserve"> (CTS), </w:t>
      </w:r>
      <w:r w:rsidRPr="00F2071B">
        <w:rPr>
          <w:rFonts w:ascii="Arial" w:eastAsia="Times New Roman" w:hAnsi="Arial" w:cs="Arial"/>
          <w:color w:val="000000"/>
        </w:rPr>
        <w:t>and the National Syndromic Surveillance Program (NSSP).</w:t>
      </w:r>
    </w:p>
    <w:p w:rsidR="003E52F8" w:rsidRPr="00DC6928" w:rsidRDefault="00440EC1" w:rsidP="00257B7A">
      <w:pPr>
        <w:spacing w:line="240" w:lineRule="auto"/>
        <w:rPr>
          <w:rFonts w:ascii="Arial" w:eastAsia="Times New Roman" w:hAnsi="Arial" w:cs="Arial"/>
          <w:color w:val="000000"/>
        </w:rPr>
      </w:pPr>
      <w:r w:rsidRPr="00F2071B">
        <w:rPr>
          <w:rFonts w:ascii="Arial" w:eastAsia="Times New Roman" w:hAnsi="Arial" w:cs="Arial"/>
          <w:color w:val="000000"/>
        </w:rPr>
        <w:t xml:space="preserve">The table below displays the social media </w:t>
      </w:r>
      <w:r w:rsidR="00B81FD8" w:rsidRPr="00F2071B">
        <w:rPr>
          <w:rFonts w:ascii="Arial" w:eastAsia="Times New Roman" w:hAnsi="Arial" w:cs="Arial"/>
          <w:color w:val="000000"/>
        </w:rPr>
        <w:t xml:space="preserve">and networking </w:t>
      </w:r>
      <w:r w:rsidRPr="00F2071B">
        <w:rPr>
          <w:rFonts w:ascii="Arial" w:eastAsia="Times New Roman" w:hAnsi="Arial" w:cs="Arial"/>
          <w:color w:val="000000"/>
        </w:rPr>
        <w:t xml:space="preserve">channels available for programs to promote content, and identifies the channels currently in use or planned </w:t>
      </w:r>
      <w:r w:rsidR="0028245A" w:rsidRPr="00F2071B">
        <w:rPr>
          <w:rFonts w:ascii="Arial" w:eastAsia="Times New Roman" w:hAnsi="Arial" w:cs="Arial"/>
          <w:color w:val="000000"/>
        </w:rPr>
        <w:t xml:space="preserve">for </w:t>
      </w:r>
      <w:r w:rsidR="00BC6462" w:rsidRPr="00F2071B">
        <w:rPr>
          <w:rFonts w:ascii="Arial" w:eastAsia="Times New Roman" w:hAnsi="Arial" w:cs="Arial"/>
          <w:color w:val="000000"/>
        </w:rPr>
        <w:t xml:space="preserve">future </w:t>
      </w:r>
      <w:r w:rsidR="0028245A" w:rsidRPr="00F2071B">
        <w:rPr>
          <w:rFonts w:ascii="Arial" w:eastAsia="Times New Roman" w:hAnsi="Arial" w:cs="Arial"/>
          <w:color w:val="000000"/>
        </w:rPr>
        <w:t xml:space="preserve">use </w:t>
      </w:r>
      <w:r w:rsidRPr="00F2071B">
        <w:rPr>
          <w:rFonts w:ascii="Arial" w:eastAsia="Times New Roman" w:hAnsi="Arial" w:cs="Arial"/>
          <w:color w:val="000000"/>
        </w:rPr>
        <w:t>in DHIS:</w:t>
      </w:r>
      <w:r w:rsidR="00DD75CF">
        <w:rPr>
          <w:rFonts w:ascii="Arial" w:eastAsia="Times New Roman" w:hAnsi="Arial" w:cs="Arial"/>
          <w:color w:val="000000"/>
        </w:rPr>
        <w:br/>
      </w:r>
      <w:r w:rsidR="003E52F8">
        <w:rPr>
          <w:rFonts w:ascii="Arial" w:eastAsia="Times New Roman" w:hAnsi="Arial" w:cs="Arial"/>
          <w:color w:val="000000"/>
          <w:sz w:val="20"/>
          <w:szCs w:val="20"/>
        </w:rPr>
        <w:t xml:space="preserve"> </w:t>
      </w:r>
    </w:p>
    <w:tbl>
      <w:tblPr>
        <w:tblStyle w:val="TableGrid"/>
        <w:tblW w:w="10525" w:type="dxa"/>
        <w:tblLook w:val="04A0" w:firstRow="1" w:lastRow="0" w:firstColumn="1" w:lastColumn="0" w:noHBand="0" w:noVBand="1"/>
      </w:tblPr>
      <w:tblGrid>
        <w:gridCol w:w="2245"/>
        <w:gridCol w:w="4230"/>
        <w:gridCol w:w="1800"/>
        <w:gridCol w:w="2250"/>
      </w:tblGrid>
      <w:tr w:rsidR="00A512DA" w:rsidRPr="002E20E2" w:rsidTr="00E23C9D">
        <w:trPr>
          <w:trHeight w:val="386"/>
        </w:trPr>
        <w:tc>
          <w:tcPr>
            <w:tcW w:w="2245" w:type="dxa"/>
            <w:tcBorders>
              <w:bottom w:val="single" w:sz="4" w:space="0" w:color="auto"/>
            </w:tcBorders>
          </w:tcPr>
          <w:p w:rsidR="00A512DA" w:rsidRPr="002E20E2" w:rsidRDefault="00A512DA" w:rsidP="00A512DA">
            <w:pPr>
              <w:pStyle w:val="NormalWeb"/>
              <w:spacing w:before="0" w:beforeAutospacing="0" w:after="0" w:afterAutospacing="0"/>
              <w:jc w:val="center"/>
              <w:rPr>
                <w:rFonts w:ascii="Arial" w:hAnsi="Arial" w:cs="Arial"/>
                <w:sz w:val="20"/>
                <w:szCs w:val="20"/>
              </w:rPr>
            </w:pPr>
            <w:r w:rsidRPr="002E20E2">
              <w:rPr>
                <w:rFonts w:ascii="Arial" w:hAnsi="Arial" w:cs="Arial"/>
                <w:b/>
                <w:bCs/>
                <w:color w:val="000000" w:themeColor="text1"/>
                <w:kern w:val="24"/>
                <w:sz w:val="20"/>
                <w:szCs w:val="20"/>
              </w:rPr>
              <w:t>Channel</w:t>
            </w:r>
            <w:r w:rsidR="00ED56E7">
              <w:rPr>
                <w:rFonts w:ascii="Arial" w:hAnsi="Arial" w:cs="Arial"/>
                <w:b/>
                <w:bCs/>
                <w:color w:val="000000" w:themeColor="text1"/>
                <w:kern w:val="24"/>
                <w:sz w:val="20"/>
                <w:szCs w:val="20"/>
              </w:rPr>
              <w:t>*</w:t>
            </w:r>
          </w:p>
        </w:tc>
        <w:tc>
          <w:tcPr>
            <w:tcW w:w="4230" w:type="dxa"/>
            <w:tcBorders>
              <w:bottom w:val="single" w:sz="4" w:space="0" w:color="auto"/>
            </w:tcBorders>
          </w:tcPr>
          <w:p w:rsidR="00A512DA" w:rsidRPr="002E20E2" w:rsidRDefault="00A512DA" w:rsidP="00A512DA">
            <w:pPr>
              <w:pStyle w:val="NormalWeb"/>
              <w:spacing w:before="0" w:beforeAutospacing="0" w:after="0" w:afterAutospacing="0"/>
              <w:jc w:val="center"/>
              <w:rPr>
                <w:rFonts w:ascii="Arial" w:hAnsi="Arial" w:cs="Arial"/>
                <w:sz w:val="20"/>
                <w:szCs w:val="20"/>
              </w:rPr>
            </w:pPr>
            <w:r w:rsidRPr="002E20E2">
              <w:rPr>
                <w:rFonts w:ascii="Arial" w:hAnsi="Arial" w:cs="Arial"/>
                <w:b/>
                <w:bCs/>
                <w:color w:val="000000" w:themeColor="text1"/>
                <w:kern w:val="24"/>
                <w:sz w:val="20"/>
                <w:szCs w:val="20"/>
              </w:rPr>
              <w:t>Description</w:t>
            </w:r>
          </w:p>
        </w:tc>
        <w:tc>
          <w:tcPr>
            <w:tcW w:w="1800" w:type="dxa"/>
            <w:tcBorders>
              <w:bottom w:val="single" w:sz="4" w:space="0" w:color="auto"/>
            </w:tcBorders>
          </w:tcPr>
          <w:p w:rsidR="00A512DA" w:rsidRPr="00F102B4" w:rsidRDefault="00A512DA" w:rsidP="00A512DA">
            <w:pPr>
              <w:pStyle w:val="NormalWeb"/>
              <w:spacing w:before="0" w:beforeAutospacing="0" w:after="0" w:afterAutospacing="0"/>
              <w:jc w:val="center"/>
              <w:rPr>
                <w:rFonts w:ascii="Arial" w:hAnsi="Arial" w:cs="Arial"/>
                <w:b/>
                <w:sz w:val="20"/>
                <w:szCs w:val="20"/>
              </w:rPr>
            </w:pPr>
            <w:r w:rsidRPr="00F102B4">
              <w:rPr>
                <w:rFonts w:ascii="Arial" w:hAnsi="Arial" w:cs="Arial"/>
                <w:b/>
                <w:bCs/>
                <w:color w:val="000000" w:themeColor="text1"/>
                <w:kern w:val="24"/>
                <w:sz w:val="20"/>
                <w:szCs w:val="20"/>
              </w:rPr>
              <w:t>C</w:t>
            </w:r>
            <w:r w:rsidRPr="00F102B4">
              <w:rPr>
                <w:rFonts w:ascii="Arial" w:hAnsi="Arial" w:cs="Arial"/>
                <w:b/>
                <w:color w:val="000000" w:themeColor="text1"/>
                <w:kern w:val="24"/>
                <w:sz w:val="20"/>
                <w:szCs w:val="20"/>
              </w:rPr>
              <w:t>urrently in Use</w:t>
            </w:r>
          </w:p>
        </w:tc>
        <w:tc>
          <w:tcPr>
            <w:tcW w:w="2250" w:type="dxa"/>
            <w:tcBorders>
              <w:bottom w:val="single" w:sz="4" w:space="0" w:color="auto"/>
            </w:tcBorders>
          </w:tcPr>
          <w:p w:rsidR="00A512DA" w:rsidRPr="002E20E2" w:rsidRDefault="00A512DA" w:rsidP="00A512DA">
            <w:pPr>
              <w:pStyle w:val="NormalWeb"/>
              <w:spacing w:before="0" w:beforeAutospacing="0" w:after="0" w:afterAutospacing="0"/>
              <w:jc w:val="center"/>
              <w:rPr>
                <w:rFonts w:ascii="Arial" w:hAnsi="Arial" w:cs="Arial"/>
                <w:sz w:val="20"/>
                <w:szCs w:val="20"/>
              </w:rPr>
            </w:pPr>
            <w:r w:rsidRPr="002E20E2">
              <w:rPr>
                <w:rFonts w:ascii="Arial" w:hAnsi="Arial" w:cs="Arial"/>
                <w:b/>
                <w:bCs/>
                <w:color w:val="000000" w:themeColor="text1"/>
                <w:kern w:val="24"/>
                <w:sz w:val="20"/>
                <w:szCs w:val="20"/>
              </w:rPr>
              <w:t>Planned (Future Use)</w:t>
            </w:r>
          </w:p>
        </w:tc>
      </w:tr>
      <w:tr w:rsidR="00ED7A6F" w:rsidRPr="002E20E2" w:rsidTr="000F6CD0">
        <w:tc>
          <w:tcPr>
            <w:tcW w:w="2245" w:type="dxa"/>
            <w:tcBorders>
              <w:bottom w:val="single" w:sz="4" w:space="0" w:color="auto"/>
            </w:tcBorders>
            <w:shd w:val="clear" w:color="auto" w:fill="DBE5F1" w:themeFill="accent1" w:themeFillTint="33"/>
          </w:tcPr>
          <w:p w:rsidR="00ED7A6F" w:rsidRPr="002E20E2" w:rsidRDefault="00F329E6" w:rsidP="00ED7A6F">
            <w:pPr>
              <w:rPr>
                <w:rFonts w:ascii="Arial" w:hAnsi="Arial" w:cs="Arial"/>
                <w:sz w:val="20"/>
                <w:szCs w:val="20"/>
              </w:rPr>
            </w:pPr>
            <w:hyperlink r:id="rId9" w:history="1">
              <w:r w:rsidR="00ED7A6F" w:rsidRPr="00B81FD8">
                <w:rPr>
                  <w:rStyle w:val="Hyperlink"/>
                  <w:rFonts w:ascii="Arial" w:hAnsi="Arial" w:cs="Arial"/>
                  <w:sz w:val="20"/>
                  <w:szCs w:val="20"/>
                </w:rPr>
                <w:t>Blogs</w:t>
              </w:r>
            </w:hyperlink>
          </w:p>
        </w:tc>
        <w:tc>
          <w:tcPr>
            <w:tcW w:w="4230" w:type="dxa"/>
            <w:tcBorders>
              <w:bottom w:val="single" w:sz="4" w:space="0" w:color="auto"/>
            </w:tcBorders>
            <w:shd w:val="clear" w:color="auto" w:fill="DBE5F1" w:themeFill="accent1" w:themeFillTint="33"/>
          </w:tcPr>
          <w:p w:rsidR="00ED7A6F" w:rsidRPr="002E20E2" w:rsidRDefault="00ED7A6F" w:rsidP="00ED7A6F">
            <w:pPr>
              <w:rPr>
                <w:rFonts w:ascii="Arial" w:hAnsi="Arial" w:cs="Arial"/>
                <w:sz w:val="20"/>
                <w:szCs w:val="20"/>
              </w:rPr>
            </w:pPr>
            <w:r w:rsidRPr="002E20E2">
              <w:rPr>
                <w:rFonts w:ascii="Arial" w:hAnsi="Arial" w:cs="Arial"/>
                <w:color w:val="333333"/>
                <w:sz w:val="20"/>
                <w:szCs w:val="20"/>
              </w:rPr>
              <w:t xml:space="preserve">Blogs, or web logs, are regularly updated online journals that almost anyone with an internet connection can use. A blog </w:t>
            </w:r>
            <w:proofErr w:type="gramStart"/>
            <w:r w:rsidRPr="002E20E2">
              <w:rPr>
                <w:rFonts w:ascii="Arial" w:hAnsi="Arial" w:cs="Arial"/>
                <w:color w:val="333333"/>
                <w:sz w:val="20"/>
                <w:szCs w:val="20"/>
              </w:rPr>
              <w:t>can be used</w:t>
            </w:r>
            <w:proofErr w:type="gramEnd"/>
            <w:r w:rsidRPr="002E20E2">
              <w:rPr>
                <w:rFonts w:ascii="Arial" w:hAnsi="Arial" w:cs="Arial"/>
                <w:color w:val="333333"/>
                <w:sz w:val="20"/>
                <w:szCs w:val="20"/>
              </w:rPr>
              <w:t xml:space="preserve"> to discuss a topic that may be too complex for other channels and to give your topic or program a more personal and engaging presence than a website allows.</w:t>
            </w:r>
          </w:p>
        </w:tc>
        <w:tc>
          <w:tcPr>
            <w:tcW w:w="1800" w:type="dxa"/>
            <w:tcBorders>
              <w:bottom w:val="single" w:sz="4" w:space="0" w:color="auto"/>
            </w:tcBorders>
            <w:shd w:val="clear" w:color="auto" w:fill="DBE5F1" w:themeFill="accent1" w:themeFillTint="33"/>
          </w:tcPr>
          <w:p w:rsidR="00ED7A6F" w:rsidRPr="002E20E2" w:rsidRDefault="00ED7A6F" w:rsidP="00ED7A6F">
            <w:pPr>
              <w:rPr>
                <w:rFonts w:ascii="Arial" w:hAnsi="Arial" w:cs="Arial"/>
                <w:sz w:val="20"/>
                <w:szCs w:val="20"/>
              </w:rPr>
            </w:pPr>
          </w:p>
        </w:tc>
        <w:tc>
          <w:tcPr>
            <w:tcW w:w="2250" w:type="dxa"/>
            <w:tcBorders>
              <w:bottom w:val="single" w:sz="4" w:space="0" w:color="auto"/>
            </w:tcBorders>
            <w:shd w:val="clear" w:color="auto" w:fill="DBE5F1" w:themeFill="accent1" w:themeFillTint="33"/>
          </w:tcPr>
          <w:p w:rsidR="00ED7A6F" w:rsidRPr="002E20E2" w:rsidRDefault="00ED7A6F" w:rsidP="00ED7A6F">
            <w:pPr>
              <w:jc w:val="center"/>
              <w:rPr>
                <w:rFonts w:ascii="Arial" w:hAnsi="Arial" w:cs="Arial"/>
                <w:sz w:val="20"/>
                <w:szCs w:val="20"/>
              </w:rPr>
            </w:pPr>
          </w:p>
        </w:tc>
      </w:tr>
      <w:tr w:rsidR="00ED7A6F" w:rsidRPr="002E20E2" w:rsidTr="000F6CD0">
        <w:tc>
          <w:tcPr>
            <w:tcW w:w="2245" w:type="dxa"/>
            <w:tcBorders>
              <w:bottom w:val="single" w:sz="4" w:space="0" w:color="auto"/>
            </w:tcBorders>
            <w:shd w:val="clear" w:color="auto" w:fill="DBE5F1" w:themeFill="accent1" w:themeFillTint="33"/>
          </w:tcPr>
          <w:p w:rsidR="00ED7A6F" w:rsidRPr="002E20E2" w:rsidRDefault="00F329E6" w:rsidP="00ED7A6F">
            <w:pPr>
              <w:rPr>
                <w:rFonts w:ascii="Arial" w:hAnsi="Arial" w:cs="Arial"/>
                <w:sz w:val="20"/>
                <w:szCs w:val="20"/>
              </w:rPr>
            </w:pPr>
            <w:hyperlink r:id="rId10" w:history="1">
              <w:r w:rsidR="00ED7A6F" w:rsidRPr="00B81FD8">
                <w:rPr>
                  <w:rStyle w:val="Hyperlink"/>
                  <w:rFonts w:ascii="Arial" w:hAnsi="Arial" w:cs="Arial"/>
                  <w:sz w:val="20"/>
                  <w:szCs w:val="20"/>
                </w:rPr>
                <w:t>Content Syndication</w:t>
              </w:r>
            </w:hyperlink>
          </w:p>
        </w:tc>
        <w:tc>
          <w:tcPr>
            <w:tcW w:w="4230" w:type="dxa"/>
            <w:tcBorders>
              <w:bottom w:val="single" w:sz="4" w:space="0" w:color="auto"/>
            </w:tcBorders>
            <w:shd w:val="clear" w:color="auto" w:fill="DBE5F1" w:themeFill="accent1" w:themeFillTint="33"/>
          </w:tcPr>
          <w:p w:rsidR="00ED7A6F" w:rsidRPr="002E20E2" w:rsidRDefault="00ED7A6F" w:rsidP="00ED7A6F">
            <w:pPr>
              <w:rPr>
                <w:rFonts w:ascii="Arial" w:hAnsi="Arial" w:cs="Arial"/>
                <w:sz w:val="20"/>
                <w:szCs w:val="20"/>
              </w:rPr>
            </w:pPr>
            <w:r w:rsidRPr="002E20E2">
              <w:rPr>
                <w:rFonts w:ascii="Arial" w:hAnsi="Arial" w:cs="Arial"/>
                <w:color w:val="333333"/>
                <w:sz w:val="20"/>
                <w:szCs w:val="20"/>
              </w:rPr>
              <w:t>A technical application that enables partner organizations to display current CDC health and safety content and allows visitors to the public health partner’s website access to CDC content without leaving the partner website.</w:t>
            </w:r>
          </w:p>
        </w:tc>
        <w:tc>
          <w:tcPr>
            <w:tcW w:w="1800" w:type="dxa"/>
            <w:tcBorders>
              <w:bottom w:val="single" w:sz="4" w:space="0" w:color="auto"/>
            </w:tcBorders>
            <w:shd w:val="clear" w:color="auto" w:fill="DBE5F1" w:themeFill="accent1" w:themeFillTint="33"/>
          </w:tcPr>
          <w:p w:rsidR="00ED7A6F" w:rsidRPr="002E20E2" w:rsidRDefault="00ED7A6F" w:rsidP="00ED7A6F">
            <w:pPr>
              <w:rPr>
                <w:rFonts w:ascii="Arial" w:hAnsi="Arial" w:cs="Arial"/>
                <w:sz w:val="20"/>
                <w:szCs w:val="20"/>
              </w:rPr>
            </w:pPr>
          </w:p>
        </w:tc>
        <w:tc>
          <w:tcPr>
            <w:tcW w:w="2250" w:type="dxa"/>
            <w:tcBorders>
              <w:bottom w:val="single" w:sz="4" w:space="0" w:color="auto"/>
            </w:tcBorders>
            <w:shd w:val="clear" w:color="auto" w:fill="DBE5F1" w:themeFill="accent1" w:themeFillTint="33"/>
          </w:tcPr>
          <w:p w:rsidR="00ED7A6F" w:rsidRPr="002E20E2" w:rsidRDefault="00ED7A6F" w:rsidP="00ED7A6F">
            <w:pPr>
              <w:jc w:val="center"/>
              <w:rPr>
                <w:rFonts w:ascii="Arial" w:hAnsi="Arial" w:cs="Arial"/>
                <w:sz w:val="20"/>
                <w:szCs w:val="20"/>
              </w:rPr>
            </w:pPr>
          </w:p>
        </w:tc>
      </w:tr>
      <w:tr w:rsidR="00A512DA" w:rsidRPr="002E20E2" w:rsidTr="002E20E2">
        <w:tc>
          <w:tcPr>
            <w:tcW w:w="2245" w:type="dxa"/>
            <w:tcBorders>
              <w:bottom w:val="single" w:sz="4" w:space="0" w:color="auto"/>
            </w:tcBorders>
            <w:shd w:val="clear" w:color="auto" w:fill="EAF1DD" w:themeFill="accent3" w:themeFillTint="33"/>
          </w:tcPr>
          <w:p w:rsidR="00A512DA" w:rsidRPr="002E20E2" w:rsidRDefault="00F329E6" w:rsidP="00A6760B">
            <w:pPr>
              <w:rPr>
                <w:rFonts w:ascii="Arial" w:hAnsi="Arial" w:cs="Arial"/>
                <w:sz w:val="20"/>
                <w:szCs w:val="20"/>
              </w:rPr>
            </w:pPr>
            <w:hyperlink r:id="rId11" w:history="1">
              <w:r w:rsidR="00F97251" w:rsidRPr="00B81FD8">
                <w:rPr>
                  <w:rStyle w:val="Hyperlink"/>
                  <w:rFonts w:ascii="Arial" w:hAnsi="Arial" w:cs="Arial"/>
                  <w:sz w:val="20"/>
                  <w:szCs w:val="20"/>
                </w:rPr>
                <w:t>Facebook</w:t>
              </w:r>
            </w:hyperlink>
          </w:p>
        </w:tc>
        <w:tc>
          <w:tcPr>
            <w:tcW w:w="4230" w:type="dxa"/>
            <w:tcBorders>
              <w:bottom w:val="single" w:sz="4" w:space="0" w:color="auto"/>
            </w:tcBorders>
            <w:shd w:val="clear" w:color="auto" w:fill="EAF1DD" w:themeFill="accent3" w:themeFillTint="33"/>
          </w:tcPr>
          <w:p w:rsidR="00A512DA" w:rsidRPr="002E20E2" w:rsidRDefault="000F6CD0" w:rsidP="000F6CD0">
            <w:pPr>
              <w:rPr>
                <w:rFonts w:ascii="Arial" w:hAnsi="Arial" w:cs="Arial"/>
                <w:sz w:val="20"/>
                <w:szCs w:val="20"/>
              </w:rPr>
            </w:pPr>
            <w:r w:rsidRPr="002E20E2">
              <w:rPr>
                <w:rFonts w:ascii="Arial" w:hAnsi="Arial" w:cs="Arial"/>
                <w:color w:val="333333"/>
                <w:sz w:val="20"/>
                <w:szCs w:val="20"/>
              </w:rPr>
              <w:t>Social networking site, or online community, where people can interact with friends, family, coworkers, acquaintances, and others with similar interests.</w:t>
            </w:r>
          </w:p>
        </w:tc>
        <w:tc>
          <w:tcPr>
            <w:tcW w:w="1800" w:type="dxa"/>
            <w:tcBorders>
              <w:bottom w:val="single" w:sz="4" w:space="0" w:color="auto"/>
            </w:tcBorders>
            <w:shd w:val="clear" w:color="auto" w:fill="EAF1DD" w:themeFill="accent3" w:themeFillTint="33"/>
          </w:tcPr>
          <w:p w:rsidR="00A512DA" w:rsidRPr="002E20E2" w:rsidRDefault="00A512DA" w:rsidP="00A6760B">
            <w:pPr>
              <w:jc w:val="center"/>
              <w:rPr>
                <w:rFonts w:ascii="Arial" w:hAnsi="Arial" w:cs="Arial"/>
                <w:sz w:val="20"/>
                <w:szCs w:val="20"/>
              </w:rPr>
            </w:pPr>
            <w:r w:rsidRPr="002E20E2">
              <w:rPr>
                <w:rFonts w:ascii="Arial" w:hAnsi="Arial" w:cs="Arial"/>
                <w:sz w:val="20"/>
                <w:szCs w:val="20"/>
              </w:rPr>
              <w:br/>
            </w:r>
          </w:p>
        </w:tc>
        <w:tc>
          <w:tcPr>
            <w:tcW w:w="2250" w:type="dxa"/>
            <w:tcBorders>
              <w:bottom w:val="single" w:sz="4" w:space="0" w:color="auto"/>
            </w:tcBorders>
            <w:shd w:val="clear" w:color="auto" w:fill="EAF1DD" w:themeFill="accent3" w:themeFillTint="33"/>
          </w:tcPr>
          <w:p w:rsidR="00A512DA" w:rsidRPr="002E20E2" w:rsidRDefault="00A512DA" w:rsidP="00F97251">
            <w:pPr>
              <w:jc w:val="center"/>
              <w:rPr>
                <w:rFonts w:ascii="Arial" w:hAnsi="Arial" w:cs="Arial"/>
                <w:sz w:val="20"/>
                <w:szCs w:val="20"/>
              </w:rPr>
            </w:pPr>
            <w:r w:rsidRPr="002E20E2">
              <w:rPr>
                <w:rFonts w:ascii="Arial" w:hAnsi="Arial" w:cs="Arial"/>
                <w:sz w:val="20"/>
                <w:szCs w:val="20"/>
              </w:rPr>
              <w:br/>
            </w:r>
          </w:p>
        </w:tc>
      </w:tr>
      <w:tr w:rsidR="00A512DA" w:rsidRPr="002E20E2" w:rsidTr="000F6CD0">
        <w:tc>
          <w:tcPr>
            <w:tcW w:w="2245" w:type="dxa"/>
            <w:tcBorders>
              <w:bottom w:val="single" w:sz="4" w:space="0" w:color="auto"/>
            </w:tcBorders>
            <w:shd w:val="clear" w:color="auto" w:fill="EAF1DD" w:themeFill="accent3" w:themeFillTint="33"/>
          </w:tcPr>
          <w:p w:rsidR="00A512DA" w:rsidRPr="002E20E2" w:rsidRDefault="00F329E6" w:rsidP="00A6760B">
            <w:pPr>
              <w:rPr>
                <w:rFonts w:ascii="Arial" w:hAnsi="Arial" w:cs="Arial"/>
                <w:sz w:val="20"/>
                <w:szCs w:val="20"/>
              </w:rPr>
            </w:pPr>
            <w:hyperlink r:id="rId12" w:history="1">
              <w:r w:rsidR="00F97251" w:rsidRPr="00B81FD8">
                <w:rPr>
                  <w:rStyle w:val="Hyperlink"/>
                  <w:rFonts w:ascii="Arial" w:hAnsi="Arial" w:cs="Arial"/>
                  <w:sz w:val="20"/>
                  <w:szCs w:val="20"/>
                </w:rPr>
                <w:t>GovDelivery</w:t>
              </w:r>
            </w:hyperlink>
          </w:p>
        </w:tc>
        <w:tc>
          <w:tcPr>
            <w:tcW w:w="4230" w:type="dxa"/>
            <w:tcBorders>
              <w:bottom w:val="single" w:sz="4" w:space="0" w:color="auto"/>
            </w:tcBorders>
            <w:shd w:val="clear" w:color="auto" w:fill="EAF1DD" w:themeFill="accent3" w:themeFillTint="33"/>
          </w:tcPr>
          <w:p w:rsidR="00A512DA" w:rsidRPr="002E20E2" w:rsidRDefault="007A01A2" w:rsidP="00A6760B">
            <w:pPr>
              <w:rPr>
                <w:rFonts w:ascii="Arial" w:hAnsi="Arial" w:cs="Arial"/>
                <w:sz w:val="20"/>
                <w:szCs w:val="20"/>
              </w:rPr>
            </w:pPr>
            <w:r w:rsidRPr="002E20E2">
              <w:rPr>
                <w:rFonts w:ascii="Arial" w:hAnsi="Arial" w:cs="Arial"/>
                <w:color w:val="333333"/>
                <w:sz w:val="20"/>
                <w:szCs w:val="20"/>
              </w:rPr>
              <w:t>GovDelivery (</w:t>
            </w:r>
            <w:proofErr w:type="spellStart"/>
            <w:r w:rsidRPr="002E20E2">
              <w:rPr>
                <w:rFonts w:ascii="Arial" w:hAnsi="Arial" w:cs="Arial"/>
                <w:color w:val="333333"/>
                <w:sz w:val="20"/>
                <w:szCs w:val="20"/>
              </w:rPr>
              <w:t>GovD</w:t>
            </w:r>
            <w:proofErr w:type="spellEnd"/>
            <w:r w:rsidRPr="002E20E2">
              <w:rPr>
                <w:rFonts w:ascii="Arial" w:hAnsi="Arial" w:cs="Arial"/>
                <w:color w:val="333333"/>
                <w:sz w:val="20"/>
                <w:szCs w:val="20"/>
              </w:rPr>
              <w:t>) is a Digital Communications Management (DCM) system used to promote and/or alert users via email to new information.</w:t>
            </w:r>
          </w:p>
        </w:tc>
        <w:tc>
          <w:tcPr>
            <w:tcW w:w="1800" w:type="dxa"/>
            <w:tcBorders>
              <w:bottom w:val="single" w:sz="4" w:space="0" w:color="auto"/>
            </w:tcBorders>
            <w:shd w:val="clear" w:color="auto" w:fill="EAF1DD" w:themeFill="accent3" w:themeFillTint="33"/>
          </w:tcPr>
          <w:p w:rsidR="00A512DA" w:rsidRPr="002E20E2" w:rsidRDefault="00A512DA" w:rsidP="00A6760B">
            <w:pPr>
              <w:jc w:val="center"/>
              <w:rPr>
                <w:rFonts w:ascii="Arial" w:hAnsi="Arial" w:cs="Arial"/>
                <w:sz w:val="20"/>
                <w:szCs w:val="20"/>
              </w:rPr>
            </w:pPr>
            <w:r w:rsidRPr="002E20E2">
              <w:rPr>
                <w:rFonts w:ascii="Arial" w:hAnsi="Arial" w:cs="Arial"/>
                <w:sz w:val="20"/>
                <w:szCs w:val="20"/>
              </w:rPr>
              <w:br/>
            </w:r>
          </w:p>
        </w:tc>
        <w:tc>
          <w:tcPr>
            <w:tcW w:w="2250" w:type="dxa"/>
            <w:tcBorders>
              <w:bottom w:val="single" w:sz="4" w:space="0" w:color="auto"/>
            </w:tcBorders>
            <w:shd w:val="clear" w:color="auto" w:fill="EAF1DD" w:themeFill="accent3" w:themeFillTint="33"/>
          </w:tcPr>
          <w:p w:rsidR="00A512DA" w:rsidRPr="002E20E2" w:rsidRDefault="0058266B" w:rsidP="00F97251">
            <w:pPr>
              <w:jc w:val="center"/>
              <w:rPr>
                <w:rFonts w:ascii="Arial" w:hAnsi="Arial" w:cs="Arial"/>
                <w:sz w:val="20"/>
                <w:szCs w:val="20"/>
              </w:rPr>
            </w:pPr>
            <w:r>
              <w:rPr>
                <w:rFonts w:ascii="Arial" w:hAnsi="Arial" w:cs="Arial"/>
                <w:sz w:val="20"/>
                <w:szCs w:val="20"/>
              </w:rPr>
              <w:br/>
            </w:r>
            <w:r w:rsidR="00F97251" w:rsidRPr="002E20E2">
              <w:rPr>
                <w:rFonts w:ascii="Arial" w:hAnsi="Arial" w:cs="Arial"/>
                <w:noProof/>
                <w:sz w:val="20"/>
                <w:szCs w:val="20"/>
              </w:rPr>
              <w:drawing>
                <wp:inline distT="0" distB="0" distL="0" distR="0" wp14:anchorId="35C64837" wp14:editId="12CD2C44">
                  <wp:extent cx="510540" cy="349899"/>
                  <wp:effectExtent l="0" t="0" r="3810" b="0"/>
                  <wp:docPr id="47" name="Picture 47" descr="C:\Users\iuy7\AppData\Local\Microsoft\Windows\Temporary Internet Files\Content.IE5\AGY4BK0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y7\AppData\Local\Microsoft\Windows\Temporary Internet Files\Content.IE5\AGY4BK01\MC90043253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273" cy="352457"/>
                          </a:xfrm>
                          <a:prstGeom prst="rect">
                            <a:avLst/>
                          </a:prstGeom>
                          <a:noFill/>
                          <a:ln>
                            <a:noFill/>
                          </a:ln>
                        </pic:spPr>
                      </pic:pic>
                    </a:graphicData>
                  </a:graphic>
                </wp:inline>
              </w:drawing>
            </w:r>
          </w:p>
        </w:tc>
      </w:tr>
      <w:tr w:rsidR="00ED7A6F" w:rsidRPr="002E20E2" w:rsidTr="000F6CD0">
        <w:tc>
          <w:tcPr>
            <w:tcW w:w="2245" w:type="dxa"/>
            <w:shd w:val="clear" w:color="auto" w:fill="DAEEF3" w:themeFill="accent5" w:themeFillTint="33"/>
          </w:tcPr>
          <w:p w:rsidR="00ED7A6F" w:rsidRPr="002E20E2" w:rsidRDefault="00F329E6" w:rsidP="00ED7A6F">
            <w:pPr>
              <w:rPr>
                <w:rFonts w:ascii="Arial" w:hAnsi="Arial" w:cs="Arial"/>
                <w:sz w:val="20"/>
                <w:szCs w:val="20"/>
              </w:rPr>
            </w:pPr>
            <w:hyperlink r:id="rId14" w:history="1">
              <w:r w:rsidR="00ED7A6F" w:rsidRPr="00B81FD8">
                <w:rPr>
                  <w:rStyle w:val="Hyperlink"/>
                  <w:rFonts w:ascii="Arial" w:hAnsi="Arial" w:cs="Arial"/>
                  <w:sz w:val="20"/>
                  <w:szCs w:val="20"/>
                </w:rPr>
                <w:t>RSS Feeds</w:t>
              </w:r>
            </w:hyperlink>
          </w:p>
        </w:tc>
        <w:tc>
          <w:tcPr>
            <w:tcW w:w="4230" w:type="dxa"/>
            <w:shd w:val="clear" w:color="auto" w:fill="DAEEF3" w:themeFill="accent5" w:themeFillTint="33"/>
          </w:tcPr>
          <w:p w:rsidR="00ED7A6F" w:rsidRPr="002E20E2" w:rsidRDefault="00ED7A6F" w:rsidP="00ED7A6F">
            <w:pPr>
              <w:rPr>
                <w:rFonts w:ascii="Arial" w:hAnsi="Arial" w:cs="Arial"/>
                <w:sz w:val="20"/>
                <w:szCs w:val="20"/>
              </w:rPr>
            </w:pPr>
            <w:r w:rsidRPr="002E20E2">
              <w:rPr>
                <w:rFonts w:ascii="Arial" w:hAnsi="Arial" w:cs="Arial"/>
                <w:color w:val="333333"/>
                <w:sz w:val="20"/>
                <w:szCs w:val="20"/>
              </w:rPr>
              <w:t>RSS stands for Really Simple Syndication. CDC RSS feeds enable partners to personalize the health information they receive by subscribing to the topics of greatest interest to them.</w:t>
            </w:r>
          </w:p>
        </w:tc>
        <w:tc>
          <w:tcPr>
            <w:tcW w:w="1800" w:type="dxa"/>
            <w:shd w:val="clear" w:color="auto" w:fill="DAEEF3" w:themeFill="accent5" w:themeFillTint="33"/>
          </w:tcPr>
          <w:p w:rsidR="00ED7A6F" w:rsidRPr="002E20E2" w:rsidRDefault="00ED7A6F" w:rsidP="00ED7A6F">
            <w:pPr>
              <w:jc w:val="center"/>
              <w:rPr>
                <w:rFonts w:ascii="Arial" w:hAnsi="Arial" w:cs="Arial"/>
                <w:sz w:val="20"/>
                <w:szCs w:val="20"/>
              </w:rPr>
            </w:pPr>
          </w:p>
        </w:tc>
        <w:tc>
          <w:tcPr>
            <w:tcW w:w="2250" w:type="dxa"/>
            <w:shd w:val="clear" w:color="auto" w:fill="DAEEF3" w:themeFill="accent5" w:themeFillTint="33"/>
          </w:tcPr>
          <w:p w:rsidR="00ED7A6F" w:rsidRPr="002E20E2" w:rsidRDefault="00ED7A6F" w:rsidP="00ED7A6F">
            <w:pPr>
              <w:jc w:val="center"/>
              <w:rPr>
                <w:rFonts w:ascii="Arial" w:hAnsi="Arial" w:cs="Arial"/>
                <w:sz w:val="20"/>
                <w:szCs w:val="20"/>
              </w:rPr>
            </w:pPr>
            <w:r w:rsidRPr="002E20E2">
              <w:rPr>
                <w:rFonts w:ascii="Arial" w:hAnsi="Arial" w:cs="Arial"/>
                <w:sz w:val="20"/>
                <w:szCs w:val="20"/>
              </w:rPr>
              <w:br/>
            </w:r>
          </w:p>
        </w:tc>
      </w:tr>
      <w:tr w:rsidR="00ED7A6F" w:rsidRPr="002E20E2" w:rsidTr="000F6CD0">
        <w:tc>
          <w:tcPr>
            <w:tcW w:w="2245" w:type="dxa"/>
            <w:shd w:val="clear" w:color="auto" w:fill="DAEEF3" w:themeFill="accent5" w:themeFillTint="33"/>
          </w:tcPr>
          <w:p w:rsidR="00ED7A6F" w:rsidRPr="002E20E2" w:rsidRDefault="00F329E6" w:rsidP="00ED7A6F">
            <w:pPr>
              <w:rPr>
                <w:rFonts w:ascii="Arial" w:hAnsi="Arial" w:cs="Arial"/>
                <w:sz w:val="20"/>
                <w:szCs w:val="20"/>
              </w:rPr>
            </w:pPr>
            <w:hyperlink r:id="rId15" w:history="1">
              <w:r w:rsidR="00ED7A6F" w:rsidRPr="00B81FD8">
                <w:rPr>
                  <w:rStyle w:val="Hyperlink"/>
                  <w:rFonts w:ascii="Arial" w:hAnsi="Arial" w:cs="Arial"/>
                  <w:sz w:val="20"/>
                  <w:szCs w:val="20"/>
                </w:rPr>
                <w:t>Twitter</w:t>
              </w:r>
            </w:hyperlink>
          </w:p>
        </w:tc>
        <w:tc>
          <w:tcPr>
            <w:tcW w:w="4230" w:type="dxa"/>
            <w:shd w:val="clear" w:color="auto" w:fill="DAEEF3" w:themeFill="accent5" w:themeFillTint="33"/>
          </w:tcPr>
          <w:p w:rsidR="00ED7A6F" w:rsidRPr="002E20E2" w:rsidRDefault="00ED7A6F" w:rsidP="00ED7A6F">
            <w:pPr>
              <w:rPr>
                <w:rFonts w:ascii="Arial" w:hAnsi="Arial" w:cs="Arial"/>
                <w:sz w:val="20"/>
                <w:szCs w:val="20"/>
              </w:rPr>
            </w:pPr>
            <w:r w:rsidRPr="002E20E2">
              <w:rPr>
                <w:rFonts w:ascii="Arial" w:hAnsi="Arial" w:cs="Arial"/>
                <w:color w:val="333333"/>
                <w:sz w:val="20"/>
                <w:szCs w:val="20"/>
              </w:rPr>
              <w:t xml:space="preserve">Twitter is an information network made up of 140-character messages called tweets. </w:t>
            </w:r>
            <w:proofErr w:type="gramStart"/>
            <w:r w:rsidRPr="002E20E2">
              <w:rPr>
                <w:rFonts w:ascii="Arial" w:hAnsi="Arial" w:cs="Arial"/>
                <w:color w:val="333333"/>
                <w:sz w:val="20"/>
                <w:szCs w:val="20"/>
              </w:rPr>
              <w:t>It is used by millions of people, organizations, and businesses to discover and share new information</w:t>
            </w:r>
            <w:proofErr w:type="gramEnd"/>
            <w:r w:rsidRPr="002E20E2">
              <w:rPr>
                <w:rFonts w:ascii="Arial" w:hAnsi="Arial" w:cs="Arial"/>
                <w:color w:val="333333"/>
                <w:sz w:val="20"/>
                <w:szCs w:val="20"/>
              </w:rPr>
              <w:t>. These short, easy to read, public messages make Twitter a powerful, real-time way of communicating (Twitter, 2011).</w:t>
            </w:r>
          </w:p>
        </w:tc>
        <w:tc>
          <w:tcPr>
            <w:tcW w:w="1800" w:type="dxa"/>
            <w:shd w:val="clear" w:color="auto" w:fill="DAEEF3" w:themeFill="accent5" w:themeFillTint="33"/>
          </w:tcPr>
          <w:p w:rsidR="00ED7A6F" w:rsidRPr="002E20E2" w:rsidRDefault="00ED7A6F" w:rsidP="00ED7A6F">
            <w:pPr>
              <w:rPr>
                <w:rFonts w:ascii="Arial" w:hAnsi="Arial" w:cs="Arial"/>
                <w:sz w:val="20"/>
                <w:szCs w:val="20"/>
              </w:rPr>
            </w:pPr>
          </w:p>
          <w:p w:rsidR="00ED7A6F" w:rsidRPr="002E20E2" w:rsidRDefault="00ED7A6F" w:rsidP="00ED7A6F">
            <w:pPr>
              <w:jc w:val="center"/>
              <w:rPr>
                <w:rFonts w:ascii="Arial" w:hAnsi="Arial" w:cs="Arial"/>
                <w:sz w:val="20"/>
                <w:szCs w:val="20"/>
              </w:rPr>
            </w:pPr>
            <w:r w:rsidRPr="002E20E2">
              <w:rPr>
                <w:rFonts w:ascii="Arial" w:hAnsi="Arial" w:cs="Arial"/>
                <w:noProof/>
                <w:sz w:val="20"/>
                <w:szCs w:val="20"/>
              </w:rPr>
              <w:drawing>
                <wp:inline distT="0" distB="0" distL="0" distR="0" wp14:anchorId="2870174F" wp14:editId="6F3AED6A">
                  <wp:extent cx="466046" cy="319405"/>
                  <wp:effectExtent l="0" t="0" r="0" b="4445"/>
                  <wp:docPr id="1" name="Picture 1" descr="C:\Users\iuy7\AppData\Local\Microsoft\Windows\Temporary Internet Files\Content.IE5\AGY4BK0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y7\AppData\Local\Microsoft\Windows\Temporary Internet Files\Content.IE5\AGY4BK01\MC90043253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830" cy="322684"/>
                          </a:xfrm>
                          <a:prstGeom prst="rect">
                            <a:avLst/>
                          </a:prstGeom>
                          <a:noFill/>
                          <a:ln>
                            <a:noFill/>
                          </a:ln>
                        </pic:spPr>
                      </pic:pic>
                    </a:graphicData>
                  </a:graphic>
                </wp:inline>
              </w:drawing>
            </w:r>
          </w:p>
        </w:tc>
        <w:tc>
          <w:tcPr>
            <w:tcW w:w="2250" w:type="dxa"/>
            <w:shd w:val="clear" w:color="auto" w:fill="DAEEF3" w:themeFill="accent5" w:themeFillTint="33"/>
          </w:tcPr>
          <w:p w:rsidR="00ED7A6F" w:rsidRPr="002E20E2" w:rsidRDefault="00ED7A6F" w:rsidP="00ED7A6F">
            <w:pPr>
              <w:jc w:val="center"/>
              <w:rPr>
                <w:rFonts w:ascii="Arial" w:hAnsi="Arial" w:cs="Arial"/>
                <w:sz w:val="20"/>
                <w:szCs w:val="20"/>
              </w:rPr>
            </w:pPr>
            <w:r w:rsidRPr="002E20E2">
              <w:rPr>
                <w:rFonts w:ascii="Arial" w:hAnsi="Arial" w:cs="Arial"/>
                <w:sz w:val="20"/>
                <w:szCs w:val="20"/>
              </w:rPr>
              <w:br/>
            </w:r>
          </w:p>
        </w:tc>
      </w:tr>
    </w:tbl>
    <w:p w:rsidR="00125A58" w:rsidRDefault="00ED56E7" w:rsidP="00257B7A">
      <w:pPr>
        <w:spacing w:line="240" w:lineRule="auto"/>
        <w:rPr>
          <w:rFonts w:ascii="Arial" w:eastAsia="Times New Roman" w:hAnsi="Arial" w:cs="Arial"/>
          <w:color w:val="000000"/>
        </w:rPr>
      </w:pPr>
      <w:r>
        <w:rPr>
          <w:rFonts w:ascii="Arial" w:eastAsia="Times New Roman" w:hAnsi="Arial" w:cs="Arial"/>
          <w:b/>
          <w:color w:val="000000"/>
        </w:rPr>
        <w:t>*</w:t>
      </w:r>
      <w:r w:rsidR="00D803AE">
        <w:rPr>
          <w:rFonts w:ascii="Arial" w:eastAsia="Times New Roman" w:hAnsi="Arial" w:cs="Arial"/>
          <w:color w:val="000000"/>
        </w:rPr>
        <w:t>A</w:t>
      </w:r>
      <w:r>
        <w:rPr>
          <w:rFonts w:ascii="Arial" w:eastAsia="Times New Roman" w:hAnsi="Arial" w:cs="Arial"/>
          <w:color w:val="000000"/>
        </w:rPr>
        <w:t>dditional information on each channel</w:t>
      </w:r>
      <w:r w:rsidR="00D803AE">
        <w:rPr>
          <w:rFonts w:ascii="Arial" w:eastAsia="Times New Roman" w:hAnsi="Arial" w:cs="Arial"/>
          <w:color w:val="000000"/>
        </w:rPr>
        <w:t xml:space="preserve"> is available</w:t>
      </w:r>
      <w:r>
        <w:rPr>
          <w:rFonts w:ascii="Arial" w:eastAsia="Times New Roman" w:hAnsi="Arial" w:cs="Arial"/>
          <w:color w:val="000000"/>
        </w:rPr>
        <w:t xml:space="preserve"> by clicking on the channel name.</w:t>
      </w:r>
      <w:r w:rsidR="006F1E95" w:rsidRPr="00257B7A">
        <w:rPr>
          <w:rFonts w:ascii="Arial" w:eastAsia="Times New Roman" w:hAnsi="Arial" w:cs="Arial"/>
          <w:b/>
          <w:color w:val="000000"/>
        </w:rPr>
        <w:br/>
      </w:r>
    </w:p>
    <w:p w:rsidR="00F536C8" w:rsidRPr="007F7E76" w:rsidRDefault="00F536C8" w:rsidP="00125A58">
      <w:pPr>
        <w:spacing w:line="240" w:lineRule="auto"/>
        <w:rPr>
          <w:rFonts w:ascii="Arial" w:hAnsi="Arial" w:cs="Arial"/>
        </w:rPr>
      </w:pPr>
    </w:p>
    <w:p w:rsidR="00F568F7" w:rsidRPr="004B4505" w:rsidRDefault="00DC6928" w:rsidP="00F2071B">
      <w:pPr>
        <w:pStyle w:val="Heading1"/>
        <w:rPr>
          <w:rFonts w:ascii="Arial" w:hAnsi="Arial" w:cs="Arial"/>
        </w:rPr>
      </w:pPr>
      <w:r>
        <w:rPr>
          <w:rFonts w:ascii="Arial" w:hAnsi="Arial" w:cs="Arial"/>
        </w:rPr>
        <w:lastRenderedPageBreak/>
        <w:br/>
      </w:r>
      <w:r w:rsidR="008A7FE8" w:rsidRPr="004B4505">
        <w:rPr>
          <w:rFonts w:ascii="Arial" w:hAnsi="Arial" w:cs="Arial"/>
        </w:rPr>
        <w:t>Roadmap and Expectations</w:t>
      </w:r>
    </w:p>
    <w:p w:rsidR="008A7FE8" w:rsidRPr="00F2071B" w:rsidRDefault="00F2071B" w:rsidP="008A7FE8">
      <w:pPr>
        <w:rPr>
          <w:rFonts w:ascii="Arial" w:hAnsi="Arial" w:cs="Arial"/>
        </w:rPr>
      </w:pPr>
      <w:r>
        <w:br/>
      </w:r>
      <w:r w:rsidR="008A7FE8" w:rsidRPr="00F2071B">
        <w:rPr>
          <w:rFonts w:ascii="Arial" w:hAnsi="Arial" w:cs="Arial"/>
        </w:rPr>
        <w:t>The table below illustrates the planned and ongoing social media initiatives in DHIS, over the next 12 months:</w:t>
      </w:r>
    </w:p>
    <w:p w:rsidR="00F568F7" w:rsidRPr="007F7E76" w:rsidRDefault="00F568F7" w:rsidP="00F568F7">
      <w:pPr>
        <w:shd w:val="clear" w:color="auto" w:fill="FFFFFF"/>
        <w:spacing w:after="0" w:line="240" w:lineRule="auto"/>
        <w:rPr>
          <w:rFonts w:ascii="Arial" w:eastAsia="Times New Roman" w:hAnsi="Arial" w:cs="Arial"/>
          <w:color w:val="22222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right w:w="15" w:type="dxa"/>
        </w:tblCellMar>
        <w:tblLook w:val="04A0" w:firstRow="1" w:lastRow="0" w:firstColumn="1" w:lastColumn="0" w:noHBand="0" w:noVBand="1"/>
      </w:tblPr>
      <w:tblGrid>
        <w:gridCol w:w="312"/>
        <w:gridCol w:w="7502"/>
        <w:gridCol w:w="538"/>
        <w:gridCol w:w="538"/>
        <w:gridCol w:w="538"/>
        <w:gridCol w:w="642"/>
      </w:tblGrid>
      <w:tr w:rsidR="00C3148B" w:rsidRPr="00412908" w:rsidTr="0042188F">
        <w:trPr>
          <w:trHeight w:val="21"/>
          <w:tblHeader/>
        </w:trPr>
        <w:tc>
          <w:tcPr>
            <w:tcW w:w="155" w:type="pct"/>
            <w:vMerge w:val="restart"/>
            <w:shd w:val="clear" w:color="auto" w:fill="4F81BD" w:themeFill="accent1"/>
            <w:vAlign w:val="center"/>
            <w:hideMark/>
          </w:tcPr>
          <w:p w:rsidR="00C3148B" w:rsidRPr="00412908" w:rsidRDefault="00C3148B" w:rsidP="002A20B5">
            <w:pPr>
              <w:spacing w:after="270" w:line="270" w:lineRule="atLeast"/>
              <w:jc w:val="center"/>
              <w:rPr>
                <w:rFonts w:ascii="Helvetica" w:eastAsia="Times New Roman" w:hAnsi="Helvetica" w:cs="Helvetica"/>
                <w:b/>
                <w:bCs/>
                <w:color w:val="FFFFFF"/>
                <w:sz w:val="20"/>
                <w:szCs w:val="20"/>
              </w:rPr>
            </w:pPr>
            <w:r w:rsidRPr="00412908">
              <w:rPr>
                <w:rFonts w:ascii="Helvetica" w:eastAsia="Times New Roman" w:hAnsi="Helvetica" w:cs="Helvetica"/>
                <w:b/>
                <w:bCs/>
                <w:color w:val="FFFFFF"/>
                <w:sz w:val="20"/>
                <w:szCs w:val="20"/>
              </w:rPr>
              <w:t>#</w:t>
            </w:r>
          </w:p>
        </w:tc>
        <w:tc>
          <w:tcPr>
            <w:tcW w:w="3725" w:type="pct"/>
            <w:vMerge w:val="restart"/>
            <w:shd w:val="clear" w:color="auto" w:fill="4F81BD" w:themeFill="accent1"/>
            <w:vAlign w:val="center"/>
            <w:hideMark/>
          </w:tcPr>
          <w:p w:rsidR="00C3148B" w:rsidRPr="00412908" w:rsidRDefault="00C3148B" w:rsidP="002A20B5">
            <w:pPr>
              <w:spacing w:after="270" w:line="270" w:lineRule="atLeast"/>
              <w:jc w:val="center"/>
              <w:rPr>
                <w:rFonts w:ascii="Helvetica" w:eastAsia="Times New Roman" w:hAnsi="Helvetica" w:cs="Helvetica"/>
                <w:b/>
                <w:bCs/>
                <w:color w:val="FFFFFF"/>
                <w:sz w:val="20"/>
                <w:szCs w:val="20"/>
              </w:rPr>
            </w:pPr>
            <w:r w:rsidRPr="00412908">
              <w:rPr>
                <w:rFonts w:ascii="Helvetica" w:eastAsia="Times New Roman" w:hAnsi="Helvetica" w:cs="Helvetica"/>
                <w:b/>
                <w:bCs/>
                <w:color w:val="FFFFFF"/>
                <w:sz w:val="20"/>
                <w:szCs w:val="20"/>
              </w:rPr>
              <w:t>Milestone Actions</w:t>
            </w:r>
          </w:p>
        </w:tc>
        <w:tc>
          <w:tcPr>
            <w:tcW w:w="1120" w:type="pct"/>
            <w:gridSpan w:val="4"/>
            <w:shd w:val="clear" w:color="auto" w:fill="4F81BD" w:themeFill="accent1"/>
            <w:vAlign w:val="center"/>
            <w:hideMark/>
          </w:tcPr>
          <w:p w:rsidR="00C3148B" w:rsidRPr="00412908" w:rsidRDefault="00C3148B" w:rsidP="002A20B5">
            <w:pPr>
              <w:spacing w:after="270" w:line="270" w:lineRule="atLeast"/>
              <w:jc w:val="center"/>
              <w:rPr>
                <w:rFonts w:ascii="Helvetica" w:eastAsia="Times New Roman" w:hAnsi="Helvetica" w:cs="Helvetica"/>
                <w:b/>
                <w:bCs/>
                <w:color w:val="FFFFFF"/>
                <w:sz w:val="20"/>
                <w:szCs w:val="20"/>
              </w:rPr>
            </w:pPr>
            <w:r w:rsidRPr="00412908">
              <w:rPr>
                <w:rFonts w:ascii="Helvetica" w:eastAsia="Times New Roman" w:hAnsi="Helvetica" w:cs="Helvetica"/>
                <w:b/>
                <w:bCs/>
                <w:color w:val="FFFFFF"/>
                <w:sz w:val="20"/>
                <w:szCs w:val="20"/>
              </w:rPr>
              <w:t>Timeframe (months)</w:t>
            </w:r>
          </w:p>
        </w:tc>
      </w:tr>
      <w:tr w:rsidR="00C3148B" w:rsidRPr="00412908" w:rsidTr="0042188F">
        <w:trPr>
          <w:trHeight w:val="21"/>
          <w:tblHeader/>
        </w:trPr>
        <w:tc>
          <w:tcPr>
            <w:tcW w:w="155" w:type="pct"/>
            <w:vMerge/>
            <w:vAlign w:val="center"/>
            <w:hideMark/>
          </w:tcPr>
          <w:p w:rsidR="00C3148B" w:rsidRPr="00412908" w:rsidRDefault="00C3148B" w:rsidP="002A20B5">
            <w:pPr>
              <w:spacing w:after="0" w:line="240" w:lineRule="auto"/>
              <w:rPr>
                <w:rFonts w:ascii="Helvetica" w:eastAsia="Times New Roman" w:hAnsi="Helvetica" w:cs="Helvetica"/>
                <w:b/>
                <w:bCs/>
                <w:color w:val="FFFFFF"/>
                <w:sz w:val="20"/>
                <w:szCs w:val="20"/>
              </w:rPr>
            </w:pPr>
          </w:p>
        </w:tc>
        <w:tc>
          <w:tcPr>
            <w:tcW w:w="3725" w:type="pct"/>
            <w:vMerge/>
            <w:vAlign w:val="center"/>
            <w:hideMark/>
          </w:tcPr>
          <w:p w:rsidR="00C3148B" w:rsidRPr="00412908" w:rsidRDefault="00C3148B" w:rsidP="002A20B5">
            <w:pPr>
              <w:spacing w:after="0" w:line="240" w:lineRule="auto"/>
              <w:rPr>
                <w:rFonts w:ascii="Helvetica" w:eastAsia="Times New Roman" w:hAnsi="Helvetica" w:cs="Helvetica"/>
                <w:b/>
                <w:bCs/>
                <w:color w:val="FFFFFF"/>
                <w:sz w:val="20"/>
                <w:szCs w:val="20"/>
              </w:rPr>
            </w:pPr>
          </w:p>
        </w:tc>
        <w:tc>
          <w:tcPr>
            <w:tcW w:w="267" w:type="pct"/>
            <w:vAlign w:val="center"/>
            <w:hideMark/>
          </w:tcPr>
          <w:p w:rsidR="00C3148B" w:rsidRPr="00A93EB5" w:rsidRDefault="00C3148B" w:rsidP="002A20B5">
            <w:pPr>
              <w:spacing w:after="270" w:line="270" w:lineRule="atLeast"/>
              <w:jc w:val="center"/>
              <w:rPr>
                <w:rFonts w:ascii="Helvetica" w:eastAsia="Times New Roman" w:hAnsi="Helvetica" w:cs="Helvetica"/>
                <w:b/>
                <w:bCs/>
                <w:sz w:val="20"/>
                <w:szCs w:val="20"/>
              </w:rPr>
            </w:pPr>
            <w:r w:rsidRPr="00A93EB5">
              <w:rPr>
                <w:rFonts w:ascii="Helvetica" w:eastAsia="Times New Roman" w:hAnsi="Helvetica" w:cs="Helvetica"/>
                <w:b/>
                <w:bCs/>
                <w:sz w:val="20"/>
                <w:szCs w:val="20"/>
              </w:rPr>
              <w:t>1</w:t>
            </w:r>
          </w:p>
        </w:tc>
        <w:tc>
          <w:tcPr>
            <w:tcW w:w="267" w:type="pct"/>
            <w:vAlign w:val="center"/>
            <w:hideMark/>
          </w:tcPr>
          <w:p w:rsidR="00C3148B" w:rsidRPr="00A93EB5" w:rsidRDefault="00C3148B" w:rsidP="002A20B5">
            <w:pPr>
              <w:spacing w:after="270" w:line="270" w:lineRule="atLeast"/>
              <w:jc w:val="center"/>
              <w:rPr>
                <w:rFonts w:ascii="Helvetica" w:eastAsia="Times New Roman" w:hAnsi="Helvetica" w:cs="Helvetica"/>
                <w:b/>
                <w:bCs/>
                <w:sz w:val="20"/>
                <w:szCs w:val="20"/>
              </w:rPr>
            </w:pPr>
            <w:r w:rsidRPr="00A93EB5">
              <w:rPr>
                <w:rFonts w:ascii="Helvetica" w:eastAsia="Times New Roman" w:hAnsi="Helvetica" w:cs="Helvetica"/>
                <w:b/>
                <w:bCs/>
                <w:sz w:val="20"/>
                <w:szCs w:val="20"/>
              </w:rPr>
              <w:t>3</w:t>
            </w:r>
          </w:p>
        </w:tc>
        <w:tc>
          <w:tcPr>
            <w:tcW w:w="267" w:type="pct"/>
            <w:vAlign w:val="center"/>
            <w:hideMark/>
          </w:tcPr>
          <w:p w:rsidR="00C3148B" w:rsidRPr="00A93EB5" w:rsidRDefault="00C3148B" w:rsidP="002A20B5">
            <w:pPr>
              <w:spacing w:after="270" w:line="270" w:lineRule="atLeast"/>
              <w:jc w:val="center"/>
              <w:rPr>
                <w:rFonts w:ascii="Helvetica" w:eastAsia="Times New Roman" w:hAnsi="Helvetica" w:cs="Helvetica"/>
                <w:b/>
                <w:bCs/>
                <w:sz w:val="20"/>
                <w:szCs w:val="20"/>
              </w:rPr>
            </w:pPr>
            <w:r w:rsidRPr="00A93EB5">
              <w:rPr>
                <w:rFonts w:ascii="Helvetica" w:eastAsia="Times New Roman" w:hAnsi="Helvetica" w:cs="Helvetica"/>
                <w:b/>
                <w:bCs/>
                <w:sz w:val="20"/>
                <w:szCs w:val="20"/>
              </w:rPr>
              <w:t>6</w:t>
            </w:r>
          </w:p>
        </w:tc>
        <w:tc>
          <w:tcPr>
            <w:tcW w:w="319" w:type="pct"/>
            <w:vAlign w:val="center"/>
            <w:hideMark/>
          </w:tcPr>
          <w:p w:rsidR="00C3148B" w:rsidRPr="00A93EB5" w:rsidRDefault="00C3148B" w:rsidP="002A20B5">
            <w:pPr>
              <w:spacing w:after="270" w:line="270" w:lineRule="atLeast"/>
              <w:jc w:val="center"/>
              <w:rPr>
                <w:rFonts w:ascii="Helvetica" w:eastAsia="Times New Roman" w:hAnsi="Helvetica" w:cs="Helvetica"/>
                <w:b/>
                <w:bCs/>
                <w:sz w:val="20"/>
                <w:szCs w:val="20"/>
              </w:rPr>
            </w:pPr>
            <w:r w:rsidRPr="00A93EB5">
              <w:rPr>
                <w:rFonts w:ascii="Helvetica" w:eastAsia="Times New Roman" w:hAnsi="Helvetica" w:cs="Helvetica"/>
                <w:b/>
                <w:bCs/>
                <w:sz w:val="20"/>
                <w:szCs w:val="20"/>
              </w:rPr>
              <w:t>12</w:t>
            </w:r>
          </w:p>
        </w:tc>
      </w:tr>
      <w:tr w:rsidR="00C3148B" w:rsidRPr="00412908" w:rsidTr="0042188F">
        <w:trPr>
          <w:trHeight w:val="21"/>
        </w:trPr>
        <w:tc>
          <w:tcPr>
            <w:tcW w:w="155" w:type="pct"/>
            <w:hideMark/>
          </w:tcPr>
          <w:p w:rsidR="00C3148B" w:rsidRPr="00412908" w:rsidRDefault="00C3148B" w:rsidP="002A20B5">
            <w:pPr>
              <w:spacing w:after="270" w:line="270" w:lineRule="atLeast"/>
              <w:rPr>
                <w:rFonts w:ascii="Helvetica" w:eastAsia="Times New Roman" w:hAnsi="Helvetica" w:cs="Helvetica"/>
                <w:color w:val="333333"/>
                <w:sz w:val="20"/>
                <w:szCs w:val="20"/>
              </w:rPr>
            </w:pPr>
            <w:r w:rsidRPr="00412908">
              <w:rPr>
                <w:rFonts w:ascii="Helvetica" w:eastAsia="Times New Roman" w:hAnsi="Helvetica" w:cs="Helvetica"/>
                <w:color w:val="333333"/>
                <w:sz w:val="20"/>
                <w:szCs w:val="20"/>
              </w:rPr>
              <w:t>1</w:t>
            </w:r>
          </w:p>
        </w:tc>
        <w:tc>
          <w:tcPr>
            <w:tcW w:w="3725" w:type="pct"/>
            <w:hideMark/>
          </w:tcPr>
          <w:p w:rsidR="00C3148B" w:rsidRPr="00916235" w:rsidRDefault="00930BD2" w:rsidP="003F76EE">
            <w:pPr>
              <w:spacing w:line="240" w:lineRule="auto"/>
              <w:textAlignment w:val="center"/>
              <w:rPr>
                <w:rFonts w:ascii="Arial" w:eastAsia="Times New Roman" w:hAnsi="Arial" w:cs="Arial"/>
                <w:b/>
                <w:bCs/>
                <w:color w:val="000000"/>
              </w:rPr>
            </w:pPr>
            <w:r>
              <w:rPr>
                <w:rFonts w:ascii="Arial" w:eastAsia="Times New Roman" w:hAnsi="Arial" w:cs="Arial"/>
                <w:b/>
                <w:bCs/>
                <w:color w:val="000000"/>
              </w:rPr>
              <w:t>Expand use of social media channels</w:t>
            </w:r>
          </w:p>
        </w:tc>
        <w:tc>
          <w:tcPr>
            <w:tcW w:w="267" w:type="pct"/>
            <w:vAlign w:val="center"/>
            <w:hideMark/>
          </w:tcPr>
          <w:p w:rsidR="00C3148B" w:rsidRPr="00412908" w:rsidRDefault="00C3148B" w:rsidP="00BF5BB2">
            <w:pPr>
              <w:spacing w:after="270" w:line="270" w:lineRule="atLeast"/>
              <w:jc w:val="center"/>
              <w:rPr>
                <w:rFonts w:ascii="Helvetica" w:eastAsia="Times New Roman" w:hAnsi="Helvetica" w:cs="Helvetica"/>
                <w:color w:val="333333"/>
                <w:sz w:val="20"/>
                <w:szCs w:val="20"/>
              </w:rPr>
            </w:pPr>
          </w:p>
        </w:tc>
        <w:tc>
          <w:tcPr>
            <w:tcW w:w="267" w:type="pct"/>
            <w:vAlign w:val="center"/>
            <w:hideMark/>
          </w:tcPr>
          <w:p w:rsidR="00C3148B" w:rsidRPr="00412908" w:rsidRDefault="00C3148B" w:rsidP="00BF5BB2">
            <w:pPr>
              <w:spacing w:after="270" w:line="270" w:lineRule="atLeast"/>
              <w:jc w:val="center"/>
              <w:rPr>
                <w:rFonts w:ascii="Helvetica" w:eastAsia="Times New Roman" w:hAnsi="Helvetica" w:cs="Helvetica"/>
                <w:color w:val="333333"/>
                <w:sz w:val="20"/>
                <w:szCs w:val="20"/>
              </w:rPr>
            </w:pPr>
          </w:p>
        </w:tc>
        <w:tc>
          <w:tcPr>
            <w:tcW w:w="267" w:type="pct"/>
            <w:vAlign w:val="center"/>
            <w:hideMark/>
          </w:tcPr>
          <w:p w:rsidR="00C3148B" w:rsidRPr="00412908" w:rsidRDefault="00240905" w:rsidP="007839F5">
            <w:pPr>
              <w:spacing w:after="270" w:line="270" w:lineRule="atLeast"/>
              <w:jc w:val="center"/>
              <w:rPr>
                <w:rFonts w:ascii="Helvetica" w:eastAsia="Times New Roman" w:hAnsi="Helvetica" w:cs="Helvetica"/>
                <w:color w:val="333333"/>
                <w:sz w:val="20"/>
                <w:szCs w:val="20"/>
              </w:rPr>
            </w:pPr>
            <w:r>
              <w:rPr>
                <w:rFonts w:ascii="Helvetica" w:eastAsia="Times New Roman" w:hAnsi="Helvetica" w:cs="Helvetica"/>
                <w:noProof/>
                <w:color w:val="333333"/>
                <w:sz w:val="20"/>
                <w:szCs w:val="20"/>
              </w:rPr>
              <mc:AlternateContent>
                <mc:Choice Requires="wps">
                  <w:drawing>
                    <wp:anchor distT="0" distB="0" distL="114300" distR="114300" simplePos="0" relativeHeight="251659264" behindDoc="0" locked="0" layoutInCell="1" allowOverlap="1" wp14:anchorId="7195617A" wp14:editId="0AC9806E">
                      <wp:simplePos x="0" y="0"/>
                      <wp:positionH relativeFrom="column">
                        <wp:posOffset>96520</wp:posOffset>
                      </wp:positionH>
                      <wp:positionV relativeFrom="paragraph">
                        <wp:posOffset>162560</wp:posOffset>
                      </wp:positionV>
                      <wp:extent cx="104775" cy="95250"/>
                      <wp:effectExtent l="0" t="0" r="28575" b="19050"/>
                      <wp:wrapNone/>
                      <wp:docPr id="2" name="Oval 2"/>
                      <wp:cNvGraphicFramePr/>
                      <a:graphic xmlns:a="http://schemas.openxmlformats.org/drawingml/2006/main">
                        <a:graphicData uri="http://schemas.microsoft.com/office/word/2010/wordprocessingShape">
                          <wps:wsp>
                            <wps:cNvSpPr/>
                            <wps:spPr>
                              <a:xfrm>
                                <a:off x="0" y="0"/>
                                <a:ext cx="104775"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6FED1" id="Oval 2" o:spid="_x0000_s1026" style="position:absolute;margin-left:7.6pt;margin-top:12.8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" fillcolor="#4f81bd [3204]" strokecolor="#243f60 [1604]" strokeweight="2pt"/>
                  </w:pict>
                </mc:Fallback>
              </mc:AlternateContent>
            </w:r>
            <w:r w:rsidR="00BF5BB2">
              <w:rPr>
                <w:rFonts w:ascii="Helvetica" w:eastAsia="Times New Roman" w:hAnsi="Helvetica" w:cs="Helvetica"/>
                <w:color w:val="333333"/>
                <w:sz w:val="20"/>
                <w:szCs w:val="20"/>
              </w:rPr>
              <w:br/>
            </w:r>
          </w:p>
        </w:tc>
        <w:tc>
          <w:tcPr>
            <w:tcW w:w="319" w:type="pct"/>
            <w:vAlign w:val="center"/>
            <w:hideMark/>
          </w:tcPr>
          <w:p w:rsidR="00C3148B" w:rsidRPr="00930BD2" w:rsidRDefault="00C3148B" w:rsidP="00930BD2">
            <w:pPr>
              <w:spacing w:after="270" w:line="270" w:lineRule="atLeast"/>
              <w:jc w:val="center"/>
              <w:rPr>
                <w:rFonts w:ascii="Helvetica" w:eastAsia="Times New Roman" w:hAnsi="Helvetica" w:cs="Helvetica"/>
                <w:color w:val="333333"/>
                <w:sz w:val="20"/>
                <w:szCs w:val="20"/>
              </w:rPr>
            </w:pPr>
          </w:p>
        </w:tc>
      </w:tr>
      <w:tr w:rsidR="00C3148B" w:rsidRPr="00412908" w:rsidTr="00C83FE7">
        <w:trPr>
          <w:trHeight w:val="588"/>
        </w:trPr>
        <w:tc>
          <w:tcPr>
            <w:tcW w:w="155" w:type="pct"/>
            <w:hideMark/>
          </w:tcPr>
          <w:p w:rsidR="00C3148B" w:rsidRPr="00412908" w:rsidRDefault="00C3148B" w:rsidP="00F06767">
            <w:pPr>
              <w:spacing w:after="270" w:line="27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2</w:t>
            </w:r>
          </w:p>
        </w:tc>
        <w:tc>
          <w:tcPr>
            <w:tcW w:w="3725" w:type="pct"/>
            <w:hideMark/>
          </w:tcPr>
          <w:p w:rsidR="00C3148B" w:rsidRPr="00412908" w:rsidRDefault="00C83FE7" w:rsidP="00BF5BB2">
            <w:pPr>
              <w:spacing w:after="270" w:line="270" w:lineRule="atLeast"/>
              <w:rPr>
                <w:rFonts w:ascii="Helvetica" w:eastAsia="Times New Roman" w:hAnsi="Helvetica" w:cs="Helvetica"/>
                <w:color w:val="333333"/>
                <w:sz w:val="20"/>
                <w:szCs w:val="20"/>
              </w:rPr>
            </w:pPr>
            <w:r>
              <w:rPr>
                <w:rFonts w:ascii="Arial" w:eastAsia="Times New Roman" w:hAnsi="Arial" w:cs="Arial"/>
                <w:b/>
                <w:bCs/>
                <w:color w:val="000000"/>
              </w:rPr>
              <w:t>Evaluate</w:t>
            </w:r>
            <w:r w:rsidR="00916235" w:rsidRPr="00F536C8">
              <w:rPr>
                <w:rFonts w:ascii="Arial" w:eastAsia="Times New Roman" w:hAnsi="Arial" w:cs="Arial"/>
                <w:b/>
                <w:bCs/>
                <w:color w:val="000000"/>
              </w:rPr>
              <w:t xml:space="preserve"> opportunities for other programs - Epi-Info</w:t>
            </w:r>
            <w:r>
              <w:rPr>
                <w:rFonts w:ascii="Arial" w:eastAsia="Times New Roman" w:hAnsi="Arial" w:cs="Arial"/>
                <w:b/>
                <w:bCs/>
                <w:color w:val="000000"/>
              </w:rPr>
              <w:t>, NSSP, NMI</w:t>
            </w:r>
            <w:r w:rsidR="00916235">
              <w:rPr>
                <w:rFonts w:ascii="Arial" w:eastAsia="Times New Roman" w:hAnsi="Arial" w:cs="Arial"/>
                <w:color w:val="222222"/>
                <w:sz w:val="20"/>
                <w:szCs w:val="20"/>
              </w:rPr>
              <w:t xml:space="preserve"> </w:t>
            </w:r>
            <w:r w:rsidR="00995941">
              <w:rPr>
                <w:rFonts w:ascii="Arial" w:eastAsia="Times New Roman" w:hAnsi="Arial" w:cs="Arial"/>
                <w:color w:val="222222"/>
                <w:sz w:val="20"/>
                <w:szCs w:val="20"/>
              </w:rPr>
              <w:t>(ongoing)</w:t>
            </w:r>
          </w:p>
        </w:tc>
        <w:tc>
          <w:tcPr>
            <w:tcW w:w="267" w:type="pct"/>
            <w:shd w:val="clear" w:color="auto" w:fill="4F81BD" w:themeFill="accent1"/>
            <w:vAlign w:val="center"/>
            <w:hideMark/>
          </w:tcPr>
          <w:p w:rsidR="00C3148B" w:rsidRPr="00412908" w:rsidRDefault="00C3148B" w:rsidP="00BF5BB2">
            <w:pPr>
              <w:spacing w:after="270" w:line="270" w:lineRule="atLeast"/>
              <w:jc w:val="center"/>
              <w:rPr>
                <w:rFonts w:ascii="Helvetica" w:eastAsia="Times New Roman" w:hAnsi="Helvetica" w:cs="Helvetica"/>
                <w:color w:val="333333"/>
                <w:sz w:val="20"/>
                <w:szCs w:val="20"/>
              </w:rPr>
            </w:pPr>
          </w:p>
        </w:tc>
        <w:tc>
          <w:tcPr>
            <w:tcW w:w="267" w:type="pct"/>
            <w:shd w:val="clear" w:color="auto" w:fill="4F81BD" w:themeFill="accent1"/>
            <w:vAlign w:val="center"/>
            <w:hideMark/>
          </w:tcPr>
          <w:p w:rsidR="00C3148B" w:rsidRPr="00412908" w:rsidRDefault="00BF5BB2" w:rsidP="00BF5BB2">
            <w:pPr>
              <w:spacing w:after="270" w:line="270" w:lineRule="atLeast"/>
              <w:jc w:val="center"/>
              <w:rPr>
                <w:rFonts w:ascii="Helvetica" w:eastAsia="Times New Roman" w:hAnsi="Helvetica" w:cs="Helvetica"/>
                <w:color w:val="333333"/>
                <w:sz w:val="20"/>
                <w:szCs w:val="20"/>
              </w:rPr>
            </w:pPr>
            <w:r>
              <w:rPr>
                <w:rFonts w:ascii="Helvetica" w:eastAsia="Times New Roman" w:hAnsi="Helvetica" w:cs="Helvetica"/>
                <w:color w:val="333333"/>
                <w:sz w:val="20"/>
                <w:szCs w:val="20"/>
              </w:rPr>
              <w:br/>
            </w:r>
          </w:p>
        </w:tc>
        <w:tc>
          <w:tcPr>
            <w:tcW w:w="267" w:type="pct"/>
            <w:shd w:val="clear" w:color="auto" w:fill="4F81BD" w:themeFill="accent1"/>
            <w:vAlign w:val="center"/>
            <w:hideMark/>
          </w:tcPr>
          <w:p w:rsidR="00C3148B" w:rsidRPr="00412908" w:rsidRDefault="00C3148B" w:rsidP="00BF5BB2">
            <w:pPr>
              <w:spacing w:after="270" w:line="270" w:lineRule="atLeast"/>
              <w:jc w:val="center"/>
              <w:rPr>
                <w:rFonts w:ascii="Helvetica" w:eastAsia="Times New Roman" w:hAnsi="Helvetica" w:cs="Helvetica"/>
                <w:color w:val="333333"/>
                <w:sz w:val="20"/>
                <w:szCs w:val="20"/>
              </w:rPr>
            </w:pPr>
          </w:p>
        </w:tc>
        <w:tc>
          <w:tcPr>
            <w:tcW w:w="319" w:type="pct"/>
            <w:shd w:val="clear" w:color="auto" w:fill="4F81BD" w:themeFill="accent1"/>
            <w:vAlign w:val="center"/>
            <w:hideMark/>
          </w:tcPr>
          <w:p w:rsidR="00C3148B" w:rsidRPr="00412908" w:rsidRDefault="00C3148B" w:rsidP="00BF5BB2">
            <w:pPr>
              <w:spacing w:after="270" w:line="270" w:lineRule="atLeast"/>
              <w:jc w:val="center"/>
              <w:rPr>
                <w:rFonts w:ascii="Helvetica" w:eastAsia="Times New Roman" w:hAnsi="Helvetica" w:cs="Helvetica"/>
                <w:color w:val="333333"/>
                <w:sz w:val="20"/>
                <w:szCs w:val="20"/>
              </w:rPr>
            </w:pPr>
          </w:p>
        </w:tc>
      </w:tr>
      <w:tr w:rsidR="00BF5BB2" w:rsidRPr="00412908" w:rsidTr="00C83FE7">
        <w:trPr>
          <w:trHeight w:val="21"/>
        </w:trPr>
        <w:tc>
          <w:tcPr>
            <w:tcW w:w="155" w:type="pct"/>
            <w:vAlign w:val="center"/>
          </w:tcPr>
          <w:p w:rsidR="00BF5BB2" w:rsidRDefault="00DB2634" w:rsidP="002A20B5">
            <w:pPr>
              <w:spacing w:after="270" w:line="27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3</w:t>
            </w:r>
          </w:p>
        </w:tc>
        <w:tc>
          <w:tcPr>
            <w:tcW w:w="3725" w:type="pct"/>
            <w:vAlign w:val="center"/>
          </w:tcPr>
          <w:p w:rsidR="00BF5BB2" w:rsidRPr="007F7E76" w:rsidRDefault="00525929" w:rsidP="00525929">
            <w:pPr>
              <w:spacing w:after="270" w:line="270" w:lineRule="atLeast"/>
              <w:rPr>
                <w:rFonts w:ascii="Arial" w:eastAsia="Times New Roman" w:hAnsi="Arial" w:cs="Arial"/>
                <w:color w:val="222222"/>
                <w:sz w:val="20"/>
                <w:szCs w:val="20"/>
              </w:rPr>
            </w:pPr>
            <w:r>
              <w:rPr>
                <w:rFonts w:ascii="Arial" w:eastAsia="Times New Roman" w:hAnsi="Arial" w:cs="Arial"/>
                <w:b/>
                <w:bCs/>
                <w:color w:val="000000"/>
              </w:rPr>
              <w:t>Evaluate</w:t>
            </w:r>
            <w:r w:rsidR="00916235" w:rsidRPr="00F536C8">
              <w:rPr>
                <w:rFonts w:ascii="Arial" w:eastAsia="Times New Roman" w:hAnsi="Arial" w:cs="Arial"/>
                <w:b/>
                <w:bCs/>
                <w:color w:val="000000"/>
              </w:rPr>
              <w:t xml:space="preserve"> other social media channels </w:t>
            </w:r>
            <w:r w:rsidR="00F06767">
              <w:rPr>
                <w:rFonts w:ascii="Arial" w:eastAsia="Times New Roman" w:hAnsi="Arial" w:cs="Arial"/>
                <w:color w:val="222222"/>
                <w:sz w:val="20"/>
                <w:szCs w:val="20"/>
              </w:rPr>
              <w:t>(ongoing)</w:t>
            </w:r>
          </w:p>
        </w:tc>
        <w:tc>
          <w:tcPr>
            <w:tcW w:w="267" w:type="pct"/>
            <w:shd w:val="clear" w:color="auto" w:fill="4F81BD" w:themeFill="accent1"/>
            <w:vAlign w:val="center"/>
          </w:tcPr>
          <w:p w:rsidR="00BF5BB2" w:rsidRPr="00412908" w:rsidRDefault="00BF5BB2" w:rsidP="00BF5BB2">
            <w:pPr>
              <w:spacing w:after="270" w:line="270" w:lineRule="atLeast"/>
              <w:jc w:val="center"/>
              <w:rPr>
                <w:rFonts w:ascii="Helvetica" w:eastAsia="Times New Roman" w:hAnsi="Helvetica" w:cs="Helvetica"/>
                <w:color w:val="333333"/>
                <w:sz w:val="20"/>
                <w:szCs w:val="20"/>
              </w:rPr>
            </w:pPr>
          </w:p>
        </w:tc>
        <w:tc>
          <w:tcPr>
            <w:tcW w:w="267" w:type="pct"/>
            <w:shd w:val="clear" w:color="auto" w:fill="4F81BD" w:themeFill="accent1"/>
            <w:vAlign w:val="center"/>
          </w:tcPr>
          <w:p w:rsidR="00BF5BB2" w:rsidRPr="00412908" w:rsidRDefault="00BF5BB2" w:rsidP="00BF5BB2">
            <w:pPr>
              <w:spacing w:after="270" w:line="270" w:lineRule="atLeast"/>
              <w:jc w:val="center"/>
              <w:rPr>
                <w:rFonts w:ascii="Helvetica" w:eastAsia="Times New Roman" w:hAnsi="Helvetica" w:cs="Helvetica"/>
                <w:color w:val="333333"/>
                <w:sz w:val="20"/>
                <w:szCs w:val="20"/>
              </w:rPr>
            </w:pPr>
          </w:p>
        </w:tc>
        <w:tc>
          <w:tcPr>
            <w:tcW w:w="267" w:type="pct"/>
            <w:shd w:val="clear" w:color="auto" w:fill="4F81BD" w:themeFill="accent1"/>
            <w:vAlign w:val="center"/>
          </w:tcPr>
          <w:p w:rsidR="00BF5BB2" w:rsidRPr="00412908" w:rsidRDefault="00BF5BB2" w:rsidP="00BF5BB2">
            <w:pPr>
              <w:spacing w:after="270" w:line="270" w:lineRule="atLeast"/>
              <w:jc w:val="center"/>
              <w:rPr>
                <w:rFonts w:ascii="Helvetica" w:eastAsia="Times New Roman" w:hAnsi="Helvetica" w:cs="Helvetica"/>
                <w:color w:val="333333"/>
                <w:sz w:val="20"/>
                <w:szCs w:val="20"/>
              </w:rPr>
            </w:pPr>
          </w:p>
        </w:tc>
        <w:tc>
          <w:tcPr>
            <w:tcW w:w="319" w:type="pct"/>
            <w:shd w:val="clear" w:color="auto" w:fill="4F81BD" w:themeFill="accent1"/>
            <w:vAlign w:val="center"/>
          </w:tcPr>
          <w:p w:rsidR="00BF5BB2" w:rsidRPr="00412908" w:rsidRDefault="00BF5BB2" w:rsidP="00BF5BB2">
            <w:pPr>
              <w:spacing w:after="270" w:line="270" w:lineRule="atLeast"/>
              <w:jc w:val="center"/>
              <w:rPr>
                <w:rFonts w:ascii="Helvetica" w:eastAsia="Times New Roman" w:hAnsi="Helvetica" w:cs="Helvetica"/>
                <w:color w:val="333333"/>
                <w:sz w:val="20"/>
                <w:szCs w:val="20"/>
              </w:rPr>
            </w:pPr>
          </w:p>
        </w:tc>
      </w:tr>
    </w:tbl>
    <w:p w:rsidR="00C3148B" w:rsidRDefault="00C3148B" w:rsidP="00F568F7">
      <w:pPr>
        <w:shd w:val="clear" w:color="auto" w:fill="FFFFFF"/>
        <w:spacing w:after="0" w:line="240" w:lineRule="auto"/>
        <w:rPr>
          <w:rFonts w:ascii="Arial" w:eastAsia="Times New Roman" w:hAnsi="Arial" w:cs="Arial"/>
          <w:color w:val="222222"/>
          <w:sz w:val="20"/>
          <w:szCs w:val="20"/>
        </w:rPr>
      </w:pPr>
    </w:p>
    <w:p w:rsidR="00F568F7" w:rsidRPr="00816B73" w:rsidRDefault="00F568F7" w:rsidP="00F2071B">
      <w:pPr>
        <w:pStyle w:val="Heading1"/>
        <w:rPr>
          <w:rFonts w:ascii="Arial" w:hAnsi="Arial" w:cs="Arial"/>
        </w:rPr>
      </w:pPr>
      <w:r w:rsidRPr="00816B73">
        <w:rPr>
          <w:rFonts w:ascii="Arial" w:hAnsi="Arial" w:cs="Arial"/>
        </w:rPr>
        <w:t>Follow-Up/Measurement/Tracking/Reporting</w:t>
      </w:r>
      <w:r w:rsidR="00F2071B" w:rsidRPr="00816B73">
        <w:rPr>
          <w:rFonts w:ascii="Arial" w:hAnsi="Arial" w:cs="Arial"/>
        </w:rPr>
        <w:br/>
      </w:r>
    </w:p>
    <w:p w:rsidR="00816B73" w:rsidRPr="00816B73" w:rsidRDefault="00876FFF" w:rsidP="00115C45">
      <w:pPr>
        <w:pStyle w:val="ListParagraph"/>
        <w:numPr>
          <w:ilvl w:val="0"/>
          <w:numId w:val="3"/>
        </w:numPr>
        <w:rPr>
          <w:rFonts w:ascii="Arial" w:hAnsi="Arial" w:cs="Arial"/>
        </w:rPr>
      </w:pPr>
      <w:r>
        <w:rPr>
          <w:rFonts w:ascii="Arial" w:eastAsia="Times New Roman" w:hAnsi="Arial" w:cs="Arial"/>
          <w:color w:val="222222"/>
        </w:rPr>
        <w:t>M</w:t>
      </w:r>
      <w:r w:rsidR="00816B73">
        <w:rPr>
          <w:rFonts w:ascii="Arial" w:eastAsia="Times New Roman" w:hAnsi="Arial" w:cs="Arial"/>
          <w:color w:val="222222"/>
        </w:rPr>
        <w:t xml:space="preserve">etrics for all CDC social media channels </w:t>
      </w:r>
      <w:r w:rsidR="00DD211D">
        <w:rPr>
          <w:rFonts w:ascii="Arial" w:eastAsia="Times New Roman" w:hAnsi="Arial" w:cs="Arial"/>
          <w:color w:val="222222"/>
        </w:rPr>
        <w:t>are</w:t>
      </w:r>
      <w:r w:rsidR="00816B73">
        <w:rPr>
          <w:rFonts w:ascii="Arial" w:eastAsia="Times New Roman" w:hAnsi="Arial" w:cs="Arial"/>
          <w:color w:val="222222"/>
        </w:rPr>
        <w:t xml:space="preserve"> available on the </w:t>
      </w:r>
      <w:hyperlink r:id="rId16" w:history="1">
        <w:r w:rsidR="00816B73" w:rsidRPr="00816B73">
          <w:rPr>
            <w:rStyle w:val="Hyperlink"/>
            <w:rFonts w:ascii="Arial" w:eastAsia="Times New Roman" w:hAnsi="Arial" w:cs="Arial"/>
          </w:rPr>
          <w:t>CDC.gov Metrics Dashboard</w:t>
        </w:r>
      </w:hyperlink>
      <w:r w:rsidR="00816B73">
        <w:rPr>
          <w:rFonts w:ascii="Arial" w:eastAsia="Times New Roman" w:hAnsi="Arial" w:cs="Arial"/>
          <w:color w:val="222222"/>
        </w:rPr>
        <w:t>.</w:t>
      </w:r>
    </w:p>
    <w:p w:rsidR="00393059" w:rsidRPr="00F329E6" w:rsidRDefault="00816B73" w:rsidP="00115C45">
      <w:pPr>
        <w:pStyle w:val="ListParagraph"/>
        <w:numPr>
          <w:ilvl w:val="0"/>
          <w:numId w:val="3"/>
        </w:numPr>
        <w:rPr>
          <w:rFonts w:ascii="Arial" w:hAnsi="Arial" w:cs="Arial"/>
        </w:rPr>
      </w:pPr>
      <w:r>
        <w:rPr>
          <w:rFonts w:ascii="Arial" w:eastAsia="Times New Roman" w:hAnsi="Arial" w:cs="Arial"/>
          <w:color w:val="222222"/>
        </w:rPr>
        <w:t xml:space="preserve">The </w:t>
      </w:r>
      <w:r w:rsidR="00E23C9D" w:rsidRPr="00F2071B">
        <w:rPr>
          <w:rFonts w:ascii="Arial" w:eastAsia="Times New Roman" w:hAnsi="Arial" w:cs="Arial"/>
          <w:color w:val="222222"/>
        </w:rPr>
        <w:t>OADC social media team provide</w:t>
      </w:r>
      <w:bookmarkStart w:id="0" w:name="_GoBack"/>
      <w:bookmarkEnd w:id="0"/>
      <w:r w:rsidR="00E23C9D" w:rsidRPr="00F2071B">
        <w:rPr>
          <w:rFonts w:ascii="Arial" w:eastAsia="Times New Roman" w:hAnsi="Arial" w:cs="Arial"/>
          <w:color w:val="222222"/>
        </w:rPr>
        <w:t xml:space="preserve">s monthly analytics on </w:t>
      </w:r>
      <w:r>
        <w:rPr>
          <w:rFonts w:ascii="Arial" w:eastAsia="Times New Roman" w:hAnsi="Arial" w:cs="Arial"/>
          <w:color w:val="222222"/>
        </w:rPr>
        <w:t>program-specific</w:t>
      </w:r>
      <w:r w:rsidR="007644E5">
        <w:rPr>
          <w:rFonts w:ascii="Arial" w:eastAsia="Times New Roman" w:hAnsi="Arial" w:cs="Arial"/>
          <w:color w:val="222222"/>
        </w:rPr>
        <w:t>,</w:t>
      </w:r>
      <w:r>
        <w:rPr>
          <w:rFonts w:ascii="Arial" w:eastAsia="Times New Roman" w:hAnsi="Arial" w:cs="Arial"/>
          <w:color w:val="222222"/>
        </w:rPr>
        <w:t xml:space="preserve"> social media initiatives</w:t>
      </w:r>
      <w:r w:rsidR="00585B6B" w:rsidRPr="00F2071B">
        <w:rPr>
          <w:rFonts w:ascii="Arial" w:eastAsia="Times New Roman" w:hAnsi="Arial" w:cs="Arial"/>
          <w:color w:val="222222"/>
        </w:rPr>
        <w:t xml:space="preserve">. </w:t>
      </w:r>
      <w:r>
        <w:rPr>
          <w:rFonts w:ascii="Arial" w:eastAsia="Times New Roman" w:hAnsi="Arial" w:cs="Arial"/>
          <w:color w:val="222222"/>
        </w:rPr>
        <w:t>DHIS CO</w:t>
      </w:r>
      <w:r w:rsidR="00585B6B" w:rsidRPr="00F2071B">
        <w:rPr>
          <w:rFonts w:ascii="Arial" w:eastAsia="Times New Roman" w:hAnsi="Arial" w:cs="Arial"/>
          <w:color w:val="222222"/>
        </w:rPr>
        <w:t xml:space="preserve"> </w:t>
      </w:r>
      <w:r w:rsidR="00D97598" w:rsidRPr="00F2071B">
        <w:rPr>
          <w:rFonts w:ascii="Arial" w:eastAsia="Times New Roman" w:hAnsi="Arial" w:cs="Arial"/>
          <w:color w:val="222222"/>
        </w:rPr>
        <w:t>compile</w:t>
      </w:r>
      <w:r>
        <w:rPr>
          <w:rFonts w:ascii="Arial" w:eastAsia="Times New Roman" w:hAnsi="Arial" w:cs="Arial"/>
          <w:color w:val="222222"/>
        </w:rPr>
        <w:t>s this data</w:t>
      </w:r>
      <w:r w:rsidR="00CE3F1C">
        <w:rPr>
          <w:rFonts w:ascii="Arial" w:eastAsia="Times New Roman" w:hAnsi="Arial" w:cs="Arial"/>
          <w:color w:val="222222"/>
        </w:rPr>
        <w:t xml:space="preserve"> </w:t>
      </w:r>
      <w:r w:rsidR="00D97598" w:rsidRPr="00F2071B">
        <w:rPr>
          <w:rFonts w:ascii="Arial" w:eastAsia="Times New Roman" w:hAnsi="Arial" w:cs="Arial"/>
          <w:color w:val="222222"/>
        </w:rPr>
        <w:t xml:space="preserve">and </w:t>
      </w:r>
      <w:r>
        <w:rPr>
          <w:rFonts w:ascii="Arial" w:eastAsia="Times New Roman" w:hAnsi="Arial" w:cs="Arial"/>
          <w:color w:val="222222"/>
        </w:rPr>
        <w:t xml:space="preserve">communicates this information </w:t>
      </w:r>
      <w:r w:rsidR="00F471FF">
        <w:rPr>
          <w:rFonts w:ascii="Arial" w:eastAsia="Times New Roman" w:hAnsi="Arial" w:cs="Arial"/>
          <w:color w:val="222222"/>
        </w:rPr>
        <w:t>as</w:t>
      </w:r>
      <w:r>
        <w:rPr>
          <w:rFonts w:ascii="Arial" w:eastAsia="Times New Roman" w:hAnsi="Arial" w:cs="Arial"/>
          <w:color w:val="222222"/>
        </w:rPr>
        <w:t xml:space="preserve"> a</w:t>
      </w:r>
      <w:r w:rsidR="00585B6B" w:rsidRPr="00F2071B">
        <w:rPr>
          <w:rFonts w:ascii="Arial" w:eastAsia="Times New Roman" w:hAnsi="Arial" w:cs="Arial"/>
          <w:color w:val="222222"/>
        </w:rPr>
        <w:t xml:space="preserve"> Weekly B</w:t>
      </w:r>
      <w:r w:rsidR="000571F0">
        <w:rPr>
          <w:rFonts w:ascii="Arial" w:eastAsia="Times New Roman" w:hAnsi="Arial" w:cs="Arial"/>
          <w:color w:val="222222"/>
        </w:rPr>
        <w:t xml:space="preserve">ullet, </w:t>
      </w:r>
      <w:r w:rsidR="008076C5">
        <w:rPr>
          <w:rFonts w:ascii="Arial" w:eastAsia="Times New Roman" w:hAnsi="Arial" w:cs="Arial"/>
          <w:color w:val="222222"/>
        </w:rPr>
        <w:t>and provides</w:t>
      </w:r>
      <w:r w:rsidR="000571F0">
        <w:rPr>
          <w:rFonts w:ascii="Arial" w:eastAsia="Times New Roman" w:hAnsi="Arial" w:cs="Arial"/>
          <w:color w:val="222222"/>
        </w:rPr>
        <w:t xml:space="preserve"> to DHIS leadership.</w:t>
      </w:r>
    </w:p>
    <w:p w:rsidR="00F329E6" w:rsidRPr="00F329E6" w:rsidRDefault="00F329E6" w:rsidP="00115C45">
      <w:pPr>
        <w:pStyle w:val="ListParagraph"/>
        <w:numPr>
          <w:ilvl w:val="0"/>
          <w:numId w:val="3"/>
        </w:numPr>
        <w:rPr>
          <w:rFonts w:ascii="Arial" w:hAnsi="Arial" w:cs="Arial"/>
        </w:rPr>
      </w:pPr>
      <w:r w:rsidRPr="00F329E6">
        <w:rPr>
          <w:rFonts w:ascii="Arial" w:eastAsia="Times New Roman" w:hAnsi="Arial" w:cs="Arial"/>
        </w:rPr>
        <w:t xml:space="preserve">DHIS CO will </w:t>
      </w:r>
      <w:r w:rsidRPr="00F329E6">
        <w:rPr>
          <w:rFonts w:ascii="Arial" w:hAnsi="Arial" w:cs="Arial"/>
        </w:rPr>
        <w:t xml:space="preserve">report </w:t>
      </w:r>
      <w:r w:rsidRPr="00F329E6">
        <w:rPr>
          <w:rFonts w:ascii="Arial" w:hAnsi="Arial" w:cs="Arial"/>
        </w:rPr>
        <w:t xml:space="preserve">social media activity </w:t>
      </w:r>
      <w:r w:rsidRPr="00F329E6">
        <w:rPr>
          <w:rFonts w:ascii="Arial" w:hAnsi="Arial" w:cs="Arial"/>
        </w:rPr>
        <w:t>monthly to the CSELS representative</w:t>
      </w:r>
      <w:r w:rsidRPr="00F329E6">
        <w:rPr>
          <w:rFonts w:ascii="Arial" w:hAnsi="Arial" w:cs="Arial"/>
        </w:rPr>
        <w:t>.</w:t>
      </w:r>
    </w:p>
    <w:p w:rsidR="00A6760B" w:rsidRDefault="00A6760B" w:rsidP="0057415C">
      <w:pPr>
        <w:rPr>
          <w:rFonts w:ascii="Arial" w:hAnsi="Arial" w:cs="Arial"/>
          <w:sz w:val="20"/>
          <w:szCs w:val="20"/>
          <w:vertAlign w:val="superscript"/>
        </w:rPr>
      </w:pPr>
    </w:p>
    <w:p w:rsidR="0057415C" w:rsidRPr="0057415C" w:rsidRDefault="0057415C" w:rsidP="0057415C">
      <w:pPr>
        <w:rPr>
          <w:rFonts w:ascii="Arial" w:hAnsi="Arial" w:cs="Arial"/>
          <w:sz w:val="20"/>
          <w:szCs w:val="20"/>
        </w:rPr>
      </w:pPr>
      <w:r w:rsidRPr="0057415C">
        <w:rPr>
          <w:rFonts w:ascii="Arial" w:hAnsi="Arial" w:cs="Arial"/>
          <w:sz w:val="20"/>
          <w:szCs w:val="20"/>
          <w:vertAlign w:val="superscript"/>
        </w:rPr>
        <w:t>1</w:t>
      </w:r>
      <w:r>
        <w:rPr>
          <w:rFonts w:ascii="Arial" w:hAnsi="Arial" w:cs="Arial"/>
          <w:sz w:val="20"/>
          <w:szCs w:val="20"/>
        </w:rPr>
        <w:t>Pew Research Center</w:t>
      </w:r>
      <w:r w:rsidR="001A4FC1">
        <w:rPr>
          <w:rFonts w:ascii="Arial" w:hAnsi="Arial" w:cs="Arial"/>
          <w:sz w:val="20"/>
          <w:szCs w:val="20"/>
        </w:rPr>
        <w:t xml:space="preserve">. </w:t>
      </w:r>
      <w:r>
        <w:rPr>
          <w:rFonts w:ascii="Arial" w:hAnsi="Arial" w:cs="Arial"/>
          <w:sz w:val="20"/>
          <w:szCs w:val="20"/>
        </w:rPr>
        <w:t>Social Media Update 2014 (</w:t>
      </w:r>
      <w:hyperlink r:id="rId17" w:history="1">
        <w:r w:rsidRPr="00E25DD1">
          <w:rPr>
            <w:rStyle w:val="Hyperlink"/>
            <w:rFonts w:ascii="Arial" w:hAnsi="Arial" w:cs="Arial"/>
            <w:sz w:val="20"/>
            <w:szCs w:val="20"/>
          </w:rPr>
          <w:t>http://www.pewinternet.org/2015/01/09/social-media-update-2014/</w:t>
        </w:r>
      </w:hyperlink>
      <w:r>
        <w:rPr>
          <w:rFonts w:ascii="Arial" w:hAnsi="Arial" w:cs="Arial"/>
          <w:sz w:val="20"/>
          <w:szCs w:val="20"/>
        </w:rPr>
        <w:t xml:space="preserve">). </w:t>
      </w:r>
    </w:p>
    <w:sectPr w:rsidR="0057415C" w:rsidRPr="0057415C" w:rsidSect="00F21CD3">
      <w:headerReference w:type="default" r:id="rId1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0B" w:rsidRDefault="00A6760B" w:rsidP="003E5EF3">
      <w:pPr>
        <w:spacing w:after="0" w:line="240" w:lineRule="auto"/>
      </w:pPr>
      <w:r>
        <w:separator/>
      </w:r>
    </w:p>
  </w:endnote>
  <w:endnote w:type="continuationSeparator" w:id="0">
    <w:p w:rsidR="00A6760B" w:rsidRDefault="00A6760B" w:rsidP="003E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0B" w:rsidRDefault="00A6760B" w:rsidP="003E5EF3">
      <w:pPr>
        <w:spacing w:after="0" w:line="240" w:lineRule="auto"/>
      </w:pPr>
      <w:r>
        <w:separator/>
      </w:r>
    </w:p>
  </w:footnote>
  <w:footnote w:type="continuationSeparator" w:id="0">
    <w:p w:rsidR="00A6760B" w:rsidRDefault="00A6760B" w:rsidP="003E5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A6760B" w:rsidRPr="003E5EF3" w:rsidRDefault="00A6760B" w:rsidP="003E5EF3">
        <w:pPr>
          <w:pStyle w:val="Header"/>
        </w:pPr>
        <w:r>
          <w:rPr>
            <w:rFonts w:ascii="Arial" w:hAnsi="Arial" w:cs="Arial"/>
            <w:sz w:val="20"/>
            <w:szCs w:val="20"/>
          </w:rPr>
          <w:t>Division of Health Informatics and Surveillance</w:t>
        </w:r>
        <w:r>
          <w:rPr>
            <w:rFonts w:ascii="Arial" w:hAnsi="Arial" w:cs="Arial"/>
            <w:sz w:val="20"/>
            <w:szCs w:val="20"/>
          </w:rPr>
          <w:tab/>
        </w:r>
        <w:r>
          <w:rPr>
            <w:rFonts w:ascii="Arial" w:hAnsi="Arial" w:cs="Arial"/>
            <w:sz w:val="20"/>
            <w:szCs w:val="20"/>
          </w:rPr>
          <w:br/>
        </w:r>
        <w:r w:rsidRPr="003E5EF3">
          <w:rPr>
            <w:rFonts w:ascii="Arial" w:hAnsi="Arial" w:cs="Arial"/>
            <w:sz w:val="20"/>
            <w:szCs w:val="20"/>
          </w:rPr>
          <w:t>Communication</w:t>
        </w:r>
        <w:r>
          <w:rPr>
            <w:rFonts w:ascii="Arial" w:hAnsi="Arial" w:cs="Arial"/>
            <w:sz w:val="20"/>
            <w:szCs w:val="20"/>
          </w:rPr>
          <w:t xml:space="preserve"> Office</w:t>
        </w:r>
        <w:r w:rsidR="00A87B51">
          <w:rPr>
            <w:rFonts w:ascii="Arial" w:hAnsi="Arial" w:cs="Arial"/>
            <w:sz w:val="20"/>
            <w:szCs w:val="20"/>
          </w:rPr>
          <w:t xml:space="preserve"> - </w:t>
        </w:r>
        <w:r>
          <w:rPr>
            <w:rFonts w:ascii="Arial" w:hAnsi="Arial" w:cs="Arial"/>
            <w:sz w:val="20"/>
            <w:szCs w:val="20"/>
          </w:rPr>
          <w:t xml:space="preserve">Social Media </w:t>
        </w:r>
        <w:r w:rsidRPr="003E5EF3">
          <w:rPr>
            <w:rFonts w:ascii="Arial" w:hAnsi="Arial" w:cs="Arial"/>
            <w:sz w:val="20"/>
            <w:szCs w:val="20"/>
          </w:rPr>
          <w:t>Strategy Plan</w:t>
        </w:r>
        <w:r>
          <w:rPr>
            <w:rFonts w:ascii="Arial" w:hAnsi="Arial" w:cs="Arial"/>
            <w:sz w:val="20"/>
            <w:szCs w:val="20"/>
          </w:rPr>
          <w:br/>
        </w:r>
        <w:r>
          <w:rPr>
            <w:rFonts w:ascii="Arial" w:hAnsi="Arial" w:cs="Arial"/>
            <w:sz w:val="20"/>
            <w:szCs w:val="20"/>
          </w:rPr>
          <w:br/>
        </w:r>
        <w:r>
          <w:t xml:space="preserve">Page </w:t>
        </w:r>
        <w:r>
          <w:rPr>
            <w:b/>
            <w:bCs/>
            <w:sz w:val="24"/>
            <w:szCs w:val="24"/>
          </w:rPr>
          <w:fldChar w:fldCharType="begin"/>
        </w:r>
        <w:r>
          <w:rPr>
            <w:b/>
            <w:bCs/>
          </w:rPr>
          <w:instrText xml:space="preserve"> PAGE </w:instrText>
        </w:r>
        <w:r>
          <w:rPr>
            <w:b/>
            <w:bCs/>
            <w:sz w:val="24"/>
            <w:szCs w:val="24"/>
          </w:rPr>
          <w:fldChar w:fldCharType="separate"/>
        </w:r>
        <w:r w:rsidR="00F329E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29E6">
          <w:rPr>
            <w:b/>
            <w:bCs/>
            <w:noProof/>
          </w:rPr>
          <w:t>3</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61EE1"/>
    <w:multiLevelType w:val="multilevel"/>
    <w:tmpl w:val="EBA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15991"/>
    <w:multiLevelType w:val="multilevel"/>
    <w:tmpl w:val="8C7E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263117"/>
    <w:multiLevelType w:val="multilevel"/>
    <w:tmpl w:val="F2DA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264D64"/>
    <w:multiLevelType w:val="multilevel"/>
    <w:tmpl w:val="99D8931C"/>
    <w:lvl w:ilvl="0">
      <w:start w:val="1"/>
      <w:numFmt w:val="bullet"/>
      <w:lvlText w:val=""/>
      <w:lvlJc w:val="left"/>
      <w:pPr>
        <w:tabs>
          <w:tab w:val="num" w:pos="1290"/>
        </w:tabs>
        <w:ind w:left="1290" w:hanging="360"/>
      </w:pPr>
      <w:rPr>
        <w:rFonts w:ascii="Symbol" w:hAnsi="Symbol"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5" w15:restartNumberingAfterBreak="0">
    <w:nsid w:val="43D61BF5"/>
    <w:multiLevelType w:val="multilevel"/>
    <w:tmpl w:val="69E4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D2F1F"/>
    <w:multiLevelType w:val="multilevel"/>
    <w:tmpl w:val="81503DF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0F321B"/>
    <w:multiLevelType w:val="multilevel"/>
    <w:tmpl w:val="EBA47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7092D"/>
    <w:multiLevelType w:val="multilevel"/>
    <w:tmpl w:val="4A82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9E7041"/>
    <w:multiLevelType w:val="hybridMultilevel"/>
    <w:tmpl w:val="9382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01378"/>
    <w:multiLevelType w:val="multilevel"/>
    <w:tmpl w:val="4A82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B3411A"/>
    <w:multiLevelType w:val="hybridMultilevel"/>
    <w:tmpl w:val="80305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8D70E8"/>
    <w:multiLevelType w:val="hybridMultilevel"/>
    <w:tmpl w:val="A7AC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F1D7F"/>
    <w:multiLevelType w:val="hybridMultilevel"/>
    <w:tmpl w:val="77325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7011E7"/>
    <w:multiLevelType w:val="hybridMultilevel"/>
    <w:tmpl w:val="F69E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826A0"/>
    <w:multiLevelType w:val="multilevel"/>
    <w:tmpl w:val="173E2750"/>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302334"/>
    <w:multiLevelType w:val="hybridMultilevel"/>
    <w:tmpl w:val="8350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9"/>
  </w:num>
  <w:num w:numId="6">
    <w:abstractNumId w:val="14"/>
  </w:num>
  <w:num w:numId="7">
    <w:abstractNumId w:val="13"/>
  </w:num>
  <w:num w:numId="8">
    <w:abstractNumId w:val="3"/>
    <w:lvlOverride w:ilvl="0">
      <w:startOverride w:val="1"/>
    </w:lvlOverride>
  </w:num>
  <w:num w:numId="9">
    <w:abstractNumId w:val="6"/>
    <w:lvlOverride w:ilvl="0">
      <w:startOverride w:val="1"/>
    </w:lvlOverride>
  </w:num>
  <w:num w:numId="10">
    <w:abstractNumId w:val="1"/>
    <w:lvlOverride w:ilvl="0">
      <w:startOverride w:val="1"/>
    </w:lvlOverride>
  </w:num>
  <w:num w:numId="11">
    <w:abstractNumId w:val="10"/>
    <w:lvlOverride w:ilvl="0">
      <w:startOverride w:val="1"/>
    </w:lvlOverride>
  </w:num>
  <w:num w:numId="12">
    <w:abstractNumId w:val="4"/>
  </w:num>
  <w:num w:numId="13">
    <w:abstractNumId w:val="16"/>
  </w:num>
  <w:num w:numId="14">
    <w:abstractNumId w:val="15"/>
  </w:num>
  <w:num w:numId="15">
    <w:abstractNumId w:val="11"/>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F7"/>
    <w:rsid w:val="000120B6"/>
    <w:rsid w:val="00017A74"/>
    <w:rsid w:val="00022082"/>
    <w:rsid w:val="00027141"/>
    <w:rsid w:val="00027354"/>
    <w:rsid w:val="00032974"/>
    <w:rsid w:val="00054430"/>
    <w:rsid w:val="000571F0"/>
    <w:rsid w:val="00060D84"/>
    <w:rsid w:val="00064895"/>
    <w:rsid w:val="000743D6"/>
    <w:rsid w:val="00075C1B"/>
    <w:rsid w:val="00077F0C"/>
    <w:rsid w:val="0008016F"/>
    <w:rsid w:val="00080A9F"/>
    <w:rsid w:val="000E55F3"/>
    <w:rsid w:val="000F0554"/>
    <w:rsid w:val="000F0AC7"/>
    <w:rsid w:val="000F4F64"/>
    <w:rsid w:val="000F6CD0"/>
    <w:rsid w:val="000F6FC1"/>
    <w:rsid w:val="00115C45"/>
    <w:rsid w:val="001256B7"/>
    <w:rsid w:val="00125A58"/>
    <w:rsid w:val="001311E6"/>
    <w:rsid w:val="001444A4"/>
    <w:rsid w:val="00153D45"/>
    <w:rsid w:val="001577EC"/>
    <w:rsid w:val="00174EF3"/>
    <w:rsid w:val="00180EBD"/>
    <w:rsid w:val="00183AC1"/>
    <w:rsid w:val="00195D49"/>
    <w:rsid w:val="00197918"/>
    <w:rsid w:val="001A0AFA"/>
    <w:rsid w:val="001A4FC1"/>
    <w:rsid w:val="001B29C6"/>
    <w:rsid w:val="001C1166"/>
    <w:rsid w:val="001C513F"/>
    <w:rsid w:val="001D01B6"/>
    <w:rsid w:val="001D6C77"/>
    <w:rsid w:val="001E60F5"/>
    <w:rsid w:val="001F1E8A"/>
    <w:rsid w:val="001F7D8C"/>
    <w:rsid w:val="0021407F"/>
    <w:rsid w:val="00240905"/>
    <w:rsid w:val="0025090B"/>
    <w:rsid w:val="00251460"/>
    <w:rsid w:val="00257B7A"/>
    <w:rsid w:val="00271FDA"/>
    <w:rsid w:val="002755B4"/>
    <w:rsid w:val="0028245A"/>
    <w:rsid w:val="00282B25"/>
    <w:rsid w:val="00296ABD"/>
    <w:rsid w:val="002A20B5"/>
    <w:rsid w:val="002A5F87"/>
    <w:rsid w:val="002B5F86"/>
    <w:rsid w:val="002C27E9"/>
    <w:rsid w:val="002E084C"/>
    <w:rsid w:val="002E20E2"/>
    <w:rsid w:val="002F26EE"/>
    <w:rsid w:val="002F6115"/>
    <w:rsid w:val="00323621"/>
    <w:rsid w:val="0033160A"/>
    <w:rsid w:val="003403D0"/>
    <w:rsid w:val="0035480E"/>
    <w:rsid w:val="0035659B"/>
    <w:rsid w:val="00364AB7"/>
    <w:rsid w:val="003819FE"/>
    <w:rsid w:val="0038218E"/>
    <w:rsid w:val="00393059"/>
    <w:rsid w:val="00396F6C"/>
    <w:rsid w:val="003A1163"/>
    <w:rsid w:val="003C7838"/>
    <w:rsid w:val="003D4B50"/>
    <w:rsid w:val="003E2102"/>
    <w:rsid w:val="003E329A"/>
    <w:rsid w:val="003E52F8"/>
    <w:rsid w:val="003E5EF3"/>
    <w:rsid w:val="003F6C1F"/>
    <w:rsid w:val="003F76EE"/>
    <w:rsid w:val="00407595"/>
    <w:rsid w:val="004210E8"/>
    <w:rsid w:val="0042188F"/>
    <w:rsid w:val="00425B85"/>
    <w:rsid w:val="00427CB0"/>
    <w:rsid w:val="00440EC1"/>
    <w:rsid w:val="0044371E"/>
    <w:rsid w:val="00451880"/>
    <w:rsid w:val="00462BC3"/>
    <w:rsid w:val="00462E93"/>
    <w:rsid w:val="00463205"/>
    <w:rsid w:val="00464996"/>
    <w:rsid w:val="00470091"/>
    <w:rsid w:val="00487E30"/>
    <w:rsid w:val="0049500E"/>
    <w:rsid w:val="00495C92"/>
    <w:rsid w:val="004967DB"/>
    <w:rsid w:val="004A1393"/>
    <w:rsid w:val="004A27A2"/>
    <w:rsid w:val="004A57C6"/>
    <w:rsid w:val="004B4505"/>
    <w:rsid w:val="004C105C"/>
    <w:rsid w:val="004C117E"/>
    <w:rsid w:val="004C63D2"/>
    <w:rsid w:val="004C72EB"/>
    <w:rsid w:val="004F1F6A"/>
    <w:rsid w:val="0050406C"/>
    <w:rsid w:val="005120AB"/>
    <w:rsid w:val="00522323"/>
    <w:rsid w:val="00525929"/>
    <w:rsid w:val="00530768"/>
    <w:rsid w:val="00560109"/>
    <w:rsid w:val="0057415C"/>
    <w:rsid w:val="00576B08"/>
    <w:rsid w:val="00581D4C"/>
    <w:rsid w:val="0058266B"/>
    <w:rsid w:val="005832F7"/>
    <w:rsid w:val="00585B6B"/>
    <w:rsid w:val="00594FC8"/>
    <w:rsid w:val="00595DB4"/>
    <w:rsid w:val="005967A1"/>
    <w:rsid w:val="005A56CD"/>
    <w:rsid w:val="005A7AD9"/>
    <w:rsid w:val="005B50F2"/>
    <w:rsid w:val="005D2DE5"/>
    <w:rsid w:val="005D3E7D"/>
    <w:rsid w:val="005D72BE"/>
    <w:rsid w:val="005E10F3"/>
    <w:rsid w:val="005E38C9"/>
    <w:rsid w:val="00601C7D"/>
    <w:rsid w:val="0060275B"/>
    <w:rsid w:val="00627E56"/>
    <w:rsid w:val="00646162"/>
    <w:rsid w:val="006618B2"/>
    <w:rsid w:val="00677658"/>
    <w:rsid w:val="00685C86"/>
    <w:rsid w:val="006A1AFB"/>
    <w:rsid w:val="006B61E2"/>
    <w:rsid w:val="006B7964"/>
    <w:rsid w:val="006C10AD"/>
    <w:rsid w:val="006D0366"/>
    <w:rsid w:val="006D475B"/>
    <w:rsid w:val="006F07EA"/>
    <w:rsid w:val="006F1E95"/>
    <w:rsid w:val="006F3F44"/>
    <w:rsid w:val="00703AB3"/>
    <w:rsid w:val="00722D43"/>
    <w:rsid w:val="0072761A"/>
    <w:rsid w:val="00727DAB"/>
    <w:rsid w:val="00750148"/>
    <w:rsid w:val="007542C4"/>
    <w:rsid w:val="007644E5"/>
    <w:rsid w:val="00774562"/>
    <w:rsid w:val="0077716B"/>
    <w:rsid w:val="007839F5"/>
    <w:rsid w:val="00790579"/>
    <w:rsid w:val="007A01A2"/>
    <w:rsid w:val="007A6DFE"/>
    <w:rsid w:val="007F1E85"/>
    <w:rsid w:val="007F393E"/>
    <w:rsid w:val="007F4D0F"/>
    <w:rsid w:val="007F7E76"/>
    <w:rsid w:val="008076C5"/>
    <w:rsid w:val="00816B73"/>
    <w:rsid w:val="008436F5"/>
    <w:rsid w:val="00865F29"/>
    <w:rsid w:val="008660AE"/>
    <w:rsid w:val="00876FFF"/>
    <w:rsid w:val="008816E3"/>
    <w:rsid w:val="008929BD"/>
    <w:rsid w:val="00894988"/>
    <w:rsid w:val="008969E9"/>
    <w:rsid w:val="008A1EED"/>
    <w:rsid w:val="008A2300"/>
    <w:rsid w:val="008A5018"/>
    <w:rsid w:val="008A7FE8"/>
    <w:rsid w:val="008B3E0E"/>
    <w:rsid w:val="008D38BC"/>
    <w:rsid w:val="008E1B85"/>
    <w:rsid w:val="008E5CAB"/>
    <w:rsid w:val="008F53AC"/>
    <w:rsid w:val="00900D88"/>
    <w:rsid w:val="00904058"/>
    <w:rsid w:val="00911C75"/>
    <w:rsid w:val="00916235"/>
    <w:rsid w:val="0092040B"/>
    <w:rsid w:val="00930BD2"/>
    <w:rsid w:val="00934085"/>
    <w:rsid w:val="0093776E"/>
    <w:rsid w:val="00941503"/>
    <w:rsid w:val="009513E2"/>
    <w:rsid w:val="009624AC"/>
    <w:rsid w:val="00966842"/>
    <w:rsid w:val="00971BAC"/>
    <w:rsid w:val="00995941"/>
    <w:rsid w:val="009A2625"/>
    <w:rsid w:val="009A3664"/>
    <w:rsid w:val="009A69A6"/>
    <w:rsid w:val="009B15DD"/>
    <w:rsid w:val="009B2EAD"/>
    <w:rsid w:val="009C1C80"/>
    <w:rsid w:val="009C230B"/>
    <w:rsid w:val="009D583B"/>
    <w:rsid w:val="009F315A"/>
    <w:rsid w:val="00A332A9"/>
    <w:rsid w:val="00A462DE"/>
    <w:rsid w:val="00A512DA"/>
    <w:rsid w:val="00A605A0"/>
    <w:rsid w:val="00A6760B"/>
    <w:rsid w:val="00A70930"/>
    <w:rsid w:val="00A73A8E"/>
    <w:rsid w:val="00A8261A"/>
    <w:rsid w:val="00A87B51"/>
    <w:rsid w:val="00A90961"/>
    <w:rsid w:val="00A93EB5"/>
    <w:rsid w:val="00A94EDE"/>
    <w:rsid w:val="00AF2E64"/>
    <w:rsid w:val="00B00421"/>
    <w:rsid w:val="00B076A8"/>
    <w:rsid w:val="00B149A3"/>
    <w:rsid w:val="00B31FF9"/>
    <w:rsid w:val="00B328D4"/>
    <w:rsid w:val="00B354B2"/>
    <w:rsid w:val="00B41058"/>
    <w:rsid w:val="00B66695"/>
    <w:rsid w:val="00B81FD8"/>
    <w:rsid w:val="00B83AFD"/>
    <w:rsid w:val="00B9050A"/>
    <w:rsid w:val="00BA2EF1"/>
    <w:rsid w:val="00BA4412"/>
    <w:rsid w:val="00BC41D9"/>
    <w:rsid w:val="00BC41EA"/>
    <w:rsid w:val="00BC43C6"/>
    <w:rsid w:val="00BC6462"/>
    <w:rsid w:val="00BD5F7F"/>
    <w:rsid w:val="00BF39E6"/>
    <w:rsid w:val="00BF3CE5"/>
    <w:rsid w:val="00BF5BB2"/>
    <w:rsid w:val="00C12547"/>
    <w:rsid w:val="00C239A1"/>
    <w:rsid w:val="00C25282"/>
    <w:rsid w:val="00C25628"/>
    <w:rsid w:val="00C27088"/>
    <w:rsid w:val="00C3148B"/>
    <w:rsid w:val="00C34B09"/>
    <w:rsid w:val="00C373BA"/>
    <w:rsid w:val="00C51A72"/>
    <w:rsid w:val="00C52550"/>
    <w:rsid w:val="00C535DA"/>
    <w:rsid w:val="00C658B2"/>
    <w:rsid w:val="00C727C1"/>
    <w:rsid w:val="00C83CA6"/>
    <w:rsid w:val="00C83FE7"/>
    <w:rsid w:val="00C844AB"/>
    <w:rsid w:val="00C925F4"/>
    <w:rsid w:val="00C92F6B"/>
    <w:rsid w:val="00C94F08"/>
    <w:rsid w:val="00CA2F92"/>
    <w:rsid w:val="00CA469B"/>
    <w:rsid w:val="00CA62E3"/>
    <w:rsid w:val="00CB5612"/>
    <w:rsid w:val="00CB6706"/>
    <w:rsid w:val="00CE3F1C"/>
    <w:rsid w:val="00D07503"/>
    <w:rsid w:val="00D10270"/>
    <w:rsid w:val="00D22948"/>
    <w:rsid w:val="00D23A1C"/>
    <w:rsid w:val="00D320DC"/>
    <w:rsid w:val="00D60F1A"/>
    <w:rsid w:val="00D6400D"/>
    <w:rsid w:val="00D648F6"/>
    <w:rsid w:val="00D666F0"/>
    <w:rsid w:val="00D748B8"/>
    <w:rsid w:val="00D803AE"/>
    <w:rsid w:val="00D97598"/>
    <w:rsid w:val="00DB0740"/>
    <w:rsid w:val="00DB2634"/>
    <w:rsid w:val="00DC58D3"/>
    <w:rsid w:val="00DC6928"/>
    <w:rsid w:val="00DD211D"/>
    <w:rsid w:val="00DD75CF"/>
    <w:rsid w:val="00DE05E4"/>
    <w:rsid w:val="00DF5367"/>
    <w:rsid w:val="00DF75B9"/>
    <w:rsid w:val="00E12421"/>
    <w:rsid w:val="00E1458F"/>
    <w:rsid w:val="00E22BCD"/>
    <w:rsid w:val="00E23C9D"/>
    <w:rsid w:val="00E24730"/>
    <w:rsid w:val="00E3586E"/>
    <w:rsid w:val="00E36734"/>
    <w:rsid w:val="00E40C8B"/>
    <w:rsid w:val="00E4575F"/>
    <w:rsid w:val="00E46613"/>
    <w:rsid w:val="00E5363E"/>
    <w:rsid w:val="00E53C85"/>
    <w:rsid w:val="00E7349E"/>
    <w:rsid w:val="00E8402E"/>
    <w:rsid w:val="00E85CA2"/>
    <w:rsid w:val="00EA408A"/>
    <w:rsid w:val="00ED56E7"/>
    <w:rsid w:val="00ED7A6F"/>
    <w:rsid w:val="00EE2B1C"/>
    <w:rsid w:val="00EE580D"/>
    <w:rsid w:val="00EF3C60"/>
    <w:rsid w:val="00F009DC"/>
    <w:rsid w:val="00F0290F"/>
    <w:rsid w:val="00F06767"/>
    <w:rsid w:val="00F102B4"/>
    <w:rsid w:val="00F12BE3"/>
    <w:rsid w:val="00F142DD"/>
    <w:rsid w:val="00F2071B"/>
    <w:rsid w:val="00F21CD3"/>
    <w:rsid w:val="00F31E4F"/>
    <w:rsid w:val="00F31E78"/>
    <w:rsid w:val="00F321B4"/>
    <w:rsid w:val="00F324AA"/>
    <w:rsid w:val="00F329E6"/>
    <w:rsid w:val="00F46363"/>
    <w:rsid w:val="00F471FF"/>
    <w:rsid w:val="00F536C8"/>
    <w:rsid w:val="00F568F7"/>
    <w:rsid w:val="00F66D58"/>
    <w:rsid w:val="00F7668E"/>
    <w:rsid w:val="00F85A93"/>
    <w:rsid w:val="00F97251"/>
    <w:rsid w:val="00FA0BB5"/>
    <w:rsid w:val="00FB6899"/>
    <w:rsid w:val="00FB75BB"/>
    <w:rsid w:val="00FC6DBE"/>
    <w:rsid w:val="00FD6F47"/>
    <w:rsid w:val="00FD7BCD"/>
    <w:rsid w:val="00FE03E8"/>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A5CD4-0DA5-4E34-B599-70BFED45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4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8F7"/>
    <w:rPr>
      <w:strike w:val="0"/>
      <w:dstrike w:val="0"/>
      <w:color w:val="CC6611"/>
      <w:u w:val="none"/>
      <w:effect w:val="none"/>
    </w:rPr>
  </w:style>
  <w:style w:type="character" w:styleId="Strong">
    <w:name w:val="Strong"/>
    <w:basedOn w:val="DefaultParagraphFont"/>
    <w:uiPriority w:val="22"/>
    <w:qFormat/>
    <w:rsid w:val="00F568F7"/>
    <w:rPr>
      <w:b/>
      <w:bCs/>
    </w:rPr>
  </w:style>
  <w:style w:type="character" w:customStyle="1" w:styleId="Heading2Char">
    <w:name w:val="Heading 2 Char"/>
    <w:basedOn w:val="DefaultParagraphFont"/>
    <w:link w:val="Heading2"/>
    <w:uiPriority w:val="9"/>
    <w:rsid w:val="006D03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16E3"/>
    <w:pPr>
      <w:ind w:left="720"/>
      <w:contextualSpacing/>
    </w:pPr>
  </w:style>
  <w:style w:type="character" w:customStyle="1" w:styleId="Heading1Char">
    <w:name w:val="Heading 1 Char"/>
    <w:basedOn w:val="DefaultParagraphFont"/>
    <w:link w:val="Heading1"/>
    <w:uiPriority w:val="9"/>
    <w:rsid w:val="00BA4412"/>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4C117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C117E"/>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3E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EF3"/>
  </w:style>
  <w:style w:type="paragraph" w:styleId="Footer">
    <w:name w:val="footer"/>
    <w:basedOn w:val="Normal"/>
    <w:link w:val="FooterChar"/>
    <w:uiPriority w:val="99"/>
    <w:unhideWhenUsed/>
    <w:rsid w:val="003E5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EF3"/>
  </w:style>
  <w:style w:type="paragraph" w:styleId="NormalWeb">
    <w:name w:val="Normal (Web)"/>
    <w:basedOn w:val="Normal"/>
    <w:uiPriority w:val="99"/>
    <w:unhideWhenUsed/>
    <w:rsid w:val="00F536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5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36734"/>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E36734"/>
    <w:pPr>
      <w:spacing w:after="100"/>
      <w:ind w:left="220"/>
    </w:pPr>
  </w:style>
  <w:style w:type="paragraph" w:styleId="BalloonText">
    <w:name w:val="Balloon Text"/>
    <w:basedOn w:val="Normal"/>
    <w:link w:val="BalloonTextChar"/>
    <w:uiPriority w:val="99"/>
    <w:semiHidden/>
    <w:unhideWhenUsed/>
    <w:rsid w:val="00816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60648">
      <w:bodyDiv w:val="1"/>
      <w:marLeft w:val="0"/>
      <w:marRight w:val="0"/>
      <w:marTop w:val="0"/>
      <w:marBottom w:val="0"/>
      <w:divBdr>
        <w:top w:val="none" w:sz="0" w:space="0" w:color="auto"/>
        <w:left w:val="none" w:sz="0" w:space="0" w:color="auto"/>
        <w:bottom w:val="none" w:sz="0" w:space="0" w:color="auto"/>
        <w:right w:val="none" w:sz="0" w:space="0" w:color="auto"/>
      </w:divBdr>
      <w:divsChild>
        <w:div w:id="1138693780">
          <w:marLeft w:val="0"/>
          <w:marRight w:val="0"/>
          <w:marTop w:val="0"/>
          <w:marBottom w:val="0"/>
          <w:divBdr>
            <w:top w:val="none" w:sz="0" w:space="0" w:color="auto"/>
            <w:left w:val="none" w:sz="0" w:space="0" w:color="auto"/>
            <w:bottom w:val="none" w:sz="0" w:space="0" w:color="auto"/>
            <w:right w:val="none" w:sz="0" w:space="0" w:color="auto"/>
          </w:divBdr>
          <w:divsChild>
            <w:div w:id="823276609">
              <w:marLeft w:val="0"/>
              <w:marRight w:val="0"/>
              <w:marTop w:val="0"/>
              <w:marBottom w:val="15"/>
              <w:divBdr>
                <w:top w:val="none" w:sz="0" w:space="0" w:color="auto"/>
                <w:left w:val="none" w:sz="0" w:space="0" w:color="auto"/>
                <w:bottom w:val="none" w:sz="0" w:space="0" w:color="auto"/>
                <w:right w:val="none" w:sz="0" w:space="0" w:color="auto"/>
              </w:divBdr>
              <w:divsChild>
                <w:div w:id="1560744048">
                  <w:marLeft w:val="0"/>
                  <w:marRight w:val="0"/>
                  <w:marTop w:val="0"/>
                  <w:marBottom w:val="0"/>
                  <w:divBdr>
                    <w:top w:val="none" w:sz="0" w:space="0" w:color="auto"/>
                    <w:left w:val="none" w:sz="0" w:space="0" w:color="auto"/>
                    <w:bottom w:val="none" w:sz="0" w:space="0" w:color="auto"/>
                    <w:right w:val="none" w:sz="0" w:space="0" w:color="auto"/>
                  </w:divBdr>
                  <w:divsChild>
                    <w:div w:id="1266035230">
                      <w:marLeft w:val="0"/>
                      <w:marRight w:val="0"/>
                      <w:marTop w:val="0"/>
                      <w:marBottom w:val="0"/>
                      <w:divBdr>
                        <w:top w:val="none" w:sz="0" w:space="0" w:color="auto"/>
                        <w:left w:val="none" w:sz="0" w:space="0" w:color="auto"/>
                        <w:bottom w:val="none" w:sz="0" w:space="0" w:color="auto"/>
                        <w:right w:val="none" w:sz="0" w:space="0" w:color="auto"/>
                      </w:divBdr>
                      <w:divsChild>
                        <w:div w:id="1920166985">
                          <w:marLeft w:val="0"/>
                          <w:marRight w:val="0"/>
                          <w:marTop w:val="0"/>
                          <w:marBottom w:val="0"/>
                          <w:divBdr>
                            <w:top w:val="none" w:sz="0" w:space="0" w:color="auto"/>
                            <w:left w:val="none" w:sz="0" w:space="0" w:color="auto"/>
                            <w:bottom w:val="none" w:sz="0" w:space="0" w:color="auto"/>
                            <w:right w:val="none" w:sz="0" w:space="0" w:color="auto"/>
                          </w:divBdr>
                          <w:divsChild>
                            <w:div w:id="1830361987">
                              <w:marLeft w:val="0"/>
                              <w:marRight w:val="0"/>
                              <w:marTop w:val="0"/>
                              <w:marBottom w:val="0"/>
                              <w:divBdr>
                                <w:top w:val="none" w:sz="0" w:space="0" w:color="auto"/>
                                <w:left w:val="none" w:sz="0" w:space="0" w:color="auto"/>
                                <w:bottom w:val="none" w:sz="0" w:space="0" w:color="auto"/>
                                <w:right w:val="none" w:sz="0" w:space="0" w:color="auto"/>
                              </w:divBdr>
                              <w:divsChild>
                                <w:div w:id="53941849">
                                  <w:marLeft w:val="0"/>
                                  <w:marRight w:val="0"/>
                                  <w:marTop w:val="0"/>
                                  <w:marBottom w:val="0"/>
                                  <w:divBdr>
                                    <w:top w:val="single" w:sz="2" w:space="0" w:color="EEEEEE"/>
                                    <w:left w:val="none" w:sz="0" w:space="0" w:color="auto"/>
                                    <w:bottom w:val="none" w:sz="0" w:space="0" w:color="auto"/>
                                    <w:right w:val="none" w:sz="0" w:space="0" w:color="auto"/>
                                  </w:divBdr>
                                  <w:divsChild>
                                    <w:div w:id="789787979">
                                      <w:marLeft w:val="0"/>
                                      <w:marRight w:val="0"/>
                                      <w:marTop w:val="0"/>
                                      <w:marBottom w:val="0"/>
                                      <w:divBdr>
                                        <w:top w:val="none" w:sz="0" w:space="0" w:color="auto"/>
                                        <w:left w:val="none" w:sz="0" w:space="0" w:color="auto"/>
                                        <w:bottom w:val="none" w:sz="0" w:space="0" w:color="auto"/>
                                        <w:right w:val="none" w:sz="0" w:space="0" w:color="auto"/>
                                      </w:divBdr>
                                      <w:divsChild>
                                        <w:div w:id="460346258">
                                          <w:marLeft w:val="0"/>
                                          <w:marRight w:val="0"/>
                                          <w:marTop w:val="0"/>
                                          <w:marBottom w:val="0"/>
                                          <w:divBdr>
                                            <w:top w:val="none" w:sz="0" w:space="0" w:color="auto"/>
                                            <w:left w:val="none" w:sz="0" w:space="0" w:color="auto"/>
                                            <w:bottom w:val="none" w:sz="0" w:space="0" w:color="auto"/>
                                            <w:right w:val="none" w:sz="0" w:space="0" w:color="auto"/>
                                          </w:divBdr>
                                          <w:divsChild>
                                            <w:div w:id="2082024271">
                                              <w:marLeft w:val="0"/>
                                              <w:marRight w:val="0"/>
                                              <w:marTop w:val="0"/>
                                              <w:marBottom w:val="0"/>
                                              <w:divBdr>
                                                <w:top w:val="none" w:sz="0" w:space="0" w:color="auto"/>
                                                <w:left w:val="none" w:sz="0" w:space="0" w:color="auto"/>
                                                <w:bottom w:val="none" w:sz="0" w:space="0" w:color="auto"/>
                                                <w:right w:val="none" w:sz="0" w:space="0" w:color="auto"/>
                                              </w:divBdr>
                                              <w:divsChild>
                                                <w:div w:id="1232078858">
                                                  <w:marLeft w:val="0"/>
                                                  <w:marRight w:val="0"/>
                                                  <w:marTop w:val="0"/>
                                                  <w:marBottom w:val="0"/>
                                                  <w:divBdr>
                                                    <w:top w:val="none" w:sz="0" w:space="0" w:color="auto"/>
                                                    <w:left w:val="none" w:sz="0" w:space="0" w:color="auto"/>
                                                    <w:bottom w:val="none" w:sz="0" w:space="0" w:color="auto"/>
                                                    <w:right w:val="none" w:sz="0" w:space="0" w:color="auto"/>
                                                  </w:divBdr>
                                                  <w:divsChild>
                                                    <w:div w:id="617873710">
                                                      <w:marLeft w:val="0"/>
                                                      <w:marRight w:val="0"/>
                                                      <w:marTop w:val="0"/>
                                                      <w:marBottom w:val="0"/>
                                                      <w:divBdr>
                                                        <w:top w:val="none" w:sz="0" w:space="0" w:color="auto"/>
                                                        <w:left w:val="none" w:sz="0" w:space="0" w:color="auto"/>
                                                        <w:bottom w:val="none" w:sz="0" w:space="0" w:color="auto"/>
                                                        <w:right w:val="none" w:sz="0" w:space="0" w:color="auto"/>
                                                      </w:divBdr>
                                                      <w:divsChild>
                                                        <w:div w:id="43917876">
                                                          <w:marLeft w:val="0"/>
                                                          <w:marRight w:val="0"/>
                                                          <w:marTop w:val="0"/>
                                                          <w:marBottom w:val="0"/>
                                                          <w:divBdr>
                                                            <w:top w:val="none" w:sz="0" w:space="0" w:color="auto"/>
                                                            <w:left w:val="none" w:sz="0" w:space="0" w:color="auto"/>
                                                            <w:bottom w:val="none" w:sz="0" w:space="0" w:color="auto"/>
                                                            <w:right w:val="none" w:sz="0" w:space="0" w:color="auto"/>
                                                          </w:divBdr>
                                                          <w:divsChild>
                                                            <w:div w:id="1853688492">
                                                              <w:marLeft w:val="0"/>
                                                              <w:marRight w:val="0"/>
                                                              <w:marTop w:val="0"/>
                                                              <w:marBottom w:val="0"/>
                                                              <w:divBdr>
                                                                <w:top w:val="none" w:sz="0" w:space="0" w:color="auto"/>
                                                                <w:left w:val="none" w:sz="0" w:space="0" w:color="auto"/>
                                                                <w:bottom w:val="none" w:sz="0" w:space="0" w:color="auto"/>
                                                                <w:right w:val="none" w:sz="0" w:space="0" w:color="auto"/>
                                                              </w:divBdr>
                                                              <w:divsChild>
                                                                <w:div w:id="986396982">
                                                                  <w:marLeft w:val="0"/>
                                                                  <w:marRight w:val="0"/>
                                                                  <w:marTop w:val="450"/>
                                                                  <w:marBottom w:val="450"/>
                                                                  <w:divBdr>
                                                                    <w:top w:val="none" w:sz="0" w:space="0" w:color="auto"/>
                                                                    <w:left w:val="none" w:sz="0" w:space="0" w:color="auto"/>
                                                                    <w:bottom w:val="none" w:sz="0" w:space="0" w:color="auto"/>
                                                                    <w:right w:val="none" w:sz="0" w:space="0" w:color="auto"/>
                                                                  </w:divBdr>
                                                                  <w:divsChild>
                                                                    <w:div w:id="6103120">
                                                                      <w:marLeft w:val="0"/>
                                                                      <w:marRight w:val="0"/>
                                                                      <w:marTop w:val="0"/>
                                                                      <w:marBottom w:val="0"/>
                                                                      <w:divBdr>
                                                                        <w:top w:val="none" w:sz="0" w:space="0" w:color="auto"/>
                                                                        <w:left w:val="none" w:sz="0" w:space="0" w:color="auto"/>
                                                                        <w:bottom w:val="none" w:sz="0" w:space="0" w:color="auto"/>
                                                                        <w:right w:val="none" w:sz="0" w:space="0" w:color="auto"/>
                                                                      </w:divBdr>
                                                                      <w:divsChild>
                                                                        <w:div w:id="173954701">
                                                                          <w:marLeft w:val="0"/>
                                                                          <w:marRight w:val="0"/>
                                                                          <w:marTop w:val="0"/>
                                                                          <w:marBottom w:val="0"/>
                                                                          <w:divBdr>
                                                                            <w:top w:val="none" w:sz="0" w:space="0" w:color="auto"/>
                                                                            <w:left w:val="none" w:sz="0" w:space="0" w:color="auto"/>
                                                                            <w:bottom w:val="none" w:sz="0" w:space="0" w:color="auto"/>
                                                                            <w:right w:val="none" w:sz="0" w:space="0" w:color="auto"/>
                                                                          </w:divBdr>
                                                                          <w:divsChild>
                                                                            <w:div w:id="1699817418">
                                                                              <w:marLeft w:val="0"/>
                                                                              <w:marRight w:val="0"/>
                                                                              <w:marTop w:val="0"/>
                                                                              <w:marBottom w:val="0"/>
                                                                              <w:divBdr>
                                                                                <w:top w:val="none" w:sz="0" w:space="0" w:color="auto"/>
                                                                                <w:left w:val="none" w:sz="0" w:space="0" w:color="auto"/>
                                                                                <w:bottom w:val="none" w:sz="0" w:space="0" w:color="auto"/>
                                                                                <w:right w:val="none" w:sz="0" w:space="0" w:color="auto"/>
                                                                              </w:divBdr>
                                                                              <w:divsChild>
                                                                                <w:div w:id="737629336">
                                                                                  <w:marLeft w:val="0"/>
                                                                                  <w:marRight w:val="0"/>
                                                                                  <w:marTop w:val="0"/>
                                                                                  <w:marBottom w:val="0"/>
                                                                                  <w:divBdr>
                                                                                    <w:top w:val="none" w:sz="0" w:space="0" w:color="auto"/>
                                                                                    <w:left w:val="none" w:sz="0" w:space="0" w:color="auto"/>
                                                                                    <w:bottom w:val="none" w:sz="0" w:space="0" w:color="auto"/>
                                                                                    <w:right w:val="none" w:sz="0" w:space="0" w:color="auto"/>
                                                                                  </w:divBdr>
                                                                                  <w:divsChild>
                                                                                    <w:div w:id="179709605">
                                                                                      <w:marLeft w:val="0"/>
                                                                                      <w:marRight w:val="0"/>
                                                                                      <w:marTop w:val="0"/>
                                                                                      <w:marBottom w:val="375"/>
                                                                                      <w:divBdr>
                                                                                        <w:top w:val="none" w:sz="0" w:space="0" w:color="auto"/>
                                                                                        <w:left w:val="none" w:sz="0" w:space="0" w:color="auto"/>
                                                                                        <w:bottom w:val="none" w:sz="0" w:space="0" w:color="auto"/>
                                                                                        <w:right w:val="none" w:sz="0" w:space="0" w:color="auto"/>
                                                                                      </w:divBdr>
                                                                                      <w:divsChild>
                                                                                        <w:div w:id="65615983">
                                                                                          <w:marLeft w:val="0"/>
                                                                                          <w:marRight w:val="0"/>
                                                                                          <w:marTop w:val="0"/>
                                                                                          <w:marBottom w:val="0"/>
                                                                                          <w:divBdr>
                                                                                            <w:top w:val="none" w:sz="0" w:space="0" w:color="auto"/>
                                                                                            <w:left w:val="none" w:sz="0" w:space="0" w:color="auto"/>
                                                                                            <w:bottom w:val="none" w:sz="0" w:space="0" w:color="auto"/>
                                                                                            <w:right w:val="none" w:sz="0" w:space="0" w:color="auto"/>
                                                                                          </w:divBdr>
                                                                                          <w:divsChild>
                                                                                            <w:div w:id="19695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08084">
      <w:bodyDiv w:val="1"/>
      <w:marLeft w:val="0"/>
      <w:marRight w:val="0"/>
      <w:marTop w:val="0"/>
      <w:marBottom w:val="0"/>
      <w:divBdr>
        <w:top w:val="none" w:sz="0" w:space="0" w:color="auto"/>
        <w:left w:val="none" w:sz="0" w:space="0" w:color="auto"/>
        <w:bottom w:val="none" w:sz="0" w:space="0" w:color="auto"/>
        <w:right w:val="none" w:sz="0" w:space="0" w:color="auto"/>
      </w:divBdr>
    </w:div>
    <w:div w:id="1245997610">
      <w:bodyDiv w:val="1"/>
      <w:marLeft w:val="0"/>
      <w:marRight w:val="0"/>
      <w:marTop w:val="0"/>
      <w:marBottom w:val="0"/>
      <w:divBdr>
        <w:top w:val="none" w:sz="0" w:space="0" w:color="auto"/>
        <w:left w:val="none" w:sz="0" w:space="0" w:color="auto"/>
        <w:bottom w:val="none" w:sz="0" w:space="0" w:color="auto"/>
        <w:right w:val="none" w:sz="0" w:space="0" w:color="auto"/>
      </w:divBdr>
      <w:divsChild>
        <w:div w:id="1956210584">
          <w:marLeft w:val="0"/>
          <w:marRight w:val="0"/>
          <w:marTop w:val="0"/>
          <w:marBottom w:val="0"/>
          <w:divBdr>
            <w:top w:val="none" w:sz="0" w:space="0" w:color="auto"/>
            <w:left w:val="none" w:sz="0" w:space="0" w:color="auto"/>
            <w:bottom w:val="none" w:sz="0" w:space="0" w:color="auto"/>
            <w:right w:val="none" w:sz="0" w:space="0" w:color="auto"/>
          </w:divBdr>
          <w:divsChild>
            <w:div w:id="1524123693">
              <w:marLeft w:val="0"/>
              <w:marRight w:val="0"/>
              <w:marTop w:val="0"/>
              <w:marBottom w:val="0"/>
              <w:divBdr>
                <w:top w:val="none" w:sz="0" w:space="0" w:color="auto"/>
                <w:left w:val="none" w:sz="0" w:space="0" w:color="auto"/>
                <w:bottom w:val="none" w:sz="0" w:space="0" w:color="auto"/>
                <w:right w:val="none" w:sz="0" w:space="0" w:color="auto"/>
              </w:divBdr>
              <w:divsChild>
                <w:div w:id="127625192">
                  <w:marLeft w:val="0"/>
                  <w:marRight w:val="0"/>
                  <w:marTop w:val="150"/>
                  <w:marBottom w:val="0"/>
                  <w:divBdr>
                    <w:top w:val="none" w:sz="0" w:space="0" w:color="auto"/>
                    <w:left w:val="none" w:sz="0" w:space="0" w:color="auto"/>
                    <w:bottom w:val="none" w:sz="0" w:space="0" w:color="auto"/>
                    <w:right w:val="none" w:sz="0" w:space="0" w:color="auto"/>
                  </w:divBdr>
                  <w:divsChild>
                    <w:div w:id="1100953424">
                      <w:marLeft w:val="-150"/>
                      <w:marRight w:val="0"/>
                      <w:marTop w:val="0"/>
                      <w:marBottom w:val="0"/>
                      <w:divBdr>
                        <w:top w:val="none" w:sz="0" w:space="0" w:color="auto"/>
                        <w:left w:val="none" w:sz="0" w:space="0" w:color="auto"/>
                        <w:bottom w:val="none" w:sz="0" w:space="0" w:color="auto"/>
                        <w:right w:val="none" w:sz="0" w:space="0" w:color="auto"/>
                      </w:divBdr>
                      <w:divsChild>
                        <w:div w:id="1437680169">
                          <w:marLeft w:val="0"/>
                          <w:marRight w:val="0"/>
                          <w:marTop w:val="0"/>
                          <w:marBottom w:val="0"/>
                          <w:divBdr>
                            <w:top w:val="none" w:sz="0" w:space="0" w:color="auto"/>
                            <w:left w:val="none" w:sz="0" w:space="0" w:color="auto"/>
                            <w:bottom w:val="none" w:sz="0" w:space="0" w:color="auto"/>
                            <w:right w:val="none" w:sz="0" w:space="0" w:color="auto"/>
                          </w:divBdr>
                          <w:divsChild>
                            <w:div w:id="1494755930">
                              <w:marLeft w:val="0"/>
                              <w:marRight w:val="0"/>
                              <w:marTop w:val="0"/>
                              <w:marBottom w:val="0"/>
                              <w:divBdr>
                                <w:top w:val="none" w:sz="0" w:space="0" w:color="auto"/>
                                <w:left w:val="none" w:sz="0" w:space="0" w:color="auto"/>
                                <w:bottom w:val="none" w:sz="0" w:space="0" w:color="auto"/>
                                <w:right w:val="none" w:sz="0" w:space="0" w:color="auto"/>
                              </w:divBdr>
                              <w:divsChild>
                                <w:div w:id="2081781000">
                                  <w:marLeft w:val="-150"/>
                                  <w:marRight w:val="0"/>
                                  <w:marTop w:val="0"/>
                                  <w:marBottom w:val="0"/>
                                  <w:divBdr>
                                    <w:top w:val="none" w:sz="0" w:space="0" w:color="auto"/>
                                    <w:left w:val="none" w:sz="0" w:space="0" w:color="auto"/>
                                    <w:bottom w:val="none" w:sz="0" w:space="0" w:color="auto"/>
                                    <w:right w:val="none" w:sz="0" w:space="0" w:color="auto"/>
                                  </w:divBdr>
                                  <w:divsChild>
                                    <w:div w:id="1790587907">
                                      <w:marLeft w:val="0"/>
                                      <w:marRight w:val="0"/>
                                      <w:marTop w:val="0"/>
                                      <w:marBottom w:val="0"/>
                                      <w:divBdr>
                                        <w:top w:val="none" w:sz="0" w:space="0" w:color="auto"/>
                                        <w:left w:val="none" w:sz="0" w:space="0" w:color="auto"/>
                                        <w:bottom w:val="none" w:sz="0" w:space="0" w:color="auto"/>
                                        <w:right w:val="none" w:sz="0" w:space="0" w:color="auto"/>
                                      </w:divBdr>
                                      <w:divsChild>
                                        <w:div w:id="1431508896">
                                          <w:marLeft w:val="0"/>
                                          <w:marRight w:val="0"/>
                                          <w:marTop w:val="0"/>
                                          <w:marBottom w:val="0"/>
                                          <w:divBdr>
                                            <w:top w:val="none" w:sz="0" w:space="0" w:color="auto"/>
                                            <w:left w:val="none" w:sz="0" w:space="0" w:color="auto"/>
                                            <w:bottom w:val="none" w:sz="0" w:space="0" w:color="auto"/>
                                            <w:right w:val="none" w:sz="0" w:space="0" w:color="auto"/>
                                          </w:divBdr>
                                          <w:divsChild>
                                            <w:div w:id="549878308">
                                              <w:marLeft w:val="0"/>
                                              <w:marRight w:val="0"/>
                                              <w:marTop w:val="0"/>
                                              <w:marBottom w:val="300"/>
                                              <w:divBdr>
                                                <w:top w:val="none" w:sz="0" w:space="0" w:color="auto"/>
                                                <w:left w:val="none" w:sz="0" w:space="0" w:color="auto"/>
                                                <w:bottom w:val="none" w:sz="0" w:space="0" w:color="auto"/>
                                                <w:right w:val="none" w:sz="0" w:space="0" w:color="auto"/>
                                              </w:divBdr>
                                              <w:divsChild>
                                                <w:div w:id="2031026564">
                                                  <w:marLeft w:val="0"/>
                                                  <w:marRight w:val="0"/>
                                                  <w:marTop w:val="0"/>
                                                  <w:marBottom w:val="0"/>
                                                  <w:divBdr>
                                                    <w:top w:val="none" w:sz="0" w:space="0" w:color="auto"/>
                                                    <w:left w:val="none" w:sz="0" w:space="0" w:color="auto"/>
                                                    <w:bottom w:val="none" w:sz="0" w:space="0" w:color="auto"/>
                                                    <w:right w:val="none" w:sz="0" w:space="0" w:color="auto"/>
                                                  </w:divBdr>
                                                  <w:divsChild>
                                                    <w:div w:id="2028824443">
                                                      <w:marLeft w:val="0"/>
                                                      <w:marRight w:val="0"/>
                                                      <w:marTop w:val="0"/>
                                                      <w:marBottom w:val="0"/>
                                                      <w:divBdr>
                                                        <w:top w:val="none" w:sz="0" w:space="0" w:color="auto"/>
                                                        <w:left w:val="none" w:sz="0" w:space="0" w:color="auto"/>
                                                        <w:bottom w:val="none" w:sz="0" w:space="0" w:color="auto"/>
                                                        <w:right w:val="none" w:sz="0" w:space="0" w:color="auto"/>
                                                      </w:divBdr>
                                                      <w:divsChild>
                                                        <w:div w:id="596716360">
                                                          <w:marLeft w:val="0"/>
                                                          <w:marRight w:val="0"/>
                                                          <w:marTop w:val="0"/>
                                                          <w:marBottom w:val="0"/>
                                                          <w:divBdr>
                                                            <w:top w:val="none" w:sz="0" w:space="0" w:color="auto"/>
                                                            <w:left w:val="none" w:sz="0" w:space="0" w:color="auto"/>
                                                            <w:bottom w:val="none" w:sz="0" w:space="0" w:color="auto"/>
                                                            <w:right w:val="none" w:sz="0" w:space="0" w:color="auto"/>
                                                          </w:divBdr>
                                                          <w:divsChild>
                                                            <w:div w:id="979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CDC_eHealth"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cdc.gov/cdcweb/managing-content/govdelivery/" TargetMode="External"/><Relationship Id="rId17" Type="http://schemas.openxmlformats.org/officeDocument/2006/relationships/hyperlink" Target="http://www.pewinternet.org/2015/01/09/social-media-update-2014/" TargetMode="External"/><Relationship Id="rId2" Type="http://schemas.openxmlformats.org/officeDocument/2006/relationships/numbering" Target="numbering.xml"/><Relationship Id="rId16" Type="http://schemas.openxmlformats.org/officeDocument/2006/relationships/hyperlink" Target="http://www.cdc.gov/metr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socialmedia/tools/guidelines/facebook-guidelines.html" TargetMode="External"/><Relationship Id="rId5" Type="http://schemas.openxmlformats.org/officeDocument/2006/relationships/webSettings" Target="webSettings.xml"/><Relationship Id="rId15" Type="http://schemas.openxmlformats.org/officeDocument/2006/relationships/hyperlink" Target="http://www.cdc.gov/socialmedia/tools/guidelines/twitter.html" TargetMode="External"/><Relationship Id="rId10" Type="http://schemas.openxmlformats.org/officeDocument/2006/relationships/hyperlink" Target="http://intranet.cdc.gov/cdcweb/managing-content/syndi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ranet.cdc.gov/cdcweb/managing-content/blogs/" TargetMode="External"/><Relationship Id="rId14" Type="http://schemas.openxmlformats.org/officeDocument/2006/relationships/hyperlink" Target="http://www2c.cdc.gov/podcasts/rsshel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9821-95D4-465D-83D1-E9E6001E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Strategy Plan</dc:title>
  <dc:subject>Social Media</dc:subject>
  <dc:creator>Joseph, Patricia A. (CDC/OD/OADC) (CTR)</dc:creator>
  <cp:lastModifiedBy>Joseph, Patricia A. (CDC/OPHSS/CSELS) (CTR)</cp:lastModifiedBy>
  <cp:revision>121</cp:revision>
  <dcterms:created xsi:type="dcterms:W3CDTF">2015-06-22T20:31:00Z</dcterms:created>
  <dcterms:modified xsi:type="dcterms:W3CDTF">2015-09-22T17:46:00Z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-1583326349</vt:i4>
  </property>
</Properties>
</file>