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AA094" w14:textId="77777777" w:rsidR="007F6023" w:rsidRDefault="00A331DD" w:rsidP="009B61A1">
      <w:pP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684B147F" wp14:editId="235E3D35">
            <wp:extent cx="1541431" cy="3657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431" cy="365760"/>
                    </a:xfrm>
                    <a:prstGeom prst="rect">
                      <a:avLst/>
                    </a:prstGeom>
                  </pic:spPr>
                </pic:pic>
              </a:graphicData>
            </a:graphic>
          </wp:inline>
        </w:drawing>
      </w:r>
    </w:p>
    <w:p w14:paraId="1BEF1FD1" w14:textId="77777777" w:rsidR="007F6023" w:rsidRDefault="007F6023" w:rsidP="009B61A1">
      <w:pPr>
        <w:rPr>
          <w:rFonts w:asciiTheme="minorHAnsi" w:hAnsiTheme="minorHAnsi" w:cstheme="minorHAnsi"/>
          <w:b/>
          <w:sz w:val="22"/>
          <w:szCs w:val="22"/>
        </w:rPr>
      </w:pPr>
    </w:p>
    <w:p w14:paraId="3FA4446E" w14:textId="77777777" w:rsidR="009A6ACF" w:rsidRPr="009A6ACF" w:rsidRDefault="009B61A1" w:rsidP="009A6ACF">
      <w:pPr>
        <w:pStyle w:val="Default"/>
        <w:rPr>
          <w:rFonts w:asciiTheme="minorHAnsi" w:hAnsiTheme="minorHAnsi"/>
          <w:bCs/>
          <w:sz w:val="22"/>
          <w:szCs w:val="22"/>
        </w:rPr>
      </w:pPr>
      <w:r w:rsidRPr="00453262">
        <w:rPr>
          <w:rFonts w:asciiTheme="minorHAnsi" w:hAnsiTheme="minorHAnsi" w:cstheme="minorHAnsi"/>
          <w:b/>
          <w:sz w:val="22"/>
          <w:szCs w:val="22"/>
        </w:rPr>
        <w:t xml:space="preserve">For </w:t>
      </w:r>
      <w:r w:rsidR="00994152">
        <w:rPr>
          <w:rFonts w:asciiTheme="minorHAnsi" w:hAnsiTheme="minorHAnsi" w:cstheme="minorHAnsi"/>
          <w:b/>
          <w:sz w:val="22"/>
          <w:szCs w:val="22"/>
        </w:rPr>
        <w:t xml:space="preserve">Immediate </w:t>
      </w:r>
      <w:r w:rsidRPr="00453262">
        <w:rPr>
          <w:rFonts w:asciiTheme="minorHAnsi" w:hAnsiTheme="minorHAnsi" w:cstheme="minorHAnsi"/>
          <w:b/>
          <w:sz w:val="22"/>
          <w:szCs w:val="22"/>
        </w:rPr>
        <w:t>Release</w:t>
      </w:r>
      <w:r w:rsidR="00994152">
        <w:rPr>
          <w:rFonts w:asciiTheme="minorHAnsi" w:hAnsiTheme="minorHAnsi" w:cstheme="minorHAnsi"/>
          <w:b/>
          <w:sz w:val="22"/>
          <w:szCs w:val="22"/>
        </w:rPr>
        <w:t xml:space="preserve">: </w:t>
      </w:r>
      <w:r w:rsidR="002B65EE">
        <w:rPr>
          <w:rFonts w:asciiTheme="minorHAnsi" w:hAnsiTheme="minorHAnsi" w:cstheme="minorHAnsi"/>
          <w:b/>
          <w:sz w:val="22"/>
          <w:szCs w:val="22"/>
        </w:rPr>
        <w:t xml:space="preserve"> </w:t>
      </w:r>
      <w:r w:rsidR="00994152">
        <w:rPr>
          <w:rStyle w:val="CommentReference"/>
          <w:rFonts w:ascii="Cambria" w:eastAsia="Cambria" w:hAnsi="Cambria" w:cs="Times New Roman"/>
          <w:color w:val="auto"/>
        </w:rPr>
        <w:commentReference w:id="0"/>
      </w:r>
      <w:bookmarkStart w:id="1" w:name="_GoBack"/>
      <w:bookmarkEnd w:id="1"/>
      <w:r w:rsidR="00EB014F" w:rsidRPr="00453262">
        <w:rPr>
          <w:rFonts w:asciiTheme="minorHAnsi" w:hAnsiTheme="minorHAnsi" w:cstheme="minorHAnsi"/>
          <w:sz w:val="22"/>
          <w:szCs w:val="22"/>
        </w:rPr>
        <w:br/>
      </w:r>
      <w:r w:rsidR="00C31DDE">
        <w:rPr>
          <w:rFonts w:asciiTheme="minorHAnsi" w:hAnsiTheme="minorHAnsi" w:cstheme="minorHAnsi"/>
          <w:b/>
          <w:sz w:val="22"/>
          <w:szCs w:val="22"/>
        </w:rPr>
        <w:br/>
      </w:r>
      <w:r w:rsidR="009A6ACF" w:rsidRPr="009A6ACF">
        <w:rPr>
          <w:rFonts w:asciiTheme="minorHAnsi" w:hAnsiTheme="minorHAnsi" w:cstheme="minorHAnsi"/>
          <w:b/>
          <w:sz w:val="22"/>
          <w:szCs w:val="22"/>
        </w:rPr>
        <w:t>Contact:</w:t>
      </w:r>
      <w:r w:rsidR="009A6ACF" w:rsidRPr="009A6ACF">
        <w:rPr>
          <w:rFonts w:asciiTheme="minorHAnsi" w:hAnsiTheme="minorHAnsi" w:cstheme="minorHAnsi"/>
          <w:sz w:val="22"/>
          <w:szCs w:val="22"/>
        </w:rPr>
        <w:t xml:space="preserve"> Connie George </w:t>
      </w:r>
      <w:r w:rsidR="009A6ACF" w:rsidRPr="009A6ACF">
        <w:rPr>
          <w:rFonts w:asciiTheme="minorHAnsi" w:hAnsiTheme="minorHAnsi" w:cs="Arial"/>
          <w:sz w:val="22"/>
          <w:szCs w:val="22"/>
        </w:rPr>
        <w:t>ǀ</w:t>
      </w:r>
      <w:r w:rsidR="009A6ACF" w:rsidRPr="009A6ACF">
        <w:rPr>
          <w:rFonts w:asciiTheme="minorHAnsi" w:hAnsiTheme="minorHAnsi" w:cstheme="minorHAnsi"/>
          <w:sz w:val="22"/>
          <w:szCs w:val="22"/>
        </w:rPr>
        <w:t xml:space="preserve"> Director of Marketing and Communications</w:t>
      </w:r>
    </w:p>
    <w:p w14:paraId="1BE20FF2" w14:textId="77777777" w:rsidR="009B61A1" w:rsidRPr="009A6ACF" w:rsidRDefault="009A6ACF" w:rsidP="009A6ACF">
      <w:pPr>
        <w:widowControl w:val="0"/>
        <w:autoSpaceDE w:val="0"/>
        <w:autoSpaceDN w:val="0"/>
        <w:adjustRightInd w:val="0"/>
        <w:spacing w:after="200" w:line="264" w:lineRule="auto"/>
        <w:rPr>
          <w:rFonts w:asciiTheme="minorHAnsi" w:hAnsiTheme="minorHAnsi" w:cstheme="minorHAnsi"/>
          <w:b/>
          <w:sz w:val="22"/>
          <w:szCs w:val="22"/>
        </w:rPr>
      </w:pPr>
      <w:r w:rsidRPr="009A6ACF">
        <w:rPr>
          <w:rFonts w:asciiTheme="minorHAnsi" w:hAnsiTheme="minorHAnsi" w:cstheme="minorHAnsi"/>
          <w:sz w:val="22"/>
          <w:szCs w:val="22"/>
        </w:rPr>
        <w:t xml:space="preserve">412/638-6008 </w:t>
      </w:r>
      <w:r w:rsidRPr="009A6ACF">
        <w:rPr>
          <w:rFonts w:asciiTheme="minorHAnsi" w:hAnsiTheme="minorHAnsi" w:cs="Arial"/>
          <w:sz w:val="22"/>
          <w:szCs w:val="22"/>
        </w:rPr>
        <w:t>ǀ</w:t>
      </w:r>
      <w:r w:rsidRPr="009A6ACF">
        <w:rPr>
          <w:rFonts w:asciiTheme="minorHAnsi" w:hAnsiTheme="minorHAnsi" w:cstheme="minorHAnsi"/>
          <w:sz w:val="22"/>
          <w:szCs w:val="22"/>
        </w:rPr>
        <w:t xml:space="preserve"> </w:t>
      </w:r>
      <w:hyperlink r:id="rId8" w:history="1">
        <w:r w:rsidRPr="009A6ACF">
          <w:rPr>
            <w:rFonts w:asciiTheme="minorHAnsi" w:hAnsiTheme="minorHAnsi" w:cstheme="minorHAnsi"/>
            <w:color w:val="0000FF" w:themeColor="hyperlink"/>
            <w:sz w:val="22"/>
            <w:szCs w:val="22"/>
            <w:u w:val="single"/>
          </w:rPr>
          <w:t>cgeorge@phipps.conservatory.org</w:t>
        </w:r>
      </w:hyperlink>
    </w:p>
    <w:p w14:paraId="4A8A848A" w14:textId="77777777" w:rsidR="00A51D3B" w:rsidRPr="00453262" w:rsidRDefault="007E7610" w:rsidP="00A51D3B">
      <w:pPr>
        <w:widowControl w:val="0"/>
        <w:autoSpaceDE w:val="0"/>
        <w:autoSpaceDN w:val="0"/>
        <w:adjustRightInd w:val="0"/>
        <w:spacing w:line="264" w:lineRule="auto"/>
        <w:jc w:val="center"/>
        <w:rPr>
          <w:rFonts w:asciiTheme="minorHAnsi" w:hAnsiTheme="minorHAnsi" w:cstheme="minorHAnsi"/>
          <w:i/>
          <w:iCs/>
          <w:sz w:val="22"/>
          <w:szCs w:val="22"/>
        </w:rPr>
      </w:pPr>
      <w:r>
        <w:rPr>
          <w:rFonts w:asciiTheme="minorHAnsi" w:hAnsiTheme="minorHAnsi" w:cstheme="minorHAnsi"/>
          <w:b/>
          <w:bCs/>
          <w:sz w:val="22"/>
          <w:szCs w:val="22"/>
        </w:rPr>
        <w:t xml:space="preserve">Edible Gardening </w:t>
      </w:r>
      <w:r w:rsidR="007125E4">
        <w:rPr>
          <w:rFonts w:asciiTheme="minorHAnsi" w:hAnsiTheme="minorHAnsi" w:cstheme="minorHAnsi"/>
          <w:b/>
          <w:bCs/>
          <w:sz w:val="22"/>
          <w:szCs w:val="22"/>
        </w:rPr>
        <w:t>Grows</w:t>
      </w:r>
      <w:r>
        <w:rPr>
          <w:rFonts w:asciiTheme="minorHAnsi" w:hAnsiTheme="minorHAnsi" w:cstheme="minorHAnsi"/>
          <w:b/>
          <w:bCs/>
          <w:sz w:val="22"/>
          <w:szCs w:val="22"/>
        </w:rPr>
        <w:t xml:space="preserve"> in Homewood </w:t>
      </w:r>
      <w:r w:rsidR="000C782D">
        <w:rPr>
          <w:rFonts w:asciiTheme="minorHAnsi" w:hAnsiTheme="minorHAnsi" w:cstheme="minorHAnsi"/>
          <w:b/>
          <w:bCs/>
          <w:sz w:val="22"/>
          <w:szCs w:val="22"/>
        </w:rPr>
        <w:t xml:space="preserve">Area </w:t>
      </w:r>
      <w:r w:rsidR="00C97A3A" w:rsidRPr="009A6ACF">
        <w:rPr>
          <w:rFonts w:asciiTheme="minorHAnsi" w:hAnsiTheme="minorHAnsi" w:cstheme="minorHAnsi"/>
          <w:b/>
          <w:bCs/>
          <w:sz w:val="22"/>
          <w:szCs w:val="22"/>
        </w:rPr>
        <w:br/>
      </w:r>
      <w:r w:rsidR="000C782D">
        <w:rPr>
          <w:rFonts w:asciiTheme="minorHAnsi" w:hAnsiTheme="minorHAnsi" w:cstheme="minorHAnsi"/>
          <w:i/>
          <w:iCs/>
          <w:sz w:val="22"/>
          <w:szCs w:val="22"/>
        </w:rPr>
        <w:t>Phipps’ Homegrown p</w:t>
      </w:r>
      <w:r>
        <w:rPr>
          <w:rFonts w:asciiTheme="minorHAnsi" w:hAnsiTheme="minorHAnsi" w:cstheme="minorHAnsi"/>
          <w:i/>
          <w:iCs/>
          <w:sz w:val="22"/>
          <w:szCs w:val="22"/>
        </w:rPr>
        <w:t>rogram provides self-sufficiency for families</w:t>
      </w:r>
    </w:p>
    <w:p w14:paraId="3F0B82DE" w14:textId="77777777" w:rsidR="002B65EE" w:rsidRDefault="00C31DDE" w:rsidP="00860447">
      <w:pPr>
        <w:spacing w:after="240"/>
        <w:rPr>
          <w:rFonts w:asciiTheme="minorHAnsi" w:hAnsiTheme="minorHAnsi" w:cstheme="minorHAnsi"/>
          <w:sz w:val="22"/>
          <w:szCs w:val="22"/>
        </w:rPr>
      </w:pPr>
      <w:r>
        <w:rPr>
          <w:rFonts w:asciiTheme="minorHAnsi" w:hAnsiTheme="minorHAnsi" w:cstheme="minorHAnsi"/>
          <w:i/>
          <w:iCs/>
          <w:sz w:val="22"/>
          <w:szCs w:val="22"/>
        </w:rPr>
        <w:br/>
      </w:r>
      <w:r w:rsidR="00C97A3A" w:rsidRPr="00453262">
        <w:rPr>
          <w:rFonts w:asciiTheme="minorHAnsi" w:hAnsiTheme="minorHAnsi" w:cstheme="minorHAnsi"/>
          <w:b/>
          <w:bCs/>
          <w:sz w:val="22"/>
          <w:szCs w:val="22"/>
        </w:rPr>
        <w:t>Pittsburgh, Pa.</w:t>
      </w:r>
      <w:r w:rsidR="004D628C">
        <w:rPr>
          <w:rFonts w:asciiTheme="minorHAnsi" w:hAnsiTheme="minorHAnsi" w:cstheme="minorHAnsi"/>
          <w:b/>
          <w:bCs/>
          <w:sz w:val="22"/>
          <w:szCs w:val="22"/>
        </w:rPr>
        <w:t xml:space="preserve"> </w:t>
      </w:r>
      <w:r w:rsidR="00543E55" w:rsidRPr="00453262">
        <w:rPr>
          <w:rFonts w:asciiTheme="minorHAnsi" w:hAnsiTheme="minorHAnsi" w:cstheme="minorHAnsi"/>
          <w:sz w:val="22"/>
          <w:szCs w:val="22"/>
        </w:rPr>
        <w:t>—</w:t>
      </w:r>
      <w:r w:rsidR="004D628C">
        <w:rPr>
          <w:rFonts w:asciiTheme="minorHAnsi" w:hAnsiTheme="minorHAnsi" w:cstheme="minorHAnsi"/>
          <w:sz w:val="22"/>
          <w:szCs w:val="22"/>
        </w:rPr>
        <w:t xml:space="preserve"> </w:t>
      </w:r>
      <w:r w:rsidR="000C782D">
        <w:rPr>
          <w:rFonts w:asciiTheme="minorHAnsi" w:hAnsiTheme="minorHAnsi" w:cstheme="minorHAnsi"/>
          <w:sz w:val="22"/>
          <w:szCs w:val="22"/>
        </w:rPr>
        <w:t>The Homegrown p</w:t>
      </w:r>
      <w:r w:rsidR="007E7610">
        <w:rPr>
          <w:rFonts w:asciiTheme="minorHAnsi" w:hAnsiTheme="minorHAnsi" w:cstheme="minorHAnsi"/>
          <w:sz w:val="22"/>
          <w:szCs w:val="22"/>
        </w:rPr>
        <w:t xml:space="preserve">rogram, now in its third year at Phipps Conservatory and Botanical Gardens, has </w:t>
      </w:r>
      <w:r w:rsidR="00CB0181">
        <w:rPr>
          <w:rFonts w:asciiTheme="minorHAnsi" w:hAnsiTheme="minorHAnsi" w:cstheme="minorHAnsi"/>
          <w:sz w:val="22"/>
          <w:szCs w:val="22"/>
        </w:rPr>
        <w:t>installed</w:t>
      </w:r>
      <w:r w:rsidR="000C782D">
        <w:rPr>
          <w:rFonts w:asciiTheme="minorHAnsi" w:hAnsiTheme="minorHAnsi" w:cstheme="minorHAnsi"/>
          <w:sz w:val="22"/>
          <w:szCs w:val="22"/>
        </w:rPr>
        <w:t xml:space="preserve"> </w:t>
      </w:r>
      <w:r w:rsidR="00CB0181">
        <w:rPr>
          <w:rFonts w:asciiTheme="minorHAnsi" w:hAnsiTheme="minorHAnsi" w:cstheme="minorHAnsi"/>
          <w:sz w:val="22"/>
          <w:szCs w:val="22"/>
        </w:rPr>
        <w:t>over 30</w:t>
      </w:r>
      <w:r w:rsidR="000C782D">
        <w:rPr>
          <w:rFonts w:asciiTheme="minorHAnsi" w:hAnsiTheme="minorHAnsi" w:cstheme="minorHAnsi"/>
          <w:sz w:val="22"/>
          <w:szCs w:val="22"/>
        </w:rPr>
        <w:t xml:space="preserve"> raised bed vegetable gardens for families in Homewood</w:t>
      </w:r>
      <w:r w:rsidR="00F744D7">
        <w:rPr>
          <w:rFonts w:asciiTheme="minorHAnsi" w:hAnsiTheme="minorHAnsi" w:cstheme="minorHAnsi"/>
          <w:sz w:val="22"/>
          <w:szCs w:val="22"/>
        </w:rPr>
        <w:t xml:space="preserve"> </w:t>
      </w:r>
      <w:r w:rsidR="00CB0181">
        <w:rPr>
          <w:rFonts w:asciiTheme="minorHAnsi" w:hAnsiTheme="minorHAnsi" w:cstheme="minorHAnsi"/>
          <w:sz w:val="22"/>
          <w:szCs w:val="22"/>
        </w:rPr>
        <w:t xml:space="preserve">since the program started </w:t>
      </w:r>
      <w:r w:rsidR="00F744D7">
        <w:rPr>
          <w:rFonts w:asciiTheme="minorHAnsi" w:hAnsiTheme="minorHAnsi" w:cstheme="minorHAnsi"/>
          <w:sz w:val="22"/>
          <w:szCs w:val="22"/>
        </w:rPr>
        <w:t xml:space="preserve">with the </w:t>
      </w:r>
      <w:r w:rsidR="00DF5980">
        <w:rPr>
          <w:rFonts w:asciiTheme="minorHAnsi" w:hAnsiTheme="minorHAnsi" w:cstheme="minorHAnsi"/>
          <w:sz w:val="22"/>
          <w:szCs w:val="22"/>
        </w:rPr>
        <w:t>help</w:t>
      </w:r>
      <w:r w:rsidR="00F744D7">
        <w:rPr>
          <w:rFonts w:asciiTheme="minorHAnsi" w:hAnsiTheme="minorHAnsi" w:cstheme="minorHAnsi"/>
          <w:sz w:val="22"/>
          <w:szCs w:val="22"/>
        </w:rPr>
        <w:t xml:space="preserve"> of </w:t>
      </w:r>
      <w:r w:rsidR="000C782D">
        <w:rPr>
          <w:rFonts w:asciiTheme="minorHAnsi" w:hAnsiTheme="minorHAnsi" w:cstheme="minorHAnsi"/>
          <w:sz w:val="22"/>
          <w:szCs w:val="22"/>
        </w:rPr>
        <w:t>mentorship and resources.</w:t>
      </w:r>
    </w:p>
    <w:p w14:paraId="37A8453B" w14:textId="77777777" w:rsidR="00EE1D0F" w:rsidRDefault="00EE1D0F" w:rsidP="00860447">
      <w:pPr>
        <w:spacing w:after="240"/>
        <w:rPr>
          <w:rFonts w:asciiTheme="minorHAnsi" w:hAnsiTheme="minorHAnsi" w:cstheme="minorHAnsi"/>
          <w:sz w:val="22"/>
          <w:szCs w:val="22"/>
        </w:rPr>
      </w:pPr>
      <w:r>
        <w:rPr>
          <w:rFonts w:asciiTheme="minorHAnsi" w:hAnsiTheme="minorHAnsi" w:cstheme="minorHAnsi"/>
          <w:sz w:val="22"/>
          <w:szCs w:val="22"/>
        </w:rPr>
        <w:t>Originating in 2013, Phipps volunteers working with the Homegrown program install raised bed gardens for underserved families in Homewood, Pa. The program is dedicated to increasing community access to fresh produce, promoting healthier food choices and improving the overall health of families and children.</w:t>
      </w:r>
      <w:r w:rsidRPr="00EE1D0F">
        <w:rPr>
          <w:rFonts w:asciiTheme="minorHAnsi" w:hAnsiTheme="minorHAnsi" w:cstheme="minorHAnsi"/>
          <w:sz w:val="22"/>
          <w:szCs w:val="22"/>
        </w:rPr>
        <w:t xml:space="preserve"> </w:t>
      </w:r>
      <w:r>
        <w:rPr>
          <w:rFonts w:asciiTheme="minorHAnsi" w:hAnsiTheme="minorHAnsi" w:cstheme="minorHAnsi"/>
          <w:sz w:val="22"/>
          <w:szCs w:val="22"/>
        </w:rPr>
        <w:t xml:space="preserve">Each Homegrown participant is committed to two years with the program. This includes installation of the vegetable garden, regular check-ins, gardening and cooking workshops and a group of professionally trained gardeners from Phipps constantly on call to help clients.  </w:t>
      </w:r>
    </w:p>
    <w:p w14:paraId="4D74C651" w14:textId="77777777" w:rsidR="00AB4F29" w:rsidRDefault="00EE1D0F" w:rsidP="00860447">
      <w:pPr>
        <w:spacing w:after="240"/>
        <w:rPr>
          <w:rFonts w:asciiTheme="minorHAnsi" w:hAnsiTheme="minorHAnsi" w:cstheme="minorHAnsi"/>
          <w:sz w:val="22"/>
          <w:szCs w:val="22"/>
        </w:rPr>
      </w:pPr>
      <w:r>
        <w:rPr>
          <w:rFonts w:asciiTheme="minorHAnsi" w:hAnsiTheme="minorHAnsi" w:cstheme="minorHAnsi"/>
          <w:sz w:val="22"/>
          <w:szCs w:val="22"/>
        </w:rPr>
        <w:t xml:space="preserve"> In Homegrown’s first year, volunteers installed 10 raised bed vegetable gardens in Homewood homes. With a constant goal of growing their </w:t>
      </w:r>
      <w:r w:rsidR="00CB0181">
        <w:rPr>
          <w:rFonts w:asciiTheme="minorHAnsi" w:hAnsiTheme="minorHAnsi" w:cstheme="minorHAnsi"/>
          <w:sz w:val="22"/>
          <w:szCs w:val="22"/>
        </w:rPr>
        <w:t>outreach</w:t>
      </w:r>
      <w:r>
        <w:rPr>
          <w:rFonts w:asciiTheme="minorHAnsi" w:hAnsiTheme="minorHAnsi" w:cstheme="minorHAnsi"/>
          <w:sz w:val="22"/>
          <w:szCs w:val="22"/>
        </w:rPr>
        <w:t xml:space="preserve">, Homegrown volunteers installed 20 additional gardens in 2014. The new goal for 2015 is to double that amount, or install 60 self-sufficient gardens each year for the next three years, effectively helping 180 families grow their own produce. </w:t>
      </w:r>
    </w:p>
    <w:p w14:paraId="13E9021F" w14:textId="77777777" w:rsidR="00AB4F29" w:rsidRDefault="00BC3C84" w:rsidP="003F433B">
      <w:pPr>
        <w:spacing w:after="240"/>
        <w:rPr>
          <w:rFonts w:asciiTheme="minorHAnsi" w:hAnsiTheme="minorHAnsi" w:cstheme="minorHAnsi"/>
          <w:sz w:val="22"/>
          <w:szCs w:val="22"/>
        </w:rPr>
      </w:pPr>
      <w:r>
        <w:rPr>
          <w:rFonts w:asciiTheme="minorHAnsi" w:hAnsiTheme="minorHAnsi" w:cstheme="minorHAnsi"/>
          <w:sz w:val="22"/>
          <w:szCs w:val="22"/>
        </w:rPr>
        <w:t xml:space="preserve">Homegrown’s residential efforts in Homewood continue to grow with the help of the </w:t>
      </w:r>
      <w:hyperlink r:id="rId9" w:history="1">
        <w:r w:rsidRPr="00BC3C84">
          <w:rPr>
            <w:rStyle w:val="Hyperlink"/>
            <w:rFonts w:asciiTheme="minorHAnsi" w:hAnsiTheme="minorHAnsi" w:cstheme="minorHAnsi"/>
            <w:sz w:val="22"/>
            <w:szCs w:val="22"/>
          </w:rPr>
          <w:t>Homewood-Brushton YMCA</w:t>
        </w:r>
      </w:hyperlink>
      <w:r>
        <w:rPr>
          <w:rFonts w:asciiTheme="minorHAnsi" w:hAnsiTheme="minorHAnsi" w:cstheme="minorHAnsi"/>
          <w:sz w:val="22"/>
          <w:szCs w:val="22"/>
        </w:rPr>
        <w:t xml:space="preserve"> and </w:t>
      </w:r>
      <w:hyperlink r:id="rId10" w:history="1">
        <w:r w:rsidRPr="00BC3C84">
          <w:rPr>
            <w:rStyle w:val="Hyperlink"/>
            <w:rFonts w:asciiTheme="minorHAnsi" w:hAnsiTheme="minorHAnsi" w:cstheme="minorHAnsi"/>
            <w:sz w:val="22"/>
            <w:szCs w:val="22"/>
          </w:rPr>
          <w:t>Pittsburgh Job Corps Center</w:t>
        </w:r>
      </w:hyperlink>
      <w:r w:rsidR="003F433B">
        <w:rPr>
          <w:rFonts w:asciiTheme="minorHAnsi" w:hAnsiTheme="minorHAnsi" w:cstheme="minorHAnsi"/>
          <w:sz w:val="22"/>
          <w:szCs w:val="22"/>
        </w:rPr>
        <w:t>.</w:t>
      </w:r>
      <w:r w:rsidR="00804CCB">
        <w:rPr>
          <w:rFonts w:asciiTheme="minorHAnsi" w:hAnsiTheme="minorHAnsi" w:cstheme="minorHAnsi"/>
          <w:sz w:val="22"/>
          <w:szCs w:val="22"/>
        </w:rPr>
        <w:t xml:space="preserve"> The Pittsburgh Job Corps Center is often very involved in the construction and installation of the raised garden beds. Woodworking students build and supply the garden beds to Homegrown free of charge.</w:t>
      </w:r>
      <w:r w:rsidR="003F433B">
        <w:rPr>
          <w:rFonts w:asciiTheme="minorHAnsi" w:hAnsiTheme="minorHAnsi" w:cstheme="minorHAnsi"/>
          <w:sz w:val="22"/>
          <w:szCs w:val="22"/>
        </w:rPr>
        <w:t xml:space="preserve"> Currently, Phipps is operating Homegrown only in Homewood, but plans for expansion in the program are in the future. </w:t>
      </w:r>
      <w:r>
        <w:rPr>
          <w:rFonts w:asciiTheme="minorHAnsi" w:hAnsiTheme="minorHAnsi" w:cstheme="minorHAnsi"/>
          <w:sz w:val="22"/>
          <w:szCs w:val="22"/>
        </w:rPr>
        <w:t xml:space="preserve">  </w:t>
      </w:r>
    </w:p>
    <w:p w14:paraId="6D0319EE" w14:textId="77777777" w:rsidR="00AE046A" w:rsidRPr="00AB4F29" w:rsidRDefault="00AB4F29" w:rsidP="00AB4F29">
      <w:pPr>
        <w:autoSpaceDE w:val="0"/>
        <w:autoSpaceDN w:val="0"/>
        <w:adjustRightInd w:val="0"/>
        <w:jc w:val="center"/>
        <w:rPr>
          <w:rFonts w:asciiTheme="minorHAnsi" w:eastAsiaTheme="minorHAnsi" w:hAnsiTheme="minorHAnsi" w:cstheme="minorHAnsi"/>
          <w:color w:val="000000"/>
          <w:sz w:val="22"/>
          <w:szCs w:val="22"/>
        </w:rPr>
      </w:pPr>
      <w:r w:rsidRPr="00453262">
        <w:rPr>
          <w:rFonts w:asciiTheme="minorHAnsi" w:eastAsiaTheme="minorHAnsi" w:hAnsiTheme="minorHAnsi" w:cstheme="minorHAnsi"/>
          <w:color w:val="000000"/>
          <w:sz w:val="22"/>
          <w:szCs w:val="22"/>
        </w:rPr>
        <w:t>###</w:t>
      </w:r>
      <w:r w:rsidR="000C0AE2" w:rsidRPr="001A4B9D">
        <w:rPr>
          <w:rFonts w:asciiTheme="minorHAnsi" w:hAnsiTheme="minorHAnsi" w:cstheme="minorHAnsi"/>
          <w:sz w:val="22"/>
          <w:szCs w:val="22"/>
        </w:rPr>
        <w:br/>
      </w:r>
    </w:p>
    <w:p w14:paraId="2B06A1EB" w14:textId="77777777" w:rsidR="009B61A1" w:rsidRPr="00453262" w:rsidRDefault="000277A0" w:rsidP="009B61A1">
      <w:pPr>
        <w:autoSpaceDE w:val="0"/>
        <w:autoSpaceDN w:val="0"/>
        <w:adjustRightInd w:val="0"/>
        <w:rPr>
          <w:rFonts w:asciiTheme="minorHAnsi" w:eastAsiaTheme="minorHAnsi" w:hAnsiTheme="minorHAnsi" w:cstheme="minorHAnsi"/>
          <w:color w:val="000000"/>
          <w:sz w:val="22"/>
          <w:szCs w:val="22"/>
        </w:rPr>
      </w:pPr>
      <w:r w:rsidRPr="00453262">
        <w:rPr>
          <w:rFonts w:asciiTheme="minorHAnsi" w:eastAsiaTheme="minorHAnsi" w:hAnsiTheme="minorHAnsi" w:cstheme="minorHAnsi"/>
          <w:b/>
          <w:color w:val="000000"/>
          <w:sz w:val="22"/>
          <w:szCs w:val="22"/>
        </w:rPr>
        <w:t>About Phipps</w:t>
      </w:r>
      <w:r w:rsidR="007F6023" w:rsidRPr="00453262">
        <w:rPr>
          <w:rFonts w:asciiTheme="minorHAnsi" w:eastAsiaTheme="minorHAnsi" w:hAnsiTheme="minorHAnsi" w:cstheme="minorHAnsi"/>
          <w:color w:val="000000"/>
          <w:sz w:val="22"/>
          <w:szCs w:val="22"/>
        </w:rPr>
        <w:t xml:space="preserve">: </w:t>
      </w:r>
      <w:r w:rsidR="00453262">
        <w:rPr>
          <w:rFonts w:asciiTheme="minorHAnsi" w:hAnsiTheme="minorHAnsi" w:cstheme="minorHAnsi"/>
          <w:sz w:val="22"/>
          <w:szCs w:val="22"/>
        </w:rPr>
        <w:t>Founded</w:t>
      </w:r>
      <w:r w:rsidR="001A52F4" w:rsidRPr="00453262">
        <w:rPr>
          <w:rFonts w:asciiTheme="minorHAnsi" w:hAnsiTheme="minorHAnsi" w:cstheme="minorHAnsi"/>
          <w:sz w:val="22"/>
          <w:szCs w:val="22"/>
        </w:rPr>
        <w:t xml:space="preserve"> in 1893, Phipps Conservatory and Botanical Gardens in Pittsburgh, Pa. is a green leader among public gardens with a mission to inspire and educate all with the beauty and importance of plants; to advance sustainability and promote human and environmental well-being through action and research; and to celebrate its historic glasshouse.</w:t>
      </w:r>
      <w:r w:rsidR="001A52F4" w:rsidRPr="00453262">
        <w:rPr>
          <w:rFonts w:asciiTheme="minorHAnsi" w:eastAsiaTheme="minorHAnsi" w:hAnsiTheme="minorHAnsi" w:cstheme="minorHAnsi"/>
          <w:sz w:val="22"/>
          <w:szCs w:val="22"/>
        </w:rPr>
        <w:t xml:space="preserve"> Learn more: </w:t>
      </w:r>
      <w:hyperlink r:id="rId11" w:history="1">
        <w:r w:rsidR="001A52F4" w:rsidRPr="00453262">
          <w:rPr>
            <w:rStyle w:val="Hyperlink"/>
            <w:rFonts w:asciiTheme="minorHAnsi" w:eastAsiaTheme="minorHAnsi" w:hAnsiTheme="minorHAnsi" w:cstheme="minorHAnsi"/>
            <w:sz w:val="22"/>
            <w:szCs w:val="22"/>
          </w:rPr>
          <w:t>phipps.conservatory.org</w:t>
        </w:r>
      </w:hyperlink>
      <w:r w:rsidR="001A52F4" w:rsidRPr="00453262">
        <w:rPr>
          <w:rFonts w:asciiTheme="minorHAnsi" w:eastAsiaTheme="minorHAnsi" w:hAnsiTheme="minorHAnsi" w:cstheme="minorHAnsi"/>
          <w:color w:val="000000"/>
          <w:sz w:val="22"/>
          <w:szCs w:val="22"/>
        </w:rPr>
        <w:t>.</w:t>
      </w:r>
    </w:p>
    <w:p w14:paraId="387E81EC" w14:textId="77777777" w:rsidR="00EC2D7A" w:rsidRPr="00453262" w:rsidRDefault="00EB014F" w:rsidP="00EC2D7A">
      <w:pPr>
        <w:autoSpaceDE w:val="0"/>
        <w:autoSpaceDN w:val="0"/>
        <w:adjustRightInd w:val="0"/>
        <w:jc w:val="center"/>
        <w:rPr>
          <w:rFonts w:asciiTheme="minorHAnsi" w:eastAsiaTheme="minorHAnsi" w:hAnsiTheme="minorHAnsi" w:cstheme="minorHAnsi"/>
          <w:color w:val="000000"/>
          <w:sz w:val="22"/>
          <w:szCs w:val="22"/>
        </w:rPr>
      </w:pPr>
      <w:r w:rsidRPr="00453262">
        <w:rPr>
          <w:rFonts w:asciiTheme="minorHAnsi" w:eastAsiaTheme="minorHAnsi" w:hAnsiTheme="minorHAnsi" w:cstheme="minorHAnsi"/>
          <w:color w:val="000000"/>
          <w:sz w:val="22"/>
          <w:szCs w:val="22"/>
        </w:rPr>
        <w:br/>
      </w:r>
      <w:r w:rsidRPr="00453262">
        <w:rPr>
          <w:rFonts w:asciiTheme="minorHAnsi" w:eastAsiaTheme="minorHAnsi" w:hAnsiTheme="minorHAnsi" w:cs="Arial"/>
          <w:color w:val="000000"/>
          <w:sz w:val="22"/>
          <w:szCs w:val="22"/>
        </w:rPr>
        <w:t>ǀ</w:t>
      </w:r>
      <w:r w:rsidRPr="00453262">
        <w:rPr>
          <w:rFonts w:asciiTheme="minorHAnsi" w:eastAsiaTheme="minorHAnsi" w:hAnsiTheme="minorHAnsi" w:cstheme="minorHAnsi"/>
          <w:color w:val="000000"/>
          <w:sz w:val="22"/>
          <w:szCs w:val="22"/>
        </w:rPr>
        <w:t xml:space="preserve"> </w:t>
      </w:r>
      <w:hyperlink r:id="rId12" w:history="1">
        <w:r w:rsidR="009B61A1" w:rsidRPr="00453262">
          <w:rPr>
            <w:rFonts w:asciiTheme="minorHAnsi" w:eastAsiaTheme="minorHAnsi" w:hAnsiTheme="minorHAnsi" w:cstheme="minorHAnsi"/>
            <w:color w:val="0000FF"/>
            <w:sz w:val="22"/>
            <w:szCs w:val="22"/>
            <w:u w:val="single"/>
          </w:rPr>
          <w:t>Twitter</w:t>
        </w:r>
      </w:hyperlink>
      <w:r w:rsidR="009B61A1" w:rsidRPr="00453262">
        <w:rPr>
          <w:rFonts w:asciiTheme="minorHAnsi" w:eastAsiaTheme="minorHAnsi" w:hAnsiTheme="minorHAnsi" w:cstheme="minorHAnsi"/>
          <w:color w:val="000000"/>
          <w:sz w:val="22"/>
          <w:szCs w:val="22"/>
        </w:rPr>
        <w:t xml:space="preserve"> </w:t>
      </w:r>
      <w:r w:rsidRPr="00453262">
        <w:rPr>
          <w:rFonts w:asciiTheme="minorHAnsi" w:eastAsiaTheme="minorHAnsi" w:hAnsiTheme="minorHAnsi" w:cs="Arial"/>
          <w:color w:val="000000"/>
          <w:sz w:val="22"/>
          <w:szCs w:val="22"/>
        </w:rPr>
        <w:t>ǀ</w:t>
      </w:r>
      <w:r w:rsidRPr="00453262">
        <w:rPr>
          <w:rFonts w:asciiTheme="minorHAnsi" w:eastAsiaTheme="minorHAnsi" w:hAnsiTheme="minorHAnsi" w:cstheme="minorHAnsi"/>
          <w:color w:val="000000"/>
          <w:sz w:val="22"/>
          <w:szCs w:val="22"/>
        </w:rPr>
        <w:t xml:space="preserve"> </w:t>
      </w:r>
      <w:hyperlink r:id="rId13" w:history="1">
        <w:r w:rsidR="009B61A1" w:rsidRPr="00453262">
          <w:rPr>
            <w:rFonts w:asciiTheme="minorHAnsi" w:eastAsiaTheme="minorHAnsi" w:hAnsiTheme="minorHAnsi" w:cstheme="minorHAnsi"/>
            <w:color w:val="0000FF"/>
            <w:sz w:val="22"/>
            <w:szCs w:val="22"/>
            <w:u w:val="single"/>
          </w:rPr>
          <w:t>Facebook</w:t>
        </w:r>
      </w:hyperlink>
      <w:r w:rsidR="009B61A1" w:rsidRPr="00453262">
        <w:rPr>
          <w:rFonts w:asciiTheme="minorHAnsi" w:eastAsiaTheme="minorHAnsi" w:hAnsiTheme="minorHAnsi" w:cstheme="minorHAnsi"/>
          <w:color w:val="000000"/>
          <w:sz w:val="22"/>
          <w:szCs w:val="22"/>
        </w:rPr>
        <w:t xml:space="preserve"> </w:t>
      </w:r>
      <w:r w:rsidRPr="00453262">
        <w:rPr>
          <w:rFonts w:asciiTheme="minorHAnsi" w:eastAsiaTheme="minorHAnsi" w:hAnsiTheme="minorHAnsi" w:cs="Arial"/>
          <w:color w:val="000000"/>
          <w:sz w:val="22"/>
          <w:szCs w:val="22"/>
        </w:rPr>
        <w:t>ǀ</w:t>
      </w:r>
      <w:r w:rsidRPr="00453262">
        <w:rPr>
          <w:rFonts w:asciiTheme="minorHAnsi" w:eastAsiaTheme="minorHAnsi" w:hAnsiTheme="minorHAnsi" w:cstheme="minorHAnsi"/>
          <w:color w:val="000000"/>
          <w:sz w:val="22"/>
          <w:szCs w:val="22"/>
        </w:rPr>
        <w:t xml:space="preserve"> </w:t>
      </w:r>
      <w:hyperlink r:id="rId14" w:anchor="p/u/0/IG1srhdIZHk" w:history="1">
        <w:r w:rsidR="009B61A1" w:rsidRPr="00453262">
          <w:rPr>
            <w:rFonts w:asciiTheme="minorHAnsi" w:eastAsiaTheme="minorHAnsi" w:hAnsiTheme="minorHAnsi" w:cstheme="minorHAnsi"/>
            <w:color w:val="0000FF"/>
            <w:sz w:val="22"/>
            <w:szCs w:val="22"/>
            <w:u w:val="single"/>
          </w:rPr>
          <w:t>YouTube</w:t>
        </w:r>
      </w:hyperlink>
      <w:r w:rsidR="009B61A1" w:rsidRPr="00453262">
        <w:rPr>
          <w:rFonts w:asciiTheme="minorHAnsi" w:eastAsiaTheme="minorHAnsi" w:hAnsiTheme="minorHAnsi" w:cstheme="minorHAnsi"/>
          <w:color w:val="000000"/>
          <w:sz w:val="22"/>
          <w:szCs w:val="22"/>
        </w:rPr>
        <w:t xml:space="preserve"> </w:t>
      </w:r>
      <w:r w:rsidRPr="00453262">
        <w:rPr>
          <w:rFonts w:asciiTheme="minorHAnsi" w:eastAsiaTheme="minorHAnsi" w:hAnsiTheme="minorHAnsi" w:cs="Arial"/>
          <w:color w:val="000000"/>
          <w:sz w:val="22"/>
          <w:szCs w:val="22"/>
        </w:rPr>
        <w:t>ǀ</w:t>
      </w:r>
    </w:p>
    <w:sectPr w:rsidR="00EC2D7A" w:rsidRPr="00453262" w:rsidSect="002E13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odnar, Jenna" w:date="2015-06-24T16:58:00Z" w:initials="BJ">
    <w:p w14:paraId="715ED166" w14:textId="77777777" w:rsidR="00994152" w:rsidRDefault="00994152">
      <w:pPr>
        <w:pStyle w:val="CommentText"/>
      </w:pPr>
      <w:r>
        <w:rPr>
          <w:rStyle w:val="CommentReference"/>
        </w:rPr>
        <w:annotationRef/>
      </w:r>
      <w:r>
        <w:t>Connie and I will need to decide on a solid date for this, but to eliminate confusion, we’re just going to leave this blank for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ED1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081"/>
    <w:multiLevelType w:val="hybridMultilevel"/>
    <w:tmpl w:val="E3DA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7B5D"/>
    <w:multiLevelType w:val="hybridMultilevel"/>
    <w:tmpl w:val="BF0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E087C"/>
    <w:multiLevelType w:val="hybridMultilevel"/>
    <w:tmpl w:val="4736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15D72"/>
    <w:multiLevelType w:val="hybridMultilevel"/>
    <w:tmpl w:val="739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5915"/>
    <w:multiLevelType w:val="hybridMultilevel"/>
    <w:tmpl w:val="9CE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00D5E"/>
    <w:multiLevelType w:val="hybridMultilevel"/>
    <w:tmpl w:val="FAEC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A2A30"/>
    <w:multiLevelType w:val="hybridMultilevel"/>
    <w:tmpl w:val="521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E0EB2"/>
    <w:multiLevelType w:val="hybridMultilevel"/>
    <w:tmpl w:val="F95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32"/>
    <w:rsid w:val="000126A4"/>
    <w:rsid w:val="000244DA"/>
    <w:rsid w:val="000277A0"/>
    <w:rsid w:val="000323AE"/>
    <w:rsid w:val="000602A1"/>
    <w:rsid w:val="000656B6"/>
    <w:rsid w:val="000B18B4"/>
    <w:rsid w:val="000C0A64"/>
    <w:rsid w:val="000C0AE2"/>
    <w:rsid w:val="000C1F2F"/>
    <w:rsid w:val="000C782D"/>
    <w:rsid w:val="000E76E4"/>
    <w:rsid w:val="000F2C48"/>
    <w:rsid w:val="000F6674"/>
    <w:rsid w:val="00102083"/>
    <w:rsid w:val="00104285"/>
    <w:rsid w:val="00120935"/>
    <w:rsid w:val="00133235"/>
    <w:rsid w:val="0013330A"/>
    <w:rsid w:val="001503CD"/>
    <w:rsid w:val="00171A6F"/>
    <w:rsid w:val="001806DB"/>
    <w:rsid w:val="00186B8B"/>
    <w:rsid w:val="001A4B9D"/>
    <w:rsid w:val="001A52F4"/>
    <w:rsid w:val="001B7F21"/>
    <w:rsid w:val="001E0C1B"/>
    <w:rsid w:val="00213653"/>
    <w:rsid w:val="00215683"/>
    <w:rsid w:val="002168FD"/>
    <w:rsid w:val="00222D14"/>
    <w:rsid w:val="002418CC"/>
    <w:rsid w:val="002627DD"/>
    <w:rsid w:val="00263B26"/>
    <w:rsid w:val="00270461"/>
    <w:rsid w:val="0027565F"/>
    <w:rsid w:val="00295778"/>
    <w:rsid w:val="002A33D1"/>
    <w:rsid w:val="002A71AE"/>
    <w:rsid w:val="002B65EE"/>
    <w:rsid w:val="002D52E2"/>
    <w:rsid w:val="002E13CD"/>
    <w:rsid w:val="002E1D71"/>
    <w:rsid w:val="002F484D"/>
    <w:rsid w:val="0030254E"/>
    <w:rsid w:val="00310788"/>
    <w:rsid w:val="0031436C"/>
    <w:rsid w:val="003360DB"/>
    <w:rsid w:val="0034239C"/>
    <w:rsid w:val="00354E6E"/>
    <w:rsid w:val="003752A5"/>
    <w:rsid w:val="003836C1"/>
    <w:rsid w:val="00384260"/>
    <w:rsid w:val="003A2756"/>
    <w:rsid w:val="003B6D07"/>
    <w:rsid w:val="003C59A8"/>
    <w:rsid w:val="003C670B"/>
    <w:rsid w:val="003F0587"/>
    <w:rsid w:val="003F433B"/>
    <w:rsid w:val="0041067D"/>
    <w:rsid w:val="004131B8"/>
    <w:rsid w:val="00453262"/>
    <w:rsid w:val="00456458"/>
    <w:rsid w:val="0046560E"/>
    <w:rsid w:val="00467CD6"/>
    <w:rsid w:val="004B651D"/>
    <w:rsid w:val="004C1885"/>
    <w:rsid w:val="004C6718"/>
    <w:rsid w:val="004D628C"/>
    <w:rsid w:val="004E4DB0"/>
    <w:rsid w:val="004F20C0"/>
    <w:rsid w:val="004F233D"/>
    <w:rsid w:val="00515255"/>
    <w:rsid w:val="0051575E"/>
    <w:rsid w:val="005175EF"/>
    <w:rsid w:val="00526DEC"/>
    <w:rsid w:val="005435B9"/>
    <w:rsid w:val="00543E55"/>
    <w:rsid w:val="0055011D"/>
    <w:rsid w:val="00550615"/>
    <w:rsid w:val="00571E27"/>
    <w:rsid w:val="005B016D"/>
    <w:rsid w:val="005D004F"/>
    <w:rsid w:val="005E003A"/>
    <w:rsid w:val="005E3886"/>
    <w:rsid w:val="005E536B"/>
    <w:rsid w:val="005F5CE1"/>
    <w:rsid w:val="006223B9"/>
    <w:rsid w:val="006224C4"/>
    <w:rsid w:val="00622703"/>
    <w:rsid w:val="00636215"/>
    <w:rsid w:val="00643051"/>
    <w:rsid w:val="0069198A"/>
    <w:rsid w:val="006A3F18"/>
    <w:rsid w:val="006B151F"/>
    <w:rsid w:val="006D2E38"/>
    <w:rsid w:val="006D68B2"/>
    <w:rsid w:val="006E17AA"/>
    <w:rsid w:val="006F0606"/>
    <w:rsid w:val="0070003E"/>
    <w:rsid w:val="0070413E"/>
    <w:rsid w:val="007125E4"/>
    <w:rsid w:val="00714381"/>
    <w:rsid w:val="00716452"/>
    <w:rsid w:val="00723022"/>
    <w:rsid w:val="0076501C"/>
    <w:rsid w:val="00775E76"/>
    <w:rsid w:val="00782511"/>
    <w:rsid w:val="00783526"/>
    <w:rsid w:val="00792F62"/>
    <w:rsid w:val="007A3B7F"/>
    <w:rsid w:val="007A7F30"/>
    <w:rsid w:val="007C3C97"/>
    <w:rsid w:val="007C4874"/>
    <w:rsid w:val="007C59E9"/>
    <w:rsid w:val="007D093A"/>
    <w:rsid w:val="007D5FC7"/>
    <w:rsid w:val="007E7610"/>
    <w:rsid w:val="007F6023"/>
    <w:rsid w:val="008000D1"/>
    <w:rsid w:val="00802F6B"/>
    <w:rsid w:val="00804CCB"/>
    <w:rsid w:val="00821266"/>
    <w:rsid w:val="00830648"/>
    <w:rsid w:val="00843923"/>
    <w:rsid w:val="00860447"/>
    <w:rsid w:val="008A293B"/>
    <w:rsid w:val="008D36F3"/>
    <w:rsid w:val="008D7FA4"/>
    <w:rsid w:val="008E390F"/>
    <w:rsid w:val="008F2B00"/>
    <w:rsid w:val="008F2C8A"/>
    <w:rsid w:val="008F3F49"/>
    <w:rsid w:val="008F6866"/>
    <w:rsid w:val="009118EB"/>
    <w:rsid w:val="00923A87"/>
    <w:rsid w:val="00930043"/>
    <w:rsid w:val="00933DF1"/>
    <w:rsid w:val="00955A10"/>
    <w:rsid w:val="00973D11"/>
    <w:rsid w:val="0098695B"/>
    <w:rsid w:val="00994152"/>
    <w:rsid w:val="009A1B8C"/>
    <w:rsid w:val="009A2DA0"/>
    <w:rsid w:val="009A30B9"/>
    <w:rsid w:val="009A5AB8"/>
    <w:rsid w:val="009A6ACF"/>
    <w:rsid w:val="009B61A1"/>
    <w:rsid w:val="009C0E45"/>
    <w:rsid w:val="009E2DFD"/>
    <w:rsid w:val="009F2500"/>
    <w:rsid w:val="00A02486"/>
    <w:rsid w:val="00A053A5"/>
    <w:rsid w:val="00A07540"/>
    <w:rsid w:val="00A238E3"/>
    <w:rsid w:val="00A25208"/>
    <w:rsid w:val="00A30A0E"/>
    <w:rsid w:val="00A331DD"/>
    <w:rsid w:val="00A40ABC"/>
    <w:rsid w:val="00A51D3B"/>
    <w:rsid w:val="00A523ED"/>
    <w:rsid w:val="00A80646"/>
    <w:rsid w:val="00AB4F29"/>
    <w:rsid w:val="00AD58D8"/>
    <w:rsid w:val="00AD6FD2"/>
    <w:rsid w:val="00AE0265"/>
    <w:rsid w:val="00AE046A"/>
    <w:rsid w:val="00B05632"/>
    <w:rsid w:val="00B111C9"/>
    <w:rsid w:val="00B355C6"/>
    <w:rsid w:val="00B46C47"/>
    <w:rsid w:val="00B52395"/>
    <w:rsid w:val="00B602EC"/>
    <w:rsid w:val="00B62D41"/>
    <w:rsid w:val="00BC3C84"/>
    <w:rsid w:val="00BC7232"/>
    <w:rsid w:val="00BE0BA9"/>
    <w:rsid w:val="00BF20EA"/>
    <w:rsid w:val="00C31DDE"/>
    <w:rsid w:val="00C356F3"/>
    <w:rsid w:val="00C47945"/>
    <w:rsid w:val="00C55330"/>
    <w:rsid w:val="00C92CEF"/>
    <w:rsid w:val="00C97A3A"/>
    <w:rsid w:val="00CB0181"/>
    <w:rsid w:val="00CB4BBF"/>
    <w:rsid w:val="00CC0EF7"/>
    <w:rsid w:val="00CC18CE"/>
    <w:rsid w:val="00CD0462"/>
    <w:rsid w:val="00CE5CE8"/>
    <w:rsid w:val="00D231B8"/>
    <w:rsid w:val="00D24937"/>
    <w:rsid w:val="00D27FBA"/>
    <w:rsid w:val="00D65219"/>
    <w:rsid w:val="00D715AC"/>
    <w:rsid w:val="00D71BAE"/>
    <w:rsid w:val="00D93752"/>
    <w:rsid w:val="00DB7A57"/>
    <w:rsid w:val="00DE2A7B"/>
    <w:rsid w:val="00DF1924"/>
    <w:rsid w:val="00DF5980"/>
    <w:rsid w:val="00E00C08"/>
    <w:rsid w:val="00E12735"/>
    <w:rsid w:val="00E65029"/>
    <w:rsid w:val="00E715E2"/>
    <w:rsid w:val="00E74F0C"/>
    <w:rsid w:val="00E8135B"/>
    <w:rsid w:val="00E8572D"/>
    <w:rsid w:val="00EA2C4D"/>
    <w:rsid w:val="00EB014F"/>
    <w:rsid w:val="00EB37A4"/>
    <w:rsid w:val="00EC2D7A"/>
    <w:rsid w:val="00EE1D0F"/>
    <w:rsid w:val="00F07116"/>
    <w:rsid w:val="00F073DC"/>
    <w:rsid w:val="00F11B82"/>
    <w:rsid w:val="00F12985"/>
    <w:rsid w:val="00F1563A"/>
    <w:rsid w:val="00F168C7"/>
    <w:rsid w:val="00F25F36"/>
    <w:rsid w:val="00F502BC"/>
    <w:rsid w:val="00F707E8"/>
    <w:rsid w:val="00F741DD"/>
    <w:rsid w:val="00F744D7"/>
    <w:rsid w:val="00F852BA"/>
    <w:rsid w:val="00FA2687"/>
    <w:rsid w:val="00FB47EA"/>
    <w:rsid w:val="00FE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9210"/>
  <w15:docId w15:val="{16F72185-DFF1-40A3-BE9C-444BF840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3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232"/>
    <w:rPr>
      <w:color w:val="0000FF"/>
      <w:u w:val="single"/>
    </w:rPr>
  </w:style>
  <w:style w:type="paragraph" w:styleId="BalloonText">
    <w:name w:val="Balloon Text"/>
    <w:basedOn w:val="Normal"/>
    <w:link w:val="BalloonTextChar"/>
    <w:uiPriority w:val="99"/>
    <w:semiHidden/>
    <w:unhideWhenUsed/>
    <w:rsid w:val="009B61A1"/>
    <w:rPr>
      <w:rFonts w:ascii="Tahoma" w:hAnsi="Tahoma" w:cs="Tahoma"/>
      <w:sz w:val="16"/>
      <w:szCs w:val="16"/>
    </w:rPr>
  </w:style>
  <w:style w:type="character" w:customStyle="1" w:styleId="BalloonTextChar">
    <w:name w:val="Balloon Text Char"/>
    <w:basedOn w:val="DefaultParagraphFont"/>
    <w:link w:val="BalloonText"/>
    <w:uiPriority w:val="99"/>
    <w:semiHidden/>
    <w:rsid w:val="009B61A1"/>
    <w:rPr>
      <w:rFonts w:ascii="Tahoma" w:eastAsia="Cambria" w:hAnsi="Tahoma" w:cs="Tahoma"/>
      <w:sz w:val="16"/>
      <w:szCs w:val="16"/>
    </w:rPr>
  </w:style>
  <w:style w:type="character" w:styleId="Strong">
    <w:name w:val="Strong"/>
    <w:uiPriority w:val="22"/>
    <w:qFormat/>
    <w:rsid w:val="006D68B2"/>
    <w:rPr>
      <w:b/>
      <w:bCs/>
    </w:rPr>
  </w:style>
  <w:style w:type="paragraph" w:styleId="ListParagraph">
    <w:name w:val="List Paragraph"/>
    <w:basedOn w:val="Normal"/>
    <w:uiPriority w:val="34"/>
    <w:qFormat/>
    <w:rsid w:val="00955A10"/>
    <w:pPr>
      <w:ind w:left="720"/>
      <w:contextualSpacing/>
    </w:pPr>
  </w:style>
  <w:style w:type="character" w:styleId="Emphasis">
    <w:name w:val="Emphasis"/>
    <w:basedOn w:val="DefaultParagraphFont"/>
    <w:uiPriority w:val="20"/>
    <w:qFormat/>
    <w:rsid w:val="00133235"/>
    <w:rPr>
      <w:i/>
      <w:iCs/>
    </w:rPr>
  </w:style>
  <w:style w:type="character" w:styleId="FollowedHyperlink">
    <w:name w:val="FollowedHyperlink"/>
    <w:basedOn w:val="DefaultParagraphFont"/>
    <w:uiPriority w:val="99"/>
    <w:semiHidden/>
    <w:unhideWhenUsed/>
    <w:rsid w:val="009C0E45"/>
    <w:rPr>
      <w:color w:val="800080" w:themeColor="followedHyperlink"/>
      <w:u w:val="single"/>
    </w:rPr>
  </w:style>
  <w:style w:type="character" w:styleId="CommentReference">
    <w:name w:val="annotation reference"/>
    <w:basedOn w:val="DefaultParagraphFont"/>
    <w:uiPriority w:val="99"/>
    <w:semiHidden/>
    <w:unhideWhenUsed/>
    <w:rsid w:val="002168FD"/>
    <w:rPr>
      <w:sz w:val="16"/>
      <w:szCs w:val="16"/>
    </w:rPr>
  </w:style>
  <w:style w:type="paragraph" w:styleId="CommentText">
    <w:name w:val="annotation text"/>
    <w:basedOn w:val="Normal"/>
    <w:link w:val="CommentTextChar"/>
    <w:uiPriority w:val="99"/>
    <w:semiHidden/>
    <w:unhideWhenUsed/>
    <w:rsid w:val="002168FD"/>
    <w:rPr>
      <w:sz w:val="20"/>
      <w:szCs w:val="20"/>
    </w:rPr>
  </w:style>
  <w:style w:type="character" w:customStyle="1" w:styleId="CommentTextChar">
    <w:name w:val="Comment Text Char"/>
    <w:basedOn w:val="DefaultParagraphFont"/>
    <w:link w:val="CommentText"/>
    <w:uiPriority w:val="99"/>
    <w:semiHidden/>
    <w:rsid w:val="002168F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168FD"/>
    <w:rPr>
      <w:b/>
      <w:bCs/>
    </w:rPr>
  </w:style>
  <w:style w:type="character" w:customStyle="1" w:styleId="CommentSubjectChar">
    <w:name w:val="Comment Subject Char"/>
    <w:basedOn w:val="CommentTextChar"/>
    <w:link w:val="CommentSubject"/>
    <w:uiPriority w:val="99"/>
    <w:semiHidden/>
    <w:rsid w:val="002168FD"/>
    <w:rPr>
      <w:rFonts w:ascii="Cambria" w:eastAsia="Cambria" w:hAnsi="Cambria" w:cs="Times New Roman"/>
      <w:b/>
      <w:bCs/>
      <w:sz w:val="20"/>
      <w:szCs w:val="20"/>
    </w:rPr>
  </w:style>
  <w:style w:type="paragraph" w:customStyle="1" w:styleId="Default">
    <w:name w:val="Default"/>
    <w:rsid w:val="00C97A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eorge@phipps.conservatory.org" TargetMode="External"/><Relationship Id="rId13" Type="http://schemas.openxmlformats.org/officeDocument/2006/relationships/hyperlink" Target="http://www.facebook.com/phippsconservatory"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twitter.com/PhippsNe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phipps.conservatory.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ittsburgh.jobcorps.gov/home.aspx" TargetMode="External"/><Relationship Id="rId4" Type="http://schemas.openxmlformats.org/officeDocument/2006/relationships/webSettings" Target="webSettings.xml"/><Relationship Id="rId9" Type="http://schemas.openxmlformats.org/officeDocument/2006/relationships/hyperlink" Target="http://www.ymcaofpittsburgh.org/locations/homewood-brushton-ymca/" TargetMode="External"/><Relationship Id="rId14" Type="http://schemas.openxmlformats.org/officeDocument/2006/relationships/hyperlink" Target="http://www.youtube.com/phippsconserv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Natalie</dc:creator>
  <cp:lastModifiedBy>Megan Salatino</cp:lastModifiedBy>
  <cp:revision>2</cp:revision>
  <dcterms:created xsi:type="dcterms:W3CDTF">2015-11-30T20:08:00Z</dcterms:created>
  <dcterms:modified xsi:type="dcterms:W3CDTF">2015-11-30T20:08:00Z</dcterms:modified>
</cp:coreProperties>
</file>