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C4" w:rsidRDefault="008A50C4" w:rsidP="008A50C4">
      <w:pPr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50C4">
        <w:rPr>
          <w:rFonts w:ascii="Times New Roman" w:hAnsi="Times New Roman" w:cs="Times New Roman"/>
          <w:b/>
          <w:sz w:val="24"/>
          <w:szCs w:val="24"/>
          <w:u w:val="single"/>
        </w:rPr>
        <w:t>Project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50C4">
        <w:rPr>
          <w:rFonts w:ascii="Times New Roman" w:hAnsi="Times New Roman" w:cs="Times New Roman"/>
          <w:sz w:val="24"/>
          <w:szCs w:val="24"/>
        </w:rPr>
        <w:t>Aggregate industry data on several key points for use in a state of the industry report to directors at annual meeting. June,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0C4" w:rsidRDefault="008A50C4" w:rsidP="00AC478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5136" w:rsidRPr="008A50C4" w:rsidRDefault="00295136" w:rsidP="00AC4781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8A50C4">
        <w:rPr>
          <w:rFonts w:ascii="Times New Roman" w:hAnsi="Times New Roman" w:cs="Times New Roman"/>
          <w:b/>
          <w:sz w:val="28"/>
          <w:szCs w:val="24"/>
        </w:rPr>
        <w:t>Cosmetology School State of the Industry</w:t>
      </w:r>
      <w:r w:rsidR="008A50C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A50C4" w:rsidRPr="008A50C4">
        <w:rPr>
          <w:rFonts w:ascii="Times New Roman" w:hAnsi="Times New Roman" w:cs="Times New Roman"/>
          <w:sz w:val="24"/>
          <w:szCs w:val="24"/>
        </w:rPr>
        <w:t>(excerpt)</w:t>
      </w:r>
    </w:p>
    <w:p w:rsidR="00064C35" w:rsidRPr="00B3702F" w:rsidRDefault="00DF283A" w:rsidP="00AC4781">
      <w:pPr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702F">
        <w:rPr>
          <w:rFonts w:ascii="Times New Roman" w:hAnsi="Times New Roman" w:cs="Times New Roman"/>
          <w:b/>
          <w:sz w:val="24"/>
          <w:szCs w:val="24"/>
        </w:rPr>
        <w:t>High School Graduation and Enrollment in Career or Vocational Schools</w:t>
      </w:r>
    </w:p>
    <w:p w:rsidR="00AC4781" w:rsidRDefault="0055435C" w:rsidP="00C12136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B3702F">
        <w:rPr>
          <w:rFonts w:ascii="Times New Roman" w:hAnsi="Times New Roman" w:cs="Times New Roman"/>
          <w:sz w:val="24"/>
          <w:szCs w:val="24"/>
        </w:rPr>
        <w:t>More than 3 million students were projected to graduate from high school in the 2003-04 school year.</w:t>
      </w:r>
      <w:r w:rsidRPr="00B3702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B3702F">
        <w:rPr>
          <w:rFonts w:ascii="Times New Roman" w:hAnsi="Times New Roman" w:cs="Times New Roman"/>
          <w:sz w:val="24"/>
          <w:szCs w:val="24"/>
        </w:rPr>
        <w:t xml:space="preserve"> Of these, 2.75M graduated from public high schools.  Another 387,000 students earned GED credentials.</w:t>
      </w:r>
      <w:r w:rsidRPr="00B3702F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Pr="00B3702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B37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136" w:rsidRPr="00B3702F" w:rsidRDefault="0055435C" w:rsidP="00C12136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B3702F">
        <w:rPr>
          <w:rFonts w:ascii="Times New Roman" w:hAnsi="Times New Roman" w:cs="Times New Roman"/>
          <w:sz w:val="24"/>
          <w:szCs w:val="24"/>
        </w:rPr>
        <w:t>The National Center for Education Statistics notes that high school completion rate has been at least 85% since 1976.</w:t>
      </w:r>
      <w:r w:rsidR="00C12136" w:rsidRPr="00B3702F">
        <w:rPr>
          <w:rFonts w:ascii="Times New Roman" w:hAnsi="Times New Roman" w:cs="Times New Roman"/>
          <w:sz w:val="24"/>
          <w:szCs w:val="24"/>
        </w:rPr>
        <w:t xml:space="preserve"> Further, of the 25-29 year olds surveyed by NCES in 2005, 57% had achieved some college education. Looking at a 30</w:t>
      </w:r>
      <w:r w:rsidR="00AC4781">
        <w:rPr>
          <w:rFonts w:ascii="Times New Roman" w:hAnsi="Times New Roman" w:cs="Times New Roman"/>
          <w:sz w:val="24"/>
          <w:szCs w:val="24"/>
        </w:rPr>
        <w:t>-</w:t>
      </w:r>
      <w:r w:rsidR="00C12136" w:rsidRPr="00B3702F">
        <w:rPr>
          <w:rFonts w:ascii="Times New Roman" w:hAnsi="Times New Roman" w:cs="Times New Roman"/>
          <w:sz w:val="24"/>
          <w:szCs w:val="24"/>
        </w:rPr>
        <w:t xml:space="preserve">year trend, NCES notes that the increase in college achievement </w:t>
      </w:r>
      <w:r w:rsidR="00AC4781">
        <w:rPr>
          <w:rFonts w:ascii="Times New Roman" w:hAnsi="Times New Roman" w:cs="Times New Roman"/>
          <w:sz w:val="24"/>
          <w:szCs w:val="24"/>
        </w:rPr>
        <w:t xml:space="preserve">most </w:t>
      </w:r>
      <w:r w:rsidR="00DF283A">
        <w:rPr>
          <w:rFonts w:ascii="Times New Roman" w:hAnsi="Times New Roman" w:cs="Times New Roman"/>
          <w:sz w:val="24"/>
          <w:szCs w:val="24"/>
        </w:rPr>
        <w:t>likely</w:t>
      </w:r>
      <w:r w:rsidR="00AC4781">
        <w:rPr>
          <w:rFonts w:ascii="Times New Roman" w:hAnsi="Times New Roman" w:cs="Times New Roman"/>
          <w:sz w:val="24"/>
          <w:szCs w:val="24"/>
        </w:rPr>
        <w:t xml:space="preserve"> grew</w:t>
      </w:r>
      <w:r w:rsidR="00C12136" w:rsidRPr="00B3702F">
        <w:rPr>
          <w:rFonts w:ascii="Times New Roman" w:hAnsi="Times New Roman" w:cs="Times New Roman"/>
          <w:sz w:val="24"/>
          <w:szCs w:val="24"/>
        </w:rPr>
        <w:t xml:space="preserve"> from an increased trend to enroll in college immediately after high school graduation.</w:t>
      </w:r>
      <w:r w:rsidR="00C12136" w:rsidRPr="00B3702F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AC4781" w:rsidRDefault="003029EB" w:rsidP="00100B04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B3702F">
        <w:rPr>
          <w:rFonts w:ascii="Times New Roman" w:hAnsi="Times New Roman" w:cs="Times New Roman"/>
          <w:sz w:val="24"/>
          <w:szCs w:val="24"/>
        </w:rPr>
        <w:t xml:space="preserve">Students who enroll in vocational, technical or career schools skew female (57%).  Averaging 24 years old, they are 16% Black and 9% Hispanic.  Educational attainment in their families splits fairly evenly with 44% having parents with a college degree and 46% having parents who had not completed college.  Another 10% have parents who have not completed high school.  </w:t>
      </w:r>
    </w:p>
    <w:p w:rsidR="00100B04" w:rsidRPr="00B3702F" w:rsidRDefault="003029EB" w:rsidP="00100B04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B3702F">
        <w:rPr>
          <w:rFonts w:ascii="Times New Roman" w:hAnsi="Times New Roman" w:cs="Times New Roman"/>
          <w:sz w:val="24"/>
          <w:szCs w:val="24"/>
        </w:rPr>
        <w:t xml:space="preserve">Their average age reflects the fact that 56% of votech students delayed enrollment into postsecondary education for at least one year after completing </w:t>
      </w:r>
      <w:r w:rsidR="00DF283A" w:rsidRPr="00B3702F">
        <w:rPr>
          <w:rFonts w:ascii="Times New Roman" w:hAnsi="Times New Roman" w:cs="Times New Roman"/>
          <w:sz w:val="24"/>
          <w:szCs w:val="24"/>
        </w:rPr>
        <w:t>high school</w:t>
      </w:r>
      <w:r w:rsidRPr="00B3702F">
        <w:rPr>
          <w:rFonts w:ascii="Times New Roman" w:hAnsi="Times New Roman" w:cs="Times New Roman"/>
          <w:sz w:val="24"/>
          <w:szCs w:val="24"/>
        </w:rPr>
        <w:t>. Fully 60% enroll fulltime and 45% worked while enroll</w:t>
      </w:r>
      <w:r w:rsidR="00AC4781">
        <w:rPr>
          <w:rFonts w:ascii="Times New Roman" w:hAnsi="Times New Roman" w:cs="Times New Roman"/>
          <w:sz w:val="24"/>
          <w:szCs w:val="24"/>
        </w:rPr>
        <w:t>ed</w:t>
      </w:r>
      <w:r w:rsidRPr="00B3702F">
        <w:rPr>
          <w:rFonts w:ascii="Times New Roman" w:hAnsi="Times New Roman" w:cs="Times New Roman"/>
          <w:sz w:val="24"/>
          <w:szCs w:val="24"/>
        </w:rPr>
        <w:t>.  Occupational students are more likely to enroll in for-profit institutions than their academic peers and they can expect to pay higher tuition costs</w:t>
      </w:r>
      <w:r w:rsidR="00E6093B" w:rsidRPr="00B3702F">
        <w:rPr>
          <w:rFonts w:ascii="Times New Roman" w:hAnsi="Times New Roman" w:cs="Times New Roman"/>
          <w:sz w:val="24"/>
          <w:szCs w:val="24"/>
        </w:rPr>
        <w:t>.</w:t>
      </w:r>
      <w:r w:rsidR="0093642B" w:rsidRPr="00B3702F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BE01D4" w:rsidRPr="00B3702F" w:rsidRDefault="00BE01D4" w:rsidP="002E03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01D4" w:rsidRPr="00B3702F" w:rsidRDefault="00BE01D4" w:rsidP="00BE0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50E" w:rsidRPr="00B3702F" w:rsidRDefault="00A9450E" w:rsidP="00A9450E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A9450E" w:rsidRPr="00B3702F" w:rsidSect="00BD01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F5" w:rsidRDefault="001655F5" w:rsidP="00BE01D4">
      <w:pPr>
        <w:spacing w:after="0" w:line="240" w:lineRule="auto"/>
      </w:pPr>
      <w:r>
        <w:separator/>
      </w:r>
    </w:p>
  </w:endnote>
  <w:endnote w:type="continuationSeparator" w:id="1">
    <w:p w:rsidR="001655F5" w:rsidRDefault="001655F5" w:rsidP="00BE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C4" w:rsidRDefault="008A50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17188"/>
      <w:docPartObj>
        <w:docPartGallery w:val="Page Numbers (Bottom of Page)"/>
        <w:docPartUnique/>
      </w:docPartObj>
    </w:sdtPr>
    <w:sdtContent>
      <w:p w:rsidR="00546EB5" w:rsidRDefault="00676ED7">
        <w:pPr>
          <w:pStyle w:val="Footer"/>
          <w:jc w:val="center"/>
        </w:pPr>
        <w:fldSimple w:instr=" PAGE   \* MERGEFORMAT ">
          <w:r w:rsidR="008A50C4">
            <w:rPr>
              <w:noProof/>
            </w:rPr>
            <w:t>1</w:t>
          </w:r>
        </w:fldSimple>
      </w:p>
    </w:sdtContent>
  </w:sdt>
  <w:p w:rsidR="00546EB5" w:rsidRDefault="00546E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C4" w:rsidRDefault="008A50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F5" w:rsidRDefault="001655F5" w:rsidP="00BE01D4">
      <w:pPr>
        <w:spacing w:after="0" w:line="240" w:lineRule="auto"/>
      </w:pPr>
      <w:r>
        <w:separator/>
      </w:r>
    </w:p>
  </w:footnote>
  <w:footnote w:type="continuationSeparator" w:id="1">
    <w:p w:rsidR="001655F5" w:rsidRDefault="001655F5" w:rsidP="00BE01D4">
      <w:pPr>
        <w:spacing w:after="0" w:line="240" w:lineRule="auto"/>
      </w:pPr>
      <w:r>
        <w:continuationSeparator/>
      </w:r>
    </w:p>
  </w:footnote>
  <w:footnote w:id="2">
    <w:p w:rsidR="0055435C" w:rsidRPr="00B3702F" w:rsidRDefault="0055435C" w:rsidP="0055435C">
      <w:pPr>
        <w:pStyle w:val="FootnoteText"/>
        <w:rPr>
          <w:rFonts w:ascii="Times New Roman" w:hAnsi="Times New Roman" w:cs="Times New Roman"/>
        </w:rPr>
      </w:pPr>
      <w:r w:rsidRPr="00B3702F">
        <w:rPr>
          <w:rStyle w:val="FootnoteReference"/>
          <w:rFonts w:ascii="Times New Roman" w:hAnsi="Times New Roman" w:cs="Times New Roman"/>
        </w:rPr>
        <w:footnoteRef/>
      </w:r>
      <w:r w:rsidRPr="00B3702F">
        <w:rPr>
          <w:rFonts w:ascii="Times New Roman" w:hAnsi="Times New Roman" w:cs="Times New Roman"/>
        </w:rPr>
        <w:t xml:space="preserve"> U.S. Department of Education, National Center for Education Statistics, Statistics of Public Elementary and Secondary Day Schools, 1969-70; The NCES Common Core of Data (CCD), "State Nonfiscal Survey of Public Elementary/Secondary Education," 1981-82 through 2003-04; and Projections of Education Statistics to 2014. (This table was prepared January 2006.)</w:t>
      </w:r>
    </w:p>
  </w:footnote>
  <w:footnote w:id="3">
    <w:p w:rsidR="0055435C" w:rsidRPr="00B3702F" w:rsidRDefault="0055435C" w:rsidP="0055435C">
      <w:pPr>
        <w:pStyle w:val="FootnoteText"/>
        <w:rPr>
          <w:rFonts w:ascii="Times New Roman" w:hAnsi="Times New Roman" w:cs="Times New Roman"/>
        </w:rPr>
      </w:pPr>
      <w:r w:rsidRPr="00B3702F">
        <w:rPr>
          <w:rStyle w:val="FootnoteReference"/>
          <w:rFonts w:ascii="Times New Roman" w:hAnsi="Times New Roman" w:cs="Times New Roman"/>
        </w:rPr>
        <w:footnoteRef/>
      </w:r>
      <w:r w:rsidRPr="00B3702F">
        <w:rPr>
          <w:rFonts w:ascii="Times New Roman" w:hAnsi="Times New Roman" w:cs="Times New Roman"/>
        </w:rPr>
        <w:t xml:space="preserve"> American Council on Education, General Educational Development Testing Service, Who took the GED? Statistical Report, various years; General Educational Development Testing Service, Who Passed the GED Tests? 2002 Statistical Report, July 2005. (This table was prepared August 2005.)</w:t>
      </w:r>
    </w:p>
  </w:footnote>
  <w:footnote w:id="4">
    <w:p w:rsidR="00C12136" w:rsidRPr="00B3702F" w:rsidRDefault="00C12136">
      <w:pPr>
        <w:pStyle w:val="FootnoteText"/>
        <w:rPr>
          <w:rFonts w:ascii="Times New Roman" w:hAnsi="Times New Roman" w:cs="Times New Roman"/>
        </w:rPr>
      </w:pPr>
      <w:r w:rsidRPr="00B3702F">
        <w:rPr>
          <w:rStyle w:val="FootnoteReference"/>
          <w:rFonts w:ascii="Times New Roman" w:hAnsi="Times New Roman" w:cs="Times New Roman"/>
        </w:rPr>
        <w:footnoteRef/>
      </w:r>
      <w:r w:rsidRPr="00B3702F">
        <w:rPr>
          <w:rFonts w:ascii="Times New Roman" w:hAnsi="Times New Roman" w:cs="Times New Roman"/>
        </w:rPr>
        <w:t xml:space="preserve"> U.S. Department of Education, National Center for Education Statistics (2006). </w:t>
      </w:r>
      <w:r w:rsidRPr="00B3702F">
        <w:rPr>
          <w:rFonts w:ascii="Times New Roman" w:hAnsi="Times New Roman" w:cs="Times New Roman"/>
          <w:i/>
          <w:iCs/>
        </w:rPr>
        <w:t>The Condition of Education 2006</w:t>
      </w:r>
      <w:r w:rsidRPr="00B3702F">
        <w:rPr>
          <w:rFonts w:ascii="Times New Roman" w:hAnsi="Times New Roman" w:cs="Times New Roman"/>
        </w:rPr>
        <w:t xml:space="preserve"> (NCES 2006–071), </w:t>
      </w:r>
      <w:r w:rsidRPr="00AC4781">
        <w:rPr>
          <w:rFonts w:ascii="Times New Roman" w:hAnsi="Times New Roman" w:cs="Times New Roman"/>
        </w:rPr>
        <w:t>Indicator 31</w:t>
      </w:r>
      <w:r w:rsidRPr="00B3702F">
        <w:rPr>
          <w:rFonts w:ascii="Times New Roman" w:hAnsi="Times New Roman" w:cs="Times New Roman"/>
        </w:rPr>
        <w:t>.</w:t>
      </w:r>
    </w:p>
  </w:footnote>
  <w:footnote w:id="5">
    <w:p w:rsidR="0093642B" w:rsidRPr="00B3702F" w:rsidRDefault="0093642B" w:rsidP="00936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02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3702F">
        <w:rPr>
          <w:rFonts w:ascii="Times New Roman" w:hAnsi="Times New Roman" w:cs="Times New Roman"/>
          <w:sz w:val="20"/>
          <w:szCs w:val="20"/>
        </w:rPr>
        <w:t xml:space="preserve"> Hudson, L., Kienzl, G., and Diehl, J. (2007). </w:t>
      </w:r>
      <w:r w:rsidRPr="00B3702F">
        <w:rPr>
          <w:rFonts w:ascii="Times New Roman" w:hAnsi="Times New Roman" w:cs="Times New Roman"/>
          <w:i/>
          <w:iCs/>
          <w:sz w:val="20"/>
          <w:szCs w:val="20"/>
        </w:rPr>
        <w:t xml:space="preserve">Students Entering and Leaving Postsecondary Occupational Education: 1995–2001 </w:t>
      </w:r>
      <w:r w:rsidRPr="00B3702F">
        <w:rPr>
          <w:rFonts w:ascii="Times New Roman" w:hAnsi="Times New Roman" w:cs="Times New Roman"/>
          <w:sz w:val="20"/>
          <w:szCs w:val="20"/>
        </w:rPr>
        <w:t>(NCES 2007–041). U.S. Department of Education. Washington, DC: National Center</w:t>
      </w:r>
      <w:r w:rsidRPr="00B3702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3702F">
        <w:rPr>
          <w:rFonts w:ascii="Times New Roman" w:hAnsi="Times New Roman" w:cs="Times New Roman"/>
          <w:sz w:val="20"/>
          <w:szCs w:val="20"/>
        </w:rPr>
        <w:t>for Education Statistics. (1995–96 data)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C4" w:rsidRDefault="008A50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062"/>
      <w:gridCol w:w="1528"/>
    </w:tblGrid>
    <w:tr w:rsidR="00074C89">
      <w:trPr>
        <w:trHeight w:val="288"/>
      </w:trPr>
      <w:tc>
        <w:tcPr>
          <w:tcW w:w="7765" w:type="dxa"/>
        </w:tcPr>
        <w:sdt>
          <w:sdtPr>
            <w:rPr>
              <w:rFonts w:asciiTheme="majorHAnsi" w:eastAsiaTheme="majorEastAsia" w:hAnsiTheme="majorHAnsi" w:cstheme="majorBidi"/>
            </w:rPr>
            <w:alias w:val="Title"/>
            <w:id w:val="77761602"/>
            <w:placeholder>
              <w:docPart w:val="1D20B3EC630342E08C2F2BE9B394515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074C89" w:rsidRPr="008A50C4" w:rsidRDefault="00074C89" w:rsidP="00074C8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</w:rPr>
              </w:pPr>
              <w:r w:rsidRPr="008A50C4">
                <w:rPr>
                  <w:rFonts w:asciiTheme="majorHAnsi" w:eastAsiaTheme="majorEastAsia" w:hAnsiTheme="majorHAnsi" w:cstheme="majorBidi"/>
                </w:rPr>
                <w:t>Ilene S. Goldman</w:t>
              </w:r>
            </w:p>
          </w:sdtContent>
        </w:sdt>
        <w:p w:rsidR="00074C89" w:rsidRPr="008A50C4" w:rsidRDefault="00074C89" w:rsidP="00074C89">
          <w:pPr>
            <w:pStyle w:val="Header"/>
            <w:jc w:val="right"/>
            <w:rPr>
              <w:rFonts w:asciiTheme="majorHAnsi" w:eastAsiaTheme="majorEastAsia" w:hAnsiTheme="majorHAnsi" w:cstheme="majorBidi"/>
            </w:rPr>
          </w:pPr>
          <w:r w:rsidRPr="008A50C4">
            <w:rPr>
              <w:rFonts w:asciiTheme="majorHAnsi" w:eastAsiaTheme="majorEastAsia" w:hAnsiTheme="majorHAnsi" w:cstheme="majorBidi"/>
            </w:rPr>
            <w:t>White Paper Sample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</w:rPr>
          <w:alias w:val="Year"/>
          <w:id w:val="77761609"/>
          <w:placeholder>
            <w:docPart w:val="FDF1611913234067876E7F3375DD7AF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08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74C89" w:rsidRPr="008A50C4" w:rsidRDefault="00074C89" w:rsidP="00074C8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</w:pPr>
              <w:r w:rsidRPr="008A50C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>2008</w:t>
              </w:r>
            </w:p>
          </w:tc>
        </w:sdtContent>
      </w:sdt>
    </w:tr>
  </w:tbl>
  <w:p w:rsidR="00074C89" w:rsidRDefault="00074C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C4" w:rsidRDefault="008A50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284"/>
    <w:multiLevelType w:val="hybridMultilevel"/>
    <w:tmpl w:val="50B0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6C8C"/>
    <w:multiLevelType w:val="hybridMultilevel"/>
    <w:tmpl w:val="183AE4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B1000EC"/>
    <w:multiLevelType w:val="hybridMultilevel"/>
    <w:tmpl w:val="3C74C0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7D47B4"/>
    <w:multiLevelType w:val="hybridMultilevel"/>
    <w:tmpl w:val="FAC63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02"/>
    <w:rsid w:val="00064C35"/>
    <w:rsid w:val="00074C89"/>
    <w:rsid w:val="00100B04"/>
    <w:rsid w:val="00157B6B"/>
    <w:rsid w:val="00163A97"/>
    <w:rsid w:val="001655F5"/>
    <w:rsid w:val="00285CAE"/>
    <w:rsid w:val="00295136"/>
    <w:rsid w:val="002C45A2"/>
    <w:rsid w:val="002D0C2C"/>
    <w:rsid w:val="002E0326"/>
    <w:rsid w:val="003029EB"/>
    <w:rsid w:val="003347E5"/>
    <w:rsid w:val="00374FDB"/>
    <w:rsid w:val="0037692D"/>
    <w:rsid w:val="003E1C27"/>
    <w:rsid w:val="003E25DD"/>
    <w:rsid w:val="00400E86"/>
    <w:rsid w:val="004615D7"/>
    <w:rsid w:val="004F2E52"/>
    <w:rsid w:val="00526ED4"/>
    <w:rsid w:val="00546EB5"/>
    <w:rsid w:val="0055435C"/>
    <w:rsid w:val="005E0AFA"/>
    <w:rsid w:val="006103E8"/>
    <w:rsid w:val="00637FF4"/>
    <w:rsid w:val="006429AB"/>
    <w:rsid w:val="00676C95"/>
    <w:rsid w:val="00676ED7"/>
    <w:rsid w:val="006A55AA"/>
    <w:rsid w:val="00726C2F"/>
    <w:rsid w:val="0074378B"/>
    <w:rsid w:val="00746707"/>
    <w:rsid w:val="00771B95"/>
    <w:rsid w:val="00803CE2"/>
    <w:rsid w:val="008A2AC6"/>
    <w:rsid w:val="008A50C4"/>
    <w:rsid w:val="0093642B"/>
    <w:rsid w:val="009D5AFE"/>
    <w:rsid w:val="00A6798E"/>
    <w:rsid w:val="00A9450E"/>
    <w:rsid w:val="00AC4781"/>
    <w:rsid w:val="00B3702F"/>
    <w:rsid w:val="00B56A2D"/>
    <w:rsid w:val="00B95B17"/>
    <w:rsid w:val="00BA5A55"/>
    <w:rsid w:val="00BD0151"/>
    <w:rsid w:val="00BE01D4"/>
    <w:rsid w:val="00BF07AC"/>
    <w:rsid w:val="00BF778E"/>
    <w:rsid w:val="00C12136"/>
    <w:rsid w:val="00C12C3D"/>
    <w:rsid w:val="00C64BAC"/>
    <w:rsid w:val="00DD078B"/>
    <w:rsid w:val="00DF283A"/>
    <w:rsid w:val="00E6093B"/>
    <w:rsid w:val="00E82402"/>
    <w:rsid w:val="00F2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402"/>
    <w:p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0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01D4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01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1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01D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4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1D6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21D6E"/>
    <w:rPr>
      <w:i/>
      <w:iCs/>
    </w:rPr>
  </w:style>
  <w:style w:type="character" w:styleId="Strong">
    <w:name w:val="Strong"/>
    <w:basedOn w:val="DefaultParagraphFont"/>
    <w:uiPriority w:val="22"/>
    <w:qFormat/>
    <w:rsid w:val="00F21D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4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EB5"/>
  </w:style>
  <w:style w:type="paragraph" w:styleId="Footer">
    <w:name w:val="footer"/>
    <w:basedOn w:val="Normal"/>
    <w:link w:val="FooterChar"/>
    <w:uiPriority w:val="99"/>
    <w:unhideWhenUsed/>
    <w:rsid w:val="0054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B5"/>
  </w:style>
  <w:style w:type="character" w:styleId="Hyperlink">
    <w:name w:val="Hyperlink"/>
    <w:basedOn w:val="DefaultParagraphFont"/>
    <w:uiPriority w:val="99"/>
    <w:unhideWhenUsed/>
    <w:rsid w:val="00676C9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47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4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7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20B3EC630342E08C2F2BE9B3945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EED0-AAB7-4935-BCC4-3FA854264A51}"/>
      </w:docPartPr>
      <w:docPartBody>
        <w:p w:rsidR="00000000" w:rsidRDefault="005F70C7" w:rsidP="005F70C7">
          <w:pPr>
            <w:pStyle w:val="1D20B3EC630342E08C2F2BE9B394515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DF1611913234067876E7F3375DD7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903CD-733A-4A3B-A52C-A08D43DA1A31}"/>
      </w:docPartPr>
      <w:docPartBody>
        <w:p w:rsidR="00000000" w:rsidRDefault="005F70C7" w:rsidP="005F70C7">
          <w:pPr>
            <w:pStyle w:val="FDF1611913234067876E7F3375DD7AF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F70C7"/>
    <w:rsid w:val="00586049"/>
    <w:rsid w:val="005F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20B3EC630342E08C2F2BE9B3945153">
    <w:name w:val="1D20B3EC630342E08C2F2BE9B3945153"/>
    <w:rsid w:val="005F70C7"/>
  </w:style>
  <w:style w:type="paragraph" w:customStyle="1" w:styleId="FDF1611913234067876E7F3375DD7AFB">
    <w:name w:val="FDF1611913234067876E7F3375DD7AFB"/>
    <w:rsid w:val="005F70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562781-E1A6-455A-A00E-24FB7FDE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Ilene S. Goldman</dc:title>
  <dc:subject/>
  <dc:creator> </dc:creator>
  <cp:keywords/>
  <dc:description/>
  <cp:lastModifiedBy> ISG</cp:lastModifiedBy>
  <cp:revision>3</cp:revision>
  <dcterms:created xsi:type="dcterms:W3CDTF">2008-02-12T19:11:00Z</dcterms:created>
  <dcterms:modified xsi:type="dcterms:W3CDTF">2008-02-12T19:21:00Z</dcterms:modified>
</cp:coreProperties>
</file>