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AB7EF" w14:textId="77777777" w:rsidR="00CD597B" w:rsidRPr="00A552E4" w:rsidRDefault="00CD597B" w:rsidP="00572F9B">
      <w:pPr>
        <w:pStyle w:val="Heading"/>
        <w:jc w:val="center"/>
        <w:rPr>
          <w:b/>
          <w:sz w:val="24"/>
          <w:szCs w:val="24"/>
        </w:rPr>
      </w:pPr>
    </w:p>
    <w:p w14:paraId="055F3EC5" w14:textId="77777777" w:rsidR="00CD597B" w:rsidRPr="00A552E4" w:rsidRDefault="00CD597B" w:rsidP="00572F9B">
      <w:pPr>
        <w:pStyle w:val="Heading"/>
        <w:jc w:val="center"/>
        <w:rPr>
          <w:b/>
          <w:sz w:val="24"/>
          <w:szCs w:val="24"/>
        </w:rPr>
      </w:pPr>
    </w:p>
    <w:p w14:paraId="31F7B11B" w14:textId="77777777" w:rsidR="00CD597B" w:rsidRPr="00A552E4" w:rsidRDefault="00CD597B" w:rsidP="00572F9B">
      <w:pPr>
        <w:pStyle w:val="Heading"/>
        <w:jc w:val="center"/>
        <w:rPr>
          <w:b/>
          <w:sz w:val="24"/>
          <w:szCs w:val="24"/>
        </w:rPr>
      </w:pPr>
    </w:p>
    <w:p w14:paraId="065232BA" w14:textId="77777777" w:rsidR="00CD597B" w:rsidRPr="00A552E4" w:rsidRDefault="00CD597B" w:rsidP="00572F9B">
      <w:pPr>
        <w:pStyle w:val="Heading"/>
        <w:jc w:val="center"/>
        <w:rPr>
          <w:b/>
          <w:sz w:val="24"/>
          <w:szCs w:val="24"/>
        </w:rPr>
      </w:pPr>
    </w:p>
    <w:p w14:paraId="1A70BBDA" w14:textId="77777777" w:rsidR="00CD597B" w:rsidRDefault="00CD597B" w:rsidP="00572F9B">
      <w:pPr>
        <w:pStyle w:val="Heading"/>
        <w:jc w:val="center"/>
        <w:rPr>
          <w:b/>
          <w:sz w:val="24"/>
          <w:szCs w:val="24"/>
        </w:rPr>
      </w:pPr>
    </w:p>
    <w:p w14:paraId="6B979A21" w14:textId="77777777" w:rsidR="00BF21BA" w:rsidRPr="00BF21BA" w:rsidRDefault="00BF21BA" w:rsidP="00BF21BA">
      <w:pPr>
        <w:pStyle w:val="Body2"/>
      </w:pPr>
    </w:p>
    <w:p w14:paraId="71E34919" w14:textId="77777777" w:rsidR="00572F9B" w:rsidRPr="00A552E4" w:rsidRDefault="001A0629" w:rsidP="00572F9B">
      <w:pPr>
        <w:pStyle w:val="Heading"/>
        <w:jc w:val="center"/>
        <w:rPr>
          <w:b/>
          <w:sz w:val="32"/>
          <w:szCs w:val="32"/>
        </w:rPr>
      </w:pPr>
      <w:r w:rsidRPr="00A552E4">
        <w:rPr>
          <w:b/>
          <w:sz w:val="32"/>
          <w:szCs w:val="32"/>
        </w:rPr>
        <w:t xml:space="preserve">The association between calorie intake and Functional Independence Measurement Scores in </w:t>
      </w:r>
      <w:r w:rsidR="00EA0F09" w:rsidRPr="00A552E4">
        <w:rPr>
          <w:b/>
          <w:sz w:val="32"/>
          <w:szCs w:val="32"/>
        </w:rPr>
        <w:t>Adult stroke Patients</w:t>
      </w:r>
    </w:p>
    <w:p w14:paraId="3778390C" w14:textId="77777777" w:rsidR="00CD597B" w:rsidRPr="00A552E4" w:rsidRDefault="00CD597B" w:rsidP="00CD597B">
      <w:pPr>
        <w:pStyle w:val="Body2"/>
        <w:rPr>
          <w:sz w:val="24"/>
          <w:szCs w:val="24"/>
        </w:rPr>
      </w:pPr>
    </w:p>
    <w:p w14:paraId="1A3149AB" w14:textId="77777777" w:rsidR="00CD597B" w:rsidRPr="00A552E4" w:rsidRDefault="00CD597B" w:rsidP="00CD597B">
      <w:pPr>
        <w:pStyle w:val="Body2"/>
        <w:rPr>
          <w:sz w:val="24"/>
          <w:szCs w:val="24"/>
        </w:rPr>
      </w:pPr>
    </w:p>
    <w:p w14:paraId="6FE3E375" w14:textId="77777777" w:rsidR="00DD20B9" w:rsidRPr="00A552E4" w:rsidRDefault="00DD20B9" w:rsidP="00DD20B9">
      <w:pPr>
        <w:pStyle w:val="Body2"/>
        <w:rPr>
          <w:sz w:val="24"/>
          <w:szCs w:val="24"/>
        </w:rPr>
      </w:pPr>
    </w:p>
    <w:p w14:paraId="149A0481" w14:textId="77777777" w:rsidR="00572F9B" w:rsidRDefault="00572F9B" w:rsidP="00572F9B">
      <w:pPr>
        <w:pStyle w:val="Heading"/>
        <w:jc w:val="center"/>
        <w:rPr>
          <w:sz w:val="32"/>
          <w:szCs w:val="32"/>
        </w:rPr>
      </w:pPr>
      <w:r w:rsidRPr="00BF21BA">
        <w:rPr>
          <w:sz w:val="32"/>
          <w:szCs w:val="32"/>
        </w:rPr>
        <w:t>Business Proposal</w:t>
      </w:r>
    </w:p>
    <w:p w14:paraId="09FAC437" w14:textId="77777777" w:rsidR="00BF21BA" w:rsidRDefault="00BF21BA" w:rsidP="00BF21BA">
      <w:pPr>
        <w:pStyle w:val="Body2"/>
      </w:pPr>
    </w:p>
    <w:p w14:paraId="74463689" w14:textId="44A72DB1" w:rsidR="00BF21BA" w:rsidRDefault="00BF21BA" w:rsidP="00BF21BA">
      <w:pPr>
        <w:pStyle w:val="Body2"/>
        <w:jc w:val="center"/>
        <w:rPr>
          <w:sz w:val="28"/>
          <w:szCs w:val="28"/>
        </w:rPr>
      </w:pPr>
      <w:r w:rsidRPr="00BF21BA">
        <w:rPr>
          <w:sz w:val="28"/>
          <w:szCs w:val="28"/>
        </w:rPr>
        <w:t xml:space="preserve">Prepared by: Emily </w:t>
      </w:r>
      <w:proofErr w:type="spellStart"/>
      <w:r w:rsidRPr="00BF21BA">
        <w:rPr>
          <w:sz w:val="28"/>
          <w:szCs w:val="28"/>
        </w:rPr>
        <w:t>Rohan</w:t>
      </w:r>
      <w:proofErr w:type="spellEnd"/>
    </w:p>
    <w:p w14:paraId="5C90A5F5" w14:textId="343B8CDC" w:rsidR="00BF21BA" w:rsidRPr="00BF21BA" w:rsidRDefault="00BF21BA" w:rsidP="00BF21BA">
      <w:pPr>
        <w:pStyle w:val="Body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Project Advisor: Sarah Peterson, PhD, </w:t>
      </w:r>
      <w:proofErr w:type="gramStart"/>
      <w:r>
        <w:rPr>
          <w:sz w:val="28"/>
          <w:szCs w:val="28"/>
        </w:rPr>
        <w:t>RD</w:t>
      </w:r>
      <w:proofErr w:type="gramEnd"/>
    </w:p>
    <w:p w14:paraId="73AB8C39" w14:textId="77777777" w:rsidR="00CD597B" w:rsidRPr="00A552E4" w:rsidRDefault="00CD597B" w:rsidP="00CD597B">
      <w:pPr>
        <w:pStyle w:val="Body2"/>
        <w:rPr>
          <w:sz w:val="24"/>
          <w:szCs w:val="24"/>
        </w:rPr>
      </w:pPr>
    </w:p>
    <w:p w14:paraId="172F4BDD" w14:textId="77777777" w:rsidR="00CD597B" w:rsidRPr="00A552E4" w:rsidRDefault="00CD597B">
      <w:pPr>
        <w:rPr>
          <w:rFonts w:ascii="Helvetica Neue Light" w:hAnsi="Helvetica Neue Light" w:cs="Arial Unicode MS"/>
          <w:color w:val="000000"/>
        </w:rPr>
      </w:pPr>
      <w:r w:rsidRPr="00A552E4">
        <w:br w:type="page"/>
      </w:r>
    </w:p>
    <w:p w14:paraId="5C97CC07" w14:textId="77777777" w:rsidR="00E47577" w:rsidRPr="00A552E4" w:rsidRDefault="00B90596" w:rsidP="00E47577">
      <w:pPr>
        <w:pStyle w:val="Heading"/>
        <w:rPr>
          <w:sz w:val="24"/>
          <w:szCs w:val="24"/>
        </w:rPr>
      </w:pPr>
      <w:r w:rsidRPr="00A552E4">
        <w:rPr>
          <w:sz w:val="24"/>
          <w:szCs w:val="24"/>
        </w:rPr>
        <w:lastRenderedPageBreak/>
        <w:t>EXECUTIVE SUMMARY</w:t>
      </w:r>
    </w:p>
    <w:p w14:paraId="77D7FE1E" w14:textId="142000CE" w:rsidR="00FA125B" w:rsidRPr="00A552E4" w:rsidRDefault="00DD20B9" w:rsidP="00521BF7">
      <w:pPr>
        <w:pStyle w:val="Body2"/>
        <w:rPr>
          <w:sz w:val="24"/>
          <w:szCs w:val="24"/>
        </w:rPr>
      </w:pPr>
      <w:r w:rsidRPr="00A552E4">
        <w:rPr>
          <w:sz w:val="24"/>
          <w:szCs w:val="24"/>
        </w:rPr>
        <w:t xml:space="preserve">Prepared by: Emily </w:t>
      </w:r>
      <w:proofErr w:type="spellStart"/>
      <w:r w:rsidRPr="00A552E4">
        <w:rPr>
          <w:sz w:val="24"/>
          <w:szCs w:val="24"/>
        </w:rPr>
        <w:t>Rohan</w:t>
      </w:r>
      <w:proofErr w:type="spellEnd"/>
      <w:r w:rsidRPr="00A552E4">
        <w:rPr>
          <w:sz w:val="24"/>
          <w:szCs w:val="24"/>
        </w:rPr>
        <w:tab/>
        <w:t>Preceptor:</w:t>
      </w:r>
      <w:r w:rsidR="00EA0F09" w:rsidRPr="00A552E4">
        <w:rPr>
          <w:sz w:val="24"/>
          <w:szCs w:val="24"/>
        </w:rPr>
        <w:t xml:space="preserve"> Sarah Peterson, PhD, RD</w:t>
      </w:r>
      <w:r w:rsidR="002B6193" w:rsidRPr="00A552E4">
        <w:rPr>
          <w:sz w:val="24"/>
          <w:szCs w:val="24"/>
        </w:rPr>
        <w:t>N</w:t>
      </w:r>
    </w:p>
    <w:p w14:paraId="343CAC3A" w14:textId="3629FD4F" w:rsidR="00FA125B" w:rsidRPr="00A552E4" w:rsidRDefault="008D3E76" w:rsidP="000B604D">
      <w:pPr>
        <w:pStyle w:val="Body"/>
        <w:spacing w:line="480" w:lineRule="auto"/>
        <w:ind w:firstLine="720"/>
        <w:rPr>
          <w:sz w:val="24"/>
          <w:szCs w:val="24"/>
        </w:rPr>
      </w:pPr>
      <w:r w:rsidRPr="00A552E4">
        <w:rPr>
          <w:sz w:val="24"/>
          <w:szCs w:val="24"/>
        </w:rPr>
        <w:t>Malnutrition, based on biochemical and anthropometric parameters as well as subjective global assessment</w:t>
      </w:r>
      <w:r w:rsidR="001B0F2B" w:rsidRPr="00A552E4">
        <w:rPr>
          <w:sz w:val="24"/>
          <w:szCs w:val="24"/>
        </w:rPr>
        <w:t xml:space="preserve"> (SGA)</w:t>
      </w:r>
      <w:r w:rsidRPr="00A552E4">
        <w:rPr>
          <w:sz w:val="24"/>
          <w:szCs w:val="24"/>
        </w:rPr>
        <w:t xml:space="preserve"> has been </w:t>
      </w:r>
      <w:r w:rsidR="001B0F2B" w:rsidRPr="00A552E4">
        <w:rPr>
          <w:sz w:val="24"/>
          <w:szCs w:val="24"/>
        </w:rPr>
        <w:t>shown to be prevalent</w:t>
      </w:r>
      <w:r w:rsidR="00F0350D" w:rsidRPr="00A552E4">
        <w:rPr>
          <w:sz w:val="24"/>
          <w:szCs w:val="24"/>
        </w:rPr>
        <w:t xml:space="preserve"> (50%)</w:t>
      </w:r>
      <w:r w:rsidR="001B0F2B" w:rsidRPr="00A552E4">
        <w:rPr>
          <w:sz w:val="24"/>
          <w:szCs w:val="24"/>
        </w:rPr>
        <w:t xml:space="preserve"> in the stroke population</w:t>
      </w:r>
      <w:r w:rsidR="002631E7" w:rsidRPr="00A552E4">
        <w:rPr>
          <w:sz w:val="24"/>
          <w:szCs w:val="24"/>
          <w:vertAlign w:val="superscript"/>
        </w:rPr>
        <w:t>1-2</w:t>
      </w:r>
      <w:r w:rsidR="005426F2" w:rsidRPr="00A552E4">
        <w:rPr>
          <w:sz w:val="24"/>
          <w:szCs w:val="24"/>
        </w:rPr>
        <w:t xml:space="preserve">. </w:t>
      </w:r>
      <w:r w:rsidR="00DA3AB1" w:rsidRPr="00A552E4">
        <w:rPr>
          <w:sz w:val="24"/>
          <w:szCs w:val="24"/>
        </w:rPr>
        <w:t>Limited intake</w:t>
      </w:r>
      <w:r w:rsidR="00A37AE2" w:rsidRPr="00A552E4">
        <w:rPr>
          <w:sz w:val="24"/>
          <w:szCs w:val="24"/>
        </w:rPr>
        <w:t xml:space="preserve"> </w:t>
      </w:r>
      <w:r w:rsidR="003B7A0C" w:rsidRPr="00A552E4">
        <w:rPr>
          <w:sz w:val="24"/>
          <w:szCs w:val="24"/>
        </w:rPr>
        <w:t>is likely associated with the</w:t>
      </w:r>
      <w:r w:rsidR="005426F2" w:rsidRPr="00A552E4">
        <w:rPr>
          <w:sz w:val="24"/>
          <w:szCs w:val="24"/>
        </w:rPr>
        <w:t xml:space="preserve"> side effects that occur after st</w:t>
      </w:r>
      <w:r w:rsidR="00E06707" w:rsidRPr="00A552E4">
        <w:rPr>
          <w:sz w:val="24"/>
          <w:szCs w:val="24"/>
        </w:rPr>
        <w:t>roke such as dysph</w:t>
      </w:r>
      <w:r w:rsidR="008663F9" w:rsidRPr="00A552E4">
        <w:rPr>
          <w:sz w:val="24"/>
          <w:szCs w:val="24"/>
        </w:rPr>
        <w:t>agia, depression, and poor self-</w:t>
      </w:r>
      <w:r w:rsidR="00E06707" w:rsidRPr="00A552E4">
        <w:rPr>
          <w:sz w:val="24"/>
          <w:szCs w:val="24"/>
        </w:rPr>
        <w:t>feeding</w:t>
      </w:r>
      <w:r w:rsidR="002631E7" w:rsidRPr="00A552E4">
        <w:rPr>
          <w:sz w:val="24"/>
          <w:szCs w:val="24"/>
          <w:vertAlign w:val="superscript"/>
        </w:rPr>
        <w:t>3</w:t>
      </w:r>
      <w:r w:rsidR="00E06707" w:rsidRPr="00A552E4">
        <w:rPr>
          <w:sz w:val="24"/>
          <w:szCs w:val="24"/>
        </w:rPr>
        <w:t xml:space="preserve">. </w:t>
      </w:r>
      <w:r w:rsidR="00EE1F64" w:rsidRPr="00A552E4">
        <w:rPr>
          <w:sz w:val="24"/>
          <w:szCs w:val="24"/>
        </w:rPr>
        <w:t xml:space="preserve">The literature also suggests that poor nutrition </w:t>
      </w:r>
      <w:r w:rsidR="00AF3FDE" w:rsidRPr="00A552E4">
        <w:rPr>
          <w:sz w:val="24"/>
          <w:szCs w:val="24"/>
        </w:rPr>
        <w:t>may be adversely a</w:t>
      </w:r>
      <w:r w:rsidR="00964959" w:rsidRPr="00A552E4">
        <w:rPr>
          <w:sz w:val="24"/>
          <w:szCs w:val="24"/>
        </w:rPr>
        <w:t xml:space="preserve">ffecting </w:t>
      </w:r>
      <w:r w:rsidR="00C3523E" w:rsidRPr="00A552E4">
        <w:rPr>
          <w:sz w:val="24"/>
          <w:szCs w:val="24"/>
        </w:rPr>
        <w:t>functional independence measurement (FIM) scores</w:t>
      </w:r>
      <w:r w:rsidR="00964959" w:rsidRPr="00A552E4">
        <w:rPr>
          <w:sz w:val="24"/>
          <w:szCs w:val="24"/>
        </w:rPr>
        <w:t xml:space="preserve"> in stroke </w:t>
      </w:r>
      <w:r w:rsidR="00384D2F" w:rsidRPr="00A552E4">
        <w:rPr>
          <w:sz w:val="24"/>
          <w:szCs w:val="24"/>
        </w:rPr>
        <w:t>survivors</w:t>
      </w:r>
      <w:r w:rsidR="00384D2F" w:rsidRPr="00A552E4">
        <w:rPr>
          <w:sz w:val="24"/>
          <w:szCs w:val="24"/>
          <w:vertAlign w:val="superscript"/>
        </w:rPr>
        <w:t>1</w:t>
      </w:r>
      <w:r w:rsidR="00384D2F">
        <w:rPr>
          <w:sz w:val="24"/>
          <w:szCs w:val="24"/>
        </w:rPr>
        <w:t>, which</w:t>
      </w:r>
      <w:r w:rsidR="00A65D9E">
        <w:rPr>
          <w:sz w:val="24"/>
          <w:szCs w:val="24"/>
        </w:rPr>
        <w:t xml:space="preserve"> reflect poor functional outcomes</w:t>
      </w:r>
      <w:r w:rsidR="00964959" w:rsidRPr="00A552E4">
        <w:rPr>
          <w:sz w:val="24"/>
          <w:szCs w:val="24"/>
        </w:rPr>
        <w:t>.</w:t>
      </w:r>
      <w:r w:rsidR="00C3523E" w:rsidRPr="00A552E4">
        <w:rPr>
          <w:sz w:val="24"/>
          <w:szCs w:val="24"/>
        </w:rPr>
        <w:t xml:space="preserve"> The</w:t>
      </w:r>
      <w:r w:rsidR="00E25A0C" w:rsidRPr="00A552E4">
        <w:rPr>
          <w:sz w:val="24"/>
          <w:szCs w:val="24"/>
        </w:rPr>
        <w:t xml:space="preserve"> original</w:t>
      </w:r>
      <w:r w:rsidR="009223EA">
        <w:rPr>
          <w:sz w:val="24"/>
          <w:szCs w:val="24"/>
        </w:rPr>
        <w:t xml:space="preserve"> purpose of this</w:t>
      </w:r>
      <w:r w:rsidR="00C3523E" w:rsidRPr="00A552E4">
        <w:rPr>
          <w:sz w:val="24"/>
          <w:szCs w:val="24"/>
        </w:rPr>
        <w:t xml:space="preserve"> quality improvement project was</w:t>
      </w:r>
      <w:r w:rsidR="00964959" w:rsidRPr="00A552E4">
        <w:rPr>
          <w:sz w:val="24"/>
          <w:szCs w:val="24"/>
        </w:rPr>
        <w:t xml:space="preserve"> </w:t>
      </w:r>
      <w:r w:rsidR="00C3523E" w:rsidRPr="00A552E4">
        <w:rPr>
          <w:sz w:val="24"/>
          <w:szCs w:val="24"/>
        </w:rPr>
        <w:t>t</w:t>
      </w:r>
      <w:r w:rsidR="00D805C9" w:rsidRPr="00A552E4">
        <w:rPr>
          <w:sz w:val="24"/>
          <w:szCs w:val="24"/>
        </w:rPr>
        <w:t>o determine the relationship between</w:t>
      </w:r>
      <w:r w:rsidR="00EB01B6" w:rsidRPr="00A552E4">
        <w:rPr>
          <w:sz w:val="24"/>
          <w:szCs w:val="24"/>
        </w:rPr>
        <w:t xml:space="preserve"> calorie </w:t>
      </w:r>
      <w:r w:rsidR="00964959" w:rsidRPr="00A552E4">
        <w:rPr>
          <w:sz w:val="24"/>
          <w:szCs w:val="24"/>
        </w:rPr>
        <w:t xml:space="preserve">consumption </w:t>
      </w:r>
      <w:r w:rsidR="00AF3FDE" w:rsidRPr="00A552E4">
        <w:rPr>
          <w:sz w:val="24"/>
          <w:szCs w:val="24"/>
        </w:rPr>
        <w:t>and</w:t>
      </w:r>
      <w:r w:rsidR="00964959" w:rsidRPr="00A552E4">
        <w:rPr>
          <w:sz w:val="24"/>
          <w:szCs w:val="24"/>
        </w:rPr>
        <w:t xml:space="preserve"> </w:t>
      </w:r>
      <w:r w:rsidR="00C3523E" w:rsidRPr="00A552E4">
        <w:rPr>
          <w:sz w:val="24"/>
          <w:szCs w:val="24"/>
        </w:rPr>
        <w:t>FIM</w:t>
      </w:r>
      <w:r w:rsidR="0052569C" w:rsidRPr="00A552E4">
        <w:rPr>
          <w:sz w:val="24"/>
          <w:szCs w:val="24"/>
        </w:rPr>
        <w:t xml:space="preserve"> scores </w:t>
      </w:r>
      <w:r w:rsidR="009223EA">
        <w:rPr>
          <w:sz w:val="24"/>
          <w:szCs w:val="24"/>
        </w:rPr>
        <w:t xml:space="preserve">based on an intensive nutritional intervention versus standard care </w:t>
      </w:r>
      <w:r w:rsidR="0052569C" w:rsidRPr="00A552E4">
        <w:rPr>
          <w:sz w:val="24"/>
          <w:szCs w:val="24"/>
        </w:rPr>
        <w:t>among adult stroke patients</w:t>
      </w:r>
      <w:r w:rsidR="007A09D2" w:rsidRPr="00A552E4">
        <w:rPr>
          <w:sz w:val="24"/>
          <w:szCs w:val="24"/>
        </w:rPr>
        <w:t xml:space="preserve"> admitted to </w:t>
      </w:r>
      <w:r w:rsidR="00516755" w:rsidRPr="00A552E4">
        <w:rPr>
          <w:sz w:val="24"/>
          <w:szCs w:val="24"/>
        </w:rPr>
        <w:t xml:space="preserve">acute </w:t>
      </w:r>
      <w:r w:rsidR="007D081D" w:rsidRPr="00A552E4">
        <w:rPr>
          <w:sz w:val="24"/>
          <w:szCs w:val="24"/>
        </w:rPr>
        <w:t>rehabilitation</w:t>
      </w:r>
      <w:r w:rsidR="009223EA">
        <w:rPr>
          <w:sz w:val="24"/>
          <w:szCs w:val="24"/>
        </w:rPr>
        <w:t xml:space="preserve"> specifically</w:t>
      </w:r>
      <w:r w:rsidR="00954883" w:rsidRPr="00A552E4">
        <w:rPr>
          <w:sz w:val="24"/>
          <w:szCs w:val="24"/>
        </w:rPr>
        <w:t xml:space="preserve"> using calorie counts to assess </w:t>
      </w:r>
      <w:r w:rsidR="002A2559" w:rsidRPr="00A552E4">
        <w:rPr>
          <w:sz w:val="24"/>
          <w:szCs w:val="24"/>
        </w:rPr>
        <w:t>nutrient</w:t>
      </w:r>
      <w:r w:rsidR="00954883" w:rsidRPr="00A552E4">
        <w:rPr>
          <w:sz w:val="24"/>
          <w:szCs w:val="24"/>
        </w:rPr>
        <w:t xml:space="preserve"> intake</w:t>
      </w:r>
      <w:r w:rsidR="002A2559" w:rsidRPr="00A552E4">
        <w:rPr>
          <w:sz w:val="24"/>
          <w:szCs w:val="24"/>
        </w:rPr>
        <w:t xml:space="preserve">. Due to poor documentation by the nursing staff, an observational approach was taken using percent meal consumption data </w:t>
      </w:r>
      <w:r w:rsidR="008F6911" w:rsidRPr="00A552E4">
        <w:rPr>
          <w:sz w:val="24"/>
          <w:szCs w:val="24"/>
        </w:rPr>
        <w:t xml:space="preserve">obtained from the electronic medial record. </w:t>
      </w:r>
      <w:r w:rsidR="0052569C" w:rsidRPr="00A552E4">
        <w:rPr>
          <w:sz w:val="24"/>
          <w:szCs w:val="24"/>
        </w:rPr>
        <w:t xml:space="preserve"> </w:t>
      </w:r>
      <w:r w:rsidR="00324F75" w:rsidRPr="00A552E4">
        <w:rPr>
          <w:sz w:val="24"/>
          <w:szCs w:val="24"/>
        </w:rPr>
        <w:t>We hypothesize that higher calorie consumption wi</w:t>
      </w:r>
      <w:r w:rsidR="001A2F3D" w:rsidRPr="00A552E4">
        <w:rPr>
          <w:sz w:val="24"/>
          <w:szCs w:val="24"/>
        </w:rPr>
        <w:t xml:space="preserve">ll correlate with higher FIM scores and therefore better patient outcomes. </w:t>
      </w:r>
      <w:r w:rsidR="0010120A" w:rsidRPr="00A552E4">
        <w:rPr>
          <w:sz w:val="24"/>
          <w:szCs w:val="24"/>
        </w:rPr>
        <w:t xml:space="preserve">It is recommended that future research </w:t>
      </w:r>
      <w:r w:rsidR="00B76C15">
        <w:rPr>
          <w:sz w:val="24"/>
          <w:szCs w:val="24"/>
        </w:rPr>
        <w:t>(randomized control trial</w:t>
      </w:r>
      <w:r w:rsidR="009E6B28" w:rsidRPr="00A552E4">
        <w:rPr>
          <w:sz w:val="24"/>
          <w:szCs w:val="24"/>
        </w:rPr>
        <w:t>) is needed on this proposed concept to provide strong evidence that nutrition is truly playing a role in a patient</w:t>
      </w:r>
      <w:r w:rsidR="00C37AC9" w:rsidRPr="00A552E4">
        <w:rPr>
          <w:sz w:val="24"/>
          <w:szCs w:val="24"/>
        </w:rPr>
        <w:t>’</w:t>
      </w:r>
      <w:r w:rsidR="009E6B28" w:rsidRPr="00A552E4">
        <w:rPr>
          <w:sz w:val="24"/>
          <w:szCs w:val="24"/>
        </w:rPr>
        <w:t>s functional outcomes</w:t>
      </w:r>
      <w:r w:rsidR="00C37AC9" w:rsidRPr="00A552E4">
        <w:rPr>
          <w:sz w:val="24"/>
          <w:szCs w:val="24"/>
        </w:rPr>
        <w:t xml:space="preserve"> specifically after stroke</w:t>
      </w:r>
      <w:r w:rsidR="009E6B28" w:rsidRPr="00A552E4">
        <w:rPr>
          <w:sz w:val="24"/>
          <w:szCs w:val="24"/>
        </w:rPr>
        <w:t xml:space="preserve">. </w:t>
      </w:r>
    </w:p>
    <w:p w14:paraId="30298AA3" w14:textId="77777777" w:rsidR="0046788B" w:rsidRPr="00A552E4" w:rsidRDefault="0046788B" w:rsidP="004678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 Neue" w:hAnsi="Helvetica Neue" w:cs="Verdana"/>
        </w:rPr>
      </w:pPr>
    </w:p>
    <w:p w14:paraId="44B84CCE" w14:textId="77777777" w:rsidR="0046788B" w:rsidRPr="00A552E4" w:rsidRDefault="0046788B" w:rsidP="004678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 Neue" w:hAnsi="Helvetica Neue" w:cs="Verdana"/>
        </w:rPr>
      </w:pPr>
    </w:p>
    <w:p w14:paraId="1008E710" w14:textId="77777777" w:rsidR="0046788B" w:rsidRPr="00A552E4" w:rsidRDefault="0046788B" w:rsidP="004678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 Neue" w:hAnsi="Helvetica Neue" w:cs="Verdana"/>
          <w:sz w:val="18"/>
          <w:szCs w:val="18"/>
        </w:rPr>
      </w:pPr>
      <w:r w:rsidRPr="00A552E4">
        <w:rPr>
          <w:rFonts w:ascii="Helvetica Neue" w:hAnsi="Helvetica Neue" w:cs="Verdana"/>
          <w:sz w:val="18"/>
          <w:szCs w:val="18"/>
        </w:rPr>
        <w:t xml:space="preserve">1. </w:t>
      </w:r>
      <w:proofErr w:type="spellStart"/>
      <w:r w:rsidRPr="00A552E4">
        <w:rPr>
          <w:rFonts w:ascii="Helvetica Neue" w:hAnsi="Helvetica Neue" w:cs="Verdana"/>
          <w:sz w:val="18"/>
          <w:szCs w:val="18"/>
        </w:rPr>
        <w:t>Davalos</w:t>
      </w:r>
      <w:proofErr w:type="spellEnd"/>
      <w:r w:rsidRPr="00A552E4">
        <w:rPr>
          <w:rFonts w:ascii="Helvetica Neue" w:hAnsi="Helvetica Neue" w:cs="Verdana"/>
          <w:sz w:val="18"/>
          <w:szCs w:val="18"/>
        </w:rPr>
        <w:t xml:space="preserve"> A, </w:t>
      </w:r>
      <w:proofErr w:type="spellStart"/>
      <w:r w:rsidRPr="00A552E4">
        <w:rPr>
          <w:rFonts w:ascii="Helvetica Neue" w:hAnsi="Helvetica Neue" w:cs="Verdana"/>
          <w:sz w:val="18"/>
          <w:szCs w:val="18"/>
        </w:rPr>
        <w:t>Ricart</w:t>
      </w:r>
      <w:proofErr w:type="spellEnd"/>
      <w:r w:rsidRPr="00A552E4">
        <w:rPr>
          <w:rFonts w:ascii="Helvetica Neue" w:hAnsi="Helvetica Neue" w:cs="Verdana"/>
          <w:sz w:val="18"/>
          <w:szCs w:val="18"/>
        </w:rPr>
        <w:t xml:space="preserve"> W, Gonzalez-</w:t>
      </w:r>
      <w:proofErr w:type="spellStart"/>
      <w:r w:rsidRPr="00A552E4">
        <w:rPr>
          <w:rFonts w:ascii="Helvetica Neue" w:hAnsi="Helvetica Neue" w:cs="Verdana"/>
          <w:sz w:val="18"/>
          <w:szCs w:val="18"/>
        </w:rPr>
        <w:t>Huix</w:t>
      </w:r>
      <w:proofErr w:type="spellEnd"/>
      <w:r w:rsidRPr="00A552E4">
        <w:rPr>
          <w:rFonts w:ascii="Helvetica Neue" w:hAnsi="Helvetica Neue" w:cs="Verdana"/>
          <w:sz w:val="18"/>
          <w:szCs w:val="18"/>
        </w:rPr>
        <w:t xml:space="preserve"> F, et al. Effect of malnutrition after acute stroke on clinical outcome. </w:t>
      </w:r>
      <w:r w:rsidRPr="00A552E4">
        <w:rPr>
          <w:rFonts w:ascii="Helvetica Neue" w:hAnsi="Helvetica Neue" w:cs="Verdana"/>
          <w:i/>
          <w:iCs/>
          <w:sz w:val="18"/>
          <w:szCs w:val="18"/>
        </w:rPr>
        <w:t>Stroke</w:t>
      </w:r>
      <w:r w:rsidRPr="00A552E4">
        <w:rPr>
          <w:rFonts w:ascii="Helvetica Neue" w:hAnsi="Helvetica Neue" w:cs="Verdana"/>
          <w:sz w:val="18"/>
          <w:szCs w:val="18"/>
        </w:rPr>
        <w:t>. 1996</w:t>
      </w:r>
      <w:proofErr w:type="gramStart"/>
      <w:r w:rsidRPr="00A552E4">
        <w:rPr>
          <w:rFonts w:ascii="Helvetica Neue" w:hAnsi="Helvetica Neue" w:cs="Verdana"/>
          <w:sz w:val="18"/>
          <w:szCs w:val="18"/>
        </w:rPr>
        <w:t>;27</w:t>
      </w:r>
      <w:proofErr w:type="gramEnd"/>
      <w:r w:rsidRPr="00A552E4">
        <w:rPr>
          <w:rFonts w:ascii="Helvetica Neue" w:hAnsi="Helvetica Neue" w:cs="Verdana"/>
          <w:sz w:val="18"/>
          <w:szCs w:val="18"/>
        </w:rPr>
        <w:t>(6):1028-1032.</w:t>
      </w:r>
    </w:p>
    <w:p w14:paraId="409508A2" w14:textId="77777777" w:rsidR="0046788B" w:rsidRPr="00A552E4" w:rsidRDefault="0046788B" w:rsidP="004678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 Neue" w:hAnsi="Helvetica Neue" w:cs="Verdana"/>
          <w:sz w:val="18"/>
          <w:szCs w:val="18"/>
        </w:rPr>
      </w:pPr>
      <w:r w:rsidRPr="00A552E4">
        <w:rPr>
          <w:rFonts w:ascii="Helvetica Neue" w:hAnsi="Helvetica Neue" w:cs="Verdana"/>
          <w:sz w:val="18"/>
          <w:szCs w:val="18"/>
        </w:rPr>
        <w:t xml:space="preserve">2. </w:t>
      </w:r>
      <w:proofErr w:type="spellStart"/>
      <w:r w:rsidRPr="00A552E4">
        <w:rPr>
          <w:rFonts w:ascii="Helvetica Neue" w:hAnsi="Helvetica Neue" w:cs="Verdana"/>
          <w:sz w:val="18"/>
          <w:szCs w:val="18"/>
        </w:rPr>
        <w:t>Finestone</w:t>
      </w:r>
      <w:proofErr w:type="spellEnd"/>
      <w:r w:rsidRPr="00A552E4">
        <w:rPr>
          <w:rFonts w:ascii="Helvetica Neue" w:hAnsi="Helvetica Neue" w:cs="Verdana"/>
          <w:sz w:val="18"/>
          <w:szCs w:val="18"/>
        </w:rPr>
        <w:t xml:space="preserve"> HM, Greene-</w:t>
      </w:r>
      <w:proofErr w:type="spellStart"/>
      <w:r w:rsidRPr="00A552E4">
        <w:rPr>
          <w:rFonts w:ascii="Helvetica Neue" w:hAnsi="Helvetica Neue" w:cs="Verdana"/>
          <w:sz w:val="18"/>
          <w:szCs w:val="18"/>
        </w:rPr>
        <w:t>Finestone</w:t>
      </w:r>
      <w:proofErr w:type="spellEnd"/>
      <w:r w:rsidRPr="00A552E4">
        <w:rPr>
          <w:rFonts w:ascii="Helvetica Neue" w:hAnsi="Helvetica Neue" w:cs="Verdana"/>
          <w:sz w:val="18"/>
          <w:szCs w:val="18"/>
        </w:rPr>
        <w:t xml:space="preserve"> LS, Wilson ES, </w:t>
      </w:r>
      <w:proofErr w:type="spellStart"/>
      <w:r w:rsidRPr="00A552E4">
        <w:rPr>
          <w:rFonts w:ascii="Helvetica Neue" w:hAnsi="Helvetica Neue" w:cs="Verdana"/>
          <w:sz w:val="18"/>
          <w:szCs w:val="18"/>
        </w:rPr>
        <w:t>Teasell</w:t>
      </w:r>
      <w:proofErr w:type="spellEnd"/>
      <w:r w:rsidRPr="00A552E4">
        <w:rPr>
          <w:rFonts w:ascii="Helvetica Neue" w:hAnsi="Helvetica Neue" w:cs="Verdana"/>
          <w:sz w:val="18"/>
          <w:szCs w:val="18"/>
        </w:rPr>
        <w:t xml:space="preserve"> RW. Malnutrition in stroke patients on the rehabilitation service and at follow-up: Prevalence and predictors. </w:t>
      </w:r>
      <w:proofErr w:type="gramStart"/>
      <w:r w:rsidRPr="00A552E4">
        <w:rPr>
          <w:rFonts w:ascii="Helvetica Neue" w:hAnsi="Helvetica Neue" w:cs="Verdana"/>
          <w:i/>
          <w:iCs/>
          <w:sz w:val="18"/>
          <w:szCs w:val="18"/>
        </w:rPr>
        <w:t xml:space="preserve">Arch </w:t>
      </w:r>
      <w:proofErr w:type="spellStart"/>
      <w:r w:rsidRPr="00A552E4">
        <w:rPr>
          <w:rFonts w:ascii="Helvetica Neue" w:hAnsi="Helvetica Neue" w:cs="Verdana"/>
          <w:i/>
          <w:iCs/>
          <w:sz w:val="18"/>
          <w:szCs w:val="18"/>
        </w:rPr>
        <w:t>Phys</w:t>
      </w:r>
      <w:proofErr w:type="spellEnd"/>
      <w:r w:rsidRPr="00A552E4">
        <w:rPr>
          <w:rFonts w:ascii="Helvetica Neue" w:hAnsi="Helvetica Neue" w:cs="Verdana"/>
          <w:i/>
          <w:iCs/>
          <w:sz w:val="18"/>
          <w:szCs w:val="18"/>
        </w:rPr>
        <w:t xml:space="preserve"> Med </w:t>
      </w:r>
      <w:proofErr w:type="spellStart"/>
      <w:r w:rsidRPr="00A552E4">
        <w:rPr>
          <w:rFonts w:ascii="Helvetica Neue" w:hAnsi="Helvetica Neue" w:cs="Verdana"/>
          <w:i/>
          <w:iCs/>
          <w:sz w:val="18"/>
          <w:szCs w:val="18"/>
        </w:rPr>
        <w:t>Rehabil</w:t>
      </w:r>
      <w:proofErr w:type="spellEnd"/>
      <w:r w:rsidRPr="00A552E4">
        <w:rPr>
          <w:rFonts w:ascii="Helvetica Neue" w:hAnsi="Helvetica Neue" w:cs="Verdana"/>
          <w:sz w:val="18"/>
          <w:szCs w:val="18"/>
        </w:rPr>
        <w:t>.</w:t>
      </w:r>
      <w:proofErr w:type="gramEnd"/>
      <w:r w:rsidRPr="00A552E4">
        <w:rPr>
          <w:rFonts w:ascii="Helvetica Neue" w:hAnsi="Helvetica Neue" w:cs="Verdana"/>
          <w:sz w:val="18"/>
          <w:szCs w:val="18"/>
        </w:rPr>
        <w:t xml:space="preserve"> 1995</w:t>
      </w:r>
      <w:proofErr w:type="gramStart"/>
      <w:r w:rsidRPr="00A552E4">
        <w:rPr>
          <w:rFonts w:ascii="Helvetica Neue" w:hAnsi="Helvetica Neue" w:cs="Verdana"/>
          <w:sz w:val="18"/>
          <w:szCs w:val="18"/>
        </w:rPr>
        <w:t>;76</w:t>
      </w:r>
      <w:proofErr w:type="gramEnd"/>
      <w:r w:rsidRPr="00A552E4">
        <w:rPr>
          <w:rFonts w:ascii="Helvetica Neue" w:hAnsi="Helvetica Neue" w:cs="Verdana"/>
          <w:sz w:val="18"/>
          <w:szCs w:val="18"/>
        </w:rPr>
        <w:t>(4):310-316.</w:t>
      </w:r>
    </w:p>
    <w:p w14:paraId="16A7F322" w14:textId="3079150E" w:rsidR="00E47577" w:rsidRPr="00A552E4" w:rsidRDefault="0046788B" w:rsidP="0046788B">
      <w:pPr>
        <w:rPr>
          <w:rFonts w:ascii="Helvetica Neue" w:hAnsi="Helvetica Neue" w:cs="Arial Unicode MS"/>
          <w:b/>
          <w:bCs/>
          <w:color w:val="357CA2"/>
        </w:rPr>
      </w:pPr>
      <w:r w:rsidRPr="00A552E4">
        <w:rPr>
          <w:rFonts w:ascii="Helvetica Neue" w:hAnsi="Helvetica Neue" w:cs="Verdana"/>
          <w:sz w:val="18"/>
          <w:szCs w:val="18"/>
        </w:rPr>
        <w:t xml:space="preserve">3. </w:t>
      </w:r>
      <w:proofErr w:type="spellStart"/>
      <w:r w:rsidRPr="00A552E4">
        <w:rPr>
          <w:rFonts w:ascii="Helvetica Neue" w:hAnsi="Helvetica Neue" w:cs="Verdana"/>
          <w:sz w:val="18"/>
          <w:szCs w:val="18"/>
        </w:rPr>
        <w:t>Rabadi</w:t>
      </w:r>
      <w:proofErr w:type="spellEnd"/>
      <w:r w:rsidRPr="00A552E4">
        <w:rPr>
          <w:rFonts w:ascii="Helvetica Neue" w:hAnsi="Helvetica Neue" w:cs="Verdana"/>
          <w:sz w:val="18"/>
          <w:szCs w:val="18"/>
        </w:rPr>
        <w:t xml:space="preserve"> MH, </w:t>
      </w:r>
      <w:proofErr w:type="spellStart"/>
      <w:r w:rsidRPr="00A552E4">
        <w:rPr>
          <w:rFonts w:ascii="Helvetica Neue" w:hAnsi="Helvetica Neue" w:cs="Verdana"/>
          <w:sz w:val="18"/>
          <w:szCs w:val="18"/>
        </w:rPr>
        <w:t>Coar</w:t>
      </w:r>
      <w:proofErr w:type="spellEnd"/>
      <w:r w:rsidRPr="00A552E4">
        <w:rPr>
          <w:rFonts w:ascii="Helvetica Neue" w:hAnsi="Helvetica Neue" w:cs="Verdana"/>
          <w:sz w:val="18"/>
          <w:szCs w:val="18"/>
        </w:rPr>
        <w:t xml:space="preserve"> PL, </w:t>
      </w:r>
      <w:proofErr w:type="spellStart"/>
      <w:r w:rsidRPr="00A552E4">
        <w:rPr>
          <w:rFonts w:ascii="Helvetica Neue" w:hAnsi="Helvetica Neue" w:cs="Verdana"/>
          <w:sz w:val="18"/>
          <w:szCs w:val="18"/>
        </w:rPr>
        <w:t>Lukin</w:t>
      </w:r>
      <w:proofErr w:type="spellEnd"/>
      <w:r w:rsidRPr="00A552E4">
        <w:rPr>
          <w:rFonts w:ascii="Helvetica Neue" w:hAnsi="Helvetica Neue" w:cs="Verdana"/>
          <w:sz w:val="18"/>
          <w:szCs w:val="18"/>
        </w:rPr>
        <w:t xml:space="preserve"> M, Lesser M, Blass JP. Intensive nutritional supplements can improve outcomes in stroke rehabilitation. </w:t>
      </w:r>
      <w:r w:rsidRPr="00A552E4">
        <w:rPr>
          <w:rFonts w:ascii="Helvetica Neue" w:hAnsi="Helvetica Neue" w:cs="Verdana"/>
          <w:i/>
          <w:iCs/>
          <w:sz w:val="18"/>
          <w:szCs w:val="18"/>
        </w:rPr>
        <w:t>Neurology</w:t>
      </w:r>
      <w:r w:rsidRPr="00A552E4">
        <w:rPr>
          <w:rFonts w:ascii="Helvetica Neue" w:hAnsi="Helvetica Neue" w:cs="Verdana"/>
          <w:sz w:val="18"/>
          <w:szCs w:val="18"/>
        </w:rPr>
        <w:t>. 2008</w:t>
      </w:r>
      <w:proofErr w:type="gramStart"/>
      <w:r w:rsidRPr="00A552E4">
        <w:rPr>
          <w:rFonts w:ascii="Helvetica Neue" w:hAnsi="Helvetica Neue" w:cs="Verdana"/>
          <w:sz w:val="18"/>
          <w:szCs w:val="18"/>
        </w:rPr>
        <w:t>;71</w:t>
      </w:r>
      <w:proofErr w:type="gramEnd"/>
      <w:r w:rsidRPr="00A552E4">
        <w:rPr>
          <w:rFonts w:ascii="Helvetica Neue" w:hAnsi="Helvetica Neue" w:cs="Verdana"/>
          <w:sz w:val="18"/>
          <w:szCs w:val="18"/>
        </w:rPr>
        <w:t>(23):1856-1861.</w:t>
      </w:r>
      <w:r w:rsidR="00E47577" w:rsidRPr="00A552E4">
        <w:rPr>
          <w:rFonts w:cs="Arial Unicode MS"/>
        </w:rPr>
        <w:br w:type="page"/>
      </w:r>
    </w:p>
    <w:p w14:paraId="44270C75" w14:textId="77777777" w:rsidR="002B6193" w:rsidRPr="00A552E4" w:rsidRDefault="002B6193" w:rsidP="002B6193">
      <w:pPr>
        <w:pStyle w:val="Heading"/>
        <w:rPr>
          <w:sz w:val="24"/>
          <w:szCs w:val="24"/>
        </w:rPr>
      </w:pPr>
      <w:r w:rsidRPr="00A552E4">
        <w:rPr>
          <w:sz w:val="24"/>
          <w:szCs w:val="24"/>
        </w:rPr>
        <w:lastRenderedPageBreak/>
        <w:t>Description of Project</w:t>
      </w:r>
    </w:p>
    <w:p w14:paraId="2915CBAF" w14:textId="77777777" w:rsidR="002B6193" w:rsidRPr="00A552E4" w:rsidRDefault="002B6193" w:rsidP="009A40D2">
      <w:pPr>
        <w:pStyle w:val="Body2"/>
      </w:pPr>
      <w:r w:rsidRPr="00A552E4">
        <w:t xml:space="preserve">Prepared by: Emily </w:t>
      </w:r>
      <w:proofErr w:type="spellStart"/>
      <w:r w:rsidRPr="00A552E4">
        <w:t>Rohan</w:t>
      </w:r>
      <w:proofErr w:type="spellEnd"/>
      <w:r w:rsidRPr="00A552E4">
        <w:tab/>
      </w:r>
      <w:r w:rsidRPr="00A552E4">
        <w:tab/>
        <w:t>Preceptor: Sarah Peterson, PhD, RDN</w:t>
      </w:r>
    </w:p>
    <w:p w14:paraId="4433B09F" w14:textId="77777777" w:rsidR="00FA125B" w:rsidRPr="00A552E4" w:rsidRDefault="00FE5250">
      <w:pPr>
        <w:pStyle w:val="Heading2"/>
        <w:rPr>
          <w:rFonts w:eastAsia="Arial Unicode MS" w:cs="Arial Unicode MS"/>
          <w:sz w:val="24"/>
          <w:szCs w:val="24"/>
        </w:rPr>
      </w:pPr>
      <w:r w:rsidRPr="00A552E4">
        <w:rPr>
          <w:rFonts w:eastAsia="Arial Unicode MS" w:cs="Arial Unicode MS"/>
          <w:sz w:val="24"/>
          <w:szCs w:val="24"/>
        </w:rPr>
        <w:t>Data Collection</w:t>
      </w:r>
      <w:r w:rsidR="007B4F5A" w:rsidRPr="00A552E4">
        <w:rPr>
          <w:rFonts w:eastAsia="Arial Unicode MS" w:cs="Arial Unicode MS"/>
          <w:sz w:val="24"/>
          <w:szCs w:val="24"/>
        </w:rPr>
        <w:t xml:space="preserve"> and Analysis</w:t>
      </w:r>
    </w:p>
    <w:p w14:paraId="0E0B9882" w14:textId="3AD3F75D" w:rsidR="007A1B86" w:rsidRPr="00A552E4" w:rsidRDefault="005C5161" w:rsidP="007A1B86">
      <w:pPr>
        <w:pStyle w:val="Body2"/>
        <w:rPr>
          <w:sz w:val="24"/>
          <w:szCs w:val="24"/>
        </w:rPr>
      </w:pPr>
      <w:r w:rsidRPr="00A552E4">
        <w:rPr>
          <w:sz w:val="24"/>
          <w:szCs w:val="24"/>
        </w:rPr>
        <w:t xml:space="preserve">Data </w:t>
      </w:r>
      <w:r w:rsidR="008A7875">
        <w:rPr>
          <w:sz w:val="24"/>
          <w:szCs w:val="24"/>
        </w:rPr>
        <w:t>was collected from</w:t>
      </w:r>
      <w:r w:rsidRPr="00A552E4">
        <w:rPr>
          <w:sz w:val="24"/>
          <w:szCs w:val="24"/>
        </w:rPr>
        <w:t xml:space="preserve"> January 5</w:t>
      </w:r>
      <w:r w:rsidRPr="00A552E4">
        <w:rPr>
          <w:sz w:val="24"/>
          <w:szCs w:val="24"/>
          <w:vertAlign w:val="superscript"/>
        </w:rPr>
        <w:t>th</w:t>
      </w:r>
      <w:r w:rsidR="008A7875">
        <w:rPr>
          <w:sz w:val="24"/>
          <w:szCs w:val="24"/>
        </w:rPr>
        <w:t xml:space="preserve">, 2016 </w:t>
      </w:r>
      <w:r w:rsidRPr="00A552E4">
        <w:rPr>
          <w:sz w:val="24"/>
          <w:szCs w:val="24"/>
        </w:rPr>
        <w:t xml:space="preserve">until March </w:t>
      </w:r>
      <w:r w:rsidR="00025178" w:rsidRPr="00A552E4">
        <w:rPr>
          <w:sz w:val="24"/>
          <w:szCs w:val="24"/>
        </w:rPr>
        <w:t>4</w:t>
      </w:r>
      <w:r w:rsidR="00025178" w:rsidRPr="00A552E4">
        <w:rPr>
          <w:sz w:val="24"/>
          <w:szCs w:val="24"/>
          <w:vertAlign w:val="superscript"/>
        </w:rPr>
        <w:t>th</w:t>
      </w:r>
      <w:r w:rsidR="00025178" w:rsidRPr="00A552E4">
        <w:rPr>
          <w:sz w:val="24"/>
          <w:szCs w:val="24"/>
        </w:rPr>
        <w:t xml:space="preserve">, 2016. </w:t>
      </w:r>
      <w:r w:rsidR="00854C1F" w:rsidRPr="00A552E4">
        <w:rPr>
          <w:sz w:val="24"/>
          <w:szCs w:val="24"/>
        </w:rPr>
        <w:t>All d</w:t>
      </w:r>
      <w:r w:rsidR="00387BD7" w:rsidRPr="00A552E4">
        <w:rPr>
          <w:sz w:val="24"/>
          <w:szCs w:val="24"/>
        </w:rPr>
        <w:t xml:space="preserve">ata </w:t>
      </w:r>
      <w:r w:rsidR="00854C1F" w:rsidRPr="00A552E4">
        <w:rPr>
          <w:sz w:val="24"/>
          <w:szCs w:val="24"/>
        </w:rPr>
        <w:t>were</w:t>
      </w:r>
      <w:r w:rsidR="00387BD7" w:rsidRPr="00A552E4">
        <w:rPr>
          <w:sz w:val="24"/>
          <w:szCs w:val="24"/>
        </w:rPr>
        <w:t xml:space="preserve"> obtained from the electronic medical record and </w:t>
      </w:r>
      <w:r w:rsidR="00FE5250" w:rsidRPr="00A552E4">
        <w:rPr>
          <w:sz w:val="24"/>
          <w:szCs w:val="24"/>
        </w:rPr>
        <w:t>included gender,</w:t>
      </w:r>
      <w:r w:rsidR="00201B28" w:rsidRPr="00A552E4">
        <w:rPr>
          <w:sz w:val="24"/>
          <w:szCs w:val="24"/>
        </w:rPr>
        <w:t xml:space="preserve"> age,</w:t>
      </w:r>
      <w:r w:rsidR="00FE5250" w:rsidRPr="00A552E4">
        <w:rPr>
          <w:sz w:val="24"/>
          <w:szCs w:val="24"/>
        </w:rPr>
        <w:t xml:space="preserve"> length of stay (LOS), </w:t>
      </w:r>
      <w:r w:rsidR="00202D37" w:rsidRPr="00A552E4">
        <w:rPr>
          <w:sz w:val="24"/>
          <w:szCs w:val="24"/>
        </w:rPr>
        <w:t>weight upon admission, weight upon discharge, type of stroke, diet order, estimated nutrition requirements</w:t>
      </w:r>
      <w:r w:rsidR="004976FA" w:rsidRPr="00A552E4">
        <w:rPr>
          <w:sz w:val="24"/>
          <w:szCs w:val="24"/>
        </w:rPr>
        <w:t>, subjective global assessment</w:t>
      </w:r>
      <w:r w:rsidR="00D86BED" w:rsidRPr="00A552E4">
        <w:rPr>
          <w:sz w:val="24"/>
          <w:szCs w:val="24"/>
        </w:rPr>
        <w:t xml:space="preserve"> (SGA)</w:t>
      </w:r>
      <w:r w:rsidR="004976FA" w:rsidRPr="00A552E4">
        <w:rPr>
          <w:sz w:val="24"/>
          <w:szCs w:val="24"/>
        </w:rPr>
        <w:t xml:space="preserve"> com</w:t>
      </w:r>
      <w:r w:rsidR="00D02580" w:rsidRPr="00A552E4">
        <w:rPr>
          <w:sz w:val="24"/>
          <w:szCs w:val="24"/>
        </w:rPr>
        <w:t>ponents, occupational therapy (O</w:t>
      </w:r>
      <w:r w:rsidR="004976FA" w:rsidRPr="00A552E4">
        <w:rPr>
          <w:sz w:val="24"/>
          <w:szCs w:val="24"/>
        </w:rPr>
        <w:t xml:space="preserve">T) </w:t>
      </w:r>
      <w:r w:rsidR="00885139" w:rsidRPr="00A552E4">
        <w:rPr>
          <w:sz w:val="24"/>
          <w:szCs w:val="24"/>
        </w:rPr>
        <w:t xml:space="preserve">average </w:t>
      </w:r>
      <w:r w:rsidR="007A1B86" w:rsidRPr="00A552E4">
        <w:rPr>
          <w:sz w:val="24"/>
          <w:szCs w:val="24"/>
        </w:rPr>
        <w:t>admission</w:t>
      </w:r>
      <w:r w:rsidR="004976FA" w:rsidRPr="00A552E4">
        <w:rPr>
          <w:sz w:val="24"/>
          <w:szCs w:val="24"/>
        </w:rPr>
        <w:t xml:space="preserve"> and di</w:t>
      </w:r>
      <w:r w:rsidR="00D02580" w:rsidRPr="00A552E4">
        <w:rPr>
          <w:sz w:val="24"/>
          <w:szCs w:val="24"/>
        </w:rPr>
        <w:t xml:space="preserve">scharge FIM scores, physical therapy (PT) </w:t>
      </w:r>
      <w:r w:rsidR="00885139" w:rsidRPr="00A552E4">
        <w:rPr>
          <w:sz w:val="24"/>
          <w:szCs w:val="24"/>
        </w:rPr>
        <w:t xml:space="preserve">average </w:t>
      </w:r>
      <w:r w:rsidR="007A1B86" w:rsidRPr="00A552E4">
        <w:rPr>
          <w:sz w:val="24"/>
          <w:szCs w:val="24"/>
        </w:rPr>
        <w:t>admission</w:t>
      </w:r>
      <w:r w:rsidR="00D02580" w:rsidRPr="00A552E4">
        <w:rPr>
          <w:sz w:val="24"/>
          <w:szCs w:val="24"/>
        </w:rPr>
        <w:t xml:space="preserve"> and discharge FIM scores, </w:t>
      </w:r>
      <w:r w:rsidR="00885139" w:rsidRPr="00A552E4">
        <w:rPr>
          <w:sz w:val="24"/>
          <w:szCs w:val="24"/>
        </w:rPr>
        <w:t xml:space="preserve">combined average OT/PT </w:t>
      </w:r>
      <w:r w:rsidR="002014A4" w:rsidRPr="00A552E4">
        <w:rPr>
          <w:sz w:val="24"/>
          <w:szCs w:val="24"/>
        </w:rPr>
        <w:t xml:space="preserve">admission and discharge FIM scores </w:t>
      </w:r>
      <w:r w:rsidR="00D02580" w:rsidRPr="00A552E4">
        <w:rPr>
          <w:sz w:val="24"/>
          <w:szCs w:val="24"/>
        </w:rPr>
        <w:t xml:space="preserve">and energy (kcal) intake. </w:t>
      </w:r>
      <w:r w:rsidR="00152FF6" w:rsidRPr="00A552E4">
        <w:rPr>
          <w:sz w:val="24"/>
          <w:szCs w:val="24"/>
        </w:rPr>
        <w:t>P</w:t>
      </w:r>
      <w:r w:rsidR="000F3C90" w:rsidRPr="00A552E4">
        <w:rPr>
          <w:sz w:val="24"/>
          <w:szCs w:val="24"/>
        </w:rPr>
        <w:t>ercent meal consumption data documen</w:t>
      </w:r>
      <w:r w:rsidR="00152FF6" w:rsidRPr="00A552E4">
        <w:rPr>
          <w:sz w:val="24"/>
          <w:szCs w:val="24"/>
        </w:rPr>
        <w:t>ted by nursing was</w:t>
      </w:r>
      <w:r w:rsidR="00AE6842" w:rsidRPr="00A552E4">
        <w:rPr>
          <w:sz w:val="24"/>
          <w:szCs w:val="24"/>
        </w:rPr>
        <w:t xml:space="preserve"> </w:t>
      </w:r>
      <w:r w:rsidR="00152FF6" w:rsidRPr="00A552E4">
        <w:rPr>
          <w:sz w:val="24"/>
          <w:szCs w:val="24"/>
        </w:rPr>
        <w:t>put into</w:t>
      </w:r>
      <w:r w:rsidR="00AE6842" w:rsidRPr="00A552E4">
        <w:rPr>
          <w:sz w:val="24"/>
          <w:szCs w:val="24"/>
        </w:rPr>
        <w:t xml:space="preserve"> foodservice software (CBORD) </w:t>
      </w:r>
      <w:r w:rsidR="00152FF6" w:rsidRPr="00A552E4">
        <w:rPr>
          <w:sz w:val="24"/>
          <w:szCs w:val="24"/>
        </w:rPr>
        <w:t>to obtain calorie cont</w:t>
      </w:r>
      <w:r w:rsidR="0050192C" w:rsidRPr="00A552E4">
        <w:rPr>
          <w:sz w:val="24"/>
          <w:szCs w:val="24"/>
        </w:rPr>
        <w:t xml:space="preserve">ent for each meal. </w:t>
      </w:r>
      <w:r w:rsidR="00626B6A" w:rsidRPr="00A552E4">
        <w:rPr>
          <w:sz w:val="24"/>
          <w:szCs w:val="24"/>
        </w:rPr>
        <w:t xml:space="preserve">For missing meal consumption data, the previous meal was used. </w:t>
      </w:r>
      <w:r w:rsidR="00201B28" w:rsidRPr="00A552E4">
        <w:rPr>
          <w:sz w:val="24"/>
          <w:szCs w:val="24"/>
        </w:rPr>
        <w:t xml:space="preserve">Daily intake was calculated by adding </w:t>
      </w:r>
      <w:r w:rsidR="007B6521" w:rsidRPr="00A552E4">
        <w:rPr>
          <w:sz w:val="24"/>
          <w:szCs w:val="24"/>
        </w:rPr>
        <w:t xml:space="preserve">the calories consumed at breakfast, lunch, and dinner. </w:t>
      </w:r>
      <w:r w:rsidR="004E4F27" w:rsidRPr="00A552E4">
        <w:rPr>
          <w:sz w:val="24"/>
          <w:szCs w:val="24"/>
        </w:rPr>
        <w:t>Descriptive statistics</w:t>
      </w:r>
      <w:r w:rsidR="00EA4785" w:rsidRPr="00A552E4">
        <w:rPr>
          <w:sz w:val="24"/>
          <w:szCs w:val="24"/>
        </w:rPr>
        <w:t xml:space="preserve"> were used to analyze demographic variables and </w:t>
      </w:r>
      <w:r w:rsidR="004E4F27" w:rsidRPr="00A552E4">
        <w:rPr>
          <w:sz w:val="24"/>
          <w:szCs w:val="24"/>
        </w:rPr>
        <w:t>average</w:t>
      </w:r>
      <w:r w:rsidR="00EA4785" w:rsidRPr="00A552E4">
        <w:rPr>
          <w:sz w:val="24"/>
          <w:szCs w:val="24"/>
        </w:rPr>
        <w:t xml:space="preserve"> daily intake. </w:t>
      </w:r>
      <w:r w:rsidR="00E76724">
        <w:rPr>
          <w:sz w:val="24"/>
          <w:szCs w:val="24"/>
        </w:rPr>
        <w:t>M</w:t>
      </w:r>
      <w:r w:rsidR="00F17120" w:rsidRPr="00A552E4">
        <w:rPr>
          <w:sz w:val="24"/>
          <w:szCs w:val="24"/>
        </w:rPr>
        <w:t>ixed effects regression models were used to determine the association between</w:t>
      </w:r>
      <w:r w:rsidR="00E76724">
        <w:rPr>
          <w:sz w:val="24"/>
          <w:szCs w:val="24"/>
        </w:rPr>
        <w:t xml:space="preserve"> daily</w:t>
      </w:r>
      <w:r w:rsidR="00F17120" w:rsidRPr="00A552E4">
        <w:rPr>
          <w:sz w:val="24"/>
          <w:szCs w:val="24"/>
        </w:rPr>
        <w:t xml:space="preserve"> calorie consumption and change in FIM scores. </w:t>
      </w:r>
    </w:p>
    <w:p w14:paraId="6DE67769" w14:textId="77777777" w:rsidR="007B4F5A" w:rsidRPr="00A552E4" w:rsidRDefault="007B4F5A" w:rsidP="007B4F5A">
      <w:pPr>
        <w:pStyle w:val="Heading2"/>
        <w:rPr>
          <w:rFonts w:eastAsia="Arial Unicode MS" w:cs="Arial Unicode MS"/>
          <w:sz w:val="24"/>
          <w:szCs w:val="24"/>
        </w:rPr>
      </w:pPr>
      <w:r w:rsidRPr="00A552E4">
        <w:rPr>
          <w:rFonts w:eastAsia="Arial Unicode MS" w:cs="Arial Unicode MS"/>
          <w:sz w:val="24"/>
          <w:szCs w:val="24"/>
        </w:rPr>
        <w:t>Outcomes</w:t>
      </w:r>
    </w:p>
    <w:p w14:paraId="3D7FDC39" w14:textId="3299EAEC" w:rsidR="007B4F5A" w:rsidRPr="00A552E4" w:rsidRDefault="00E9766F" w:rsidP="007B4F5A">
      <w:pPr>
        <w:pStyle w:val="Body2"/>
        <w:rPr>
          <w:sz w:val="24"/>
          <w:szCs w:val="24"/>
        </w:rPr>
      </w:pPr>
      <w:r w:rsidRPr="00A552E4">
        <w:rPr>
          <w:sz w:val="24"/>
          <w:szCs w:val="24"/>
        </w:rPr>
        <w:t xml:space="preserve">The subject population </w:t>
      </w:r>
      <w:r w:rsidR="00F92C11" w:rsidRPr="00A552E4">
        <w:rPr>
          <w:sz w:val="24"/>
          <w:szCs w:val="24"/>
        </w:rPr>
        <w:t>(n=29</w:t>
      </w:r>
      <w:r w:rsidR="00F21691" w:rsidRPr="00A552E4">
        <w:rPr>
          <w:sz w:val="24"/>
          <w:szCs w:val="24"/>
        </w:rPr>
        <w:t xml:space="preserve">) </w:t>
      </w:r>
      <w:r w:rsidRPr="00A552E4">
        <w:rPr>
          <w:sz w:val="24"/>
          <w:szCs w:val="24"/>
        </w:rPr>
        <w:t xml:space="preserve">was </w:t>
      </w:r>
      <w:r w:rsidR="00D8263D" w:rsidRPr="00A552E4">
        <w:rPr>
          <w:sz w:val="24"/>
          <w:szCs w:val="24"/>
        </w:rPr>
        <w:t>62</w:t>
      </w:r>
      <w:r w:rsidR="00F17346" w:rsidRPr="00A552E4">
        <w:rPr>
          <w:sz w:val="24"/>
          <w:szCs w:val="24"/>
        </w:rPr>
        <w:t>%</w:t>
      </w:r>
      <w:r w:rsidR="00D8263D" w:rsidRPr="00A552E4">
        <w:rPr>
          <w:sz w:val="24"/>
          <w:szCs w:val="24"/>
        </w:rPr>
        <w:t xml:space="preserve"> (18)</w:t>
      </w:r>
      <w:r w:rsidR="00F17346" w:rsidRPr="00A552E4">
        <w:rPr>
          <w:sz w:val="24"/>
          <w:szCs w:val="24"/>
        </w:rPr>
        <w:t xml:space="preserve"> male with an average age of 64.8</w:t>
      </w:r>
      <w:r w:rsidR="003466F1" w:rsidRPr="00A552E4">
        <w:rPr>
          <w:sz w:val="24"/>
          <w:szCs w:val="24"/>
        </w:rPr>
        <w:t xml:space="preserve"> years</w:t>
      </w:r>
      <w:r w:rsidRPr="00A552E4">
        <w:rPr>
          <w:sz w:val="24"/>
          <w:szCs w:val="24"/>
        </w:rPr>
        <w:t xml:space="preserve">. The average LOS was </w:t>
      </w:r>
      <w:r w:rsidR="003466F1" w:rsidRPr="00A552E4">
        <w:rPr>
          <w:sz w:val="24"/>
          <w:szCs w:val="24"/>
        </w:rPr>
        <w:t xml:space="preserve">11.4 days. </w:t>
      </w:r>
      <w:r w:rsidR="006F4A26" w:rsidRPr="00A552E4">
        <w:rPr>
          <w:sz w:val="24"/>
          <w:szCs w:val="24"/>
        </w:rPr>
        <w:t xml:space="preserve">The </w:t>
      </w:r>
      <w:r w:rsidR="00CE026A" w:rsidRPr="00A552E4">
        <w:rPr>
          <w:sz w:val="24"/>
          <w:szCs w:val="24"/>
        </w:rPr>
        <w:t>average daily</w:t>
      </w:r>
      <w:r w:rsidR="006F4A26" w:rsidRPr="00A552E4">
        <w:rPr>
          <w:sz w:val="24"/>
          <w:szCs w:val="24"/>
        </w:rPr>
        <w:t xml:space="preserve"> calorie intake </w:t>
      </w:r>
      <w:r w:rsidR="00A33136" w:rsidRPr="00A552E4">
        <w:rPr>
          <w:sz w:val="24"/>
          <w:szCs w:val="24"/>
        </w:rPr>
        <w:t>was 164</w:t>
      </w:r>
      <w:r w:rsidR="00CE026A" w:rsidRPr="00A552E4">
        <w:rPr>
          <w:sz w:val="24"/>
          <w:szCs w:val="24"/>
        </w:rPr>
        <w:t xml:space="preserve">0 </w:t>
      </w:r>
      <w:r w:rsidR="007A7691" w:rsidRPr="00A552E4">
        <w:rPr>
          <w:sz w:val="24"/>
          <w:szCs w:val="24"/>
        </w:rPr>
        <w:t xml:space="preserve">calories per day. </w:t>
      </w:r>
      <w:r w:rsidR="00AF01B0">
        <w:rPr>
          <w:sz w:val="24"/>
          <w:szCs w:val="24"/>
        </w:rPr>
        <w:t>It was found that daily calorie intake significantly influenced FIM scores. For every 1000 calories consumed per day, OT FIM scores increased by 0.56 (p=0.005)</w:t>
      </w:r>
      <w:r w:rsidR="000E1273">
        <w:rPr>
          <w:sz w:val="24"/>
          <w:szCs w:val="24"/>
        </w:rPr>
        <w:t>, PT FIM scores increased by 0.84 (p=0.001), and combined OT/PT FIM scores increased by 0.72 (p=0.001).</w:t>
      </w:r>
    </w:p>
    <w:p w14:paraId="6D3051E4" w14:textId="77777777" w:rsidR="00A43D31" w:rsidRPr="00A552E4" w:rsidRDefault="00A43D31" w:rsidP="00A43D31">
      <w:pPr>
        <w:pStyle w:val="Heading2"/>
        <w:rPr>
          <w:rFonts w:eastAsia="Arial Unicode MS" w:cs="Arial Unicode MS"/>
          <w:sz w:val="24"/>
          <w:szCs w:val="24"/>
        </w:rPr>
      </w:pPr>
      <w:r w:rsidRPr="00A552E4">
        <w:rPr>
          <w:rFonts w:eastAsia="Arial Unicode MS" w:cs="Arial Unicode MS"/>
          <w:sz w:val="24"/>
          <w:szCs w:val="24"/>
        </w:rPr>
        <w:t>Conclusions/Importance/Recommendations</w:t>
      </w:r>
    </w:p>
    <w:p w14:paraId="71C29A33" w14:textId="1F2E5947" w:rsidR="00F42B98" w:rsidRPr="00A552E4" w:rsidRDefault="008F713F" w:rsidP="008F713F">
      <w:pPr>
        <w:pStyle w:val="Body2"/>
        <w:rPr>
          <w:sz w:val="24"/>
          <w:szCs w:val="24"/>
        </w:rPr>
      </w:pPr>
      <w:r w:rsidRPr="00A552E4">
        <w:rPr>
          <w:sz w:val="24"/>
          <w:szCs w:val="24"/>
        </w:rPr>
        <w:t xml:space="preserve">In conclusion, </w:t>
      </w:r>
      <w:r w:rsidR="00D50648" w:rsidRPr="00A552E4">
        <w:rPr>
          <w:sz w:val="24"/>
          <w:szCs w:val="24"/>
        </w:rPr>
        <w:t xml:space="preserve">our </w:t>
      </w:r>
      <w:r w:rsidR="00785735" w:rsidRPr="00A552E4">
        <w:rPr>
          <w:sz w:val="24"/>
          <w:szCs w:val="24"/>
        </w:rPr>
        <w:t>longitudinal</w:t>
      </w:r>
      <w:r w:rsidR="00D50648" w:rsidRPr="00A552E4">
        <w:rPr>
          <w:sz w:val="24"/>
          <w:szCs w:val="24"/>
        </w:rPr>
        <w:t xml:space="preserve"> data analysis suggests that </w:t>
      </w:r>
      <w:r w:rsidR="00BB36D1" w:rsidRPr="00A552E4">
        <w:rPr>
          <w:sz w:val="24"/>
          <w:szCs w:val="24"/>
        </w:rPr>
        <w:t xml:space="preserve">calorie intake </w:t>
      </w:r>
      <w:r w:rsidR="00E91ED8">
        <w:rPr>
          <w:sz w:val="24"/>
          <w:szCs w:val="24"/>
        </w:rPr>
        <w:t>may have</w:t>
      </w:r>
      <w:r w:rsidR="00F947DE" w:rsidRPr="00A552E4">
        <w:rPr>
          <w:sz w:val="24"/>
          <w:szCs w:val="24"/>
        </w:rPr>
        <w:t xml:space="preserve"> a positive effect on FIM scores. </w:t>
      </w:r>
      <w:r w:rsidR="00E91ED8">
        <w:rPr>
          <w:sz w:val="24"/>
          <w:szCs w:val="24"/>
        </w:rPr>
        <w:t>O</w:t>
      </w:r>
      <w:r w:rsidR="00ED6A2B">
        <w:rPr>
          <w:sz w:val="24"/>
          <w:szCs w:val="24"/>
        </w:rPr>
        <w:t>ur evidence is not strong enough to suggest a causal effect</w:t>
      </w:r>
      <w:r w:rsidR="00E91ED8">
        <w:rPr>
          <w:sz w:val="24"/>
          <w:szCs w:val="24"/>
        </w:rPr>
        <w:t xml:space="preserve"> given the nat</w:t>
      </w:r>
      <w:r w:rsidR="00F84C9E">
        <w:rPr>
          <w:sz w:val="24"/>
          <w:szCs w:val="24"/>
        </w:rPr>
        <w:t>ure of the study design</w:t>
      </w:r>
      <w:r w:rsidR="001E53F2">
        <w:rPr>
          <w:sz w:val="24"/>
          <w:szCs w:val="24"/>
        </w:rPr>
        <w:t>, the small sample size,</w:t>
      </w:r>
      <w:bookmarkStart w:id="0" w:name="_GoBack"/>
      <w:bookmarkEnd w:id="0"/>
      <w:r w:rsidR="00F84C9E">
        <w:rPr>
          <w:sz w:val="24"/>
          <w:szCs w:val="24"/>
        </w:rPr>
        <w:t xml:space="preserve"> and the inaccuracy of the </w:t>
      </w:r>
      <w:r w:rsidR="0079462B">
        <w:rPr>
          <w:sz w:val="24"/>
          <w:szCs w:val="24"/>
        </w:rPr>
        <w:t>calorie intake using CBORD</w:t>
      </w:r>
      <w:r w:rsidR="00ED6A2B">
        <w:rPr>
          <w:sz w:val="24"/>
          <w:szCs w:val="24"/>
        </w:rPr>
        <w:t xml:space="preserve">. </w:t>
      </w:r>
      <w:r w:rsidR="00D41FD9" w:rsidRPr="00A552E4">
        <w:rPr>
          <w:sz w:val="24"/>
          <w:szCs w:val="24"/>
        </w:rPr>
        <w:t>Thus, we recommend the following:</w:t>
      </w:r>
    </w:p>
    <w:p w14:paraId="65CDD20F" w14:textId="5268178B" w:rsidR="00A43D31" w:rsidRPr="00A552E4" w:rsidRDefault="00605843" w:rsidP="00A43D31">
      <w:pPr>
        <w:pStyle w:val="Body2"/>
        <w:numPr>
          <w:ilvl w:val="0"/>
          <w:numId w:val="4"/>
        </w:numPr>
        <w:rPr>
          <w:sz w:val="24"/>
          <w:szCs w:val="24"/>
        </w:rPr>
      </w:pPr>
      <w:r w:rsidRPr="00A552E4">
        <w:rPr>
          <w:sz w:val="24"/>
          <w:szCs w:val="24"/>
        </w:rPr>
        <w:t>Nutrition interventions for stroke patients should focus on increasing calorie intake</w:t>
      </w:r>
    </w:p>
    <w:p w14:paraId="24006982" w14:textId="40E09AAA" w:rsidR="00A43D31" w:rsidRDefault="00D511FB" w:rsidP="007B4F5A">
      <w:pPr>
        <w:pStyle w:val="Body2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Further research on determining</w:t>
      </w:r>
      <w:r w:rsidR="001B76C5" w:rsidRPr="00A552E4">
        <w:rPr>
          <w:sz w:val="24"/>
          <w:szCs w:val="24"/>
        </w:rPr>
        <w:t xml:space="preserve"> if provision of </w:t>
      </w:r>
      <w:r w:rsidR="00D50648" w:rsidRPr="00A552E4">
        <w:rPr>
          <w:sz w:val="24"/>
          <w:szCs w:val="24"/>
        </w:rPr>
        <w:t>oral supplements, high calorie/high protein snacks, or encouraging enteral nutrition can improve FIM scores</w:t>
      </w:r>
      <w:r w:rsidR="001B76C5" w:rsidRPr="00A552E4">
        <w:rPr>
          <w:sz w:val="24"/>
          <w:szCs w:val="24"/>
        </w:rPr>
        <w:t>.</w:t>
      </w:r>
      <w:r w:rsidR="00D50648" w:rsidRPr="00A552E4">
        <w:rPr>
          <w:sz w:val="24"/>
          <w:szCs w:val="24"/>
        </w:rPr>
        <w:t xml:space="preserve"> </w:t>
      </w:r>
    </w:p>
    <w:p w14:paraId="5BA089DE" w14:textId="6A91537A" w:rsidR="009A5263" w:rsidRPr="00BB2D0F" w:rsidRDefault="009A5263" w:rsidP="007B4F5A">
      <w:pPr>
        <w:pStyle w:val="Body2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Continued </w:t>
      </w:r>
      <w:r w:rsidR="003019D9">
        <w:rPr>
          <w:sz w:val="24"/>
          <w:szCs w:val="24"/>
        </w:rPr>
        <w:t xml:space="preserve">training and </w:t>
      </w:r>
      <w:r>
        <w:rPr>
          <w:sz w:val="24"/>
          <w:szCs w:val="24"/>
        </w:rPr>
        <w:t xml:space="preserve">encouragement </w:t>
      </w:r>
      <w:r w:rsidR="001C5E48">
        <w:rPr>
          <w:sz w:val="24"/>
          <w:szCs w:val="24"/>
        </w:rPr>
        <w:t xml:space="preserve">of proper calorie count documentation </w:t>
      </w:r>
      <w:r w:rsidR="003019D9">
        <w:rPr>
          <w:sz w:val="24"/>
          <w:szCs w:val="24"/>
        </w:rPr>
        <w:t>to nursing staff</w:t>
      </w:r>
      <w:r w:rsidR="00762845">
        <w:rPr>
          <w:sz w:val="24"/>
          <w:szCs w:val="24"/>
        </w:rPr>
        <w:t xml:space="preserve"> f</w:t>
      </w:r>
      <w:r w:rsidR="00031FB9">
        <w:rPr>
          <w:sz w:val="24"/>
          <w:szCs w:val="24"/>
        </w:rPr>
        <w:t>or more accurate data collection</w:t>
      </w:r>
    </w:p>
    <w:p w14:paraId="3EDC74D2" w14:textId="77777777" w:rsidR="007B4F5A" w:rsidRPr="00A552E4" w:rsidRDefault="007B4F5A" w:rsidP="007B4F5A">
      <w:pPr>
        <w:pStyle w:val="Body2"/>
        <w:rPr>
          <w:sz w:val="24"/>
          <w:szCs w:val="24"/>
        </w:rPr>
      </w:pPr>
    </w:p>
    <w:p w14:paraId="2A7A78E7" w14:textId="77777777" w:rsidR="007B4F5A" w:rsidRPr="00A552E4" w:rsidRDefault="007B4F5A" w:rsidP="007A1B86">
      <w:pPr>
        <w:pStyle w:val="Body2"/>
        <w:rPr>
          <w:sz w:val="24"/>
          <w:szCs w:val="24"/>
        </w:rPr>
      </w:pPr>
    </w:p>
    <w:p w14:paraId="377CFCE0" w14:textId="77777777" w:rsidR="007A1B86" w:rsidRPr="00A552E4" w:rsidRDefault="007A1B86" w:rsidP="005C5161">
      <w:pPr>
        <w:pStyle w:val="Body2"/>
        <w:rPr>
          <w:sz w:val="24"/>
          <w:szCs w:val="24"/>
        </w:rPr>
      </w:pPr>
    </w:p>
    <w:p w14:paraId="50FDF7BD" w14:textId="77777777" w:rsidR="00FA125B" w:rsidRPr="00A552E4" w:rsidRDefault="00FA125B">
      <w:pPr>
        <w:pStyle w:val="Body"/>
        <w:rPr>
          <w:sz w:val="24"/>
          <w:szCs w:val="24"/>
        </w:rPr>
      </w:pPr>
    </w:p>
    <w:p w14:paraId="3A15E9BF" w14:textId="77777777" w:rsidR="00FA125B" w:rsidRPr="00A552E4" w:rsidRDefault="00FA125B">
      <w:pPr>
        <w:pStyle w:val="Body"/>
        <w:rPr>
          <w:sz w:val="24"/>
          <w:szCs w:val="24"/>
        </w:rPr>
      </w:pPr>
    </w:p>
    <w:sectPr w:rsidR="00FA125B" w:rsidRPr="00A552E4" w:rsidSect="00031FB9">
      <w:headerReference w:type="default" r:id="rId8"/>
      <w:pgSz w:w="12240" w:h="15840"/>
      <w:pgMar w:top="1526" w:right="1296" w:bottom="1260" w:left="1440" w:header="720" w:footer="103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78796" w14:textId="77777777" w:rsidR="001E53F2" w:rsidRDefault="001E53F2">
      <w:r>
        <w:separator/>
      </w:r>
    </w:p>
  </w:endnote>
  <w:endnote w:type="continuationSeparator" w:id="0">
    <w:p w14:paraId="72A3C5F7" w14:textId="77777777" w:rsidR="001E53F2" w:rsidRDefault="001E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UltraLight"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5274A" w14:textId="77777777" w:rsidR="001E53F2" w:rsidRDefault="001E53F2">
      <w:r>
        <w:separator/>
      </w:r>
    </w:p>
  </w:footnote>
  <w:footnote w:type="continuationSeparator" w:id="0">
    <w:p w14:paraId="46E82742" w14:textId="77777777" w:rsidR="001E53F2" w:rsidRDefault="001E53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B14BE" w14:textId="77777777" w:rsidR="001E53F2" w:rsidRDefault="001E53F2"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5184FC01" wp14:editId="75C48C33">
              <wp:simplePos x="0" y="0"/>
              <wp:positionH relativeFrom="page">
                <wp:posOffset>762000</wp:posOffset>
              </wp:positionH>
              <wp:positionV relativeFrom="page">
                <wp:posOffset>723900</wp:posOffset>
              </wp:positionV>
              <wp:extent cx="6249425" cy="1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49425" cy="1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60.0pt;margin-top:57.0pt;width:492.1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<v:fill on="f"/>
              <v:stroke filltype="solid" color="#367DA2" opacity="100.0%" weight="3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10437891" wp14:editId="077505DB">
              <wp:simplePos x="0" y="0"/>
              <wp:positionH relativeFrom="page">
                <wp:posOffset>762000</wp:posOffset>
              </wp:positionH>
              <wp:positionV relativeFrom="page">
                <wp:posOffset>9169400</wp:posOffset>
              </wp:positionV>
              <wp:extent cx="6248400" cy="3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8400" cy="3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60.0pt;margin-top:722.0pt;width:492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367DA2" opacity="100.0%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1B82"/>
    <w:multiLevelType w:val="hybridMultilevel"/>
    <w:tmpl w:val="107CC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459A7"/>
    <w:multiLevelType w:val="hybridMultilevel"/>
    <w:tmpl w:val="512A3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B4F7B"/>
    <w:multiLevelType w:val="hybridMultilevel"/>
    <w:tmpl w:val="B68CAC50"/>
    <w:styleLink w:val="Bullet"/>
    <w:lvl w:ilvl="0" w:tplc="E370CD88">
      <w:start w:val="1"/>
      <w:numFmt w:val="bullet"/>
      <w:lvlText w:val="•"/>
      <w:lvlJc w:val="left"/>
      <w:pPr>
        <w:ind w:left="2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9716C15C">
      <w:start w:val="1"/>
      <w:numFmt w:val="bullet"/>
      <w:lvlText w:val="•"/>
      <w:lvlJc w:val="left"/>
      <w:pPr>
        <w:ind w:left="4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5EA67BCE">
      <w:start w:val="1"/>
      <w:numFmt w:val="bullet"/>
      <w:lvlText w:val="•"/>
      <w:lvlJc w:val="left"/>
      <w:pPr>
        <w:ind w:left="6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F2E82F82">
      <w:start w:val="1"/>
      <w:numFmt w:val="bullet"/>
      <w:lvlText w:val="•"/>
      <w:lvlJc w:val="left"/>
      <w:pPr>
        <w:ind w:left="8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D6A8A01A">
      <w:start w:val="1"/>
      <w:numFmt w:val="bullet"/>
      <w:lvlText w:val="•"/>
      <w:lvlJc w:val="left"/>
      <w:pPr>
        <w:ind w:left="11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8DC08296">
      <w:start w:val="1"/>
      <w:numFmt w:val="bullet"/>
      <w:lvlText w:val="•"/>
      <w:lvlJc w:val="left"/>
      <w:pPr>
        <w:ind w:left="13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32D0D54A">
      <w:start w:val="1"/>
      <w:numFmt w:val="bullet"/>
      <w:lvlText w:val="•"/>
      <w:lvlJc w:val="left"/>
      <w:pPr>
        <w:ind w:left="15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292E2150">
      <w:start w:val="1"/>
      <w:numFmt w:val="bullet"/>
      <w:lvlText w:val="•"/>
      <w:lvlJc w:val="left"/>
      <w:pPr>
        <w:ind w:left="17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3AD67AD0">
      <w:start w:val="1"/>
      <w:numFmt w:val="bullet"/>
      <w:lvlText w:val="•"/>
      <w:lvlJc w:val="left"/>
      <w:pPr>
        <w:ind w:left="19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3564C13"/>
    <w:multiLevelType w:val="hybridMultilevel"/>
    <w:tmpl w:val="B68CAC50"/>
    <w:numStyleLink w:val="Bullet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it-IT" w:vendorID="3" w:dllVersion="517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A125B"/>
    <w:rsid w:val="00005749"/>
    <w:rsid w:val="00011566"/>
    <w:rsid w:val="000205B5"/>
    <w:rsid w:val="00025178"/>
    <w:rsid w:val="00031FB9"/>
    <w:rsid w:val="00047D61"/>
    <w:rsid w:val="000B4030"/>
    <w:rsid w:val="000B604D"/>
    <w:rsid w:val="000E1273"/>
    <w:rsid w:val="000F3C90"/>
    <w:rsid w:val="0010120A"/>
    <w:rsid w:val="00147408"/>
    <w:rsid w:val="00152FF6"/>
    <w:rsid w:val="00176E22"/>
    <w:rsid w:val="001A0629"/>
    <w:rsid w:val="001A2F3D"/>
    <w:rsid w:val="001B0F2B"/>
    <w:rsid w:val="001B76C5"/>
    <w:rsid w:val="001C5E48"/>
    <w:rsid w:val="001E53F2"/>
    <w:rsid w:val="00200A5A"/>
    <w:rsid w:val="002014A4"/>
    <w:rsid w:val="00201B28"/>
    <w:rsid w:val="00202D37"/>
    <w:rsid w:val="00244209"/>
    <w:rsid w:val="002631E7"/>
    <w:rsid w:val="002870B7"/>
    <w:rsid w:val="002A2559"/>
    <w:rsid w:val="002A604E"/>
    <w:rsid w:val="002B6193"/>
    <w:rsid w:val="003019D9"/>
    <w:rsid w:val="00324F75"/>
    <w:rsid w:val="003466F1"/>
    <w:rsid w:val="00346F22"/>
    <w:rsid w:val="00384D2F"/>
    <w:rsid w:val="00387BD7"/>
    <w:rsid w:val="003A6F66"/>
    <w:rsid w:val="003B7A0C"/>
    <w:rsid w:val="003E347D"/>
    <w:rsid w:val="0043314E"/>
    <w:rsid w:val="004663B6"/>
    <w:rsid w:val="0046788B"/>
    <w:rsid w:val="004725BE"/>
    <w:rsid w:val="004976FA"/>
    <w:rsid w:val="004D7B46"/>
    <w:rsid w:val="004E4F27"/>
    <w:rsid w:val="0050192C"/>
    <w:rsid w:val="00516755"/>
    <w:rsid w:val="00521BF7"/>
    <w:rsid w:val="0052569C"/>
    <w:rsid w:val="005426F2"/>
    <w:rsid w:val="00557E38"/>
    <w:rsid w:val="00572F9B"/>
    <w:rsid w:val="005C5161"/>
    <w:rsid w:val="005F2E1F"/>
    <w:rsid w:val="00605843"/>
    <w:rsid w:val="00626B6A"/>
    <w:rsid w:val="006F4A26"/>
    <w:rsid w:val="00762845"/>
    <w:rsid w:val="007774BD"/>
    <w:rsid w:val="00785735"/>
    <w:rsid w:val="00791866"/>
    <w:rsid w:val="0079462B"/>
    <w:rsid w:val="007A09D2"/>
    <w:rsid w:val="007A1B86"/>
    <w:rsid w:val="007A7691"/>
    <w:rsid w:val="007B4F5A"/>
    <w:rsid w:val="007B6521"/>
    <w:rsid w:val="007D0766"/>
    <w:rsid w:val="007D081D"/>
    <w:rsid w:val="00821756"/>
    <w:rsid w:val="008279E0"/>
    <w:rsid w:val="00854C1F"/>
    <w:rsid w:val="008663F9"/>
    <w:rsid w:val="00885139"/>
    <w:rsid w:val="008A7875"/>
    <w:rsid w:val="008D3E76"/>
    <w:rsid w:val="008F6911"/>
    <w:rsid w:val="008F713F"/>
    <w:rsid w:val="009223EA"/>
    <w:rsid w:val="00944D7E"/>
    <w:rsid w:val="00954883"/>
    <w:rsid w:val="009576EC"/>
    <w:rsid w:val="00964959"/>
    <w:rsid w:val="009A40D2"/>
    <w:rsid w:val="009A5263"/>
    <w:rsid w:val="009E6B28"/>
    <w:rsid w:val="00A33078"/>
    <w:rsid w:val="00A33136"/>
    <w:rsid w:val="00A37AE2"/>
    <w:rsid w:val="00A43D31"/>
    <w:rsid w:val="00A552E4"/>
    <w:rsid w:val="00A65D9E"/>
    <w:rsid w:val="00A66784"/>
    <w:rsid w:val="00A85113"/>
    <w:rsid w:val="00AE6842"/>
    <w:rsid w:val="00AF01B0"/>
    <w:rsid w:val="00AF3FDE"/>
    <w:rsid w:val="00B0108A"/>
    <w:rsid w:val="00B20BA7"/>
    <w:rsid w:val="00B76C15"/>
    <w:rsid w:val="00B8360D"/>
    <w:rsid w:val="00B90596"/>
    <w:rsid w:val="00BB2D0F"/>
    <w:rsid w:val="00BB36D1"/>
    <w:rsid w:val="00BF21BA"/>
    <w:rsid w:val="00C3523E"/>
    <w:rsid w:val="00C37AC9"/>
    <w:rsid w:val="00CB604A"/>
    <w:rsid w:val="00CD597B"/>
    <w:rsid w:val="00CE026A"/>
    <w:rsid w:val="00D02580"/>
    <w:rsid w:val="00D41FD9"/>
    <w:rsid w:val="00D50648"/>
    <w:rsid w:val="00D511FB"/>
    <w:rsid w:val="00D70D45"/>
    <w:rsid w:val="00D70DA6"/>
    <w:rsid w:val="00D805C9"/>
    <w:rsid w:val="00D8263D"/>
    <w:rsid w:val="00D86BED"/>
    <w:rsid w:val="00DA3AB1"/>
    <w:rsid w:val="00DB60C5"/>
    <w:rsid w:val="00DD20B9"/>
    <w:rsid w:val="00E06707"/>
    <w:rsid w:val="00E25A0C"/>
    <w:rsid w:val="00E47577"/>
    <w:rsid w:val="00E76724"/>
    <w:rsid w:val="00E767EC"/>
    <w:rsid w:val="00E91ED8"/>
    <w:rsid w:val="00E95B77"/>
    <w:rsid w:val="00E9766F"/>
    <w:rsid w:val="00EA0F09"/>
    <w:rsid w:val="00EA4785"/>
    <w:rsid w:val="00EB01B6"/>
    <w:rsid w:val="00ED6A2B"/>
    <w:rsid w:val="00EE1F64"/>
    <w:rsid w:val="00F0350D"/>
    <w:rsid w:val="00F130BC"/>
    <w:rsid w:val="00F17120"/>
    <w:rsid w:val="00F17346"/>
    <w:rsid w:val="00F21691"/>
    <w:rsid w:val="00F42B98"/>
    <w:rsid w:val="00F84C9E"/>
    <w:rsid w:val="00F92C11"/>
    <w:rsid w:val="00F947DE"/>
    <w:rsid w:val="00F97DFC"/>
    <w:rsid w:val="00FA125B"/>
    <w:rsid w:val="00FA6560"/>
    <w:rsid w:val="00FE5250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305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2"/>
    <w:pPr>
      <w:spacing w:before="200" w:after="140"/>
      <w:outlineLvl w:val="1"/>
    </w:pPr>
    <w:rPr>
      <w:rFonts w:ascii="Helvetica Neue" w:eastAsia="Helvetica Neue" w:hAnsi="Helvetica Neue" w:cs="Helvetica Neue"/>
      <w:b/>
      <w:bCs/>
      <w:color w:val="357CA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2"/>
    <w:pPr>
      <w:keepNext/>
      <w:spacing w:line="288" w:lineRule="auto"/>
    </w:pPr>
    <w:rPr>
      <w:rFonts w:ascii="Helvetica Neue UltraLight" w:hAnsi="Helvetica Neue UltraLight" w:cs="Arial Unicode MS"/>
      <w:color w:val="000000"/>
      <w:spacing w:val="16"/>
      <w:sz w:val="56"/>
      <w:szCs w:val="56"/>
    </w:rPr>
  </w:style>
  <w:style w:type="paragraph" w:customStyle="1" w:styleId="Body2">
    <w:name w:val="Body 2"/>
    <w:pPr>
      <w:suppressAutoHyphens/>
      <w:spacing w:after="180" w:line="288" w:lineRule="auto"/>
    </w:pPr>
    <w:rPr>
      <w:rFonts w:ascii="Helvetica Neue Light" w:hAnsi="Helvetica Neue Light" w:cs="Arial Unicode MS"/>
      <w:color w:val="000000"/>
    </w:rPr>
  </w:style>
  <w:style w:type="paragraph" w:customStyle="1" w:styleId="Body">
    <w:name w:val="Body"/>
    <w:pPr>
      <w:spacing w:line="312" w:lineRule="auto"/>
    </w:pPr>
    <w:rPr>
      <w:rFonts w:ascii="Helvetica Neue Light" w:hAnsi="Helvetica Neue Light" w:cs="Arial Unicode MS"/>
      <w:color w:val="000000"/>
    </w:rPr>
  </w:style>
  <w:style w:type="paragraph" w:customStyle="1" w:styleId="Subheading">
    <w:name w:val="Subheading"/>
    <w:next w:val="Body2"/>
    <w:pPr>
      <w:spacing w:line="288" w:lineRule="auto"/>
      <w:outlineLvl w:val="0"/>
    </w:pPr>
    <w:rPr>
      <w:rFonts w:ascii="Helvetica Neue" w:hAnsi="Helvetica Neue" w:cs="Arial Unicode MS"/>
      <w:b/>
      <w:bCs/>
      <w:caps/>
      <w:color w:val="357CA2"/>
      <w:spacing w:val="4"/>
      <w:sz w:val="22"/>
      <w:szCs w:val="22"/>
    </w:rPr>
  </w:style>
  <w:style w:type="paragraph" w:customStyle="1" w:styleId="Heading">
    <w:name w:val="Heading"/>
    <w:next w:val="Body2"/>
    <w:pPr>
      <w:outlineLvl w:val="0"/>
    </w:pPr>
    <w:rPr>
      <w:rFonts w:ascii="Helvetica Neue Light" w:hAnsi="Helvetica Neue Light" w:cs="Arial Unicode MS"/>
      <w:caps/>
      <w:color w:val="434343"/>
      <w:spacing w:val="7"/>
      <w:sz w:val="36"/>
      <w:szCs w:val="36"/>
    </w:rPr>
  </w:style>
  <w:style w:type="numbering" w:customStyle="1" w:styleId="Bullet">
    <w:name w:val="Bullet"/>
    <w:pPr>
      <w:numPr>
        <w:numId w:val="1"/>
      </w:numPr>
    </w:pPr>
  </w:style>
  <w:style w:type="paragraph" w:customStyle="1" w:styleId="TableStyle1">
    <w:name w:val="Table Style 1"/>
    <w:pPr>
      <w:tabs>
        <w:tab w:val="right" w:pos="1267"/>
        <w:tab w:val="right" w:pos="1333"/>
      </w:tabs>
      <w:spacing w:before="200" w:line="288" w:lineRule="auto"/>
    </w:pPr>
    <w:rPr>
      <w:rFonts w:ascii="Helvetica Neue" w:hAnsi="Helvetica Neue" w:cs="Arial Unicode MS"/>
      <w:b/>
      <w:bCs/>
      <w:color w:val="FEFEFE"/>
      <w:lang w:val="fr-FR"/>
    </w:rPr>
  </w:style>
  <w:style w:type="paragraph" w:customStyle="1" w:styleId="TableStyle2">
    <w:name w:val="Table Style 2"/>
    <w:pPr>
      <w:tabs>
        <w:tab w:val="right" w:pos="1267"/>
        <w:tab w:val="right" w:pos="1333"/>
      </w:tabs>
    </w:pPr>
    <w:rPr>
      <w:rFonts w:ascii="Helvetica Neue Light" w:hAnsi="Helvetica Neue Light" w:cs="Arial Unicode MS"/>
      <w:color w:val="000000"/>
      <w:lang w:val="pt-PT"/>
    </w:rPr>
  </w:style>
  <w:style w:type="paragraph" w:customStyle="1" w:styleId="TableStyle3">
    <w:name w:val="Table Style 3"/>
    <w:pPr>
      <w:tabs>
        <w:tab w:val="right" w:pos="1267"/>
        <w:tab w:val="right" w:pos="1333"/>
      </w:tabs>
    </w:pPr>
    <w:rPr>
      <w:rFonts w:ascii="Helvetica Neue" w:hAnsi="Helvetica Neue" w:cs="Arial Unicode MS"/>
      <w:b/>
      <w:bCs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035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50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5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5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50D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5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0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2"/>
    <w:pPr>
      <w:spacing w:before="200" w:after="140"/>
      <w:outlineLvl w:val="1"/>
    </w:pPr>
    <w:rPr>
      <w:rFonts w:ascii="Helvetica Neue" w:eastAsia="Helvetica Neue" w:hAnsi="Helvetica Neue" w:cs="Helvetica Neue"/>
      <w:b/>
      <w:bCs/>
      <w:color w:val="357CA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2"/>
    <w:pPr>
      <w:keepNext/>
      <w:spacing w:line="288" w:lineRule="auto"/>
    </w:pPr>
    <w:rPr>
      <w:rFonts w:ascii="Helvetica Neue UltraLight" w:hAnsi="Helvetica Neue UltraLight" w:cs="Arial Unicode MS"/>
      <w:color w:val="000000"/>
      <w:spacing w:val="16"/>
      <w:sz w:val="56"/>
      <w:szCs w:val="56"/>
    </w:rPr>
  </w:style>
  <w:style w:type="paragraph" w:customStyle="1" w:styleId="Body2">
    <w:name w:val="Body 2"/>
    <w:pPr>
      <w:suppressAutoHyphens/>
      <w:spacing w:after="180" w:line="288" w:lineRule="auto"/>
    </w:pPr>
    <w:rPr>
      <w:rFonts w:ascii="Helvetica Neue Light" w:hAnsi="Helvetica Neue Light" w:cs="Arial Unicode MS"/>
      <w:color w:val="000000"/>
    </w:rPr>
  </w:style>
  <w:style w:type="paragraph" w:customStyle="1" w:styleId="Body">
    <w:name w:val="Body"/>
    <w:pPr>
      <w:spacing w:line="312" w:lineRule="auto"/>
    </w:pPr>
    <w:rPr>
      <w:rFonts w:ascii="Helvetica Neue Light" w:hAnsi="Helvetica Neue Light" w:cs="Arial Unicode MS"/>
      <w:color w:val="000000"/>
    </w:rPr>
  </w:style>
  <w:style w:type="paragraph" w:customStyle="1" w:styleId="Subheading">
    <w:name w:val="Subheading"/>
    <w:next w:val="Body2"/>
    <w:pPr>
      <w:spacing w:line="288" w:lineRule="auto"/>
      <w:outlineLvl w:val="0"/>
    </w:pPr>
    <w:rPr>
      <w:rFonts w:ascii="Helvetica Neue" w:hAnsi="Helvetica Neue" w:cs="Arial Unicode MS"/>
      <w:b/>
      <w:bCs/>
      <w:caps/>
      <w:color w:val="357CA2"/>
      <w:spacing w:val="4"/>
      <w:sz w:val="22"/>
      <w:szCs w:val="22"/>
    </w:rPr>
  </w:style>
  <w:style w:type="paragraph" w:customStyle="1" w:styleId="Heading">
    <w:name w:val="Heading"/>
    <w:next w:val="Body2"/>
    <w:pPr>
      <w:outlineLvl w:val="0"/>
    </w:pPr>
    <w:rPr>
      <w:rFonts w:ascii="Helvetica Neue Light" w:hAnsi="Helvetica Neue Light" w:cs="Arial Unicode MS"/>
      <w:caps/>
      <w:color w:val="434343"/>
      <w:spacing w:val="7"/>
      <w:sz w:val="36"/>
      <w:szCs w:val="36"/>
    </w:rPr>
  </w:style>
  <w:style w:type="numbering" w:customStyle="1" w:styleId="Bullet">
    <w:name w:val="Bullet"/>
    <w:pPr>
      <w:numPr>
        <w:numId w:val="1"/>
      </w:numPr>
    </w:pPr>
  </w:style>
  <w:style w:type="paragraph" w:customStyle="1" w:styleId="TableStyle1">
    <w:name w:val="Table Style 1"/>
    <w:pPr>
      <w:tabs>
        <w:tab w:val="right" w:pos="1267"/>
        <w:tab w:val="right" w:pos="1333"/>
      </w:tabs>
      <w:spacing w:before="200" w:line="288" w:lineRule="auto"/>
    </w:pPr>
    <w:rPr>
      <w:rFonts w:ascii="Helvetica Neue" w:hAnsi="Helvetica Neue" w:cs="Arial Unicode MS"/>
      <w:b/>
      <w:bCs/>
      <w:color w:val="FEFEFE"/>
      <w:lang w:val="fr-FR"/>
    </w:rPr>
  </w:style>
  <w:style w:type="paragraph" w:customStyle="1" w:styleId="TableStyle2">
    <w:name w:val="Table Style 2"/>
    <w:pPr>
      <w:tabs>
        <w:tab w:val="right" w:pos="1267"/>
        <w:tab w:val="right" w:pos="1333"/>
      </w:tabs>
    </w:pPr>
    <w:rPr>
      <w:rFonts w:ascii="Helvetica Neue Light" w:hAnsi="Helvetica Neue Light" w:cs="Arial Unicode MS"/>
      <w:color w:val="000000"/>
      <w:lang w:val="pt-PT"/>
    </w:rPr>
  </w:style>
  <w:style w:type="paragraph" w:customStyle="1" w:styleId="TableStyle3">
    <w:name w:val="Table Style 3"/>
    <w:pPr>
      <w:tabs>
        <w:tab w:val="right" w:pos="1267"/>
        <w:tab w:val="right" w:pos="1333"/>
      </w:tabs>
    </w:pPr>
    <w:rPr>
      <w:rFonts w:ascii="Helvetica Neue" w:hAnsi="Helvetica Neue" w:cs="Arial Unicode MS"/>
      <w:b/>
      <w:bCs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035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50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5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5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50D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5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92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860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2_Modern_Business_Project_Proposal">
  <a:themeElements>
    <a:clrScheme name="02_Modern_Business_Project_Proposal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_Project_Proposal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_Project_Proposa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673</Words>
  <Characters>3842</Characters>
  <Application>Microsoft Macintosh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</cp:lastModifiedBy>
  <cp:revision>16</cp:revision>
  <cp:lastPrinted>2016-03-17T23:09:00Z</cp:lastPrinted>
  <dcterms:created xsi:type="dcterms:W3CDTF">2016-03-12T01:05:00Z</dcterms:created>
  <dcterms:modified xsi:type="dcterms:W3CDTF">2016-03-17T23:11:00Z</dcterms:modified>
</cp:coreProperties>
</file>