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35" w:rsidRDefault="001F737C">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818515"/>
            <wp:effectExtent l="0" t="0" r="0" b="635"/>
            <wp:wrapSquare wrapText="bothSides"/>
            <wp:docPr id="1" name="Picture 1" descr="http://marketing.methodisthealth.com/brand/Logos/New/Methodist_Orthopedics_Sports_Medicine/Methodist_Sport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ethodisthealth.com/brand/Logos/New/Methodist_Orthopedics_Sports_Medicine/Methodist_Sports_Medic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971" w:rsidRDefault="003D1CDC" w:rsidP="00122035">
      <w:pPr>
        <w:jc w:val="right"/>
      </w:pPr>
      <w:r>
        <w:t>Hannah F. Pietsch</w:t>
      </w:r>
    </w:p>
    <w:p w:rsidR="003D1CDC" w:rsidRDefault="003D1CDC" w:rsidP="00122035">
      <w:pPr>
        <w:jc w:val="right"/>
        <w:rPr>
          <w:rFonts w:cs="Arial"/>
          <w:szCs w:val="22"/>
        </w:rPr>
      </w:pPr>
      <w:r>
        <w:rPr>
          <w:rFonts w:cs="Arial"/>
          <w:szCs w:val="22"/>
        </w:rPr>
        <w:t>Office: 832-667-5749</w:t>
      </w:r>
    </w:p>
    <w:p w:rsidR="003D1CDC" w:rsidRDefault="003D1CDC" w:rsidP="00122035">
      <w:pPr>
        <w:jc w:val="right"/>
        <w:rPr>
          <w:rFonts w:cs="Arial"/>
          <w:szCs w:val="22"/>
        </w:rPr>
      </w:pPr>
      <w:r>
        <w:rPr>
          <w:rFonts w:cs="Arial"/>
          <w:szCs w:val="22"/>
        </w:rPr>
        <w:t xml:space="preserve">Cell: 859-948-7733 </w:t>
      </w:r>
    </w:p>
    <w:p w:rsidR="00D37057" w:rsidRDefault="00B070B5" w:rsidP="00122035">
      <w:pPr>
        <w:jc w:val="right"/>
        <w:rPr>
          <w:rFonts w:cs="Arial"/>
          <w:szCs w:val="22"/>
        </w:rPr>
      </w:pPr>
      <w:hyperlink r:id="rId7" w:history="1">
        <w:r w:rsidR="00A634E9" w:rsidRPr="00CA57B6">
          <w:rPr>
            <w:rStyle w:val="Hyperlink"/>
            <w:rFonts w:cs="Arial"/>
            <w:szCs w:val="22"/>
          </w:rPr>
          <w:t>HFPietsch@HoustonMethodist.org</w:t>
        </w:r>
      </w:hyperlink>
      <w:r w:rsidR="00D37057">
        <w:rPr>
          <w:rFonts w:cs="Arial"/>
          <w:szCs w:val="22"/>
        </w:rPr>
        <w:t xml:space="preserve"> </w:t>
      </w:r>
    </w:p>
    <w:p w:rsidR="00735E43" w:rsidRDefault="00735E43" w:rsidP="00C0193D">
      <w:pPr>
        <w:pStyle w:val="Heading1"/>
      </w:pPr>
    </w:p>
    <w:p w:rsidR="000849D5" w:rsidRDefault="000849D5" w:rsidP="004E4F59">
      <w:pPr>
        <w:pStyle w:val="Heading1"/>
      </w:pPr>
    </w:p>
    <w:p w:rsidR="00C87FDF" w:rsidRPr="001814A0" w:rsidRDefault="001814A0" w:rsidP="004E4F59">
      <w:pPr>
        <w:pStyle w:val="Heading1"/>
      </w:pPr>
      <w:r w:rsidRPr="001814A0">
        <w:t>From surgery to recovery: Athletes and ACLs</w:t>
      </w:r>
    </w:p>
    <w:p w:rsidR="00C87FDF" w:rsidRPr="001814A0" w:rsidRDefault="00C87FDF" w:rsidP="004E4F59">
      <w:pPr>
        <w:pStyle w:val="Heading1"/>
      </w:pPr>
    </w:p>
    <w:p w:rsidR="00A23971" w:rsidRPr="00300A97" w:rsidRDefault="0076362F" w:rsidP="003D1CDC">
      <w:pPr>
        <w:pStyle w:val="Heading1"/>
        <w:rPr>
          <w:b w:val="0"/>
          <w:i/>
        </w:rPr>
      </w:pPr>
      <w:r w:rsidRPr="001814A0">
        <w:rPr>
          <w:b w:val="0"/>
          <w:i/>
        </w:rPr>
        <w:t xml:space="preserve">Research </w:t>
      </w:r>
      <w:r w:rsidR="001814A0">
        <w:rPr>
          <w:b w:val="0"/>
          <w:i/>
        </w:rPr>
        <w:t>evaluates athletes’</w:t>
      </w:r>
      <w:r w:rsidRPr="001814A0">
        <w:rPr>
          <w:b w:val="0"/>
          <w:i/>
        </w:rPr>
        <w:t xml:space="preserve"> chances of returning to sport after</w:t>
      </w:r>
      <w:r>
        <w:rPr>
          <w:b w:val="0"/>
          <w:i/>
        </w:rPr>
        <w:t xml:space="preserve"> </w:t>
      </w:r>
      <w:r w:rsidR="001814A0">
        <w:rPr>
          <w:b w:val="0"/>
          <w:i/>
        </w:rPr>
        <w:t>ACL tear</w:t>
      </w:r>
    </w:p>
    <w:p w:rsidR="00A23971" w:rsidRDefault="00A23971">
      <w:pPr>
        <w:jc w:val="center"/>
        <w:rPr>
          <w:b/>
        </w:rPr>
      </w:pPr>
    </w:p>
    <w:p w:rsidR="00B128A8" w:rsidRDefault="00A23971" w:rsidP="00B02792">
      <w:pPr>
        <w:spacing w:line="480" w:lineRule="auto"/>
        <w:ind w:firstLine="720"/>
        <w:rPr>
          <w:snapToGrid w:val="0"/>
        </w:rPr>
      </w:pPr>
      <w:r>
        <w:t>Houston</w:t>
      </w:r>
      <w:r w:rsidR="004C19EA">
        <w:rPr>
          <w:snapToGrid w:val="0"/>
        </w:rPr>
        <w:t xml:space="preserve"> </w:t>
      </w:r>
      <w:r w:rsidR="003D1CDC">
        <w:rPr>
          <w:snapToGrid w:val="0"/>
        </w:rPr>
        <w:t xml:space="preserve">– </w:t>
      </w:r>
      <w:r w:rsidR="0020036B">
        <w:rPr>
          <w:snapToGrid w:val="0"/>
        </w:rPr>
        <w:t>(</w:t>
      </w:r>
      <w:r w:rsidR="00B070B5">
        <w:rPr>
          <w:snapToGrid w:val="0"/>
        </w:rPr>
        <w:t>September 9</w:t>
      </w:r>
      <w:r w:rsidR="0020036B" w:rsidRPr="00086F8B">
        <w:rPr>
          <w:snapToGrid w:val="0"/>
        </w:rPr>
        <w:t>, 201</w:t>
      </w:r>
      <w:r w:rsidR="002A7828">
        <w:rPr>
          <w:snapToGrid w:val="0"/>
        </w:rPr>
        <w:t>4</w:t>
      </w:r>
      <w:r w:rsidR="0020036B" w:rsidRPr="00086F8B">
        <w:rPr>
          <w:snapToGrid w:val="0"/>
        </w:rPr>
        <w:t>)</w:t>
      </w:r>
      <w:r w:rsidR="0020036B">
        <w:rPr>
          <w:snapToGrid w:val="0"/>
        </w:rPr>
        <w:t xml:space="preserve"> –</w:t>
      </w:r>
      <w:r w:rsidR="00B02792">
        <w:rPr>
          <w:snapToGrid w:val="0"/>
        </w:rPr>
        <w:t xml:space="preserve"> </w:t>
      </w:r>
      <w:r w:rsidR="00BE2316">
        <w:rPr>
          <w:snapToGrid w:val="0"/>
        </w:rPr>
        <w:t>National Hockey League players have the bes</w:t>
      </w:r>
      <w:bookmarkStart w:id="0" w:name="_GoBack"/>
      <w:bookmarkEnd w:id="0"/>
      <w:r w:rsidR="00BE2316">
        <w:rPr>
          <w:snapToGrid w:val="0"/>
        </w:rPr>
        <w:t xml:space="preserve">t chance to return to their sport after an ACL tear, and snowboarders have the lowest rate of </w:t>
      </w:r>
      <w:r w:rsidR="00B02792">
        <w:rPr>
          <w:snapToGrid w:val="0"/>
        </w:rPr>
        <w:t>returning</w:t>
      </w:r>
      <w:r w:rsidR="00BE2316">
        <w:rPr>
          <w:snapToGrid w:val="0"/>
        </w:rPr>
        <w:t xml:space="preserve"> to the</w:t>
      </w:r>
      <w:r w:rsidR="003B2B82">
        <w:rPr>
          <w:snapToGrid w:val="0"/>
        </w:rPr>
        <w:t>ir</w:t>
      </w:r>
      <w:r w:rsidR="00BE2316">
        <w:rPr>
          <w:snapToGrid w:val="0"/>
        </w:rPr>
        <w:t xml:space="preserve"> sport, according to a series of papers recently published in </w:t>
      </w:r>
      <w:r w:rsidR="00F0123D">
        <w:rPr>
          <w:snapToGrid w:val="0"/>
        </w:rPr>
        <w:t xml:space="preserve">the </w:t>
      </w:r>
      <w:proofErr w:type="spellStart"/>
      <w:r w:rsidR="00F0123D">
        <w:rPr>
          <w:i/>
          <w:iCs/>
        </w:rPr>
        <w:t>Orthopaedic</w:t>
      </w:r>
      <w:proofErr w:type="spellEnd"/>
      <w:r w:rsidR="00F0123D">
        <w:rPr>
          <w:i/>
          <w:iCs/>
        </w:rPr>
        <w:t xml:space="preserve"> Journal of Sports Medicine.</w:t>
      </w:r>
      <w:r w:rsidR="00B128A8">
        <w:rPr>
          <w:snapToGrid w:val="0"/>
        </w:rPr>
        <w:t xml:space="preserve"> </w:t>
      </w:r>
    </w:p>
    <w:p w:rsidR="004921D2" w:rsidRPr="00B02792" w:rsidRDefault="004921D2" w:rsidP="00B02792">
      <w:pPr>
        <w:pStyle w:val="NormalWeb"/>
        <w:spacing w:before="0" w:beforeAutospacing="0" w:after="0" w:afterAutospacing="0" w:line="480" w:lineRule="auto"/>
        <w:ind w:firstLine="720"/>
        <w:rPr>
          <w:rFonts w:ascii="Arial" w:hAnsi="Arial" w:cs="Arial"/>
          <w:snapToGrid w:val="0"/>
          <w:sz w:val="22"/>
          <w:szCs w:val="22"/>
        </w:rPr>
      </w:pPr>
      <w:r w:rsidRPr="00B02792">
        <w:rPr>
          <w:rFonts w:ascii="Arial" w:hAnsi="Arial" w:cs="Arial"/>
          <w:snapToGrid w:val="0"/>
          <w:sz w:val="22"/>
          <w:szCs w:val="22"/>
        </w:rPr>
        <w:t xml:space="preserve">In </w:t>
      </w:r>
      <w:r w:rsidR="008C422A" w:rsidRPr="00B02792">
        <w:rPr>
          <w:rFonts w:ascii="Arial" w:hAnsi="Arial" w:cs="Arial"/>
          <w:snapToGrid w:val="0"/>
          <w:sz w:val="22"/>
          <w:szCs w:val="22"/>
        </w:rPr>
        <w:t xml:space="preserve">these </w:t>
      </w:r>
      <w:r w:rsidR="00B02792">
        <w:rPr>
          <w:rFonts w:ascii="Arial" w:hAnsi="Arial" w:cs="Arial"/>
          <w:snapToGrid w:val="0"/>
          <w:sz w:val="22"/>
          <w:szCs w:val="22"/>
        </w:rPr>
        <w:t>papers</w:t>
      </w:r>
      <w:r w:rsidR="008C422A" w:rsidRPr="00B02792">
        <w:rPr>
          <w:rFonts w:ascii="Arial" w:hAnsi="Arial" w:cs="Arial"/>
          <w:snapToGrid w:val="0"/>
          <w:sz w:val="22"/>
          <w:szCs w:val="22"/>
        </w:rPr>
        <w:t xml:space="preserve">, plus published articles in </w:t>
      </w:r>
      <w:r w:rsidR="008C422A" w:rsidRPr="00B02792">
        <w:rPr>
          <w:rFonts w:ascii="Arial" w:hAnsi="Arial" w:cs="Arial"/>
          <w:i/>
          <w:iCs/>
          <w:sz w:val="22"/>
          <w:szCs w:val="22"/>
        </w:rPr>
        <w:t xml:space="preserve">Orthopedics </w:t>
      </w:r>
      <w:r w:rsidR="008C422A" w:rsidRPr="00B02792">
        <w:rPr>
          <w:rFonts w:ascii="Arial" w:hAnsi="Arial" w:cs="Arial"/>
          <w:iCs/>
          <w:sz w:val="22"/>
          <w:szCs w:val="22"/>
        </w:rPr>
        <w:t>and</w:t>
      </w:r>
      <w:r w:rsidR="008C422A" w:rsidRPr="00B02792">
        <w:rPr>
          <w:rFonts w:ascii="Arial" w:hAnsi="Arial" w:cs="Arial"/>
          <w:i/>
          <w:iCs/>
          <w:sz w:val="22"/>
          <w:szCs w:val="22"/>
        </w:rPr>
        <w:t xml:space="preserve"> Sports Health: A Multidisciplinary Approach,</w:t>
      </w:r>
      <w:r w:rsidRPr="00B02792">
        <w:rPr>
          <w:rFonts w:ascii="Arial" w:hAnsi="Arial" w:cs="Arial"/>
          <w:snapToGrid w:val="0"/>
          <w:sz w:val="22"/>
          <w:szCs w:val="22"/>
        </w:rPr>
        <w:t xml:space="preserve"> orthopedic surgeons evaluated several major sports to determine the return to sport rate for athletes with </w:t>
      </w:r>
      <w:r w:rsidR="00B128A8" w:rsidRPr="00B02792">
        <w:rPr>
          <w:rFonts w:ascii="Arial" w:hAnsi="Arial" w:cs="Arial"/>
          <w:snapToGrid w:val="0"/>
          <w:sz w:val="22"/>
          <w:szCs w:val="22"/>
        </w:rPr>
        <w:t xml:space="preserve">an </w:t>
      </w:r>
      <w:r w:rsidRPr="00B02792">
        <w:rPr>
          <w:rFonts w:ascii="Arial" w:hAnsi="Arial" w:cs="Arial"/>
          <w:snapToGrid w:val="0"/>
          <w:sz w:val="22"/>
          <w:szCs w:val="22"/>
        </w:rPr>
        <w:t xml:space="preserve">ACL tear. Joshua Harris, M.D., a Houston Methodist orthopedic surgeon, co-authored the papers. </w:t>
      </w:r>
    </w:p>
    <w:p w:rsidR="004921D2" w:rsidRDefault="00D6152F" w:rsidP="00B02792">
      <w:pPr>
        <w:spacing w:line="480" w:lineRule="auto"/>
        <w:ind w:firstLine="720"/>
        <w:rPr>
          <w:snapToGrid w:val="0"/>
        </w:rPr>
      </w:pPr>
      <w:r>
        <w:rPr>
          <w:snapToGrid w:val="0"/>
        </w:rPr>
        <w:t>“There are nearly 250,000 ACL tears each year</w:t>
      </w:r>
      <w:r w:rsidR="003B2B82">
        <w:rPr>
          <w:snapToGrid w:val="0"/>
        </w:rPr>
        <w:t xml:space="preserve"> in the United States</w:t>
      </w:r>
      <w:r>
        <w:rPr>
          <w:snapToGrid w:val="0"/>
        </w:rPr>
        <w:t xml:space="preserve"> and that number is increasing,” said Harris. “Research in cause</w:t>
      </w:r>
      <w:r w:rsidR="003B2B82">
        <w:rPr>
          <w:snapToGrid w:val="0"/>
        </w:rPr>
        <w:t>s</w:t>
      </w:r>
      <w:r>
        <w:rPr>
          <w:snapToGrid w:val="0"/>
        </w:rPr>
        <w:t>, treatment</w:t>
      </w:r>
      <w:r w:rsidR="003B2B82">
        <w:rPr>
          <w:snapToGrid w:val="0"/>
        </w:rPr>
        <w:t>,</w:t>
      </w:r>
      <w:r>
        <w:rPr>
          <w:snapToGrid w:val="0"/>
        </w:rPr>
        <w:t xml:space="preserve"> and recovery of ACL tears is important because it’s helping </w:t>
      </w:r>
      <w:r w:rsidR="000104A5">
        <w:rPr>
          <w:snapToGrid w:val="0"/>
        </w:rPr>
        <w:t>us</w:t>
      </w:r>
      <w:r>
        <w:rPr>
          <w:snapToGrid w:val="0"/>
        </w:rPr>
        <w:t xml:space="preserve"> better understand ways to prevent </w:t>
      </w:r>
      <w:r w:rsidR="000104A5">
        <w:rPr>
          <w:snapToGrid w:val="0"/>
        </w:rPr>
        <w:t xml:space="preserve">and treat </w:t>
      </w:r>
      <w:r>
        <w:rPr>
          <w:snapToGrid w:val="0"/>
        </w:rPr>
        <w:t>these injuries.</w:t>
      </w:r>
      <w:r w:rsidR="000104A5">
        <w:rPr>
          <w:snapToGrid w:val="0"/>
        </w:rPr>
        <w:t>”</w:t>
      </w:r>
    </w:p>
    <w:p w:rsidR="00D6152F" w:rsidRDefault="00D6152F" w:rsidP="003D1CDC">
      <w:pPr>
        <w:spacing w:line="480" w:lineRule="auto"/>
        <w:ind w:firstLine="720"/>
        <w:rPr>
          <w:snapToGrid w:val="0"/>
        </w:rPr>
      </w:pPr>
      <w:r>
        <w:rPr>
          <w:snapToGrid w:val="0"/>
        </w:rPr>
        <w:t xml:space="preserve">For athletes in </w:t>
      </w:r>
      <w:r w:rsidR="00B128A8">
        <w:rPr>
          <w:snapToGrid w:val="0"/>
        </w:rPr>
        <w:t xml:space="preserve">the NFL, NBA, NHL, </w:t>
      </w:r>
      <w:r>
        <w:rPr>
          <w:snapToGrid w:val="0"/>
        </w:rPr>
        <w:t xml:space="preserve">Major League Soccer, and the X Games, Harris and his team matched athletes with ACL tears to athletes without tears based on age, experience and pre-tear performance to determine the return to sport rate for these elite athletes. </w:t>
      </w:r>
    </w:p>
    <w:p w:rsidR="00141C81" w:rsidRPr="00880966" w:rsidRDefault="00141C81" w:rsidP="00141C81">
      <w:pPr>
        <w:pStyle w:val="ListParagraph"/>
        <w:numPr>
          <w:ilvl w:val="0"/>
          <w:numId w:val="3"/>
        </w:numPr>
        <w:spacing w:line="480" w:lineRule="auto"/>
        <w:rPr>
          <w:snapToGrid w:val="0"/>
        </w:rPr>
      </w:pPr>
      <w:r w:rsidRPr="00880966">
        <w:rPr>
          <w:b/>
          <w:snapToGrid w:val="0"/>
        </w:rPr>
        <w:t>NHL</w:t>
      </w:r>
      <w:r w:rsidRPr="00880966">
        <w:rPr>
          <w:snapToGrid w:val="0"/>
        </w:rPr>
        <w:t>: Athletes in the NHL had a return to sport rate of 97 percent – the highest rate of all major sports leagues.</w:t>
      </w:r>
      <w:r>
        <w:rPr>
          <w:snapToGrid w:val="0"/>
        </w:rPr>
        <w:t xml:space="preserve"> </w:t>
      </w:r>
      <w:r w:rsidRPr="00880966">
        <w:rPr>
          <w:snapToGrid w:val="0"/>
        </w:rPr>
        <w:t xml:space="preserve">Left-handed shooters are more likely to tear their ACL, but all performed better after returning to the ice. </w:t>
      </w:r>
    </w:p>
    <w:p w:rsidR="00B128A8" w:rsidRDefault="00B128A8" w:rsidP="00B128A8">
      <w:pPr>
        <w:pStyle w:val="ListParagraph"/>
        <w:numPr>
          <w:ilvl w:val="0"/>
          <w:numId w:val="3"/>
        </w:numPr>
        <w:spacing w:line="480" w:lineRule="auto"/>
        <w:rPr>
          <w:snapToGrid w:val="0"/>
        </w:rPr>
      </w:pPr>
      <w:r>
        <w:rPr>
          <w:b/>
          <w:snapToGrid w:val="0"/>
        </w:rPr>
        <w:t>NFL</w:t>
      </w:r>
      <w:r>
        <w:rPr>
          <w:snapToGrid w:val="0"/>
        </w:rPr>
        <w:t xml:space="preserve">: For the NFL, Harris and his research team evaluated quarterbacks with ACL tears. </w:t>
      </w:r>
    </w:p>
    <w:p w:rsidR="00B128A8" w:rsidRDefault="00B128A8" w:rsidP="00B128A8">
      <w:pPr>
        <w:pStyle w:val="ListParagraph"/>
        <w:spacing w:line="480" w:lineRule="auto"/>
        <w:rPr>
          <w:snapToGrid w:val="0"/>
        </w:rPr>
      </w:pPr>
      <w:r w:rsidRPr="0084206E">
        <w:rPr>
          <w:snapToGrid w:val="0"/>
        </w:rPr>
        <w:t xml:space="preserve">“Because the </w:t>
      </w:r>
      <w:r>
        <w:rPr>
          <w:snapToGrid w:val="0"/>
        </w:rPr>
        <w:t>rates of ACL tears in the NFL are</w:t>
      </w:r>
      <w:r w:rsidRPr="0084206E">
        <w:rPr>
          <w:snapToGrid w:val="0"/>
        </w:rPr>
        <w:t xml:space="preserve"> so </w:t>
      </w:r>
      <w:r w:rsidRPr="00F53889">
        <w:rPr>
          <w:snapToGrid w:val="0"/>
        </w:rPr>
        <w:t>high</w:t>
      </w:r>
      <w:r w:rsidR="003B2B82" w:rsidRPr="00F53889">
        <w:rPr>
          <w:snapToGrid w:val="0"/>
        </w:rPr>
        <w:t xml:space="preserve"> and specific offensive and defensive positions are unique in their cutting and pivoting demands on the knee</w:t>
      </w:r>
      <w:r w:rsidRPr="00F53889">
        <w:rPr>
          <w:snapToGrid w:val="0"/>
        </w:rPr>
        <w:t>, we decided to</w:t>
      </w:r>
      <w:r>
        <w:rPr>
          <w:snapToGrid w:val="0"/>
        </w:rPr>
        <w:t xml:space="preserve"> narrow our research for </w:t>
      </w:r>
      <w:r w:rsidRPr="0084206E">
        <w:rPr>
          <w:snapToGrid w:val="0"/>
        </w:rPr>
        <w:t>this study to quarterbacks,” explained Harris. “We chose quarterbacks because the majority of them are seen as the leaders of their team and their return from an injury can make or break a season.”</w:t>
      </w:r>
    </w:p>
    <w:p w:rsidR="00B128A8" w:rsidRDefault="00B128A8" w:rsidP="00B128A8">
      <w:pPr>
        <w:pStyle w:val="ListParagraph"/>
        <w:spacing w:line="480" w:lineRule="auto"/>
        <w:rPr>
          <w:snapToGrid w:val="0"/>
        </w:rPr>
      </w:pPr>
      <w:r w:rsidRPr="006F392F">
        <w:rPr>
          <w:snapToGrid w:val="0"/>
        </w:rPr>
        <w:lastRenderedPageBreak/>
        <w:t>The researchers found quarterbacks have a return to sport rate of 92 percent</w:t>
      </w:r>
      <w:r w:rsidR="0089181D" w:rsidRPr="006F392F">
        <w:rPr>
          <w:snapToGrid w:val="0"/>
        </w:rPr>
        <w:t xml:space="preserve"> and, on average, played for five years after returning from an ACL tear, which proved ACL tears are not career-ending injuries for quarterbacks.</w:t>
      </w:r>
      <w:r w:rsidR="0089181D">
        <w:rPr>
          <w:snapToGrid w:val="0"/>
        </w:rPr>
        <w:t xml:space="preserve"> </w:t>
      </w:r>
      <w:r>
        <w:rPr>
          <w:snapToGrid w:val="0"/>
        </w:rPr>
        <w:t xml:space="preserve"> </w:t>
      </w:r>
    </w:p>
    <w:p w:rsidR="00A101F7" w:rsidRDefault="00B128A8" w:rsidP="003B2B82">
      <w:pPr>
        <w:pStyle w:val="ListParagraph"/>
        <w:numPr>
          <w:ilvl w:val="0"/>
          <w:numId w:val="3"/>
        </w:numPr>
        <w:spacing w:line="480" w:lineRule="auto"/>
        <w:rPr>
          <w:snapToGrid w:val="0"/>
        </w:rPr>
      </w:pPr>
      <w:r w:rsidRPr="003B2B82">
        <w:rPr>
          <w:b/>
          <w:snapToGrid w:val="0"/>
        </w:rPr>
        <w:t>NBA</w:t>
      </w:r>
      <w:r w:rsidRPr="003B2B82">
        <w:rPr>
          <w:snapToGrid w:val="0"/>
        </w:rPr>
        <w:t xml:space="preserve">:  Harris’ team found that 62 percent of ACL tears in the NBA occur in the second half, mostly in the fourth quarter of the game, </w:t>
      </w:r>
      <w:r w:rsidR="003B2B82" w:rsidRPr="003B2B82">
        <w:rPr>
          <w:snapToGrid w:val="0"/>
        </w:rPr>
        <w:t xml:space="preserve">possibly </w:t>
      </w:r>
      <w:r w:rsidRPr="003B2B82">
        <w:rPr>
          <w:snapToGrid w:val="0"/>
        </w:rPr>
        <w:t xml:space="preserve">due to fatigue. </w:t>
      </w:r>
      <w:r w:rsidR="003B2B82">
        <w:rPr>
          <w:snapToGrid w:val="0"/>
        </w:rPr>
        <w:t>Overall, NBA athletes</w:t>
      </w:r>
      <w:r w:rsidR="003B2B82" w:rsidRPr="00114A5C">
        <w:rPr>
          <w:snapToGrid w:val="0"/>
        </w:rPr>
        <w:t xml:space="preserve"> have a high return to sport rate of 86 percent. </w:t>
      </w:r>
      <w:r w:rsidRPr="003B2B82">
        <w:rPr>
          <w:snapToGrid w:val="0"/>
        </w:rPr>
        <w:t xml:space="preserve">Guards have the most difficult time returning to sport, while centers have the most predictable outcomes. </w:t>
      </w:r>
    </w:p>
    <w:p w:rsidR="00A101F7" w:rsidRDefault="00B128A8" w:rsidP="00A101F7">
      <w:pPr>
        <w:pStyle w:val="ListParagraph"/>
        <w:numPr>
          <w:ilvl w:val="0"/>
          <w:numId w:val="3"/>
        </w:numPr>
        <w:spacing w:line="480" w:lineRule="auto"/>
        <w:rPr>
          <w:snapToGrid w:val="0"/>
        </w:rPr>
      </w:pPr>
      <w:r w:rsidRPr="003B2B82">
        <w:rPr>
          <w:b/>
          <w:snapToGrid w:val="0"/>
        </w:rPr>
        <w:t>MLS</w:t>
      </w:r>
      <w:r w:rsidRPr="003B2B82">
        <w:rPr>
          <w:snapToGrid w:val="0"/>
        </w:rPr>
        <w:t xml:space="preserve">: While most injuries in Major League Soccer athletes are non-contact injuries, these players tend to have more ACL tears in their left knee and have a 77 percent chance of returning to the field after an ACL tear. </w:t>
      </w:r>
    </w:p>
    <w:p w:rsidR="00B128A8" w:rsidRPr="003B2B82" w:rsidRDefault="00B128A8" w:rsidP="00A101F7">
      <w:pPr>
        <w:pStyle w:val="ListParagraph"/>
        <w:spacing w:line="480" w:lineRule="auto"/>
        <w:rPr>
          <w:snapToGrid w:val="0"/>
        </w:rPr>
      </w:pPr>
      <w:r w:rsidRPr="003B2B82">
        <w:rPr>
          <w:snapToGrid w:val="0"/>
        </w:rPr>
        <w:t xml:space="preserve">“Because of the cutting and pivoting nature of soccer, MLS players </w:t>
      </w:r>
      <w:r w:rsidR="003B2B82">
        <w:rPr>
          <w:snapToGrid w:val="0"/>
        </w:rPr>
        <w:t>may</w:t>
      </w:r>
      <w:r w:rsidRPr="003B2B82">
        <w:rPr>
          <w:snapToGrid w:val="0"/>
        </w:rPr>
        <w:t xml:space="preserve"> have more ACL tears in the leg they plant with,” said Harris. “The majority of soccer players kick with their right and plant with their left, which </w:t>
      </w:r>
      <w:r w:rsidR="003B2B82">
        <w:rPr>
          <w:snapToGrid w:val="0"/>
        </w:rPr>
        <w:t>may explain</w:t>
      </w:r>
      <w:r w:rsidR="003B2B82" w:rsidRPr="003B2B82">
        <w:rPr>
          <w:snapToGrid w:val="0"/>
        </w:rPr>
        <w:t xml:space="preserve"> </w:t>
      </w:r>
      <w:r w:rsidRPr="003B2B82">
        <w:rPr>
          <w:snapToGrid w:val="0"/>
        </w:rPr>
        <w:t>why they tend to have more ACL tears in their left knee.”</w:t>
      </w:r>
    </w:p>
    <w:p w:rsidR="004921D2" w:rsidRDefault="004921D2" w:rsidP="004921D2">
      <w:pPr>
        <w:pStyle w:val="ListParagraph"/>
        <w:numPr>
          <w:ilvl w:val="0"/>
          <w:numId w:val="3"/>
        </w:numPr>
        <w:spacing w:line="480" w:lineRule="auto"/>
        <w:rPr>
          <w:snapToGrid w:val="0"/>
        </w:rPr>
      </w:pPr>
      <w:r w:rsidRPr="00114A5C">
        <w:rPr>
          <w:b/>
          <w:snapToGrid w:val="0"/>
        </w:rPr>
        <w:t>X Games</w:t>
      </w:r>
      <w:r w:rsidRPr="004921D2">
        <w:rPr>
          <w:snapToGrid w:val="0"/>
        </w:rPr>
        <w:t xml:space="preserve">: For athletes participating in the X Games, </w:t>
      </w:r>
      <w:r w:rsidR="00B128A8">
        <w:rPr>
          <w:snapToGrid w:val="0"/>
        </w:rPr>
        <w:t>Harris and his team</w:t>
      </w:r>
      <w:r w:rsidRPr="004921D2">
        <w:rPr>
          <w:snapToGrid w:val="0"/>
        </w:rPr>
        <w:t xml:space="preserve"> looked specifically at skiers and snowboarders. </w:t>
      </w:r>
      <w:r>
        <w:rPr>
          <w:snapToGrid w:val="0"/>
        </w:rPr>
        <w:t xml:space="preserve">Skiers tend to have more tears in their left knee and had an 87 percent chance of returning to their sport. Snowboarders had a 70 percent return to sport rate and won more medals after recovering from an ACL tear. </w:t>
      </w:r>
    </w:p>
    <w:p w:rsidR="00487BCB" w:rsidRDefault="00487BCB" w:rsidP="00487BCB">
      <w:pPr>
        <w:spacing w:line="480" w:lineRule="auto"/>
        <w:ind w:firstLine="360"/>
        <w:rPr>
          <w:snapToGrid w:val="0"/>
        </w:rPr>
      </w:pPr>
      <w:r w:rsidRPr="00487BCB">
        <w:rPr>
          <w:snapToGrid w:val="0"/>
        </w:rPr>
        <w:t>“</w:t>
      </w:r>
      <w:r>
        <w:rPr>
          <w:snapToGrid w:val="0"/>
        </w:rPr>
        <w:t>While ACL tears are more common in athletes, this injury can happen to anyone,” said Harris. “Researching ACL tears in athletes helps all of our patients because we are able to evaluate treatments and bring the best solutions back to our practice and get our patients back to their favorite sport or hobby.”</w:t>
      </w:r>
    </w:p>
    <w:p w:rsidR="008172F9" w:rsidRDefault="008172F9" w:rsidP="008172F9">
      <w:pPr>
        <w:spacing w:line="480" w:lineRule="auto"/>
        <w:ind w:firstLine="720"/>
        <w:rPr>
          <w:snapToGrid w:val="0"/>
        </w:rPr>
      </w:pPr>
      <w:r>
        <w:rPr>
          <w:snapToGrid w:val="0"/>
        </w:rPr>
        <w:t xml:space="preserve">Houston Methodist serves as the official health care provider for the Houston Texans, Houston Astros, Houston Dynamo, Houston Dash, Rice Athletics, </w:t>
      </w:r>
      <w:proofErr w:type="spellStart"/>
      <w:r>
        <w:rPr>
          <w:snapToGrid w:val="0"/>
        </w:rPr>
        <w:t>RodeoHouston</w:t>
      </w:r>
      <w:proofErr w:type="spellEnd"/>
      <w:r>
        <w:rPr>
          <w:snapToGrid w:val="0"/>
        </w:rPr>
        <w:t xml:space="preserve"> and Houston Ballet. For more information about Houston Methodist, visit </w:t>
      </w:r>
      <w:hyperlink r:id="rId8" w:history="1">
        <w:r>
          <w:rPr>
            <w:rStyle w:val="Hyperlink"/>
            <w:snapToGrid w:val="0"/>
          </w:rPr>
          <w:t>houstonmethodist.org</w:t>
        </w:r>
      </w:hyperlink>
      <w:r>
        <w:rPr>
          <w:snapToGrid w:val="0"/>
        </w:rPr>
        <w:t xml:space="preserve">. Follow us on </w:t>
      </w:r>
      <w:hyperlink r:id="rId9" w:history="1">
        <w:r>
          <w:rPr>
            <w:rStyle w:val="Hyperlink"/>
            <w:snapToGrid w:val="0"/>
          </w:rPr>
          <w:t>Twitter</w:t>
        </w:r>
      </w:hyperlink>
      <w:r>
        <w:rPr>
          <w:snapToGrid w:val="0"/>
        </w:rPr>
        <w:t xml:space="preserve"> and </w:t>
      </w:r>
      <w:hyperlink r:id="rId10" w:history="1">
        <w:r>
          <w:rPr>
            <w:rStyle w:val="Hyperlink"/>
            <w:snapToGrid w:val="0"/>
          </w:rPr>
          <w:t>Facebook</w:t>
        </w:r>
      </w:hyperlink>
      <w:r>
        <w:rPr>
          <w:snapToGrid w:val="0"/>
        </w:rPr>
        <w:t>.</w:t>
      </w:r>
    </w:p>
    <w:p w:rsidR="00A23971" w:rsidRDefault="00A23971">
      <w:pPr>
        <w:spacing w:line="480" w:lineRule="auto"/>
        <w:jc w:val="center"/>
        <w:rPr>
          <w:snapToGrid w:val="0"/>
        </w:rPr>
      </w:pPr>
      <w:r>
        <w:rPr>
          <w:snapToGrid w:val="0"/>
        </w:rPr>
        <w:t>-30-</w:t>
      </w:r>
    </w:p>
    <w:p w:rsidR="00D0322D" w:rsidRDefault="00D0322D" w:rsidP="00D0322D">
      <w:pPr>
        <w:spacing w:line="480" w:lineRule="auto"/>
        <w:rPr>
          <w:snapToGrid w:val="0"/>
        </w:rPr>
      </w:pPr>
    </w:p>
    <w:sectPr w:rsidR="00D0322D" w:rsidSect="00D86AE8">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980"/>
    <w:multiLevelType w:val="hybridMultilevel"/>
    <w:tmpl w:val="CE3AF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F735D0"/>
    <w:multiLevelType w:val="hybridMultilevel"/>
    <w:tmpl w:val="7B7A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6517703"/>
    <w:multiLevelType w:val="hybridMultilevel"/>
    <w:tmpl w:val="4006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C"/>
    <w:rsid w:val="000104A5"/>
    <w:rsid w:val="00075B14"/>
    <w:rsid w:val="000816BE"/>
    <w:rsid w:val="000849D5"/>
    <w:rsid w:val="000A5A35"/>
    <w:rsid w:val="000F3E30"/>
    <w:rsid w:val="00114A5C"/>
    <w:rsid w:val="00122035"/>
    <w:rsid w:val="00141C81"/>
    <w:rsid w:val="001814A0"/>
    <w:rsid w:val="00185798"/>
    <w:rsid w:val="001B0B82"/>
    <w:rsid w:val="001D2371"/>
    <w:rsid w:val="001D4763"/>
    <w:rsid w:val="001F737C"/>
    <w:rsid w:val="0020036B"/>
    <w:rsid w:val="00234006"/>
    <w:rsid w:val="00280248"/>
    <w:rsid w:val="0029786A"/>
    <w:rsid w:val="002A7828"/>
    <w:rsid w:val="002B4987"/>
    <w:rsid w:val="002B6CBA"/>
    <w:rsid w:val="002C1FC1"/>
    <w:rsid w:val="002D0B49"/>
    <w:rsid w:val="00300A97"/>
    <w:rsid w:val="003479AC"/>
    <w:rsid w:val="00390D97"/>
    <w:rsid w:val="003A5796"/>
    <w:rsid w:val="003A5E1E"/>
    <w:rsid w:val="003A652C"/>
    <w:rsid w:val="003A7D5A"/>
    <w:rsid w:val="003B2B82"/>
    <w:rsid w:val="003D1CDC"/>
    <w:rsid w:val="004061C6"/>
    <w:rsid w:val="00453DE2"/>
    <w:rsid w:val="00455A40"/>
    <w:rsid w:val="00464203"/>
    <w:rsid w:val="004712BB"/>
    <w:rsid w:val="00487BCB"/>
    <w:rsid w:val="004921D2"/>
    <w:rsid w:val="004A160C"/>
    <w:rsid w:val="004B2B59"/>
    <w:rsid w:val="004C19EA"/>
    <w:rsid w:val="004D111F"/>
    <w:rsid w:val="004E0EA9"/>
    <w:rsid w:val="004E4F59"/>
    <w:rsid w:val="004F16D3"/>
    <w:rsid w:val="005301C4"/>
    <w:rsid w:val="0055651E"/>
    <w:rsid w:val="00577620"/>
    <w:rsid w:val="005B74BA"/>
    <w:rsid w:val="005C0EFA"/>
    <w:rsid w:val="005D07D5"/>
    <w:rsid w:val="005D14C9"/>
    <w:rsid w:val="005F1D8D"/>
    <w:rsid w:val="00653741"/>
    <w:rsid w:val="0066509A"/>
    <w:rsid w:val="006718E6"/>
    <w:rsid w:val="0069712F"/>
    <w:rsid w:val="006F392F"/>
    <w:rsid w:val="00707E79"/>
    <w:rsid w:val="00735E43"/>
    <w:rsid w:val="0076362F"/>
    <w:rsid w:val="007735D6"/>
    <w:rsid w:val="008005B8"/>
    <w:rsid w:val="00810579"/>
    <w:rsid w:val="008172F9"/>
    <w:rsid w:val="0081779F"/>
    <w:rsid w:val="00827190"/>
    <w:rsid w:val="0083774F"/>
    <w:rsid w:val="00840ABD"/>
    <w:rsid w:val="0084206E"/>
    <w:rsid w:val="00880966"/>
    <w:rsid w:val="00885041"/>
    <w:rsid w:val="00886350"/>
    <w:rsid w:val="0089181D"/>
    <w:rsid w:val="00895F1F"/>
    <w:rsid w:val="008C422A"/>
    <w:rsid w:val="009111AA"/>
    <w:rsid w:val="00933162"/>
    <w:rsid w:val="00941CB9"/>
    <w:rsid w:val="00955912"/>
    <w:rsid w:val="0097251C"/>
    <w:rsid w:val="00991984"/>
    <w:rsid w:val="009C5E32"/>
    <w:rsid w:val="009E5288"/>
    <w:rsid w:val="009E76A9"/>
    <w:rsid w:val="009F0E4E"/>
    <w:rsid w:val="00A0345F"/>
    <w:rsid w:val="00A101F7"/>
    <w:rsid w:val="00A23971"/>
    <w:rsid w:val="00A33412"/>
    <w:rsid w:val="00A634E9"/>
    <w:rsid w:val="00A83613"/>
    <w:rsid w:val="00AC6149"/>
    <w:rsid w:val="00AC73B6"/>
    <w:rsid w:val="00B01EA8"/>
    <w:rsid w:val="00B02792"/>
    <w:rsid w:val="00B070B5"/>
    <w:rsid w:val="00B128A8"/>
    <w:rsid w:val="00B22E84"/>
    <w:rsid w:val="00B75D2E"/>
    <w:rsid w:val="00B82028"/>
    <w:rsid w:val="00B95763"/>
    <w:rsid w:val="00BE2316"/>
    <w:rsid w:val="00C0193D"/>
    <w:rsid w:val="00C31487"/>
    <w:rsid w:val="00C87FDF"/>
    <w:rsid w:val="00D0322D"/>
    <w:rsid w:val="00D236AE"/>
    <w:rsid w:val="00D37057"/>
    <w:rsid w:val="00D6152F"/>
    <w:rsid w:val="00D86AE8"/>
    <w:rsid w:val="00DA1F74"/>
    <w:rsid w:val="00DA5344"/>
    <w:rsid w:val="00DB21DA"/>
    <w:rsid w:val="00DE3F46"/>
    <w:rsid w:val="00E02D3B"/>
    <w:rsid w:val="00E0499C"/>
    <w:rsid w:val="00ED13E9"/>
    <w:rsid w:val="00F0123D"/>
    <w:rsid w:val="00F151C9"/>
    <w:rsid w:val="00F41BFE"/>
    <w:rsid w:val="00F53889"/>
    <w:rsid w:val="00F54BCC"/>
    <w:rsid w:val="00F62503"/>
    <w:rsid w:val="00F6625A"/>
    <w:rsid w:val="00F93226"/>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79F"/>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BalloonText">
    <w:name w:val="Balloon Text"/>
    <w:basedOn w:val="Normal"/>
    <w:semiHidden/>
    <w:rsid w:val="0081779F"/>
    <w:rPr>
      <w:rFonts w:cs="Tahoma"/>
      <w:sz w:val="28"/>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 w:type="character" w:styleId="CommentReference">
    <w:name w:val="annotation reference"/>
    <w:basedOn w:val="DefaultParagraphFont"/>
    <w:rsid w:val="0081779F"/>
    <w:rPr>
      <w:sz w:val="16"/>
      <w:szCs w:val="16"/>
    </w:rPr>
  </w:style>
  <w:style w:type="paragraph" w:styleId="CommentText">
    <w:name w:val="annotation text"/>
    <w:basedOn w:val="Normal"/>
    <w:link w:val="CommentTextChar"/>
    <w:rsid w:val="0081779F"/>
    <w:rPr>
      <w:sz w:val="20"/>
    </w:rPr>
  </w:style>
  <w:style w:type="character" w:customStyle="1" w:styleId="CommentTextChar">
    <w:name w:val="Comment Text Char"/>
    <w:basedOn w:val="DefaultParagraphFont"/>
    <w:link w:val="CommentText"/>
    <w:rsid w:val="0081779F"/>
    <w:rPr>
      <w:rFonts w:ascii="Arial" w:hAnsi="Arial"/>
    </w:rPr>
  </w:style>
  <w:style w:type="paragraph" w:styleId="CommentSubject">
    <w:name w:val="annotation subject"/>
    <w:basedOn w:val="CommentText"/>
    <w:next w:val="CommentText"/>
    <w:link w:val="CommentSubjectChar"/>
    <w:rsid w:val="0081779F"/>
    <w:rPr>
      <w:b/>
      <w:bCs/>
    </w:rPr>
  </w:style>
  <w:style w:type="character" w:customStyle="1" w:styleId="CommentSubjectChar">
    <w:name w:val="Comment Subject Char"/>
    <w:basedOn w:val="CommentTextChar"/>
    <w:link w:val="CommentSubject"/>
    <w:rsid w:val="0081779F"/>
    <w:rPr>
      <w:rFonts w:ascii="Arial" w:hAnsi="Arial"/>
      <w:b/>
      <w:bCs/>
    </w:rPr>
  </w:style>
  <w:style w:type="character" w:customStyle="1" w:styleId="BodyTextChar">
    <w:name w:val="Body Text Char"/>
    <w:basedOn w:val="DefaultParagraphFont"/>
    <w:link w:val="BodyText"/>
    <w:rsid w:val="0081779F"/>
    <w:rPr>
      <w:rFonts w:ascii="Arial" w:hAnsi="Arial"/>
      <w:b/>
      <w:sz w:val="22"/>
    </w:rPr>
  </w:style>
  <w:style w:type="paragraph" w:styleId="NormalWeb">
    <w:name w:val="Normal (Web)"/>
    <w:basedOn w:val="Normal"/>
    <w:uiPriority w:val="99"/>
    <w:unhideWhenUsed/>
    <w:rsid w:val="008C422A"/>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79F"/>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BalloonText">
    <w:name w:val="Balloon Text"/>
    <w:basedOn w:val="Normal"/>
    <w:semiHidden/>
    <w:rsid w:val="0081779F"/>
    <w:rPr>
      <w:rFonts w:cs="Tahoma"/>
      <w:sz w:val="28"/>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 w:type="character" w:styleId="CommentReference">
    <w:name w:val="annotation reference"/>
    <w:basedOn w:val="DefaultParagraphFont"/>
    <w:rsid w:val="0081779F"/>
    <w:rPr>
      <w:sz w:val="16"/>
      <w:szCs w:val="16"/>
    </w:rPr>
  </w:style>
  <w:style w:type="paragraph" w:styleId="CommentText">
    <w:name w:val="annotation text"/>
    <w:basedOn w:val="Normal"/>
    <w:link w:val="CommentTextChar"/>
    <w:rsid w:val="0081779F"/>
    <w:rPr>
      <w:sz w:val="20"/>
    </w:rPr>
  </w:style>
  <w:style w:type="character" w:customStyle="1" w:styleId="CommentTextChar">
    <w:name w:val="Comment Text Char"/>
    <w:basedOn w:val="DefaultParagraphFont"/>
    <w:link w:val="CommentText"/>
    <w:rsid w:val="0081779F"/>
    <w:rPr>
      <w:rFonts w:ascii="Arial" w:hAnsi="Arial"/>
    </w:rPr>
  </w:style>
  <w:style w:type="paragraph" w:styleId="CommentSubject">
    <w:name w:val="annotation subject"/>
    <w:basedOn w:val="CommentText"/>
    <w:next w:val="CommentText"/>
    <w:link w:val="CommentSubjectChar"/>
    <w:rsid w:val="0081779F"/>
    <w:rPr>
      <w:b/>
      <w:bCs/>
    </w:rPr>
  </w:style>
  <w:style w:type="character" w:customStyle="1" w:styleId="CommentSubjectChar">
    <w:name w:val="Comment Subject Char"/>
    <w:basedOn w:val="CommentTextChar"/>
    <w:link w:val="CommentSubject"/>
    <w:rsid w:val="0081779F"/>
    <w:rPr>
      <w:rFonts w:ascii="Arial" w:hAnsi="Arial"/>
      <w:b/>
      <w:bCs/>
    </w:rPr>
  </w:style>
  <w:style w:type="character" w:customStyle="1" w:styleId="BodyTextChar">
    <w:name w:val="Body Text Char"/>
    <w:basedOn w:val="DefaultParagraphFont"/>
    <w:link w:val="BodyText"/>
    <w:rsid w:val="0081779F"/>
    <w:rPr>
      <w:rFonts w:ascii="Arial" w:hAnsi="Arial"/>
      <w:b/>
      <w:sz w:val="22"/>
    </w:rPr>
  </w:style>
  <w:style w:type="paragraph" w:styleId="NormalWeb">
    <w:name w:val="Normal (Web)"/>
    <w:basedOn w:val="Normal"/>
    <w:uiPriority w:val="99"/>
    <w:unhideWhenUsed/>
    <w:rsid w:val="008C422A"/>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221">
      <w:bodyDiv w:val="1"/>
      <w:marLeft w:val="0"/>
      <w:marRight w:val="0"/>
      <w:marTop w:val="0"/>
      <w:marBottom w:val="0"/>
      <w:divBdr>
        <w:top w:val="none" w:sz="0" w:space="0" w:color="auto"/>
        <w:left w:val="none" w:sz="0" w:space="0" w:color="auto"/>
        <w:bottom w:val="none" w:sz="0" w:space="0" w:color="auto"/>
        <w:right w:val="none" w:sz="0" w:space="0" w:color="auto"/>
      </w:divBdr>
    </w:div>
    <w:div w:id="862789243">
      <w:bodyDiv w:val="1"/>
      <w:marLeft w:val="0"/>
      <w:marRight w:val="0"/>
      <w:marTop w:val="0"/>
      <w:marBottom w:val="0"/>
      <w:divBdr>
        <w:top w:val="none" w:sz="0" w:space="0" w:color="auto"/>
        <w:left w:val="none" w:sz="0" w:space="0" w:color="auto"/>
        <w:bottom w:val="none" w:sz="0" w:space="0" w:color="auto"/>
        <w:right w:val="none" w:sz="0" w:space="0" w:color="auto"/>
      </w:divBdr>
    </w:div>
    <w:div w:id="926813344">
      <w:bodyDiv w:val="1"/>
      <w:marLeft w:val="0"/>
      <w:marRight w:val="0"/>
      <w:marTop w:val="0"/>
      <w:marBottom w:val="0"/>
      <w:divBdr>
        <w:top w:val="none" w:sz="0" w:space="0" w:color="auto"/>
        <w:left w:val="none" w:sz="0" w:space="0" w:color="auto"/>
        <w:bottom w:val="none" w:sz="0" w:space="0" w:color="auto"/>
        <w:right w:val="none" w:sz="0" w:space="0" w:color="auto"/>
      </w:divBdr>
    </w:div>
    <w:div w:id="1028216816">
      <w:bodyDiv w:val="1"/>
      <w:marLeft w:val="0"/>
      <w:marRight w:val="0"/>
      <w:marTop w:val="0"/>
      <w:marBottom w:val="0"/>
      <w:divBdr>
        <w:top w:val="none" w:sz="0" w:space="0" w:color="auto"/>
        <w:left w:val="none" w:sz="0" w:space="0" w:color="auto"/>
        <w:bottom w:val="none" w:sz="0" w:space="0" w:color="auto"/>
        <w:right w:val="none" w:sz="0" w:space="0" w:color="auto"/>
      </w:divBdr>
    </w:div>
    <w:div w:id="1545096398">
      <w:bodyDiv w:val="1"/>
      <w:marLeft w:val="0"/>
      <w:marRight w:val="0"/>
      <w:marTop w:val="0"/>
      <w:marBottom w:val="0"/>
      <w:divBdr>
        <w:top w:val="none" w:sz="0" w:space="0" w:color="auto"/>
        <w:left w:val="none" w:sz="0" w:space="0" w:color="auto"/>
        <w:bottom w:val="none" w:sz="0" w:space="0" w:color="auto"/>
        <w:right w:val="none" w:sz="0" w:space="0" w:color="auto"/>
      </w:divBdr>
    </w:div>
    <w:div w:id="156579206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55">
          <w:marLeft w:val="0"/>
          <w:marRight w:val="0"/>
          <w:marTop w:val="0"/>
          <w:marBottom w:val="0"/>
          <w:divBdr>
            <w:top w:val="none" w:sz="0" w:space="0" w:color="auto"/>
            <w:left w:val="none" w:sz="0" w:space="0" w:color="auto"/>
            <w:bottom w:val="none" w:sz="0" w:space="0" w:color="auto"/>
            <w:right w:val="none" w:sz="0" w:space="0" w:color="auto"/>
          </w:divBdr>
        </w:div>
      </w:divsChild>
    </w:div>
    <w:div w:id="16830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tonmethodist.org" TargetMode="External"/><Relationship Id="rId3" Type="http://schemas.microsoft.com/office/2007/relationships/stylesWithEffects" Target="stylesWithEffects.xml"/><Relationship Id="rId7" Type="http://schemas.openxmlformats.org/officeDocument/2006/relationships/hyperlink" Target="mailto:HFPietsch@HoustonMethod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houstonmethodist" TargetMode="External"/><Relationship Id="rId4" Type="http://schemas.openxmlformats.org/officeDocument/2006/relationships/settings" Target="settings.xml"/><Relationship Id="rId9" Type="http://schemas.openxmlformats.org/officeDocument/2006/relationships/hyperlink" Target="http://twitter.com/MethodistH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11, 2002</vt:lpstr>
    </vt:vector>
  </TitlesOfParts>
  <Company>Methodist Health Care System</Company>
  <LinksUpToDate>false</LinksUpToDate>
  <CharactersWithSpaces>4274</CharactersWithSpaces>
  <SharedDoc>false</SharedDoc>
  <HLinks>
    <vt:vector size="24" baseType="variant">
      <vt:variant>
        <vt:i4>4456542</vt:i4>
      </vt:variant>
      <vt:variant>
        <vt:i4>9</vt:i4>
      </vt:variant>
      <vt:variant>
        <vt:i4>0</vt:i4>
      </vt:variant>
      <vt:variant>
        <vt:i4>5</vt:i4>
      </vt:variant>
      <vt:variant>
        <vt:lpwstr>http://www.facebook.com/methodisthospital</vt:lpwstr>
      </vt:variant>
      <vt:variant>
        <vt:lpwstr/>
      </vt:variant>
      <vt:variant>
        <vt:i4>4849664</vt:i4>
      </vt:variant>
      <vt:variant>
        <vt:i4>6</vt:i4>
      </vt:variant>
      <vt:variant>
        <vt:i4>0</vt:i4>
      </vt:variant>
      <vt:variant>
        <vt:i4>5</vt:i4>
      </vt:variant>
      <vt:variant>
        <vt:lpwstr>http://twitter.com/MethodistHosp</vt:lpwstr>
      </vt:variant>
      <vt:variant>
        <vt:lpwstr/>
      </vt:variant>
      <vt:variant>
        <vt:i4>3080310</vt:i4>
      </vt:variant>
      <vt:variant>
        <vt:i4>3</vt:i4>
      </vt:variant>
      <vt:variant>
        <vt:i4>0</vt:i4>
      </vt:variant>
      <vt:variant>
        <vt:i4>5</vt:i4>
      </vt:variant>
      <vt:variant>
        <vt:lpwstr>http://www.methodisthealth.com/</vt:lpwstr>
      </vt:variant>
      <vt:variant>
        <vt:lpwstr/>
      </vt:variant>
      <vt:variant>
        <vt:i4>2687035</vt:i4>
      </vt:variant>
      <vt:variant>
        <vt:i4>0</vt:i4>
      </vt:variant>
      <vt:variant>
        <vt:i4>0</vt:i4>
      </vt:variant>
      <vt:variant>
        <vt:i4>5</vt:i4>
      </vt:variant>
      <vt:variant>
        <vt:lpwstr>http://www.usnews.com/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SS1 SERVER</dc:creator>
  <cp:lastModifiedBy>Pietsch, Hannah F.</cp:lastModifiedBy>
  <cp:revision>5</cp:revision>
  <cp:lastPrinted>2014-06-18T13:51:00Z</cp:lastPrinted>
  <dcterms:created xsi:type="dcterms:W3CDTF">2014-08-13T15:20:00Z</dcterms:created>
  <dcterms:modified xsi:type="dcterms:W3CDTF">2014-09-05T21:07:00Z</dcterms:modified>
</cp:coreProperties>
</file>