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9E" w:rsidRPr="00577E9E" w:rsidRDefault="00577E9E" w:rsidP="00577E9E">
      <w:pPr>
        <w:spacing w:after="0" w:line="240" w:lineRule="auto"/>
        <w:rPr>
          <w:rFonts w:ascii="Arial" w:eastAsia="Times New Roman" w:hAnsi="Arial" w:cs="Times New Roman"/>
          <w:szCs w:val="20"/>
        </w:rPr>
      </w:pPr>
      <w:r w:rsidRPr="00577E9E">
        <w:rPr>
          <w:rFonts w:ascii="Arial" w:eastAsia="Times New Roman" w:hAnsi="Arial" w:cs="Times New Roman"/>
          <w:noProof/>
          <w:szCs w:val="20"/>
        </w:rPr>
        <w:drawing>
          <wp:anchor distT="0" distB="0" distL="114300" distR="114300" simplePos="0" relativeHeight="251659264" behindDoc="0" locked="0" layoutInCell="1" allowOverlap="1" wp14:anchorId="584F594F" wp14:editId="52311FF4">
            <wp:simplePos x="0" y="0"/>
            <wp:positionH relativeFrom="column">
              <wp:posOffset>0</wp:posOffset>
            </wp:positionH>
            <wp:positionV relativeFrom="paragraph">
              <wp:posOffset>0</wp:posOffset>
            </wp:positionV>
            <wp:extent cx="2286000" cy="818515"/>
            <wp:effectExtent l="0" t="0" r="0" b="635"/>
            <wp:wrapSquare wrapText="bothSides"/>
            <wp:docPr id="1" name="Picture 1" descr="http://marketing.methodisthealth.com/brand/Logos/New/Methodist_Orthopedics_Sports_Medicine/Methodist_Sport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methodisthealth.com/brand/Logos/New/Methodist_Orthopedics_Sports_Medicine/Methodist_Sports_Medic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818515"/>
                    </a:xfrm>
                    <a:prstGeom prst="rect">
                      <a:avLst/>
                    </a:prstGeom>
                    <a:noFill/>
                  </pic:spPr>
                </pic:pic>
              </a:graphicData>
            </a:graphic>
            <wp14:sizeRelH relativeFrom="page">
              <wp14:pctWidth>0</wp14:pctWidth>
            </wp14:sizeRelH>
            <wp14:sizeRelV relativeFrom="page">
              <wp14:pctHeight>0</wp14:pctHeight>
            </wp14:sizeRelV>
          </wp:anchor>
        </w:drawing>
      </w:r>
    </w:p>
    <w:p w:rsidR="00577E9E" w:rsidRPr="00577E9E" w:rsidRDefault="00577E9E" w:rsidP="00577E9E">
      <w:pPr>
        <w:spacing w:after="0" w:line="240" w:lineRule="auto"/>
        <w:jc w:val="right"/>
        <w:rPr>
          <w:rFonts w:ascii="Franklin Gothic Book" w:eastAsia="Times New Roman" w:hAnsi="Franklin Gothic Book" w:cs="Times New Roman"/>
          <w:szCs w:val="20"/>
        </w:rPr>
      </w:pPr>
      <w:r w:rsidRPr="00577E9E">
        <w:rPr>
          <w:rFonts w:ascii="Franklin Gothic Book" w:eastAsia="Times New Roman" w:hAnsi="Franklin Gothic Book" w:cs="Times New Roman"/>
          <w:szCs w:val="20"/>
        </w:rPr>
        <w:t>Hannah F. Pietsch</w:t>
      </w:r>
    </w:p>
    <w:p w:rsidR="00577E9E" w:rsidRPr="00577E9E" w:rsidRDefault="00577E9E" w:rsidP="00577E9E">
      <w:pPr>
        <w:spacing w:after="0" w:line="240" w:lineRule="auto"/>
        <w:jc w:val="right"/>
        <w:rPr>
          <w:rFonts w:ascii="Franklin Gothic Book" w:eastAsia="Times New Roman" w:hAnsi="Franklin Gothic Book" w:cs="Arial"/>
        </w:rPr>
      </w:pPr>
      <w:r w:rsidRPr="00577E9E">
        <w:rPr>
          <w:rFonts w:ascii="Franklin Gothic Book" w:eastAsia="Times New Roman" w:hAnsi="Franklin Gothic Book" w:cs="Arial"/>
        </w:rPr>
        <w:t>Office: 832-667-5749</w:t>
      </w:r>
    </w:p>
    <w:p w:rsidR="00577E9E" w:rsidRPr="00577E9E" w:rsidRDefault="00577E9E" w:rsidP="00577E9E">
      <w:pPr>
        <w:spacing w:after="0" w:line="240" w:lineRule="auto"/>
        <w:jc w:val="right"/>
        <w:rPr>
          <w:rFonts w:ascii="Franklin Gothic Book" w:eastAsia="Times New Roman" w:hAnsi="Franklin Gothic Book" w:cs="Arial"/>
        </w:rPr>
      </w:pPr>
      <w:r w:rsidRPr="00577E9E">
        <w:rPr>
          <w:rFonts w:ascii="Franklin Gothic Book" w:eastAsia="Times New Roman" w:hAnsi="Franklin Gothic Book" w:cs="Arial"/>
        </w:rPr>
        <w:t xml:space="preserve">Cell: 859-948-7733 </w:t>
      </w:r>
    </w:p>
    <w:p w:rsidR="00577E9E" w:rsidRPr="00577E9E" w:rsidRDefault="00844C38" w:rsidP="00577E9E">
      <w:pPr>
        <w:spacing w:after="0" w:line="240" w:lineRule="auto"/>
        <w:jc w:val="right"/>
        <w:rPr>
          <w:rFonts w:ascii="Franklin Gothic Book" w:eastAsia="Times New Roman" w:hAnsi="Franklin Gothic Book" w:cs="Arial"/>
        </w:rPr>
      </w:pPr>
      <w:hyperlink r:id="rId5" w:history="1">
        <w:r w:rsidR="00577E9E" w:rsidRPr="00577E9E">
          <w:rPr>
            <w:rFonts w:ascii="Franklin Gothic Book" w:eastAsia="Times New Roman" w:hAnsi="Franklin Gothic Book" w:cs="Arial"/>
            <w:color w:val="0000FF"/>
            <w:u w:val="single"/>
          </w:rPr>
          <w:t>HFPietsch@HoustonMethodist.org</w:t>
        </w:r>
      </w:hyperlink>
      <w:r w:rsidR="00577E9E" w:rsidRPr="00577E9E">
        <w:rPr>
          <w:rFonts w:ascii="Franklin Gothic Book" w:eastAsia="Times New Roman" w:hAnsi="Franklin Gothic Book" w:cs="Arial"/>
        </w:rPr>
        <w:t xml:space="preserve"> </w:t>
      </w:r>
    </w:p>
    <w:p w:rsidR="00577E9E" w:rsidRPr="00577E9E" w:rsidRDefault="00577E9E" w:rsidP="00577E9E">
      <w:pPr>
        <w:keepNext/>
        <w:spacing w:after="0" w:line="240" w:lineRule="auto"/>
        <w:jc w:val="center"/>
        <w:outlineLvl w:val="0"/>
        <w:rPr>
          <w:rFonts w:ascii="Franklin Gothic Book" w:eastAsia="Times New Roman" w:hAnsi="Franklin Gothic Book" w:cs="Times New Roman"/>
          <w:b/>
          <w:szCs w:val="20"/>
        </w:rPr>
      </w:pPr>
    </w:p>
    <w:p w:rsidR="00577E9E" w:rsidRPr="00577E9E" w:rsidRDefault="00577E9E" w:rsidP="00577E9E">
      <w:pPr>
        <w:keepNext/>
        <w:spacing w:after="0" w:line="240" w:lineRule="auto"/>
        <w:jc w:val="center"/>
        <w:outlineLvl w:val="0"/>
        <w:rPr>
          <w:rFonts w:ascii="Franklin Gothic Book" w:eastAsia="Times New Roman" w:hAnsi="Franklin Gothic Book" w:cs="Times New Roman"/>
          <w:b/>
          <w:szCs w:val="20"/>
        </w:rPr>
      </w:pPr>
    </w:p>
    <w:p w:rsidR="00577E9E" w:rsidRPr="00577E9E" w:rsidRDefault="00577E9E" w:rsidP="00577E9E">
      <w:pPr>
        <w:keepNext/>
        <w:spacing w:after="0" w:line="240" w:lineRule="auto"/>
        <w:jc w:val="center"/>
        <w:outlineLvl w:val="0"/>
        <w:rPr>
          <w:rFonts w:ascii="Franklin Gothic Book" w:eastAsia="Times New Roman" w:hAnsi="Franklin Gothic Book" w:cs="Times New Roman"/>
          <w:b/>
          <w:szCs w:val="20"/>
        </w:rPr>
      </w:pPr>
      <w:r w:rsidRPr="00577E9E">
        <w:rPr>
          <w:rFonts w:ascii="Franklin Gothic Book" w:eastAsia="Times New Roman" w:hAnsi="Franklin Gothic Book" w:cs="Times New Roman"/>
          <w:b/>
          <w:szCs w:val="20"/>
        </w:rPr>
        <w:t>Common hip issue in teens misdiagnosed as pulled muscle</w:t>
      </w:r>
    </w:p>
    <w:p w:rsidR="00577E9E" w:rsidRPr="00577E9E" w:rsidRDefault="00577E9E" w:rsidP="00577E9E">
      <w:pPr>
        <w:keepNext/>
        <w:spacing w:after="0" w:line="240" w:lineRule="auto"/>
        <w:jc w:val="center"/>
        <w:outlineLvl w:val="0"/>
        <w:rPr>
          <w:rFonts w:ascii="Franklin Gothic Book" w:eastAsia="Times New Roman" w:hAnsi="Franklin Gothic Book" w:cs="Times New Roman"/>
          <w:b/>
          <w:szCs w:val="20"/>
        </w:rPr>
      </w:pPr>
    </w:p>
    <w:p w:rsidR="00577E9E" w:rsidRPr="00577E9E" w:rsidRDefault="00577E9E" w:rsidP="00577E9E">
      <w:pPr>
        <w:keepNext/>
        <w:spacing w:after="0" w:line="240" w:lineRule="auto"/>
        <w:jc w:val="center"/>
        <w:outlineLvl w:val="0"/>
        <w:rPr>
          <w:rFonts w:ascii="Franklin Gothic Book" w:eastAsia="Times New Roman" w:hAnsi="Franklin Gothic Book" w:cs="Times New Roman"/>
          <w:i/>
          <w:szCs w:val="20"/>
        </w:rPr>
      </w:pPr>
      <w:r w:rsidRPr="00577E9E">
        <w:rPr>
          <w:rFonts w:ascii="Franklin Gothic Book" w:eastAsia="Times New Roman" w:hAnsi="Franklin Gothic Book" w:cs="Times New Roman"/>
          <w:i/>
          <w:szCs w:val="20"/>
        </w:rPr>
        <w:t>Hip issue could lead to early onset arthritis if left untreated</w:t>
      </w:r>
    </w:p>
    <w:p w:rsidR="00577E9E" w:rsidRPr="00577E9E" w:rsidRDefault="00577E9E" w:rsidP="00577E9E">
      <w:pPr>
        <w:spacing w:after="0" w:line="240" w:lineRule="auto"/>
        <w:jc w:val="center"/>
        <w:rPr>
          <w:rFonts w:ascii="Franklin Gothic Book" w:eastAsia="Times New Roman" w:hAnsi="Franklin Gothic Book" w:cs="Times New Roman"/>
          <w:b/>
          <w:szCs w:val="20"/>
        </w:rPr>
      </w:pPr>
    </w:p>
    <w:p w:rsidR="001E3CFE" w:rsidRDefault="00577E9E" w:rsidP="001E3CFE">
      <w:pPr>
        <w:spacing w:after="0" w:line="480" w:lineRule="auto"/>
        <w:rPr>
          <w:rFonts w:ascii="Franklin Gothic Book" w:eastAsia="Times New Roman" w:hAnsi="Franklin Gothic Book" w:cs="Times New Roman"/>
          <w:snapToGrid w:val="0"/>
          <w:szCs w:val="20"/>
        </w:rPr>
      </w:pPr>
      <w:r>
        <w:rPr>
          <w:rFonts w:ascii="Franklin Gothic Book" w:eastAsia="Times New Roman" w:hAnsi="Franklin Gothic Book" w:cs="Times New Roman"/>
          <w:szCs w:val="20"/>
        </w:rPr>
        <w:t xml:space="preserve">              </w:t>
      </w:r>
      <w:r w:rsidRPr="00577E9E">
        <w:rPr>
          <w:rFonts w:ascii="Franklin Gothic Book" w:eastAsia="Times New Roman" w:hAnsi="Franklin Gothic Book" w:cs="Times New Roman"/>
          <w:szCs w:val="20"/>
        </w:rPr>
        <w:t>Houston</w:t>
      </w:r>
      <w:r w:rsidRPr="00577E9E">
        <w:rPr>
          <w:rFonts w:ascii="Franklin Gothic Book" w:eastAsia="Times New Roman" w:hAnsi="Franklin Gothic Book" w:cs="Times New Roman"/>
          <w:snapToGrid w:val="0"/>
          <w:szCs w:val="20"/>
        </w:rPr>
        <w:t xml:space="preserve"> – (</w:t>
      </w:r>
      <w:r w:rsidR="00844C38">
        <w:rPr>
          <w:rFonts w:ascii="Franklin Gothic Book" w:eastAsia="Times New Roman" w:hAnsi="Franklin Gothic Book" w:cs="Times New Roman"/>
          <w:snapToGrid w:val="0"/>
          <w:szCs w:val="20"/>
        </w:rPr>
        <w:t>February 18</w:t>
      </w:r>
      <w:r w:rsidRPr="00577E9E">
        <w:rPr>
          <w:rFonts w:ascii="Franklin Gothic Book" w:eastAsia="Times New Roman" w:hAnsi="Franklin Gothic Book" w:cs="Times New Roman"/>
          <w:snapToGrid w:val="0"/>
          <w:szCs w:val="20"/>
        </w:rPr>
        <w:t>, 2015) –</w:t>
      </w:r>
      <w:r>
        <w:rPr>
          <w:rFonts w:ascii="Franklin Gothic Book" w:eastAsia="Times New Roman" w:hAnsi="Franklin Gothic Book" w:cs="Times New Roman"/>
          <w:snapToGrid w:val="0"/>
          <w:szCs w:val="20"/>
        </w:rPr>
        <w:t xml:space="preserve"> </w:t>
      </w:r>
      <w:r w:rsidRPr="00577E9E">
        <w:rPr>
          <w:rFonts w:ascii="Franklin Gothic Book" w:eastAsia="Times New Roman" w:hAnsi="Franklin Gothic Book" w:cs="Times New Roman"/>
          <w:snapToGrid w:val="0"/>
          <w:szCs w:val="20"/>
        </w:rPr>
        <w:t xml:space="preserve">Rice University </w:t>
      </w:r>
      <w:r>
        <w:rPr>
          <w:rFonts w:ascii="Franklin Gothic Book" w:eastAsia="Times New Roman" w:hAnsi="Franklin Gothic Book" w:cs="Times New Roman"/>
          <w:snapToGrid w:val="0"/>
          <w:szCs w:val="20"/>
        </w:rPr>
        <w:t xml:space="preserve">catcher, John Clay Reeves, felt pain in his groin after a collision at the plate with an opposing player. </w:t>
      </w:r>
      <w:r w:rsidR="00571A4A">
        <w:rPr>
          <w:rFonts w:ascii="Franklin Gothic Book" w:eastAsia="Times New Roman" w:hAnsi="Franklin Gothic Book" w:cs="Times New Roman"/>
          <w:snapToGrid w:val="0"/>
          <w:szCs w:val="20"/>
        </w:rPr>
        <w:t>H</w:t>
      </w:r>
      <w:r>
        <w:rPr>
          <w:rFonts w:ascii="Franklin Gothic Book" w:eastAsia="Times New Roman" w:hAnsi="Franklin Gothic Book" w:cs="Times New Roman"/>
          <w:snapToGrid w:val="0"/>
          <w:szCs w:val="20"/>
        </w:rPr>
        <w:t>e thought h</w:t>
      </w:r>
      <w:bookmarkStart w:id="0" w:name="_GoBack"/>
      <w:bookmarkEnd w:id="0"/>
      <w:r>
        <w:rPr>
          <w:rFonts w:ascii="Franklin Gothic Book" w:eastAsia="Times New Roman" w:hAnsi="Franklin Gothic Book" w:cs="Times New Roman"/>
          <w:snapToGrid w:val="0"/>
          <w:szCs w:val="20"/>
        </w:rPr>
        <w:t>e had pulled a muscle, but it turns out he was suffering from a common condition seen in teens and young adu</w:t>
      </w:r>
      <w:r w:rsidR="001E3CFE">
        <w:rPr>
          <w:rFonts w:ascii="Franklin Gothic Book" w:eastAsia="Times New Roman" w:hAnsi="Franklin Gothic Book" w:cs="Times New Roman"/>
          <w:snapToGrid w:val="0"/>
          <w:szCs w:val="20"/>
        </w:rPr>
        <w:t>lts known as hip impingement.</w:t>
      </w:r>
    </w:p>
    <w:p w:rsidR="001E3CFE" w:rsidRPr="00577E9E" w:rsidRDefault="001E3CFE" w:rsidP="001E3CFE">
      <w:pPr>
        <w:spacing w:after="0" w:line="480" w:lineRule="auto"/>
        <w:ind w:firstLine="720"/>
        <w:rPr>
          <w:rFonts w:ascii="Franklin Gothic Book" w:eastAsia="Times New Roman" w:hAnsi="Franklin Gothic Book" w:cs="Times New Roman"/>
          <w:snapToGrid w:val="0"/>
          <w:szCs w:val="20"/>
        </w:rPr>
      </w:pPr>
      <w:r>
        <w:rPr>
          <w:rFonts w:ascii="Franklin Gothic Book" w:eastAsia="Times New Roman" w:hAnsi="Franklin Gothic Book" w:cs="Times New Roman"/>
          <w:snapToGrid w:val="0"/>
          <w:szCs w:val="20"/>
        </w:rPr>
        <w:t>“T</w:t>
      </w:r>
      <w:r w:rsidRPr="00577E9E">
        <w:rPr>
          <w:rFonts w:ascii="Franklin Gothic Book" w:eastAsia="Times New Roman" w:hAnsi="Franklin Gothic Book" w:cs="Times New Roman"/>
          <w:snapToGrid w:val="0"/>
          <w:szCs w:val="20"/>
        </w:rPr>
        <w:t>he issue with hip impingement is not treating it, but diagnosing it</w:t>
      </w:r>
      <w:r>
        <w:rPr>
          <w:rFonts w:ascii="Franklin Gothic Book" w:eastAsia="Times New Roman" w:hAnsi="Franklin Gothic Book" w:cs="Times New Roman"/>
          <w:snapToGrid w:val="0"/>
          <w:szCs w:val="20"/>
        </w:rPr>
        <w:t xml:space="preserve">,” </w:t>
      </w:r>
      <w:r w:rsidR="00F1527E">
        <w:rPr>
          <w:rFonts w:ascii="Franklin Gothic Book" w:eastAsia="Times New Roman" w:hAnsi="Franklin Gothic Book" w:cs="Times New Roman"/>
          <w:snapToGrid w:val="0"/>
          <w:szCs w:val="20"/>
        </w:rPr>
        <w:t>said</w:t>
      </w:r>
      <w:r>
        <w:rPr>
          <w:rFonts w:ascii="Franklin Gothic Book" w:eastAsia="Times New Roman" w:hAnsi="Franklin Gothic Book" w:cs="Times New Roman"/>
          <w:snapToGrid w:val="0"/>
          <w:szCs w:val="20"/>
        </w:rPr>
        <w:t xml:space="preserve"> </w:t>
      </w:r>
      <w:r w:rsidRPr="00577E9E">
        <w:rPr>
          <w:rFonts w:ascii="Franklin Gothic Book" w:eastAsia="Times New Roman" w:hAnsi="Franklin Gothic Book" w:cs="Times New Roman"/>
          <w:snapToGrid w:val="0"/>
          <w:szCs w:val="20"/>
        </w:rPr>
        <w:t>Joshua Harris, M.D., a Houston Methodist orthopedic surgeon</w:t>
      </w:r>
      <w:r>
        <w:rPr>
          <w:rFonts w:ascii="Franklin Gothic Book" w:eastAsia="Times New Roman" w:hAnsi="Franklin Gothic Book" w:cs="Times New Roman"/>
          <w:snapToGrid w:val="0"/>
          <w:szCs w:val="20"/>
        </w:rPr>
        <w:t>. “</w:t>
      </w:r>
      <w:r w:rsidRPr="00577E9E">
        <w:rPr>
          <w:rFonts w:ascii="Franklin Gothic Book" w:eastAsia="Times New Roman" w:hAnsi="Franklin Gothic Book" w:cs="Times New Roman"/>
          <w:snapToGrid w:val="0"/>
          <w:szCs w:val="20"/>
        </w:rPr>
        <w:t>Ball and socket pain will be felt in the groin, which often leads to an initial diagnosis of a pulled groin. Some patients can spend six months to six years seeing three to five doctors before they finally get the correct diagnosis of hip impingement.</w:t>
      </w:r>
      <w:r>
        <w:rPr>
          <w:rFonts w:ascii="Franklin Gothic Book" w:eastAsia="Times New Roman" w:hAnsi="Franklin Gothic Book" w:cs="Times New Roman"/>
          <w:snapToGrid w:val="0"/>
          <w:szCs w:val="20"/>
        </w:rPr>
        <w:t>”</w:t>
      </w:r>
    </w:p>
    <w:p w:rsidR="001E3CFE" w:rsidRPr="00577E9E" w:rsidRDefault="001E3CFE" w:rsidP="001E3CFE">
      <w:pPr>
        <w:spacing w:after="0" w:line="480" w:lineRule="auto"/>
        <w:ind w:firstLine="720"/>
        <w:rPr>
          <w:rFonts w:ascii="Franklin Gothic Book" w:eastAsia="Times New Roman" w:hAnsi="Franklin Gothic Book" w:cs="Times New Roman"/>
          <w:snapToGrid w:val="0"/>
          <w:szCs w:val="20"/>
        </w:rPr>
      </w:pPr>
      <w:r w:rsidRPr="00577E9E">
        <w:rPr>
          <w:rFonts w:ascii="Franklin Gothic Book" w:eastAsia="Times New Roman" w:hAnsi="Franklin Gothic Book" w:cs="Times New Roman"/>
          <w:snapToGrid w:val="0"/>
          <w:szCs w:val="20"/>
        </w:rPr>
        <w:t xml:space="preserve">Hip impingement occurs when either the socket or ball of the hip joint is not round, which prevents smooth movement within the joint. In most cases, this abnormal joint movement will lead to a tear of the hip labrum, a rim of cartilage that helps keeps the ball of the joint in the socket. </w:t>
      </w:r>
      <w:r>
        <w:rPr>
          <w:rFonts w:ascii="Franklin Gothic Book" w:eastAsia="Times New Roman" w:hAnsi="Franklin Gothic Book" w:cs="Times New Roman"/>
          <w:snapToGrid w:val="0"/>
          <w:szCs w:val="20"/>
        </w:rPr>
        <w:t xml:space="preserve">Hip impingement </w:t>
      </w:r>
      <w:r w:rsidRPr="00577E9E">
        <w:rPr>
          <w:rFonts w:ascii="Franklin Gothic Book" w:eastAsia="Times New Roman" w:hAnsi="Franklin Gothic Book" w:cs="Times New Roman"/>
          <w:snapToGrid w:val="0"/>
          <w:szCs w:val="20"/>
        </w:rPr>
        <w:t xml:space="preserve">can cause severe hip pain and, if not treated, </w:t>
      </w:r>
      <w:r>
        <w:rPr>
          <w:rFonts w:ascii="Franklin Gothic Book" w:eastAsia="Times New Roman" w:hAnsi="Franklin Gothic Book" w:cs="Times New Roman"/>
          <w:snapToGrid w:val="0"/>
          <w:szCs w:val="20"/>
        </w:rPr>
        <w:t>might</w:t>
      </w:r>
      <w:r w:rsidRPr="00577E9E">
        <w:rPr>
          <w:rFonts w:ascii="Franklin Gothic Book" w:eastAsia="Times New Roman" w:hAnsi="Franklin Gothic Book" w:cs="Times New Roman"/>
          <w:snapToGrid w:val="0"/>
          <w:szCs w:val="20"/>
        </w:rPr>
        <w:t xml:space="preserve"> lead to the onset of arthritis in the patient’s 40s or 50s.  </w:t>
      </w:r>
    </w:p>
    <w:p w:rsidR="00577E9E" w:rsidRPr="00577E9E" w:rsidRDefault="00577E9E" w:rsidP="001E3CFE">
      <w:pPr>
        <w:spacing w:after="0" w:line="480" w:lineRule="auto"/>
        <w:ind w:firstLine="720"/>
        <w:rPr>
          <w:rFonts w:ascii="Franklin Gothic Book" w:eastAsia="Times New Roman" w:hAnsi="Franklin Gothic Book" w:cs="Times New Roman"/>
          <w:snapToGrid w:val="0"/>
          <w:szCs w:val="20"/>
        </w:rPr>
      </w:pPr>
      <w:r w:rsidRPr="00577E9E">
        <w:rPr>
          <w:rFonts w:ascii="Franklin Gothic Book" w:eastAsia="Times New Roman" w:hAnsi="Franklin Gothic Book" w:cs="Times New Roman"/>
          <w:snapToGrid w:val="0"/>
          <w:szCs w:val="20"/>
        </w:rPr>
        <w:t xml:space="preserve">“We believe that most cases of hip impingement will begin in boys from 12 to 15 and girls from 11 to 13 who play high impact sports, such as soccer, track and basketball,” </w:t>
      </w:r>
      <w:r w:rsidR="001E3CFE">
        <w:rPr>
          <w:rFonts w:ascii="Franklin Gothic Book" w:eastAsia="Times New Roman" w:hAnsi="Franklin Gothic Book" w:cs="Times New Roman"/>
          <w:snapToGrid w:val="0"/>
          <w:szCs w:val="20"/>
        </w:rPr>
        <w:t>Harris said</w:t>
      </w:r>
      <w:r w:rsidRPr="00577E9E">
        <w:rPr>
          <w:rFonts w:ascii="Franklin Gothic Book" w:eastAsia="Times New Roman" w:hAnsi="Franklin Gothic Book" w:cs="Times New Roman"/>
          <w:snapToGrid w:val="0"/>
          <w:szCs w:val="20"/>
        </w:rPr>
        <w:t xml:space="preserve">. “Between these ages, the bones are still growing and strengthening, so jumping too much can cause the socket and ball to hit repeatedly and will eventually cause one of them to lose their round shape.” </w:t>
      </w:r>
    </w:p>
    <w:p w:rsidR="00577E9E" w:rsidRDefault="00577E9E" w:rsidP="00577E9E">
      <w:pPr>
        <w:spacing w:after="0" w:line="480" w:lineRule="auto"/>
        <w:ind w:firstLine="720"/>
        <w:rPr>
          <w:rFonts w:ascii="Franklin Gothic Book" w:eastAsia="Times New Roman" w:hAnsi="Franklin Gothic Book" w:cs="Times New Roman"/>
          <w:snapToGrid w:val="0"/>
          <w:szCs w:val="20"/>
        </w:rPr>
      </w:pPr>
      <w:r>
        <w:rPr>
          <w:rFonts w:ascii="Franklin Gothic Book" w:eastAsia="Times New Roman" w:hAnsi="Franklin Gothic Book" w:cs="Times New Roman"/>
          <w:snapToGrid w:val="0"/>
          <w:szCs w:val="20"/>
        </w:rPr>
        <w:t xml:space="preserve">The </w:t>
      </w:r>
      <w:r w:rsidR="00D02654">
        <w:rPr>
          <w:rFonts w:ascii="Franklin Gothic Book" w:eastAsia="Times New Roman" w:hAnsi="Franklin Gothic Book" w:cs="Times New Roman"/>
          <w:snapToGrid w:val="0"/>
          <w:szCs w:val="20"/>
        </w:rPr>
        <w:t xml:space="preserve">good news is that the </w:t>
      </w:r>
      <w:r>
        <w:rPr>
          <w:rFonts w:ascii="Franklin Gothic Book" w:eastAsia="Times New Roman" w:hAnsi="Franklin Gothic Book" w:cs="Times New Roman"/>
          <w:snapToGrid w:val="0"/>
          <w:szCs w:val="20"/>
        </w:rPr>
        <w:t xml:space="preserve">condition can be treated </w:t>
      </w:r>
      <w:r w:rsidR="00D02654">
        <w:rPr>
          <w:rFonts w:ascii="Franklin Gothic Book" w:eastAsia="Times New Roman" w:hAnsi="Franklin Gothic Book" w:cs="Times New Roman"/>
          <w:snapToGrid w:val="0"/>
          <w:szCs w:val="20"/>
        </w:rPr>
        <w:t>with</w:t>
      </w:r>
      <w:r>
        <w:rPr>
          <w:rFonts w:ascii="Franklin Gothic Book" w:eastAsia="Times New Roman" w:hAnsi="Franklin Gothic Book" w:cs="Times New Roman"/>
          <w:snapToGrid w:val="0"/>
          <w:szCs w:val="20"/>
        </w:rPr>
        <w:t xml:space="preserve"> arthroscopic surgery. </w:t>
      </w:r>
      <w:r w:rsidRPr="00577E9E">
        <w:rPr>
          <w:rFonts w:ascii="Franklin Gothic Book" w:eastAsia="Times New Roman" w:hAnsi="Franklin Gothic Book" w:cs="Times New Roman"/>
          <w:snapToGrid w:val="0"/>
          <w:szCs w:val="20"/>
        </w:rPr>
        <w:t xml:space="preserve">An </w:t>
      </w:r>
      <w:proofErr w:type="spellStart"/>
      <w:r w:rsidRPr="00577E9E">
        <w:rPr>
          <w:rFonts w:ascii="Franklin Gothic Book" w:eastAsia="Times New Roman" w:hAnsi="Franklin Gothic Book" w:cs="Times New Roman"/>
          <w:snapToGrid w:val="0"/>
          <w:szCs w:val="20"/>
        </w:rPr>
        <w:t>arthroscope</w:t>
      </w:r>
      <w:proofErr w:type="spellEnd"/>
      <w:r w:rsidRPr="00577E9E">
        <w:rPr>
          <w:rFonts w:ascii="Franklin Gothic Book" w:eastAsia="Times New Roman" w:hAnsi="Franklin Gothic Book" w:cs="Times New Roman"/>
          <w:snapToGrid w:val="0"/>
          <w:szCs w:val="20"/>
        </w:rPr>
        <w:t xml:space="preserve">, or small fiber optic camera is placed in the joint through a small incision at the hip. The </w:t>
      </w:r>
      <w:r w:rsidRPr="00577E9E">
        <w:rPr>
          <w:rFonts w:ascii="Franklin Gothic Book" w:eastAsia="Times New Roman" w:hAnsi="Franklin Gothic Book" w:cs="Times New Roman"/>
          <w:snapToGrid w:val="0"/>
          <w:szCs w:val="20"/>
        </w:rPr>
        <w:lastRenderedPageBreak/>
        <w:t xml:space="preserve">surgeon will shave off bone as needed to make the socket and ball round again and will repair the labrum with sutures, which will relieve pain and improve function in 90 percent of cases. </w:t>
      </w:r>
    </w:p>
    <w:p w:rsidR="00577E9E" w:rsidRPr="00577E9E" w:rsidRDefault="00577E9E" w:rsidP="00577E9E">
      <w:pPr>
        <w:spacing w:after="0" w:line="480" w:lineRule="auto"/>
        <w:ind w:firstLine="720"/>
        <w:rPr>
          <w:rFonts w:ascii="Franklin Gothic Book" w:eastAsia="Times New Roman" w:hAnsi="Franklin Gothic Book" w:cs="Times New Roman"/>
          <w:snapToGrid w:val="0"/>
          <w:szCs w:val="20"/>
        </w:rPr>
      </w:pPr>
      <w:r w:rsidRPr="00577E9E">
        <w:rPr>
          <w:rFonts w:ascii="Franklin Gothic Book" w:eastAsia="Times New Roman" w:hAnsi="Franklin Gothic Book" w:cs="Times New Roman"/>
          <w:snapToGrid w:val="0"/>
          <w:szCs w:val="20"/>
        </w:rPr>
        <w:t>While hip impingement is not yet preventable, Harris said it typically does not recur after arthroscopic surgery to treat it.</w:t>
      </w:r>
    </w:p>
    <w:p w:rsidR="00577E9E" w:rsidRPr="00577E9E" w:rsidRDefault="00577E9E" w:rsidP="00577E9E">
      <w:pPr>
        <w:spacing w:after="0" w:line="480" w:lineRule="auto"/>
        <w:ind w:firstLine="720"/>
        <w:rPr>
          <w:rFonts w:ascii="Franklin Gothic Book" w:eastAsia="Times New Roman" w:hAnsi="Franklin Gothic Book" w:cs="Times New Roman"/>
          <w:snapToGrid w:val="0"/>
          <w:szCs w:val="20"/>
        </w:rPr>
      </w:pPr>
      <w:r w:rsidRPr="00577E9E">
        <w:rPr>
          <w:rFonts w:ascii="Franklin Gothic Book" w:eastAsia="Times New Roman" w:hAnsi="Franklin Gothic Book" w:cs="Times New Roman"/>
          <w:snapToGrid w:val="0"/>
          <w:szCs w:val="20"/>
        </w:rPr>
        <w:t xml:space="preserve">“More than 600,000 hip replacements are performed each year due to hip arthritis, with between 70 and 90 percent of hip arthritis cases stemming from untreated hip impingement,” Harris said. “We believe that treating hip impingement with arthroscopic surgery can delay or prevent the onset of hip arthritis, but studies to confirm that are still pending. Once it’s confirmed, we’ll have made significant headway in treating a large public health issue.”  </w:t>
      </w:r>
    </w:p>
    <w:p w:rsidR="00577E9E" w:rsidRPr="00577E9E" w:rsidRDefault="00577E9E" w:rsidP="003A0275">
      <w:pPr>
        <w:spacing w:after="0" w:line="480" w:lineRule="auto"/>
        <w:rPr>
          <w:rFonts w:ascii="Franklin Gothic Book" w:eastAsia="Times New Roman" w:hAnsi="Franklin Gothic Book" w:cs="Times New Roman"/>
          <w:snapToGrid w:val="0"/>
          <w:szCs w:val="20"/>
        </w:rPr>
      </w:pPr>
      <w:r>
        <w:rPr>
          <w:rFonts w:ascii="Franklin Gothic Book" w:eastAsia="Times New Roman" w:hAnsi="Franklin Gothic Book" w:cs="Times New Roman"/>
          <w:snapToGrid w:val="0"/>
          <w:szCs w:val="20"/>
        </w:rPr>
        <w:tab/>
      </w:r>
      <w:r w:rsidRPr="00577E9E">
        <w:rPr>
          <w:rFonts w:ascii="Franklin Gothic Book" w:eastAsia="Times New Roman" w:hAnsi="Franklin Gothic Book" w:cs="Times New Roman"/>
          <w:snapToGrid w:val="0"/>
          <w:szCs w:val="20"/>
        </w:rPr>
        <w:t xml:space="preserve">Reeves </w:t>
      </w:r>
      <w:r w:rsidR="00F2715A">
        <w:rPr>
          <w:rFonts w:ascii="Franklin Gothic Book" w:eastAsia="Times New Roman" w:hAnsi="Franklin Gothic Book" w:cs="Times New Roman"/>
          <w:snapToGrid w:val="0"/>
          <w:szCs w:val="20"/>
        </w:rPr>
        <w:t xml:space="preserve">has been catching since age 12 and has always experienced tightness in </w:t>
      </w:r>
      <w:r w:rsidR="00571A4A">
        <w:rPr>
          <w:rFonts w:ascii="Franklin Gothic Book" w:eastAsia="Times New Roman" w:hAnsi="Franklin Gothic Book" w:cs="Times New Roman"/>
          <w:snapToGrid w:val="0"/>
          <w:szCs w:val="20"/>
        </w:rPr>
        <w:t xml:space="preserve">his </w:t>
      </w:r>
      <w:r w:rsidR="00F2715A">
        <w:rPr>
          <w:rFonts w:ascii="Franklin Gothic Book" w:eastAsia="Times New Roman" w:hAnsi="Franklin Gothic Book" w:cs="Times New Roman"/>
          <w:snapToGrid w:val="0"/>
          <w:szCs w:val="20"/>
        </w:rPr>
        <w:t>hip</w:t>
      </w:r>
      <w:r w:rsidR="00571A4A">
        <w:rPr>
          <w:rFonts w:ascii="Franklin Gothic Book" w:eastAsia="Times New Roman" w:hAnsi="Franklin Gothic Book" w:cs="Times New Roman"/>
          <w:snapToGrid w:val="0"/>
          <w:szCs w:val="20"/>
        </w:rPr>
        <w:t>s</w:t>
      </w:r>
      <w:r w:rsidR="00F2715A">
        <w:rPr>
          <w:rFonts w:ascii="Franklin Gothic Book" w:eastAsia="Times New Roman" w:hAnsi="Franklin Gothic Book" w:cs="Times New Roman"/>
          <w:snapToGrid w:val="0"/>
          <w:szCs w:val="20"/>
        </w:rPr>
        <w:t xml:space="preserve">. Since undergoing arthroscopic surgery, the tightness is gone and he’s ready to get back on the field. </w:t>
      </w:r>
      <w:r w:rsidRPr="00577E9E">
        <w:rPr>
          <w:rFonts w:ascii="Franklin Gothic Book" w:eastAsia="Times New Roman" w:hAnsi="Franklin Gothic Book" w:cs="Times New Roman"/>
          <w:snapToGrid w:val="0"/>
          <w:szCs w:val="20"/>
        </w:rPr>
        <w:t xml:space="preserve"> </w:t>
      </w:r>
    </w:p>
    <w:p w:rsidR="00577E9E" w:rsidRPr="00577E9E" w:rsidRDefault="00577E9E" w:rsidP="00577E9E">
      <w:pPr>
        <w:spacing w:after="0" w:line="480" w:lineRule="auto"/>
        <w:ind w:firstLine="720"/>
        <w:rPr>
          <w:rFonts w:ascii="Franklin Gothic Book" w:eastAsia="Times New Roman" w:hAnsi="Franklin Gothic Book" w:cs="Times New Roman"/>
          <w:snapToGrid w:val="0"/>
          <w:szCs w:val="20"/>
        </w:rPr>
      </w:pPr>
      <w:r w:rsidRPr="00577E9E">
        <w:rPr>
          <w:rFonts w:ascii="Franklin Gothic Book" w:eastAsia="Times New Roman" w:hAnsi="Franklin Gothic Book" w:cs="Times New Roman"/>
          <w:snapToGrid w:val="0"/>
          <w:szCs w:val="20"/>
        </w:rPr>
        <w:t>“My hip would click and pop, which was painful, but then it would loosen up</w:t>
      </w:r>
      <w:r w:rsidR="00F2715A">
        <w:rPr>
          <w:rFonts w:ascii="Franklin Gothic Book" w:eastAsia="Times New Roman" w:hAnsi="Franklin Gothic Book" w:cs="Times New Roman"/>
          <w:snapToGrid w:val="0"/>
          <w:szCs w:val="20"/>
        </w:rPr>
        <w:t xml:space="preserve"> after stretching it out</w:t>
      </w:r>
      <w:r w:rsidRPr="00577E9E">
        <w:rPr>
          <w:rFonts w:ascii="Franklin Gothic Book" w:eastAsia="Times New Roman" w:hAnsi="Franklin Gothic Book" w:cs="Times New Roman"/>
          <w:snapToGrid w:val="0"/>
          <w:szCs w:val="20"/>
        </w:rPr>
        <w:t xml:space="preserve">,” Reeves said. “I always thought it was normal, but I was able to tell a huge difference after having my right hip repaired last year. I’m </w:t>
      </w:r>
      <w:r w:rsidR="00F2715A">
        <w:rPr>
          <w:rFonts w:ascii="Franklin Gothic Book" w:eastAsia="Times New Roman" w:hAnsi="Franklin Gothic Book" w:cs="Times New Roman"/>
          <w:snapToGrid w:val="0"/>
          <w:szCs w:val="20"/>
        </w:rPr>
        <w:t xml:space="preserve">now </w:t>
      </w:r>
      <w:r w:rsidRPr="00577E9E">
        <w:rPr>
          <w:rFonts w:ascii="Franklin Gothic Book" w:eastAsia="Times New Roman" w:hAnsi="Franklin Gothic Book" w:cs="Times New Roman"/>
          <w:snapToGrid w:val="0"/>
          <w:szCs w:val="20"/>
        </w:rPr>
        <w:t>back to doing everything I was before with better flexibility and no pain.”</w:t>
      </w:r>
    </w:p>
    <w:p w:rsidR="00577E9E" w:rsidRPr="00577E9E" w:rsidRDefault="00577E9E">
      <w:pPr>
        <w:spacing w:after="0" w:line="480" w:lineRule="auto"/>
        <w:ind w:firstLine="720"/>
        <w:rPr>
          <w:rFonts w:ascii="Franklin Gothic Book" w:eastAsia="Times New Roman" w:hAnsi="Franklin Gothic Book" w:cs="Times New Roman"/>
          <w:snapToGrid w:val="0"/>
          <w:szCs w:val="20"/>
        </w:rPr>
      </w:pPr>
      <w:r w:rsidRPr="00577E9E">
        <w:rPr>
          <w:rFonts w:ascii="Franklin Gothic Book" w:eastAsia="Times New Roman" w:hAnsi="Franklin Gothic Book" w:cs="Times New Roman"/>
          <w:snapToGrid w:val="0"/>
          <w:szCs w:val="20"/>
        </w:rPr>
        <w:t xml:space="preserve"> Houston Methodist serves as the official health care provider for the Houston Texans, Houston Astros, Houston Dynamo, Houston Dash, Rice Athletics, </w:t>
      </w:r>
      <w:proofErr w:type="spellStart"/>
      <w:r w:rsidRPr="00577E9E">
        <w:rPr>
          <w:rFonts w:ascii="Franklin Gothic Book" w:eastAsia="Times New Roman" w:hAnsi="Franklin Gothic Book" w:cs="Times New Roman"/>
          <w:snapToGrid w:val="0"/>
          <w:szCs w:val="20"/>
        </w:rPr>
        <w:t>RodeoHouston</w:t>
      </w:r>
      <w:proofErr w:type="spellEnd"/>
      <w:r w:rsidRPr="00577E9E">
        <w:rPr>
          <w:rFonts w:ascii="Franklin Gothic Book" w:eastAsia="Times New Roman" w:hAnsi="Franklin Gothic Book" w:cs="Times New Roman"/>
          <w:snapToGrid w:val="0"/>
          <w:szCs w:val="20"/>
        </w:rPr>
        <w:t xml:space="preserve"> and Houston Ballet. For more information about Houston Methodist, visit </w:t>
      </w:r>
      <w:hyperlink r:id="rId6" w:history="1">
        <w:r w:rsidRPr="00577E9E">
          <w:rPr>
            <w:rFonts w:ascii="Franklin Gothic Book" w:eastAsia="Times New Roman" w:hAnsi="Franklin Gothic Book" w:cs="Times New Roman"/>
            <w:snapToGrid w:val="0"/>
            <w:color w:val="0000FF"/>
            <w:szCs w:val="20"/>
            <w:u w:val="single"/>
          </w:rPr>
          <w:t>houstonmethodist.org</w:t>
        </w:r>
      </w:hyperlink>
      <w:r w:rsidRPr="00577E9E">
        <w:rPr>
          <w:rFonts w:ascii="Franklin Gothic Book" w:eastAsia="Times New Roman" w:hAnsi="Franklin Gothic Book" w:cs="Times New Roman"/>
          <w:snapToGrid w:val="0"/>
          <w:szCs w:val="20"/>
        </w:rPr>
        <w:t xml:space="preserve">. Follow us on </w:t>
      </w:r>
      <w:hyperlink r:id="rId7" w:history="1">
        <w:r w:rsidRPr="00577E9E">
          <w:rPr>
            <w:rFonts w:ascii="Franklin Gothic Book" w:eastAsia="Times New Roman" w:hAnsi="Franklin Gothic Book" w:cs="Times New Roman"/>
            <w:snapToGrid w:val="0"/>
            <w:color w:val="0000FF"/>
            <w:szCs w:val="20"/>
            <w:u w:val="single"/>
          </w:rPr>
          <w:t>Twitter</w:t>
        </w:r>
      </w:hyperlink>
      <w:r w:rsidRPr="00577E9E">
        <w:rPr>
          <w:rFonts w:ascii="Franklin Gothic Book" w:eastAsia="Times New Roman" w:hAnsi="Franklin Gothic Book" w:cs="Times New Roman"/>
          <w:snapToGrid w:val="0"/>
          <w:szCs w:val="20"/>
        </w:rPr>
        <w:t xml:space="preserve"> and </w:t>
      </w:r>
      <w:hyperlink r:id="rId8" w:history="1">
        <w:r w:rsidRPr="00577E9E">
          <w:rPr>
            <w:rFonts w:ascii="Franklin Gothic Book" w:eastAsia="Times New Roman" w:hAnsi="Franklin Gothic Book" w:cs="Times New Roman"/>
            <w:snapToGrid w:val="0"/>
            <w:color w:val="0000FF"/>
            <w:szCs w:val="20"/>
            <w:u w:val="single"/>
          </w:rPr>
          <w:t>Facebook</w:t>
        </w:r>
      </w:hyperlink>
      <w:r w:rsidRPr="00577E9E">
        <w:rPr>
          <w:rFonts w:ascii="Franklin Gothic Book" w:eastAsia="Times New Roman" w:hAnsi="Franklin Gothic Book" w:cs="Times New Roman"/>
          <w:snapToGrid w:val="0"/>
          <w:szCs w:val="20"/>
        </w:rPr>
        <w:t xml:space="preserve"> or visit our </w:t>
      </w:r>
      <w:hyperlink r:id="rId9" w:history="1">
        <w:r w:rsidRPr="00577E9E">
          <w:rPr>
            <w:rFonts w:ascii="Franklin Gothic Book" w:eastAsia="Times New Roman" w:hAnsi="Franklin Gothic Book" w:cs="Times New Roman"/>
            <w:snapToGrid w:val="0"/>
            <w:color w:val="0000FF"/>
            <w:szCs w:val="20"/>
            <w:u w:val="single"/>
          </w:rPr>
          <w:t>blog</w:t>
        </w:r>
      </w:hyperlink>
      <w:r w:rsidRPr="00577E9E">
        <w:rPr>
          <w:rFonts w:ascii="Franklin Gothic Book" w:eastAsia="Times New Roman" w:hAnsi="Franklin Gothic Book" w:cs="Times New Roman"/>
          <w:snapToGrid w:val="0"/>
          <w:szCs w:val="20"/>
        </w:rPr>
        <w:t xml:space="preserve">. </w:t>
      </w:r>
    </w:p>
    <w:p w:rsidR="00577E9E" w:rsidRPr="00577E9E" w:rsidRDefault="00577E9E" w:rsidP="00577E9E">
      <w:pPr>
        <w:spacing w:after="0" w:line="480" w:lineRule="auto"/>
        <w:jc w:val="center"/>
        <w:rPr>
          <w:rFonts w:ascii="Franklin Gothic Book" w:eastAsia="Times New Roman" w:hAnsi="Franklin Gothic Book" w:cs="Times New Roman"/>
          <w:snapToGrid w:val="0"/>
          <w:szCs w:val="20"/>
        </w:rPr>
      </w:pPr>
      <w:r w:rsidRPr="00577E9E">
        <w:rPr>
          <w:rFonts w:ascii="Franklin Gothic Book" w:eastAsia="Times New Roman" w:hAnsi="Franklin Gothic Book" w:cs="Times New Roman"/>
          <w:snapToGrid w:val="0"/>
          <w:szCs w:val="20"/>
        </w:rPr>
        <w:t>-30-</w:t>
      </w:r>
    </w:p>
    <w:p w:rsidR="0002676F" w:rsidRDefault="0002676F"/>
    <w:sectPr w:rsidR="00026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9E"/>
    <w:rsid w:val="0002676F"/>
    <w:rsid w:val="00065CE2"/>
    <w:rsid w:val="001E3CFE"/>
    <w:rsid w:val="003A0275"/>
    <w:rsid w:val="00571A4A"/>
    <w:rsid w:val="00577E9E"/>
    <w:rsid w:val="007B6A3E"/>
    <w:rsid w:val="00844C38"/>
    <w:rsid w:val="00D02654"/>
    <w:rsid w:val="00EA672F"/>
    <w:rsid w:val="00F1527E"/>
    <w:rsid w:val="00F2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1E1CA-3F43-4426-ABD4-3AD0CA40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ustonmethodist" TargetMode="External"/><Relationship Id="rId3" Type="http://schemas.openxmlformats.org/officeDocument/2006/relationships/webSettings" Target="webSettings.xml"/><Relationship Id="rId7" Type="http://schemas.openxmlformats.org/officeDocument/2006/relationships/hyperlink" Target="http://twitter.com/MethodistHo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tonmethodist.org" TargetMode="External"/><Relationship Id="rId11" Type="http://schemas.openxmlformats.org/officeDocument/2006/relationships/theme" Target="theme/theme1.xml"/><Relationship Id="rId5" Type="http://schemas.openxmlformats.org/officeDocument/2006/relationships/hyperlink" Target="mailto:HFPietsch@HoustonMethodist.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log.houston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Kovacik, George</dc:creator>
  <cp:keywords/>
  <dc:description/>
  <cp:lastModifiedBy>Pietsch, Hannah F.</cp:lastModifiedBy>
  <cp:revision>2</cp:revision>
  <dcterms:created xsi:type="dcterms:W3CDTF">2015-02-10T21:32:00Z</dcterms:created>
  <dcterms:modified xsi:type="dcterms:W3CDTF">2015-02-10T21:32:00Z</dcterms:modified>
</cp:coreProperties>
</file>