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3150"/>
        <w:gridCol w:w="6210"/>
      </w:tblGrid>
      <w:tr w:rsidR="0063618D" w:rsidTr="00492286">
        <w:tblPrEx>
          <w:tblCellMar>
            <w:top w:w="0" w:type="dxa"/>
            <w:bottom w:w="0" w:type="dxa"/>
          </w:tblCellMar>
        </w:tblPrEx>
        <w:trPr>
          <w:cantSplit/>
        </w:trPr>
        <w:tc>
          <w:tcPr>
            <w:tcW w:w="3150" w:type="dxa"/>
            <w:tcBorders>
              <w:top w:val="single" w:sz="7" w:space="0" w:color="000000"/>
              <w:left w:val="single" w:sz="7" w:space="0" w:color="000000"/>
              <w:bottom w:val="single" w:sz="7" w:space="0" w:color="000000"/>
              <w:right w:val="single" w:sz="7" w:space="0" w:color="000000"/>
            </w:tcBorders>
          </w:tcPr>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45"/>
              <w:rPr>
                <w:rFonts w:ascii="Arial" w:hAnsi="Arial" w:cs="Arial"/>
                <w:b/>
                <w:color w:val="000000"/>
              </w:rPr>
            </w:pPr>
            <w:r w:rsidRPr="0063618D">
              <w:rPr>
                <w:rFonts w:ascii="Arial" w:hAnsi="Arial" w:cs="Arial"/>
                <w:b/>
                <w:color w:val="000000"/>
              </w:rPr>
              <w:t>Artifact Name</w:t>
            </w:r>
          </w:p>
        </w:tc>
        <w:tc>
          <w:tcPr>
            <w:tcW w:w="6210" w:type="dxa"/>
            <w:tcBorders>
              <w:top w:val="single" w:sz="7" w:space="0" w:color="000000"/>
              <w:left w:val="single" w:sz="7" w:space="0" w:color="000000"/>
              <w:bottom w:val="single" w:sz="7" w:space="0" w:color="000000"/>
              <w:right w:val="single" w:sz="7" w:space="0" w:color="000000"/>
            </w:tcBorders>
          </w:tcPr>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45"/>
              <w:rPr>
                <w:rFonts w:ascii="Arial" w:hAnsi="Arial" w:cs="Arial"/>
                <w:b/>
                <w:color w:val="000000"/>
              </w:rPr>
            </w:pPr>
            <w:r>
              <w:rPr>
                <w:rFonts w:ascii="Arial" w:hAnsi="Arial" w:cs="Arial"/>
                <w:color w:val="000000"/>
              </w:rPr>
              <w:t>Google Yourself</w:t>
            </w:r>
          </w:p>
        </w:tc>
      </w:tr>
      <w:tr w:rsidR="0063618D" w:rsidTr="00492286">
        <w:tblPrEx>
          <w:tblCellMar>
            <w:top w:w="0" w:type="dxa"/>
            <w:bottom w:w="0" w:type="dxa"/>
          </w:tblCellMar>
        </w:tblPrEx>
        <w:trPr>
          <w:cantSplit/>
        </w:trPr>
        <w:tc>
          <w:tcPr>
            <w:tcW w:w="3150" w:type="dxa"/>
            <w:tcBorders>
              <w:top w:val="single" w:sz="7" w:space="0" w:color="000000"/>
              <w:left w:val="single" w:sz="7" w:space="0" w:color="000000"/>
              <w:bottom w:val="single" w:sz="7" w:space="0" w:color="000000"/>
              <w:right w:val="single" w:sz="7" w:space="0" w:color="000000"/>
            </w:tcBorders>
          </w:tcPr>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45"/>
              <w:rPr>
                <w:rFonts w:ascii="Arial" w:hAnsi="Arial" w:cs="Arial"/>
                <w:b/>
                <w:color w:val="000000"/>
              </w:rPr>
            </w:pPr>
            <w:r w:rsidRPr="0063618D">
              <w:rPr>
                <w:rFonts w:ascii="Arial" w:hAnsi="Arial" w:cs="Arial"/>
                <w:b/>
                <w:color w:val="000000"/>
              </w:rPr>
              <w:t>Course Subject</w:t>
            </w:r>
          </w:p>
        </w:tc>
        <w:tc>
          <w:tcPr>
            <w:tcW w:w="6210" w:type="dxa"/>
            <w:tcBorders>
              <w:top w:val="single" w:sz="7" w:space="0" w:color="000000"/>
              <w:left w:val="single" w:sz="7" w:space="0" w:color="000000"/>
              <w:bottom w:val="single" w:sz="7" w:space="0" w:color="000000"/>
              <w:right w:val="single" w:sz="7" w:space="0" w:color="000000"/>
            </w:tcBorders>
          </w:tcPr>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45"/>
              <w:rPr>
                <w:rFonts w:ascii="Arial" w:hAnsi="Arial" w:cs="Arial"/>
                <w:b/>
                <w:color w:val="000000"/>
              </w:rPr>
            </w:pPr>
            <w:r>
              <w:rPr>
                <w:rFonts w:ascii="Arial" w:hAnsi="Arial" w:cs="Arial"/>
                <w:color w:val="000000"/>
              </w:rPr>
              <w:t>What’s Up</w:t>
            </w:r>
          </w:p>
        </w:tc>
      </w:tr>
      <w:tr w:rsidR="0063618D" w:rsidTr="00492286">
        <w:tblPrEx>
          <w:tblCellMar>
            <w:top w:w="0" w:type="dxa"/>
            <w:bottom w:w="0" w:type="dxa"/>
          </w:tblCellMar>
        </w:tblPrEx>
        <w:trPr>
          <w:cantSplit/>
        </w:trPr>
        <w:tc>
          <w:tcPr>
            <w:tcW w:w="3150" w:type="dxa"/>
            <w:tcBorders>
              <w:top w:val="single" w:sz="7" w:space="0" w:color="000000"/>
              <w:left w:val="single" w:sz="7" w:space="0" w:color="000000"/>
              <w:bottom w:val="single" w:sz="7" w:space="0" w:color="000000"/>
              <w:right w:val="single" w:sz="7" w:space="0" w:color="000000"/>
            </w:tcBorders>
          </w:tcPr>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45"/>
              <w:rPr>
                <w:rFonts w:ascii="Arial" w:hAnsi="Arial" w:cs="Arial"/>
                <w:b/>
                <w:color w:val="000000"/>
              </w:rPr>
            </w:pPr>
            <w:r w:rsidRPr="0063618D">
              <w:rPr>
                <w:rFonts w:ascii="Arial" w:hAnsi="Arial" w:cs="Arial"/>
                <w:b/>
                <w:color w:val="000000"/>
              </w:rPr>
              <w:t>Last Update</w:t>
            </w:r>
          </w:p>
        </w:tc>
        <w:tc>
          <w:tcPr>
            <w:tcW w:w="6210" w:type="dxa"/>
            <w:tcBorders>
              <w:top w:val="single" w:sz="7" w:space="0" w:color="000000"/>
              <w:left w:val="single" w:sz="7" w:space="0" w:color="000000"/>
              <w:bottom w:val="single" w:sz="7" w:space="0" w:color="000000"/>
              <w:right w:val="single" w:sz="7" w:space="0" w:color="000000"/>
            </w:tcBorders>
          </w:tcPr>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45"/>
              <w:rPr>
                <w:rFonts w:ascii="Arial" w:hAnsi="Arial" w:cs="Arial"/>
                <w:b/>
                <w:color w:val="000000"/>
              </w:rPr>
            </w:pPr>
            <w:r>
              <w:rPr>
                <w:rFonts w:ascii="Arial" w:hAnsi="Arial" w:cs="Arial"/>
                <w:color w:val="000000"/>
              </w:rPr>
              <w:t>May 6</w:t>
            </w:r>
            <w:r w:rsidRPr="0063618D">
              <w:rPr>
                <w:rFonts w:ascii="Arial" w:hAnsi="Arial" w:cs="Arial"/>
                <w:color w:val="000000"/>
                <w:vertAlign w:val="superscript"/>
              </w:rPr>
              <w:t>th</w:t>
            </w:r>
            <w:r>
              <w:rPr>
                <w:rFonts w:ascii="Arial" w:hAnsi="Arial" w:cs="Arial"/>
                <w:color w:val="000000"/>
              </w:rPr>
              <w:t>, 2009</w:t>
            </w:r>
          </w:p>
        </w:tc>
      </w:tr>
      <w:tr w:rsidR="0063618D" w:rsidTr="00492286">
        <w:tblPrEx>
          <w:tblCellMar>
            <w:top w:w="0" w:type="dxa"/>
            <w:bottom w:w="0" w:type="dxa"/>
          </w:tblCellMar>
        </w:tblPrEx>
        <w:trPr>
          <w:cantSplit/>
        </w:trPr>
        <w:tc>
          <w:tcPr>
            <w:tcW w:w="3150" w:type="dxa"/>
            <w:tcBorders>
              <w:top w:val="single" w:sz="7" w:space="0" w:color="000000"/>
              <w:left w:val="single" w:sz="7" w:space="0" w:color="000000"/>
              <w:bottom w:val="single" w:sz="7" w:space="0" w:color="000000"/>
              <w:right w:val="single" w:sz="7" w:space="0" w:color="000000"/>
            </w:tcBorders>
          </w:tcPr>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45"/>
              <w:rPr>
                <w:rFonts w:ascii="Arial" w:hAnsi="Arial" w:cs="Arial"/>
                <w:b/>
                <w:color w:val="000000"/>
              </w:rPr>
            </w:pPr>
            <w:r w:rsidRPr="0063618D">
              <w:rPr>
                <w:rFonts w:ascii="Arial" w:hAnsi="Arial" w:cs="Arial"/>
                <w:b/>
                <w:color w:val="000000"/>
              </w:rPr>
              <w:t>Rationale</w:t>
            </w:r>
          </w:p>
        </w:tc>
        <w:tc>
          <w:tcPr>
            <w:tcW w:w="6210" w:type="dxa"/>
            <w:tcBorders>
              <w:top w:val="single" w:sz="7" w:space="0" w:color="000000"/>
              <w:left w:val="single" w:sz="7" w:space="0" w:color="000000"/>
              <w:bottom w:val="single" w:sz="7" w:space="0" w:color="000000"/>
              <w:right w:val="single" w:sz="7" w:space="0" w:color="000000"/>
            </w:tcBorders>
          </w:tcPr>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rPr>
                <w:rFonts w:ascii="Arial" w:hAnsi="Arial" w:cs="Arial"/>
                <w:b/>
                <w:color w:val="000000"/>
              </w:rPr>
            </w:pPr>
            <w:r>
              <w:rPr>
                <w:rFonts w:ascii="Arial" w:hAnsi="Arial" w:cs="Arial"/>
                <w:color w:val="000000"/>
              </w:rPr>
              <w:t>I’m including this piece because it shows an emerging trend in the way people see themselves in the business and personal world.</w:t>
            </w:r>
          </w:p>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5"/>
              <w:rPr>
                <w:rFonts w:ascii="Arial" w:hAnsi="Arial" w:cs="Arial"/>
                <w:b/>
                <w:color w:val="000000"/>
              </w:rPr>
            </w:pPr>
          </w:p>
        </w:tc>
      </w:tr>
      <w:tr w:rsidR="0063618D" w:rsidTr="00492286">
        <w:tblPrEx>
          <w:tblCellMar>
            <w:top w:w="0" w:type="dxa"/>
            <w:bottom w:w="0" w:type="dxa"/>
          </w:tblCellMar>
        </w:tblPrEx>
        <w:trPr>
          <w:cantSplit/>
        </w:trPr>
        <w:tc>
          <w:tcPr>
            <w:tcW w:w="3150" w:type="dxa"/>
            <w:tcBorders>
              <w:top w:val="single" w:sz="7" w:space="0" w:color="000000"/>
              <w:left w:val="single" w:sz="7" w:space="0" w:color="000000"/>
              <w:bottom w:val="single" w:sz="7" w:space="0" w:color="000000"/>
              <w:right w:val="single" w:sz="7" w:space="0" w:color="000000"/>
            </w:tcBorders>
          </w:tcPr>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rPr>
                <w:rFonts w:ascii="Arial" w:hAnsi="Arial" w:cs="Arial"/>
                <w:color w:val="000000"/>
              </w:rPr>
            </w:pPr>
            <w:r w:rsidRPr="0063618D">
              <w:rPr>
                <w:rFonts w:ascii="Arial" w:hAnsi="Arial" w:cs="Arial"/>
                <w:b/>
                <w:color w:val="000000"/>
              </w:rPr>
              <w:t>Knowledge</w:t>
            </w:r>
          </w:p>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5"/>
              <w:rPr>
                <w:rFonts w:ascii="Arial" w:hAnsi="Arial" w:cs="Arial"/>
                <w:b/>
                <w:color w:val="000000"/>
              </w:rPr>
            </w:pPr>
          </w:p>
        </w:tc>
        <w:tc>
          <w:tcPr>
            <w:tcW w:w="6210" w:type="dxa"/>
            <w:tcBorders>
              <w:top w:val="single" w:sz="7" w:space="0" w:color="000000"/>
              <w:left w:val="single" w:sz="7" w:space="0" w:color="000000"/>
              <w:bottom w:val="single" w:sz="7" w:space="0" w:color="000000"/>
              <w:right w:val="single" w:sz="7" w:space="0" w:color="000000"/>
            </w:tcBorders>
          </w:tcPr>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rPr>
                <w:rFonts w:ascii="Arial" w:hAnsi="Arial" w:cs="Arial"/>
                <w:color w:val="000000"/>
              </w:rPr>
            </w:pPr>
            <w:r>
              <w:rPr>
                <w:rFonts w:ascii="Arial" w:hAnsi="Arial" w:cs="Arial"/>
                <w:color w:val="000000"/>
              </w:rPr>
              <w:t xml:space="preserve">I learned that there are many reasons that people Google themselves. I also learned a way to control what people see when your name is Goggled. </w:t>
            </w:r>
          </w:p>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5"/>
              <w:rPr>
                <w:rFonts w:ascii="Arial" w:hAnsi="Arial" w:cs="Arial"/>
                <w:b/>
                <w:color w:val="000000"/>
              </w:rPr>
            </w:pPr>
          </w:p>
        </w:tc>
      </w:tr>
      <w:tr w:rsidR="0063618D" w:rsidTr="00492286">
        <w:tblPrEx>
          <w:tblCellMar>
            <w:top w:w="0" w:type="dxa"/>
            <w:bottom w:w="0" w:type="dxa"/>
          </w:tblCellMar>
        </w:tblPrEx>
        <w:trPr>
          <w:cantSplit/>
        </w:trPr>
        <w:tc>
          <w:tcPr>
            <w:tcW w:w="3150" w:type="dxa"/>
            <w:tcBorders>
              <w:top w:val="single" w:sz="7" w:space="0" w:color="000000"/>
              <w:left w:val="single" w:sz="7" w:space="0" w:color="000000"/>
              <w:bottom w:val="single" w:sz="7" w:space="0" w:color="000000"/>
              <w:right w:val="single" w:sz="7" w:space="0" w:color="000000"/>
            </w:tcBorders>
          </w:tcPr>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45"/>
              <w:rPr>
                <w:rFonts w:ascii="Arial" w:hAnsi="Arial" w:cs="Arial"/>
                <w:b/>
                <w:color w:val="000000"/>
              </w:rPr>
            </w:pPr>
            <w:r w:rsidRPr="0063618D">
              <w:rPr>
                <w:rFonts w:ascii="Arial" w:hAnsi="Arial" w:cs="Arial"/>
                <w:b/>
                <w:color w:val="000000"/>
              </w:rPr>
              <w:t>Skills</w:t>
            </w:r>
          </w:p>
        </w:tc>
        <w:tc>
          <w:tcPr>
            <w:tcW w:w="6210" w:type="dxa"/>
            <w:tcBorders>
              <w:top w:val="single" w:sz="7" w:space="0" w:color="000000"/>
              <w:left w:val="single" w:sz="7" w:space="0" w:color="000000"/>
              <w:bottom w:val="single" w:sz="7" w:space="0" w:color="000000"/>
              <w:right w:val="single" w:sz="7" w:space="0" w:color="000000"/>
            </w:tcBorders>
          </w:tcPr>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45"/>
              <w:rPr>
                <w:rFonts w:ascii="Arial" w:hAnsi="Arial" w:cs="Arial"/>
                <w:b/>
                <w:color w:val="000000"/>
              </w:rPr>
            </w:pPr>
            <w:r>
              <w:rPr>
                <w:rFonts w:ascii="Arial" w:hAnsi="Arial" w:cs="Arial"/>
                <w:color w:val="000000"/>
              </w:rPr>
              <w:t xml:space="preserve">The skills that I used while doing this project were interpretive thinking. You had to think outside the box in order to understand parts of this article. </w:t>
            </w:r>
          </w:p>
        </w:tc>
      </w:tr>
      <w:tr w:rsidR="0063618D" w:rsidTr="00492286">
        <w:tblPrEx>
          <w:tblCellMar>
            <w:top w:w="0" w:type="dxa"/>
            <w:bottom w:w="0" w:type="dxa"/>
          </w:tblCellMar>
        </w:tblPrEx>
        <w:trPr>
          <w:cantSplit/>
        </w:trPr>
        <w:tc>
          <w:tcPr>
            <w:tcW w:w="3150" w:type="dxa"/>
            <w:tcBorders>
              <w:top w:val="single" w:sz="7" w:space="0" w:color="000000"/>
              <w:left w:val="single" w:sz="7" w:space="0" w:color="000000"/>
              <w:bottom w:val="single" w:sz="7" w:space="0" w:color="000000"/>
              <w:right w:val="single" w:sz="7" w:space="0" w:color="000000"/>
            </w:tcBorders>
          </w:tcPr>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rPr>
                <w:rFonts w:ascii="Arial" w:hAnsi="Arial" w:cs="Arial"/>
                <w:b/>
                <w:color w:val="000000"/>
              </w:rPr>
            </w:pPr>
            <w:r w:rsidRPr="0063618D">
              <w:rPr>
                <w:rFonts w:ascii="Arial" w:hAnsi="Arial" w:cs="Arial"/>
                <w:b/>
                <w:color w:val="000000"/>
              </w:rPr>
              <w:t>Growth and Improvement Statement</w:t>
            </w:r>
          </w:p>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5"/>
              <w:rPr>
                <w:rFonts w:ascii="Arial" w:hAnsi="Arial" w:cs="Arial"/>
                <w:b/>
                <w:color w:val="000000"/>
              </w:rPr>
            </w:pPr>
          </w:p>
        </w:tc>
        <w:tc>
          <w:tcPr>
            <w:tcW w:w="6210" w:type="dxa"/>
            <w:tcBorders>
              <w:top w:val="single" w:sz="7" w:space="0" w:color="000000"/>
              <w:left w:val="single" w:sz="7" w:space="0" w:color="000000"/>
              <w:bottom w:val="single" w:sz="7" w:space="0" w:color="000000"/>
              <w:right w:val="single" w:sz="7" w:space="0" w:color="000000"/>
            </w:tcBorders>
          </w:tcPr>
          <w:p w:rsidR="0063618D" w:rsidRPr="0063618D" w:rsidRDefault="0063618D" w:rsidP="004922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84" w:after="45"/>
              <w:rPr>
                <w:rFonts w:ascii="Arial" w:hAnsi="Arial" w:cs="Arial"/>
                <w:b/>
                <w:color w:val="000000"/>
              </w:rPr>
            </w:pPr>
            <w:r>
              <w:rPr>
                <w:rFonts w:ascii="Arial" w:hAnsi="Arial" w:cs="Arial"/>
                <w:color w:val="000000"/>
              </w:rPr>
              <w:t>I learned that you are the only one who has control over what people see when they Google your name. If you don’t want stuff posted on the internet, don’t run your mouth about it on MySpace</w:t>
            </w:r>
            <w:r w:rsidR="00037B44">
              <w:rPr>
                <w:rFonts w:ascii="Arial" w:hAnsi="Arial" w:cs="Arial"/>
                <w:color w:val="000000"/>
              </w:rPr>
              <w:t xml:space="preserve"> or other social networking sites. </w:t>
            </w:r>
          </w:p>
        </w:tc>
      </w:tr>
    </w:tbl>
    <w:p w:rsidR="003D1A5A" w:rsidRDefault="00037B44"/>
    <w:sectPr w:rsidR="003D1A5A" w:rsidSect="00BA45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3618D"/>
    <w:rsid w:val="00037B44"/>
    <w:rsid w:val="00071E97"/>
    <w:rsid w:val="000D7985"/>
    <w:rsid w:val="002058C4"/>
    <w:rsid w:val="00256553"/>
    <w:rsid w:val="003D4A16"/>
    <w:rsid w:val="00492032"/>
    <w:rsid w:val="0063618D"/>
    <w:rsid w:val="006C671D"/>
    <w:rsid w:val="007D4301"/>
    <w:rsid w:val="008D262D"/>
    <w:rsid w:val="00BA4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8D"/>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2009-06-01T16:34:00Z</dcterms:created>
  <dcterms:modified xsi:type="dcterms:W3CDTF">2009-06-01T16:40:00Z</dcterms:modified>
</cp:coreProperties>
</file>