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0" w:rsidRDefault="000B2E50" w:rsidP="000B2E50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jc w:val="center"/>
        <w:rPr>
          <w:color w:val="000000"/>
        </w:rPr>
      </w:pPr>
      <w:r>
        <w:rPr>
          <w:rFonts w:ascii="Verdana" w:hAnsi="Verdana"/>
          <w:color w:val="008000"/>
          <w:sz w:val="44"/>
        </w:rPr>
        <w:t>Artifact Reflection</w:t>
      </w:r>
    </w:p>
    <w:p w:rsidR="000B2E50" w:rsidRDefault="000B2E50" w:rsidP="000B2E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Gothic-Bold" w:hAnsi="CenturyGothic-Bold"/>
          <w:b/>
          <w:color w:val="000000"/>
          <w:sz w:val="28"/>
        </w:rPr>
      </w:pPr>
    </w:p>
    <w:p w:rsidR="000B2E50" w:rsidRDefault="000B2E50" w:rsidP="000B2E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Gothic-Bold" w:hAnsi="CenturyGothic-Bold"/>
          <w:b/>
          <w:color w:val="000000"/>
          <w:sz w:val="28"/>
        </w:rPr>
      </w:pPr>
      <w:r>
        <w:rPr>
          <w:rFonts w:ascii="CenturyGothic-Bold" w:hAnsi="CenturyGothic-Bold"/>
          <w:b/>
          <w:color w:val="000000"/>
          <w:sz w:val="28"/>
        </w:rPr>
        <w:t>You must complete an artifact reflection for each artifact included in your portfolio.  Here’s the reflection layout.</w:t>
      </w:r>
    </w:p>
    <w:p w:rsidR="000B2E50" w:rsidRDefault="000B2E50" w:rsidP="000B2E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Gothic-Bold" w:hAnsi="CenturyGothic-Bold"/>
          <w:b/>
          <w:color w:val="000000"/>
          <w:sz w:val="2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Silver Bullet Management Plan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D</w:t>
            </w:r>
            <w:r>
              <w:rPr>
                <w:rFonts w:ascii="CenturyGothic" w:hAnsi="CenturyGothic" w:hint="eastAsia"/>
                <w:color w:val="000000"/>
              </w:rPr>
              <w:t>emonstrate</w:t>
            </w:r>
            <w:r>
              <w:rPr>
                <w:rFonts w:ascii="CenturyGothic" w:hAnsi="CenturyGothic"/>
                <w:color w:val="000000"/>
              </w:rPr>
              <w:t xml:space="preserve"> Planning and Organizing Skills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May 21, 2008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0B2E5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I</w:t>
            </w:r>
            <w:r>
              <w:rPr>
                <w:rFonts w:ascii="CenturyGothic" w:hAnsi="CenturyGothic" w:hint="eastAsia"/>
                <w:color w:val="000000"/>
              </w:rPr>
              <w:t xml:space="preserve"> included this </w:t>
            </w:r>
            <w:r>
              <w:rPr>
                <w:rFonts w:ascii="CenturyGothic" w:hAnsi="CenturyGothic"/>
                <w:color w:val="000000"/>
              </w:rPr>
              <w:t>plan because it demonstrates how I would manage a small business properly.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CenturyGothic" w:hAnsi="CenturyGothic"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Knowledge</w:t>
            </w:r>
          </w:p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CenturyGothic-Bold" w:hAnsi="CenturyGothic-Bold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0B2E5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I</w:t>
            </w:r>
            <w:r>
              <w:rPr>
                <w:rFonts w:ascii="CenturyGothic" w:hAnsi="CenturyGothic" w:hint="eastAsia"/>
                <w:color w:val="000000"/>
              </w:rPr>
              <w:t>’</w:t>
            </w:r>
            <w:r>
              <w:rPr>
                <w:rFonts w:ascii="CenturyGothic" w:hAnsi="CenturyGothic"/>
                <w:color w:val="000000"/>
              </w:rPr>
              <w:t>ve learned how each person plays a role.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0B2E5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>I developed management skills</w:t>
            </w:r>
          </w:p>
        </w:tc>
      </w:tr>
      <w:tr w:rsidR="000B2E50" w:rsidTr="00DE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-Bold" w:hAnsi="CenturyGothic-Bold"/>
                <w:b/>
                <w:color w:val="000000"/>
              </w:rPr>
              <w:t>Growth and Improvement Statement</w:t>
            </w:r>
          </w:p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CenturyGothic-Bold" w:hAnsi="CenturyGothic-Bold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E50" w:rsidRDefault="000B2E50" w:rsidP="00DE63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CenturyGothic-Bold" w:hAnsi="CenturyGothic-Bold"/>
                <w:b/>
                <w:color w:val="000000"/>
              </w:rPr>
            </w:pPr>
            <w:r>
              <w:rPr>
                <w:rFonts w:ascii="CenturyGothic" w:hAnsi="CenturyGothic"/>
                <w:color w:val="000000"/>
              </w:rPr>
              <w:t xml:space="preserve">I would have involved the other </w:t>
            </w:r>
            <w:r>
              <w:rPr>
                <w:rFonts w:ascii="CenturyGothic" w:hAnsi="CenturyGothic" w:hint="eastAsia"/>
                <w:color w:val="000000"/>
              </w:rPr>
              <w:t>teammates</w:t>
            </w:r>
            <w:r>
              <w:rPr>
                <w:rFonts w:ascii="CenturyGothic" w:hAnsi="CenturyGothic"/>
                <w:color w:val="000000"/>
              </w:rPr>
              <w:t xml:space="preserve"> more, even though they weren</w:t>
            </w:r>
            <w:r>
              <w:rPr>
                <w:rFonts w:ascii="CenturyGothic" w:hAnsi="CenturyGothic" w:hint="eastAsia"/>
                <w:color w:val="000000"/>
              </w:rPr>
              <w:t>’</w:t>
            </w:r>
            <w:r>
              <w:rPr>
                <w:rFonts w:ascii="CenturyGothic" w:hAnsi="CenturyGothic"/>
                <w:color w:val="000000"/>
              </w:rPr>
              <w:t>t really interested in helping me.</w:t>
            </w:r>
          </w:p>
        </w:tc>
      </w:tr>
    </w:tbl>
    <w:p w:rsidR="00CF5ADA" w:rsidRDefault="000B2E50"/>
    <w:sectPr w:rsidR="00CF5ADA" w:rsidSect="00BA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Gothic-Bold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enturyGothic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E50"/>
    <w:rsid w:val="000B2E50"/>
    <w:rsid w:val="003C7BAE"/>
    <w:rsid w:val="00BA541A"/>
    <w:rsid w:val="00D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2009-06-04T12:59:00Z</dcterms:created>
  <dcterms:modified xsi:type="dcterms:W3CDTF">2009-06-04T13:01:00Z</dcterms:modified>
</cp:coreProperties>
</file>