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Hope is not far from a few Q-tips, blood donations and the love of family.</w:t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On March 31, Marshall Matlock, OSU alum, was diagnosed with Acute </w:t>
      </w:r>
      <w:proofErr w:type="spell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Myelogenous</w:t>
      </w:r>
      <w:proofErr w:type="spell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Leukemia, which is cancer of the blood and bone marrow.</w:t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  <w:t>Matlock said he was surprised to hear the news.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“I didn’t feel like there was anything wrong,” he said.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But after he continued to feel pain in his right knee, doctors discovered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  cancer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Matlock began chemotherapy, but later discovered the only cure is a bone marrow transplant.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“Only about two out of 10 people that need a transplant find a donor,” said Rebecca Burt, </w:t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Matlock’s sister.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Burt, who graduated from OSU in 2003, said the family began looking for a match for Matlock on a Monday and found one that Friday.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Since then, they have found two other matches in case his body rejects the first donor’s bone marrow.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Matlock is scheduled to have the transplant Aug. 31 at the University 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of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Kansas Medical Center, Burt said.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“We were really downhearted,” she said. “But now that they have a match, it’s a lifesaver for him. It’s really changed things.”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Even though a match had been found, Matlock’s family had already planned to pair with the Oklahoma Blood Institute’s blood drive scheduled for this week.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The drive will be in the Student Union Starlight Terrace from 10 a.m. to 4 p.m. through Friday.  </w:t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The blood drive is open to anyone older than 17 who 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is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willing to give blood. Be the Match is looking for people between 18 and 60.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OBI is the Oklahoma affiliate of the Be 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The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Match Foundation, an organization that raises money and helps find donors for patients with leukemia.   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Kristi Johnson, OBI blood program consultant, said every year about 10,000 Americans 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are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diagnosed with a disease where the only cure is a bone marrow transfusion.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Burt said people have many misconceptions about donating bone marrow.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“They think they have to drill into their hip,” she said. “But what they really do is 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take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blood out with an IV and put it in a spinner to spin out the stem cells that they need, then put everything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else back into their blood.”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Registering to become a bone marrow donor is simple, Burt said. 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 donor is required to fill out paperwork and then wipe four Q-tips — one for each quadrant of the mouth — between the gum and the cheek to get saliva and DNA.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Those interested in registering for Be The Match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  should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register at the drive because registration is free when the usual cost to register is around $35, Burt said.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She said their family and friends are happy to be a part of the cause.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“We felt it’s just kind of a pay it forward,” she said. “We found him a match, now we need to help all those other people that need to find matches, too.”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Matlock family friend, </w:t>
      </w:r>
      <w:proofErr w:type="spell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Natalea</w:t>
      </w:r>
      <w:proofErr w:type="spell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Watkins, said a group of her friends decided they needed to find a way to financially support Matlock’s parents, Peggy and Randy Matlock.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Watkins and her friends began the Matlock Angel Fund and paired up with the Red Crown Federal Credit Union in Tulsa to raise money for the family.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Watkins said the donations began with an e-mail sent to about 30 or 40 close friends from college that has been passed on to others.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“I bet it’s now gone to hundreds,” she said.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Their goal of raising $3,000 has been surpassed with almost $7,000 raised, and Watkins said she is proud of the people who have given their support.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“Connections for life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,“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she said. “It’s just the OSU way.”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Matlock said he was grateful for his </w:t>
      </w:r>
      <w:proofErr w:type="gramStart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family’s</w:t>
      </w:r>
      <w:proofErr w:type="gramEnd"/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friends’ support even though he is away in Kansas City and his family is in Oklahoma City.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“Whenever I needed someone here, I always had a family member with me,” Matlock said. “I felt like I was really fortunate.” 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C407F1" w:rsidRDefault="00C407F1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He also said he feels like others can learn from his story.</w:t>
      </w: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A311F3" w:rsidRPr="00C407F1" w:rsidRDefault="00C407F1">
      <w:pPr>
        <w:rPr>
          <w:rFonts w:ascii="Times New Roman" w:hAnsi="Times New Roman" w:cs="Times New Roman"/>
          <w:sz w:val="24"/>
          <w:szCs w:val="24"/>
        </w:rPr>
      </w:pPr>
      <w:r w:rsidRPr="00C407F1">
        <w:rPr>
          <w:rFonts w:ascii="Times New Roman" w:hAnsi="Times New Roman" w:cs="Times New Roman"/>
          <w:color w:val="000000"/>
          <w:sz w:val="24"/>
          <w:szCs w:val="24"/>
          <w:lang/>
        </w:rPr>
        <w:t>“Hopefully I can learn something from it and raise awareness,” he said.</w:t>
      </w:r>
    </w:p>
    <w:sectPr w:rsidR="00A311F3" w:rsidRPr="00C407F1" w:rsidSect="00A3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7F1"/>
    <w:rsid w:val="00003244"/>
    <w:rsid w:val="00785DCB"/>
    <w:rsid w:val="00A311F3"/>
    <w:rsid w:val="00C4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3254</Characters>
  <Application>Microsoft Office Word</Application>
  <DocSecurity>0</DocSecurity>
  <Lines>27</Lines>
  <Paragraphs>7</Paragraphs>
  <ScaleCrop>false</ScaleCrop>
  <Company>Oklahoma State University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2009-12-06T07:01:00Z</dcterms:created>
  <dcterms:modified xsi:type="dcterms:W3CDTF">2009-12-06T07:04:00Z</dcterms:modified>
</cp:coreProperties>
</file>