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84D" w:rsidRDefault="0095484D">
      <w:pPr>
        <w:rPr>
          <w:b/>
        </w:rPr>
      </w:pPr>
    </w:p>
    <w:p w:rsidR="0095484D" w:rsidRDefault="0095484D">
      <w:pPr>
        <w:rPr>
          <w:b/>
        </w:rPr>
      </w:pPr>
    </w:p>
    <w:p w:rsidR="0095484D" w:rsidRDefault="0095484D">
      <w:r>
        <w:t>Josh Wendt</w:t>
      </w:r>
    </w:p>
    <w:p w:rsidR="0095484D" w:rsidRDefault="0095484D">
      <w:r>
        <w:t>ACME Public Relations</w:t>
      </w:r>
    </w:p>
    <w:p w:rsidR="0095484D" w:rsidRDefault="0095484D">
      <w:r>
        <w:t>1012 W Starin Rd</w:t>
      </w:r>
    </w:p>
    <w:p w:rsidR="0095484D" w:rsidRDefault="0095484D">
      <w:r>
        <w:t>Whitewater, WI 53190</w:t>
      </w:r>
    </w:p>
    <w:p w:rsidR="0095484D" w:rsidRDefault="0095484D">
      <w:hyperlink r:id="rId6" w:history="1">
        <w:r w:rsidRPr="00CE192E">
          <w:rPr>
            <w:rStyle w:val="Hyperlink"/>
          </w:rPr>
          <w:t>Wendtjj11@uww.edu</w:t>
        </w:r>
      </w:hyperlink>
    </w:p>
    <w:p w:rsidR="0095484D" w:rsidRDefault="0095484D"/>
    <w:p w:rsidR="0095484D" w:rsidRPr="0095484D" w:rsidRDefault="0095484D"/>
    <w:p w:rsidR="00651D4F" w:rsidRPr="001328CC" w:rsidRDefault="001328CC">
      <w:pPr>
        <w:rPr>
          <w:b/>
        </w:rPr>
      </w:pPr>
      <w:r w:rsidRPr="001328CC">
        <w:rPr>
          <w:b/>
        </w:rPr>
        <w:t>Society for Accessible Travel and Hospitality, Picking up Speed</w:t>
      </w:r>
      <w:r w:rsidR="0095484D">
        <w:rPr>
          <w:b/>
        </w:rPr>
        <w:t xml:space="preserve"> with Travelocity Partnership</w:t>
      </w:r>
    </w:p>
    <w:p w:rsidR="001328CC" w:rsidRDefault="001328CC"/>
    <w:p w:rsidR="0095484D" w:rsidRDefault="001328CC" w:rsidP="00F24C66">
      <w:pPr>
        <w:spacing w:line="360" w:lineRule="auto"/>
      </w:pPr>
      <w:r>
        <w:t>New York</w:t>
      </w:r>
      <w:r w:rsidR="004A6F39">
        <w:t>, February 16</w:t>
      </w:r>
      <w:r w:rsidR="00F24C66">
        <w:t>- The</w:t>
      </w:r>
      <w:r>
        <w:t xml:space="preserve"> Society for Accessible Travel and Hospitality added some velocity today by announcing their partnership </w:t>
      </w:r>
      <w:r w:rsidR="00637B8B">
        <w:t xml:space="preserve">with online travel agent, Travelocity. </w:t>
      </w:r>
    </w:p>
    <w:p w:rsidR="00637B8B" w:rsidRDefault="00637B8B" w:rsidP="0095484D">
      <w:pPr>
        <w:spacing w:line="360" w:lineRule="auto"/>
        <w:ind w:firstLine="720"/>
      </w:pPr>
      <w:r>
        <w:t xml:space="preserve">SATH </w:t>
      </w:r>
      <w:r w:rsidR="004A6F39">
        <w:t>plans to make</w:t>
      </w:r>
      <w:r>
        <w:t xml:space="preserve"> the announcement official at their World Congress in Miami, July 10-13, 2009. </w:t>
      </w:r>
    </w:p>
    <w:p w:rsidR="004A6F39" w:rsidRDefault="00F73C8C" w:rsidP="00F24C66">
      <w:pPr>
        <w:spacing w:line="360" w:lineRule="auto"/>
      </w:pPr>
      <w:r>
        <w:tab/>
      </w:r>
      <w:r w:rsidR="004A6F39">
        <w:t xml:space="preserve">The partnership will involve SATH advising Travelocity on ways to better accommodate disabled and mature travelers with everything from looking for destinations and planning travel arrangement, to overall enjoyment of the journey. </w:t>
      </w:r>
    </w:p>
    <w:p w:rsidR="00D86BBB" w:rsidRDefault="00D86BBB" w:rsidP="00F24C66">
      <w:pPr>
        <w:spacing w:line="360" w:lineRule="auto"/>
      </w:pPr>
      <w:r>
        <w:tab/>
        <w:t>SATH chairman an</w:t>
      </w:r>
      <w:r w:rsidR="0095484D">
        <w:t>d founder, Murray Vidockelr says</w:t>
      </w:r>
      <w:r>
        <w:t>, “This is a huge win in the battle for accessible travel. This partnership will allow for a much larger impact to be made on the travel market that will benefit the disabled travel community.”</w:t>
      </w:r>
    </w:p>
    <w:p w:rsidR="00F24C66" w:rsidRDefault="00F24C66" w:rsidP="00F24C66">
      <w:pPr>
        <w:spacing w:line="360" w:lineRule="auto"/>
      </w:pPr>
      <w:r>
        <w:tab/>
        <w:t>The partnership will also feature link</w:t>
      </w:r>
      <w:r w:rsidR="0095484D">
        <w:t>s between the two organizations W</w:t>
      </w:r>
      <w:r>
        <w:t>eb sites as well as appearances by representatives of the two on morning network news shows and selected travel channel programming.</w:t>
      </w:r>
    </w:p>
    <w:p w:rsidR="0095484D" w:rsidRDefault="00D86BBB" w:rsidP="00F24C66">
      <w:pPr>
        <w:spacing w:line="360" w:lineRule="auto"/>
      </w:pPr>
      <w:r>
        <w:tab/>
        <w:t>The World Congress, SATH’s 11</w:t>
      </w:r>
      <w:r w:rsidRPr="00D86BBB">
        <w:rPr>
          <w:vertAlign w:val="superscript"/>
        </w:rPr>
        <w:t>th</w:t>
      </w:r>
      <w:r>
        <w:t xml:space="preserve"> annual, will feature </w:t>
      </w:r>
      <w:r w:rsidR="00597212">
        <w:t xml:space="preserve">informative sessions, industry exhibitors, as well as presentations from several leaders in the accessible travel community. </w:t>
      </w:r>
    </w:p>
    <w:p w:rsidR="00597212" w:rsidRDefault="00597212" w:rsidP="0095484D">
      <w:pPr>
        <w:spacing w:line="360" w:lineRule="auto"/>
        <w:ind w:firstLine="720"/>
      </w:pPr>
      <w:r>
        <w:t>“We look forward to our World Congress every year, but to be able to make an announcement like this will only bring added excitement</w:t>
      </w:r>
      <w:r w:rsidR="0095484D">
        <w:t xml:space="preserve"> to the program,” Vidockler says</w:t>
      </w:r>
      <w:r>
        <w:t>.</w:t>
      </w:r>
    </w:p>
    <w:p w:rsidR="00D86BBB" w:rsidRDefault="00597212" w:rsidP="00F24C66">
      <w:pPr>
        <w:spacing w:line="360" w:lineRule="auto"/>
      </w:pPr>
      <w:r>
        <w:tab/>
        <w:t xml:space="preserve"> Registration forms for the congress can be printed off at </w:t>
      </w:r>
      <w:hyperlink r:id="rId7" w:history="1">
        <w:r w:rsidRPr="005F328B">
          <w:rPr>
            <w:rStyle w:val="Hyperlink"/>
          </w:rPr>
          <w:t>www.sath.org</w:t>
        </w:r>
      </w:hyperlink>
      <w:r>
        <w:t xml:space="preserve">, SATH’s website.  </w:t>
      </w:r>
    </w:p>
    <w:p w:rsidR="00597212" w:rsidRDefault="00597212" w:rsidP="00F24C66">
      <w:pPr>
        <w:spacing w:line="360" w:lineRule="auto"/>
      </w:pPr>
      <w:r>
        <w:tab/>
        <w:t>About SATH</w:t>
      </w:r>
    </w:p>
    <w:p w:rsidR="00597212" w:rsidRDefault="00597212" w:rsidP="00F24C66">
      <w:pPr>
        <w:spacing w:line="360" w:lineRule="auto"/>
      </w:pPr>
      <w:r>
        <w:tab/>
        <w:t>The Society for Accessibl</w:t>
      </w:r>
      <w:r w:rsidR="00F24C66">
        <w:t xml:space="preserve">e Travel and Hospitality has been working to raise awareness on accessible travel since 1976. By partnering with many industry insiders, SATH has brought the issues of the disabled traveler to the lime light.      </w:t>
      </w:r>
    </w:p>
    <w:p w:rsidR="00C25E59" w:rsidRDefault="00C25E59" w:rsidP="00F24C66">
      <w:pPr>
        <w:spacing w:line="360" w:lineRule="auto"/>
      </w:pPr>
      <w:r>
        <w:tab/>
      </w:r>
      <w:r>
        <w:tab/>
      </w:r>
      <w:r>
        <w:tab/>
      </w:r>
      <w:r>
        <w:tab/>
      </w:r>
      <w:r>
        <w:tab/>
      </w:r>
      <w:r>
        <w:tab/>
        <w:t>###</w:t>
      </w:r>
    </w:p>
    <w:p w:rsidR="00C25E59" w:rsidRDefault="00C25E59" w:rsidP="00F24C66">
      <w:pPr>
        <w:spacing w:line="360" w:lineRule="auto"/>
      </w:pPr>
    </w:p>
    <w:p w:rsidR="001328CC" w:rsidRDefault="00637B8B">
      <w:r>
        <w:lastRenderedPageBreak/>
        <w:t xml:space="preserve">  </w:t>
      </w:r>
      <w:r w:rsidR="001328CC">
        <w:t xml:space="preserve"> </w:t>
      </w:r>
    </w:p>
    <w:p w:rsidR="001328CC" w:rsidRDefault="001328CC"/>
    <w:p w:rsidR="001328CC" w:rsidRDefault="001328CC"/>
    <w:p w:rsidR="001328CC" w:rsidRDefault="001328CC"/>
    <w:sectPr w:rsidR="001328CC" w:rsidSect="000C058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ADE" w:rsidRDefault="00181ADE" w:rsidP="0095484D">
      <w:r>
        <w:separator/>
      </w:r>
    </w:p>
  </w:endnote>
  <w:endnote w:type="continuationSeparator" w:id="1">
    <w:p w:rsidR="00181ADE" w:rsidRDefault="00181ADE" w:rsidP="009548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E20" w:rsidRDefault="00677E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E20" w:rsidRDefault="00677E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E20" w:rsidRDefault="00677E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ADE" w:rsidRDefault="00181ADE" w:rsidP="0095484D">
      <w:r>
        <w:separator/>
      </w:r>
    </w:p>
  </w:footnote>
  <w:footnote w:type="continuationSeparator" w:id="1">
    <w:p w:rsidR="00181ADE" w:rsidRDefault="00181ADE" w:rsidP="009548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E20" w:rsidRDefault="00677E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84D" w:rsidRDefault="0095484D">
    <w:pPr>
      <w:pStyle w:val="Header"/>
    </w:pPr>
    <w:r w:rsidRPr="0095484D">
      <w:drawing>
        <wp:inline distT="0" distB="0" distL="0" distR="0">
          <wp:extent cx="1428750" cy="510589"/>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32770" cy="512026"/>
                  </a:xfrm>
                  <a:prstGeom prst="rect">
                    <a:avLst/>
                  </a:prstGeom>
                  <a:noFill/>
                  <a:ln w="9525">
                    <a:noFill/>
                    <a:miter lim="800000"/>
                    <a:headEnd/>
                    <a:tailEnd/>
                  </a:ln>
                </pic:spPr>
              </pic:pic>
            </a:graphicData>
          </a:graphic>
        </wp:inline>
      </w:drawing>
    </w:r>
    <w:r>
      <w:ptab w:relativeTo="margin" w:alignment="center" w:leader="none"/>
    </w:r>
    <w:r>
      <w:t xml:space="preserve">Society for Accessible Travel and Hospitality </w:t>
    </w:r>
    <w:r>
      <w:ptab w:relativeTo="margin" w:alignment="right" w:leader="none"/>
    </w:r>
    <w:r>
      <w:t>Pr</w:t>
    </w:r>
    <w:r w:rsidR="00677E20">
      <w:t>omotional Release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E20" w:rsidRDefault="00677E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328CC"/>
    <w:rsid w:val="00022084"/>
    <w:rsid w:val="000C058C"/>
    <w:rsid w:val="001328CC"/>
    <w:rsid w:val="00181ADE"/>
    <w:rsid w:val="004A6F39"/>
    <w:rsid w:val="00597212"/>
    <w:rsid w:val="00637B8B"/>
    <w:rsid w:val="00645629"/>
    <w:rsid w:val="00677E20"/>
    <w:rsid w:val="0095484D"/>
    <w:rsid w:val="00A47786"/>
    <w:rsid w:val="00C25E59"/>
    <w:rsid w:val="00D86B6E"/>
    <w:rsid w:val="00D86BBB"/>
    <w:rsid w:val="00E118BA"/>
    <w:rsid w:val="00F24C66"/>
    <w:rsid w:val="00F73C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212"/>
    <w:rPr>
      <w:color w:val="0000FF" w:themeColor="hyperlink"/>
      <w:u w:val="single"/>
    </w:rPr>
  </w:style>
  <w:style w:type="paragraph" w:styleId="BalloonText">
    <w:name w:val="Balloon Text"/>
    <w:basedOn w:val="Normal"/>
    <w:link w:val="BalloonTextChar"/>
    <w:uiPriority w:val="99"/>
    <w:semiHidden/>
    <w:unhideWhenUsed/>
    <w:rsid w:val="0095484D"/>
    <w:rPr>
      <w:rFonts w:ascii="Tahoma" w:hAnsi="Tahoma" w:cs="Tahoma"/>
      <w:sz w:val="16"/>
      <w:szCs w:val="16"/>
    </w:rPr>
  </w:style>
  <w:style w:type="character" w:customStyle="1" w:styleId="BalloonTextChar">
    <w:name w:val="Balloon Text Char"/>
    <w:basedOn w:val="DefaultParagraphFont"/>
    <w:link w:val="BalloonText"/>
    <w:uiPriority w:val="99"/>
    <w:semiHidden/>
    <w:rsid w:val="0095484D"/>
    <w:rPr>
      <w:rFonts w:ascii="Tahoma" w:hAnsi="Tahoma" w:cs="Tahoma"/>
      <w:sz w:val="16"/>
      <w:szCs w:val="16"/>
    </w:rPr>
  </w:style>
  <w:style w:type="paragraph" w:styleId="Header">
    <w:name w:val="header"/>
    <w:basedOn w:val="Normal"/>
    <w:link w:val="HeaderChar"/>
    <w:uiPriority w:val="99"/>
    <w:semiHidden/>
    <w:unhideWhenUsed/>
    <w:rsid w:val="0095484D"/>
    <w:pPr>
      <w:tabs>
        <w:tab w:val="center" w:pos="4680"/>
        <w:tab w:val="right" w:pos="9360"/>
      </w:tabs>
    </w:pPr>
  </w:style>
  <w:style w:type="character" w:customStyle="1" w:styleId="HeaderChar">
    <w:name w:val="Header Char"/>
    <w:basedOn w:val="DefaultParagraphFont"/>
    <w:link w:val="Header"/>
    <w:uiPriority w:val="99"/>
    <w:semiHidden/>
    <w:rsid w:val="0095484D"/>
  </w:style>
  <w:style w:type="paragraph" w:styleId="Footer">
    <w:name w:val="footer"/>
    <w:basedOn w:val="Normal"/>
    <w:link w:val="FooterChar"/>
    <w:uiPriority w:val="99"/>
    <w:semiHidden/>
    <w:unhideWhenUsed/>
    <w:rsid w:val="0095484D"/>
    <w:pPr>
      <w:tabs>
        <w:tab w:val="center" w:pos="4680"/>
        <w:tab w:val="right" w:pos="9360"/>
      </w:tabs>
    </w:pPr>
  </w:style>
  <w:style w:type="character" w:customStyle="1" w:styleId="FooterChar">
    <w:name w:val="Footer Char"/>
    <w:basedOn w:val="DefaultParagraphFont"/>
    <w:link w:val="Footer"/>
    <w:uiPriority w:val="99"/>
    <w:semiHidden/>
    <w:rsid w:val="009548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sath.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ndtjj11@uww.edu"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Josh Wendt</dc:creator>
  <cp:keywords/>
  <dc:description/>
  <cp:lastModifiedBy> Josh Wendt</cp:lastModifiedBy>
  <cp:revision>3</cp:revision>
  <dcterms:created xsi:type="dcterms:W3CDTF">2009-04-02T21:33:00Z</dcterms:created>
  <dcterms:modified xsi:type="dcterms:W3CDTF">2009-04-02T21:35:00Z</dcterms:modified>
</cp:coreProperties>
</file>