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74" w:rsidRDefault="00D97683" w:rsidP="0095216F">
      <w:pPr>
        <w:spacing w:line="480" w:lineRule="auto"/>
        <w:ind w:firstLine="720"/>
      </w:pPr>
      <w:r>
        <w:t xml:space="preserve">Running Head: KONA COFFEE </w:t>
      </w:r>
      <w:r w:rsidR="00120F8D">
        <w:t>ELASTICITY</w:t>
      </w:r>
    </w:p>
    <w:p w:rsidR="00D97683" w:rsidRDefault="00D97683" w:rsidP="0095216F">
      <w:pPr>
        <w:spacing w:line="480" w:lineRule="auto"/>
        <w:ind w:firstLine="720"/>
      </w:pPr>
    </w:p>
    <w:p w:rsidR="00D97683" w:rsidRDefault="00D97683" w:rsidP="0095216F">
      <w:pPr>
        <w:spacing w:line="480" w:lineRule="auto"/>
        <w:ind w:firstLine="720"/>
      </w:pPr>
    </w:p>
    <w:p w:rsidR="00D97683" w:rsidRDefault="00D97683" w:rsidP="0095216F">
      <w:pPr>
        <w:spacing w:line="480" w:lineRule="auto"/>
        <w:ind w:firstLine="720"/>
      </w:pPr>
    </w:p>
    <w:p w:rsidR="00D97683" w:rsidRDefault="00D97683" w:rsidP="0095216F">
      <w:pPr>
        <w:spacing w:line="480" w:lineRule="auto"/>
        <w:ind w:firstLine="720"/>
      </w:pPr>
    </w:p>
    <w:p w:rsidR="00D97683" w:rsidRDefault="00D97683" w:rsidP="0095216F">
      <w:pPr>
        <w:spacing w:line="480" w:lineRule="auto"/>
        <w:ind w:firstLine="720"/>
      </w:pPr>
    </w:p>
    <w:p w:rsidR="00D97683" w:rsidRDefault="00D97683" w:rsidP="0095216F">
      <w:pPr>
        <w:spacing w:line="480" w:lineRule="auto"/>
        <w:ind w:firstLine="720"/>
      </w:pPr>
    </w:p>
    <w:p w:rsidR="00D97683" w:rsidRDefault="00D97683" w:rsidP="0095216F">
      <w:pPr>
        <w:spacing w:line="480" w:lineRule="auto"/>
        <w:ind w:firstLine="720"/>
      </w:pPr>
    </w:p>
    <w:p w:rsidR="00D97683" w:rsidRDefault="00D97683" w:rsidP="0095216F">
      <w:pPr>
        <w:spacing w:line="480" w:lineRule="auto"/>
        <w:ind w:firstLine="720"/>
      </w:pPr>
    </w:p>
    <w:p w:rsidR="00D97683" w:rsidRDefault="00D97683" w:rsidP="0095216F">
      <w:pPr>
        <w:spacing w:line="480" w:lineRule="auto"/>
        <w:ind w:firstLine="720"/>
      </w:pPr>
    </w:p>
    <w:p w:rsidR="00D97683" w:rsidRDefault="00D97683" w:rsidP="00D97683">
      <w:pPr>
        <w:spacing w:line="480" w:lineRule="auto"/>
        <w:ind w:firstLine="720"/>
        <w:jc w:val="center"/>
      </w:pPr>
    </w:p>
    <w:p w:rsidR="00D97683" w:rsidRDefault="00D97683" w:rsidP="00D97683">
      <w:pPr>
        <w:spacing w:line="480" w:lineRule="auto"/>
        <w:ind w:firstLine="720"/>
        <w:jc w:val="center"/>
      </w:pPr>
      <w:r>
        <w:t xml:space="preserve">Kona Coffee </w:t>
      </w:r>
      <w:r w:rsidR="00120F8D">
        <w:t>Elasticity</w:t>
      </w:r>
    </w:p>
    <w:p w:rsidR="00D97683" w:rsidRDefault="00D97683" w:rsidP="00D97683">
      <w:pPr>
        <w:spacing w:line="480" w:lineRule="auto"/>
        <w:ind w:firstLine="720"/>
        <w:jc w:val="center"/>
      </w:pPr>
      <w:r>
        <w:t>Zondre C. Watson</w:t>
      </w:r>
    </w:p>
    <w:p w:rsidR="00D97683" w:rsidRDefault="00D97683" w:rsidP="00D97683">
      <w:pPr>
        <w:spacing w:line="480" w:lineRule="auto"/>
        <w:ind w:firstLine="720"/>
        <w:jc w:val="center"/>
      </w:pPr>
      <w:r>
        <w:t>Economics 6000</w:t>
      </w:r>
    </w:p>
    <w:p w:rsidR="00D97683" w:rsidRDefault="00D97683" w:rsidP="00D97683">
      <w:pPr>
        <w:spacing w:line="480" w:lineRule="auto"/>
        <w:ind w:firstLine="720"/>
        <w:jc w:val="center"/>
      </w:pPr>
      <w:smartTag w:uri="urn:schemas-microsoft-com:office:smarttags" w:element="place">
        <w:smartTag w:uri="urn:schemas-microsoft-com:office:smarttags" w:element="PlaceName">
          <w:r>
            <w:t>Hawaii</w:t>
          </w:r>
        </w:smartTag>
        <w:r>
          <w:t xml:space="preserve"> </w:t>
        </w:r>
        <w:smartTag w:uri="urn:schemas-microsoft-com:office:smarttags" w:element="PlaceName">
          <w:r>
            <w:t>Pacific</w:t>
          </w:r>
        </w:smartTag>
        <w:r>
          <w:t xml:space="preserve"> </w:t>
        </w:r>
        <w:smartTag w:uri="urn:schemas-microsoft-com:office:smarttags" w:element="PlaceType">
          <w:r>
            <w:t>University</w:t>
          </w:r>
        </w:smartTag>
      </w:smartTag>
    </w:p>
    <w:p w:rsidR="00D97683" w:rsidRDefault="00D97683" w:rsidP="00D97683">
      <w:pPr>
        <w:spacing w:line="480" w:lineRule="auto"/>
        <w:ind w:firstLine="720"/>
        <w:jc w:val="center"/>
      </w:pPr>
      <w:r>
        <w:t>December 6, 2007</w:t>
      </w:r>
    </w:p>
    <w:p w:rsidR="00D97683" w:rsidRDefault="00D97683" w:rsidP="00D97683">
      <w:pPr>
        <w:spacing w:line="480" w:lineRule="auto"/>
        <w:ind w:firstLine="720"/>
        <w:jc w:val="center"/>
      </w:pPr>
    </w:p>
    <w:p w:rsidR="00120F8D" w:rsidRDefault="00D97683" w:rsidP="00120F8D">
      <w:pPr>
        <w:jc w:val="center"/>
      </w:pPr>
      <w:r>
        <w:br w:type="page"/>
      </w:r>
      <w:r w:rsidR="00120F8D">
        <w:lastRenderedPageBreak/>
        <w:t>Table of Contents</w:t>
      </w:r>
    </w:p>
    <w:p w:rsidR="00120F8D" w:rsidRDefault="00120F8D" w:rsidP="00120F8D"/>
    <w:p w:rsidR="00120F8D" w:rsidRDefault="00120F8D" w:rsidP="00120F8D">
      <w:pPr>
        <w:spacing w:line="480" w:lineRule="auto"/>
        <w:ind w:firstLine="720"/>
      </w:pPr>
      <w:r>
        <w:t>I. Introduction……………………………………………………………………………..3</w:t>
      </w:r>
    </w:p>
    <w:p w:rsidR="00120F8D" w:rsidRDefault="00120F8D" w:rsidP="00120F8D">
      <w:pPr>
        <w:spacing w:line="480" w:lineRule="auto"/>
        <w:ind w:firstLine="720"/>
      </w:pPr>
      <w:r>
        <w:t>II. Literature Review………………………………………………………………………5</w:t>
      </w:r>
    </w:p>
    <w:p w:rsidR="00120F8D" w:rsidRDefault="00120F8D" w:rsidP="00120F8D">
      <w:pPr>
        <w:spacing w:line="480" w:lineRule="auto"/>
        <w:ind w:firstLine="720"/>
      </w:pPr>
      <w:r>
        <w:tab/>
        <w:t>A. Statistical Analysis………...………………………………………...…………5</w:t>
      </w:r>
    </w:p>
    <w:p w:rsidR="00120F8D" w:rsidRDefault="00120F8D" w:rsidP="00120F8D">
      <w:pPr>
        <w:spacing w:line="480" w:lineRule="auto"/>
        <w:ind w:firstLine="720"/>
      </w:pPr>
      <w:r>
        <w:tab/>
        <w:t>B. Regression…………..………………………………………………………….6</w:t>
      </w:r>
    </w:p>
    <w:p w:rsidR="00120F8D" w:rsidRDefault="00120F8D" w:rsidP="00120F8D">
      <w:pPr>
        <w:spacing w:line="480" w:lineRule="auto"/>
        <w:ind w:firstLine="720"/>
      </w:pPr>
      <w:r>
        <w:tab/>
        <w:t>C. Elasticity………………………………………………………………………..7</w:t>
      </w:r>
    </w:p>
    <w:p w:rsidR="00120F8D" w:rsidRDefault="00120F8D" w:rsidP="00120F8D">
      <w:pPr>
        <w:spacing w:line="480" w:lineRule="auto"/>
        <w:ind w:firstLine="720"/>
      </w:pPr>
      <w:r>
        <w:tab/>
        <w:t>D. Hawaii Coffee Market…………..……………………………………………...8</w:t>
      </w:r>
    </w:p>
    <w:p w:rsidR="00120F8D" w:rsidRDefault="00120F8D" w:rsidP="00120F8D">
      <w:pPr>
        <w:spacing w:line="480" w:lineRule="auto"/>
        <w:ind w:firstLine="720"/>
      </w:pPr>
      <w:r>
        <w:t>III. Methodology…………………………………………………………………………..8</w:t>
      </w:r>
    </w:p>
    <w:p w:rsidR="00120F8D" w:rsidRDefault="00120F8D" w:rsidP="00120F8D">
      <w:pPr>
        <w:spacing w:line="480" w:lineRule="auto"/>
        <w:ind w:firstLine="720"/>
      </w:pPr>
      <w:r>
        <w:t>IV. Analysis &amp; Results</w:t>
      </w:r>
      <w:r w:rsidR="00841F20">
        <w:t>..</w:t>
      </w:r>
      <w:r>
        <w:t>…………………………………………………………………</w:t>
      </w:r>
      <w:r w:rsidR="00841F20">
        <w:t>..9</w:t>
      </w:r>
    </w:p>
    <w:p w:rsidR="00120F8D" w:rsidRDefault="00120F8D" w:rsidP="00120F8D">
      <w:pPr>
        <w:spacing w:line="480" w:lineRule="auto"/>
        <w:ind w:firstLine="720"/>
      </w:pPr>
      <w:r>
        <w:t xml:space="preserve">V. </w:t>
      </w:r>
      <w:r w:rsidR="00841F20">
        <w:t>Conclusions &amp; Recommendations….</w:t>
      </w:r>
      <w:r>
        <w:t>………………………………………………</w:t>
      </w:r>
      <w:r w:rsidR="00841F20">
        <w:t>..</w:t>
      </w:r>
      <w:r>
        <w:t>.</w:t>
      </w:r>
      <w:r w:rsidR="00841F20">
        <w:t>11</w:t>
      </w:r>
    </w:p>
    <w:p w:rsidR="00841F20" w:rsidRDefault="00841F20" w:rsidP="00120F8D">
      <w:pPr>
        <w:spacing w:line="480" w:lineRule="auto"/>
        <w:ind w:firstLine="720"/>
      </w:pPr>
      <w:r>
        <w:t>VI. References……………………………………………………………………………14</w:t>
      </w:r>
    </w:p>
    <w:p w:rsidR="00120F8D" w:rsidRDefault="00120F8D" w:rsidP="00120F8D">
      <w:r>
        <w:br w:type="page"/>
      </w:r>
    </w:p>
    <w:p w:rsidR="00D97683" w:rsidRDefault="00D97683" w:rsidP="00D97683">
      <w:pPr>
        <w:spacing w:line="480" w:lineRule="auto"/>
        <w:ind w:firstLine="720"/>
        <w:jc w:val="center"/>
      </w:pPr>
      <w:r>
        <w:lastRenderedPageBreak/>
        <w:t xml:space="preserve">Kona Coffee </w:t>
      </w:r>
      <w:r w:rsidR="00120F8D">
        <w:t>Elasticity</w:t>
      </w:r>
    </w:p>
    <w:p w:rsidR="00D97683" w:rsidRDefault="00D97683" w:rsidP="00D97683">
      <w:pPr>
        <w:spacing w:line="480" w:lineRule="auto"/>
        <w:ind w:firstLine="720"/>
        <w:jc w:val="center"/>
      </w:pPr>
      <w:r>
        <w:t>Introduction</w:t>
      </w:r>
    </w:p>
    <w:p w:rsidR="00D97683" w:rsidRDefault="00D97683" w:rsidP="00D97683">
      <w:pPr>
        <w:spacing w:line="480" w:lineRule="auto"/>
        <w:ind w:firstLine="720"/>
      </w:pPr>
      <w:r>
        <w:t xml:space="preserve">Coffee was originally planted in the state of Hawaii in 1818.  </w:t>
      </w:r>
      <w:r w:rsidR="0030009A">
        <w:t xml:space="preserve">It was planted in the </w:t>
      </w:r>
      <w:r w:rsidR="0030009A" w:rsidRPr="006847ED">
        <w:rPr>
          <w:lang w:val="haw-US"/>
        </w:rPr>
        <w:t>Manoa</w:t>
      </w:r>
      <w:r w:rsidR="0030009A">
        <w:t xml:space="preserve"> Valley on the island of Oahu.  </w:t>
      </w:r>
      <w:r>
        <w:t>And</w:t>
      </w:r>
      <w:r w:rsidR="0030009A">
        <w:t>,</w:t>
      </w:r>
      <w:r>
        <w:t xml:space="preserve"> in 1828 cuttings from </w:t>
      </w:r>
      <w:r w:rsidR="0030009A">
        <w:t>those plants were taken to Hawaii, commonly referred to as the big island.  The cuttings were planted in Kailua-Kona in what has come to be known as the Kona coffee belt.  Throughout the 1800’s economic conditions became tough for coffee farmers in Hawaii</w:t>
      </w:r>
      <w:r w:rsidR="004B17B5">
        <w:t xml:space="preserve"> and, sugar became highly prevalent.  So, many coffee farmers switched </w:t>
      </w:r>
      <w:r w:rsidR="006847ED">
        <w:t>to sugar</w:t>
      </w:r>
      <w:r w:rsidR="004B17B5">
        <w:t>.  In the late 1800’s the only coffee farmers left were in Kona.  And, at that time a new strain of Guatemalan Arabica was brought to the region.</w:t>
      </w:r>
    </w:p>
    <w:p w:rsidR="004B17B5" w:rsidRDefault="004B17B5" w:rsidP="00D97683">
      <w:pPr>
        <w:spacing w:line="480" w:lineRule="auto"/>
        <w:ind w:firstLine="720"/>
      </w:pPr>
      <w:r>
        <w:t>This strain was very popular and has become what is now known as Kona coffee.  However, in 1899, there was a world coffee market crash.  Then in the first few years of 1900 there was drought in Hawaii, which led to an abysmal market for the Kona coffee farmers.  So, the large commercial coffee producers began to parcel out their land and lease it to the immigrant farmers, who had worked the land.  This began the transition to what still holds today, small family farms of approximately 3 to 5 acres (</w:t>
      </w:r>
      <w:r w:rsidR="00F10F70">
        <w:t>Hawaiian Paradise Trading Co. Ltd, 2004)</w:t>
      </w:r>
      <w:r>
        <w:t>.</w:t>
      </w:r>
      <w:r w:rsidR="00147B57">
        <w:t xml:space="preserve">  In 2007, Hawaii </w:t>
      </w:r>
      <w:r w:rsidR="00F10F70">
        <w:t>was</w:t>
      </w:r>
      <w:r w:rsidR="00147B57">
        <w:t xml:space="preserve"> still the only state grow</w:t>
      </w:r>
      <w:r w:rsidR="00F10F70">
        <w:t>ing</w:t>
      </w:r>
      <w:r w:rsidR="00147B57">
        <w:t xml:space="preserve"> coffee commercially.</w:t>
      </w:r>
    </w:p>
    <w:p w:rsidR="00147B57" w:rsidRDefault="00147B57" w:rsidP="00D97683">
      <w:pPr>
        <w:spacing w:line="480" w:lineRule="auto"/>
        <w:ind w:firstLine="720"/>
      </w:pPr>
      <w:r>
        <w:t>In 2004, The Hawaii Department of Agriculture</w:t>
      </w:r>
      <w:r w:rsidR="005902D8">
        <w:t xml:space="preserve"> (HDOA)</w:t>
      </w:r>
      <w:r>
        <w:t xml:space="preserve"> published a paper on the outlook </w:t>
      </w:r>
      <w:r w:rsidR="006847ED">
        <w:t>for</w:t>
      </w:r>
      <w:r>
        <w:t xml:space="preserve"> the Hawaii coffee market</w:t>
      </w:r>
      <w:r w:rsidR="00B22917">
        <w:t xml:space="preserve">.  </w:t>
      </w:r>
      <w:r>
        <w:t xml:space="preserve">The paper contained some data going back to 1946.  However, the most complete data covered the period between 1989 and 2003.  </w:t>
      </w:r>
      <w:r w:rsidR="005902D8">
        <w:t>Then in January of 2007, The U.S</w:t>
      </w:r>
      <w:r w:rsidR="006847ED">
        <w:t>.</w:t>
      </w:r>
      <w:r w:rsidR="005902D8">
        <w:t xml:space="preserve"> Department of Agriculture</w:t>
      </w:r>
      <w:r w:rsidR="006847ED">
        <w:t xml:space="preserve"> (USDA)</w:t>
      </w:r>
      <w:r w:rsidR="005902D8">
        <w:t xml:space="preserve">, in conjunction with the HDOA, released additional statistics.  Combining information from these two reports offers complete data between 1989 and 2006.  </w:t>
      </w:r>
      <w:r w:rsidR="009730CC">
        <w:t xml:space="preserve">However, during the 2006 season, there were unusual drought conditions, which caused a 40% reduction in coffee output for the year.  Therefore, this paper </w:t>
      </w:r>
      <w:r w:rsidR="00C07CDD">
        <w:lastRenderedPageBreak/>
        <w:t>focused</w:t>
      </w:r>
      <w:r w:rsidR="009730CC">
        <w:t xml:space="preserve"> on the years 1989 through 2005.  </w:t>
      </w:r>
      <w:r>
        <w:t>In 200</w:t>
      </w:r>
      <w:r w:rsidR="005902D8">
        <w:t>6</w:t>
      </w:r>
      <w:r>
        <w:t>, there were 7</w:t>
      </w:r>
      <w:r w:rsidR="005902D8">
        <w:t>90</w:t>
      </w:r>
      <w:r>
        <w:t xml:space="preserve"> coffee farms in the state</w:t>
      </w:r>
      <w:r w:rsidR="005902D8">
        <w:t xml:space="preserve"> including</w:t>
      </w:r>
      <w:r>
        <w:t xml:space="preserve"> Oahu, Maui, Molokai, Kauai and Hawaii.  The</w:t>
      </w:r>
      <w:r w:rsidR="009730CC">
        <w:t xml:space="preserve"> island of Hawaii had 745 farms, which sold 3.5 million pounds of coffee.  However, in 2005, 5.8 million pounds had been sold </w:t>
      </w:r>
      <w:r w:rsidR="009730CC" w:rsidRPr="00145836">
        <w:t>(</w:t>
      </w:r>
      <w:r w:rsidR="00145836" w:rsidRPr="00145836">
        <w:t>Morita</w:t>
      </w:r>
      <w:r w:rsidR="009730CC" w:rsidRPr="00145836">
        <w:t>)</w:t>
      </w:r>
      <w:r w:rsidRPr="00145836">
        <w:t>.</w:t>
      </w:r>
      <w:r>
        <w:t xml:space="preserve">  </w:t>
      </w:r>
    </w:p>
    <w:p w:rsidR="00A87B5B" w:rsidRDefault="00A87B5B" w:rsidP="00D07334">
      <w:pPr>
        <w:spacing w:line="480" w:lineRule="auto"/>
        <w:ind w:firstLine="720"/>
      </w:pPr>
      <w:r>
        <w:t xml:space="preserve">In 2003, 95% of the coffee exported directly out of the state of Hawaii was shipped to Japan.  However, this only amounted to 337,000 pounds or 4% of the state’s coffee production and 10% of the production in Kona.  It is a little difficult to gauge the exact amount going to the country, because no records are kept of exactly how much is sold locally, blended </w:t>
      </w:r>
      <w:r w:rsidR="006847ED">
        <w:t xml:space="preserve">with other coffees </w:t>
      </w:r>
      <w:r>
        <w:t>or sent to the mainland then out of the country</w:t>
      </w:r>
      <w:r w:rsidR="00B22917">
        <w:t xml:space="preserve"> </w:t>
      </w:r>
      <w:r w:rsidR="00B22917" w:rsidRPr="00D07334">
        <w:t>(</w:t>
      </w:r>
      <w:r w:rsidR="00D07334" w:rsidRPr="00D07334">
        <w:t>Southichack, 2004</w:t>
      </w:r>
      <w:r w:rsidR="00B22917" w:rsidRPr="00D07334">
        <w:t>).</w:t>
      </w:r>
      <w:r>
        <w:t xml:space="preserve"> </w:t>
      </w:r>
    </w:p>
    <w:p w:rsidR="00B22917" w:rsidRDefault="00B22917" w:rsidP="00B22917">
      <w:pPr>
        <w:spacing w:line="480" w:lineRule="auto"/>
        <w:ind w:firstLine="720"/>
        <w:rPr>
          <w:bCs/>
          <w:iCs/>
        </w:rPr>
      </w:pPr>
      <w:r>
        <w:t>According to the market report, the two major factors</w:t>
      </w:r>
      <w:r w:rsidR="009730CC">
        <w:t>, which</w:t>
      </w:r>
      <w:r>
        <w:t xml:space="preserve"> affect</w:t>
      </w:r>
      <w:r w:rsidR="00C07CDD">
        <w:t>ed</w:t>
      </w:r>
      <w:r>
        <w:t xml:space="preserve"> the demand for Kona coffee</w:t>
      </w:r>
      <w:r w:rsidR="009730CC">
        <w:t>,</w:t>
      </w:r>
      <w:r>
        <w:t xml:space="preserve"> were consumer perception and income or economic conditions (</w:t>
      </w:r>
      <w:r w:rsidR="00D07334" w:rsidRPr="00D07334">
        <w:t>Southichack</w:t>
      </w:r>
      <w:r>
        <w:t xml:space="preserve">).  This paper </w:t>
      </w:r>
      <w:r w:rsidR="00C07CDD">
        <w:t>adds to the</w:t>
      </w:r>
      <w:r>
        <w:t xml:space="preserve"> Department of Agriculture’s report by quantifying the impact that these factors ha</w:t>
      </w:r>
      <w:r w:rsidR="00C07CDD">
        <w:t>d</w:t>
      </w:r>
      <w:r>
        <w:t xml:space="preserve">.  </w:t>
      </w:r>
      <w:r w:rsidR="00115CC7">
        <w:t>Additional variables were also analyzed including</w:t>
      </w:r>
      <w:r w:rsidRPr="00B22917">
        <w:rPr>
          <w:bCs/>
          <w:iCs/>
        </w:rPr>
        <w:t xml:space="preserve"> Kona </w:t>
      </w:r>
      <w:r>
        <w:rPr>
          <w:bCs/>
          <w:iCs/>
        </w:rPr>
        <w:t>coffee price</w:t>
      </w:r>
      <w:r w:rsidRPr="00B22917">
        <w:rPr>
          <w:bCs/>
          <w:iCs/>
        </w:rPr>
        <w:t xml:space="preserve">, Japan </w:t>
      </w:r>
      <w:r>
        <w:rPr>
          <w:bCs/>
          <w:iCs/>
        </w:rPr>
        <w:t>r</w:t>
      </w:r>
      <w:r w:rsidRPr="00B22917">
        <w:rPr>
          <w:bCs/>
          <w:iCs/>
        </w:rPr>
        <w:t>etail</w:t>
      </w:r>
      <w:r>
        <w:rPr>
          <w:bCs/>
          <w:iCs/>
        </w:rPr>
        <w:t xml:space="preserve"> coffee price</w:t>
      </w:r>
      <w:r w:rsidRPr="00B22917">
        <w:rPr>
          <w:bCs/>
          <w:iCs/>
        </w:rPr>
        <w:t>, U</w:t>
      </w:r>
      <w:r>
        <w:rPr>
          <w:bCs/>
          <w:iCs/>
        </w:rPr>
        <w:t>.</w:t>
      </w:r>
      <w:r w:rsidRPr="00B22917">
        <w:rPr>
          <w:bCs/>
          <w:iCs/>
        </w:rPr>
        <w:t>S</w:t>
      </w:r>
      <w:r>
        <w:rPr>
          <w:bCs/>
          <w:iCs/>
        </w:rPr>
        <w:t>.</w:t>
      </w:r>
      <w:r w:rsidRPr="00B22917">
        <w:rPr>
          <w:bCs/>
          <w:iCs/>
        </w:rPr>
        <w:t xml:space="preserve"> </w:t>
      </w:r>
      <w:r>
        <w:rPr>
          <w:bCs/>
          <w:iCs/>
        </w:rPr>
        <w:t>r</w:t>
      </w:r>
      <w:r w:rsidRPr="00B22917">
        <w:rPr>
          <w:bCs/>
          <w:iCs/>
        </w:rPr>
        <w:t xml:space="preserve">etail coffee price, </w:t>
      </w:r>
      <w:r>
        <w:rPr>
          <w:bCs/>
          <w:iCs/>
        </w:rPr>
        <w:t>Japan gross domestic product (GDP)</w:t>
      </w:r>
      <w:r w:rsidRPr="00B22917">
        <w:rPr>
          <w:bCs/>
          <w:iCs/>
        </w:rPr>
        <w:t xml:space="preserve">, </w:t>
      </w:r>
      <w:r>
        <w:rPr>
          <w:bCs/>
          <w:iCs/>
        </w:rPr>
        <w:t xml:space="preserve">the number of </w:t>
      </w:r>
      <w:r w:rsidRPr="00B22917">
        <w:rPr>
          <w:bCs/>
          <w:iCs/>
        </w:rPr>
        <w:t>Japan</w:t>
      </w:r>
      <w:r>
        <w:rPr>
          <w:bCs/>
          <w:iCs/>
        </w:rPr>
        <w:t>ese</w:t>
      </w:r>
      <w:r w:rsidRPr="00B22917">
        <w:rPr>
          <w:bCs/>
          <w:iCs/>
        </w:rPr>
        <w:t xml:space="preserve"> </w:t>
      </w:r>
      <w:r>
        <w:rPr>
          <w:bCs/>
          <w:iCs/>
        </w:rPr>
        <w:t>v</w:t>
      </w:r>
      <w:r w:rsidRPr="00B22917">
        <w:rPr>
          <w:bCs/>
          <w:iCs/>
        </w:rPr>
        <w:t>isitors</w:t>
      </w:r>
      <w:r>
        <w:rPr>
          <w:bCs/>
          <w:iCs/>
        </w:rPr>
        <w:t xml:space="preserve"> to Hawaii</w:t>
      </w:r>
      <w:r w:rsidRPr="00B22917">
        <w:rPr>
          <w:bCs/>
          <w:iCs/>
        </w:rPr>
        <w:t xml:space="preserve">, </w:t>
      </w:r>
      <w:r>
        <w:rPr>
          <w:bCs/>
          <w:iCs/>
        </w:rPr>
        <w:t>the number of visitors from the m</w:t>
      </w:r>
      <w:r w:rsidRPr="00B22917">
        <w:rPr>
          <w:bCs/>
          <w:iCs/>
        </w:rPr>
        <w:t>ainland,</w:t>
      </w:r>
      <w:r>
        <w:rPr>
          <w:bCs/>
          <w:iCs/>
        </w:rPr>
        <w:t xml:space="preserve"> the t</w:t>
      </w:r>
      <w:r w:rsidRPr="00B22917">
        <w:rPr>
          <w:bCs/>
          <w:iCs/>
        </w:rPr>
        <w:t xml:space="preserve">otal </w:t>
      </w:r>
      <w:r>
        <w:rPr>
          <w:bCs/>
          <w:iCs/>
        </w:rPr>
        <w:t>number of v</w:t>
      </w:r>
      <w:r w:rsidRPr="00B22917">
        <w:rPr>
          <w:bCs/>
          <w:iCs/>
        </w:rPr>
        <w:t xml:space="preserve">isitors, </w:t>
      </w:r>
      <w:r>
        <w:rPr>
          <w:bCs/>
          <w:iCs/>
        </w:rPr>
        <w:t xml:space="preserve">the </w:t>
      </w:r>
      <w:r w:rsidRPr="00B22917">
        <w:rPr>
          <w:bCs/>
          <w:iCs/>
        </w:rPr>
        <w:t xml:space="preserve">pounds </w:t>
      </w:r>
      <w:r>
        <w:rPr>
          <w:bCs/>
          <w:iCs/>
        </w:rPr>
        <w:t xml:space="preserve">of coffee produced </w:t>
      </w:r>
      <w:r w:rsidRPr="00B22917">
        <w:rPr>
          <w:bCs/>
          <w:iCs/>
        </w:rPr>
        <w:t xml:space="preserve">per acre, </w:t>
      </w:r>
      <w:r>
        <w:rPr>
          <w:bCs/>
          <w:iCs/>
        </w:rPr>
        <w:t>the level of disposable income in Japan</w:t>
      </w:r>
      <w:r w:rsidRPr="00B22917">
        <w:rPr>
          <w:bCs/>
          <w:iCs/>
        </w:rPr>
        <w:t xml:space="preserve">, </w:t>
      </w:r>
      <w:r>
        <w:rPr>
          <w:bCs/>
          <w:iCs/>
        </w:rPr>
        <w:t>the amount of coffee produced on Oahu, Kauai and Maui (HKM)</w:t>
      </w:r>
      <w:r w:rsidRPr="00B22917">
        <w:rPr>
          <w:bCs/>
          <w:iCs/>
        </w:rPr>
        <w:t xml:space="preserve">, </w:t>
      </w:r>
      <w:r>
        <w:rPr>
          <w:bCs/>
          <w:iCs/>
        </w:rPr>
        <w:t xml:space="preserve">and </w:t>
      </w:r>
      <w:r w:rsidRPr="00B22917">
        <w:rPr>
          <w:bCs/>
          <w:iCs/>
        </w:rPr>
        <w:t xml:space="preserve">HKM </w:t>
      </w:r>
      <w:r>
        <w:rPr>
          <w:bCs/>
          <w:iCs/>
        </w:rPr>
        <w:t xml:space="preserve">coffee </w:t>
      </w:r>
      <w:r w:rsidRPr="00B22917">
        <w:rPr>
          <w:bCs/>
          <w:iCs/>
        </w:rPr>
        <w:t>price</w:t>
      </w:r>
      <w:r w:rsidR="00B51EDE">
        <w:rPr>
          <w:bCs/>
          <w:iCs/>
        </w:rPr>
        <w:t xml:space="preserve"> to determine what affect, if any, these variable h</w:t>
      </w:r>
      <w:r w:rsidR="00115CC7">
        <w:rPr>
          <w:bCs/>
          <w:iCs/>
        </w:rPr>
        <w:t>ad</w:t>
      </w:r>
      <w:r w:rsidR="00B51EDE">
        <w:rPr>
          <w:bCs/>
          <w:iCs/>
        </w:rPr>
        <w:t xml:space="preserve"> on the quantity demanded</w:t>
      </w:r>
      <w:r>
        <w:rPr>
          <w:bCs/>
          <w:iCs/>
        </w:rPr>
        <w:t>.</w:t>
      </w:r>
    </w:p>
    <w:p w:rsidR="00CF4337" w:rsidRDefault="008577BB" w:rsidP="00B22917">
      <w:pPr>
        <w:spacing w:line="480" w:lineRule="auto"/>
        <w:ind w:firstLine="720"/>
        <w:rPr>
          <w:bCs/>
          <w:iCs/>
        </w:rPr>
      </w:pPr>
      <w:r>
        <w:rPr>
          <w:bCs/>
          <w:iCs/>
        </w:rPr>
        <w:t>Personal</w:t>
      </w:r>
      <w:r w:rsidR="00B51EDE">
        <w:rPr>
          <w:bCs/>
          <w:iCs/>
        </w:rPr>
        <w:t xml:space="preserve"> income w</w:t>
      </w:r>
      <w:r>
        <w:rPr>
          <w:bCs/>
          <w:iCs/>
        </w:rPr>
        <w:t>as</w:t>
      </w:r>
      <w:r w:rsidR="00B51EDE">
        <w:rPr>
          <w:bCs/>
          <w:iCs/>
        </w:rPr>
        <w:t xml:space="preserve"> used to determine the income elasticity.  The coffee prices </w:t>
      </w:r>
      <w:r>
        <w:rPr>
          <w:bCs/>
          <w:iCs/>
        </w:rPr>
        <w:t>were</w:t>
      </w:r>
      <w:r w:rsidR="00B51EDE">
        <w:rPr>
          <w:bCs/>
          <w:iCs/>
        </w:rPr>
        <w:t xml:space="preserve"> used to determine the cross price elasticit</w:t>
      </w:r>
      <w:r w:rsidR="006847ED">
        <w:rPr>
          <w:bCs/>
          <w:iCs/>
        </w:rPr>
        <w:t>y</w:t>
      </w:r>
      <w:r w:rsidR="00B51EDE">
        <w:rPr>
          <w:bCs/>
          <w:iCs/>
        </w:rPr>
        <w:t xml:space="preserve">.  The GDP and disposable income level </w:t>
      </w:r>
      <w:r>
        <w:rPr>
          <w:bCs/>
          <w:iCs/>
        </w:rPr>
        <w:t>were</w:t>
      </w:r>
      <w:r w:rsidR="00B51EDE">
        <w:rPr>
          <w:bCs/>
          <w:iCs/>
        </w:rPr>
        <w:t xml:space="preserve"> used to determine what impact changes in the Japanese economy ha</w:t>
      </w:r>
      <w:r w:rsidR="00860CA9">
        <w:rPr>
          <w:bCs/>
          <w:iCs/>
        </w:rPr>
        <w:t>d</w:t>
      </w:r>
      <w:r w:rsidR="00B51EDE">
        <w:rPr>
          <w:bCs/>
          <w:iCs/>
        </w:rPr>
        <w:t xml:space="preserve">, since it </w:t>
      </w:r>
      <w:r w:rsidR="00860CA9">
        <w:rPr>
          <w:bCs/>
          <w:iCs/>
        </w:rPr>
        <w:t>was</w:t>
      </w:r>
      <w:r w:rsidR="00B51EDE">
        <w:rPr>
          <w:bCs/>
          <w:iCs/>
        </w:rPr>
        <w:t xml:space="preserve"> the main importer of Hawaiian coffee.  </w:t>
      </w:r>
      <w:r w:rsidR="006847ED">
        <w:rPr>
          <w:bCs/>
          <w:iCs/>
        </w:rPr>
        <w:t>T</w:t>
      </w:r>
      <w:r w:rsidR="00B51EDE">
        <w:rPr>
          <w:bCs/>
          <w:iCs/>
        </w:rPr>
        <w:t xml:space="preserve">he coffee </w:t>
      </w:r>
      <w:r w:rsidR="00860CA9">
        <w:rPr>
          <w:bCs/>
          <w:iCs/>
        </w:rPr>
        <w:t>has</w:t>
      </w:r>
      <w:r w:rsidR="00B51EDE">
        <w:rPr>
          <w:bCs/>
          <w:iCs/>
        </w:rPr>
        <w:t xml:space="preserve"> </w:t>
      </w:r>
      <w:r w:rsidR="006847ED">
        <w:rPr>
          <w:bCs/>
          <w:iCs/>
        </w:rPr>
        <w:t xml:space="preserve">also </w:t>
      </w:r>
      <w:r w:rsidR="00860CA9">
        <w:rPr>
          <w:bCs/>
          <w:iCs/>
        </w:rPr>
        <w:t xml:space="preserve">been </w:t>
      </w:r>
      <w:r w:rsidR="00B51EDE">
        <w:rPr>
          <w:bCs/>
          <w:iCs/>
        </w:rPr>
        <w:t xml:space="preserve">sold locally to tourists, in hotels and restaurants, </w:t>
      </w:r>
      <w:r w:rsidR="006A53BF">
        <w:rPr>
          <w:bCs/>
          <w:iCs/>
        </w:rPr>
        <w:t xml:space="preserve">so </w:t>
      </w:r>
      <w:r w:rsidR="00B51EDE">
        <w:rPr>
          <w:bCs/>
          <w:iCs/>
        </w:rPr>
        <w:t xml:space="preserve">the </w:t>
      </w:r>
      <w:r w:rsidR="006A53BF">
        <w:rPr>
          <w:bCs/>
          <w:iCs/>
        </w:rPr>
        <w:t>number</w:t>
      </w:r>
      <w:r w:rsidR="00B51EDE">
        <w:rPr>
          <w:bCs/>
          <w:iCs/>
        </w:rPr>
        <w:t xml:space="preserve"> of visitors </w:t>
      </w:r>
      <w:r w:rsidR="00860CA9">
        <w:rPr>
          <w:bCs/>
          <w:iCs/>
        </w:rPr>
        <w:t>was</w:t>
      </w:r>
      <w:r w:rsidR="00B51EDE">
        <w:rPr>
          <w:bCs/>
          <w:iCs/>
        </w:rPr>
        <w:t xml:space="preserve"> used to see if </w:t>
      </w:r>
      <w:r>
        <w:rPr>
          <w:bCs/>
          <w:iCs/>
        </w:rPr>
        <w:t>it had</w:t>
      </w:r>
      <w:r w:rsidR="00B51EDE">
        <w:rPr>
          <w:bCs/>
          <w:iCs/>
        </w:rPr>
        <w:t xml:space="preserve"> an impact.  And</w:t>
      </w:r>
      <w:r w:rsidR="00CF4337">
        <w:rPr>
          <w:bCs/>
          <w:iCs/>
        </w:rPr>
        <w:t>,</w:t>
      </w:r>
      <w:r w:rsidR="00B51EDE">
        <w:rPr>
          <w:bCs/>
          <w:iCs/>
        </w:rPr>
        <w:t xml:space="preserve"> the production level </w:t>
      </w:r>
      <w:r>
        <w:rPr>
          <w:bCs/>
          <w:iCs/>
        </w:rPr>
        <w:t>was</w:t>
      </w:r>
      <w:r w:rsidR="00B51EDE">
        <w:rPr>
          <w:bCs/>
          <w:iCs/>
        </w:rPr>
        <w:t xml:space="preserve"> used to see if the farming efficiency </w:t>
      </w:r>
      <w:r w:rsidR="00CF4337">
        <w:rPr>
          <w:bCs/>
          <w:iCs/>
        </w:rPr>
        <w:t>elasticity</w:t>
      </w:r>
      <w:r w:rsidR="00B51EDE">
        <w:rPr>
          <w:bCs/>
          <w:iCs/>
        </w:rPr>
        <w:t xml:space="preserve"> c</w:t>
      </w:r>
      <w:r w:rsidR="00860CA9">
        <w:rPr>
          <w:bCs/>
          <w:iCs/>
        </w:rPr>
        <w:t>ould</w:t>
      </w:r>
      <w:r w:rsidR="00B51EDE">
        <w:rPr>
          <w:bCs/>
          <w:iCs/>
        </w:rPr>
        <w:t xml:space="preserve"> be </w:t>
      </w:r>
      <w:r w:rsidR="00CF4337">
        <w:rPr>
          <w:bCs/>
          <w:iCs/>
        </w:rPr>
        <w:t>quantified</w:t>
      </w:r>
      <w:r w:rsidR="00B51EDE">
        <w:rPr>
          <w:bCs/>
          <w:iCs/>
        </w:rPr>
        <w:t>.</w:t>
      </w:r>
      <w:r w:rsidR="00803412">
        <w:rPr>
          <w:bCs/>
          <w:iCs/>
        </w:rPr>
        <w:t xml:space="preserve">  </w:t>
      </w:r>
      <w:r w:rsidR="00CF4337">
        <w:rPr>
          <w:bCs/>
          <w:iCs/>
        </w:rPr>
        <w:t xml:space="preserve">The p-value of each factor </w:t>
      </w:r>
      <w:r>
        <w:rPr>
          <w:bCs/>
          <w:iCs/>
        </w:rPr>
        <w:t>was</w:t>
      </w:r>
      <w:r w:rsidR="00CF4337">
        <w:rPr>
          <w:bCs/>
          <w:iCs/>
        </w:rPr>
        <w:t xml:space="preserve"> used </w:t>
      </w:r>
      <w:r w:rsidR="00CF4337">
        <w:rPr>
          <w:bCs/>
          <w:iCs/>
        </w:rPr>
        <w:lastRenderedPageBreak/>
        <w:t xml:space="preserve">to determine </w:t>
      </w:r>
      <w:r>
        <w:rPr>
          <w:bCs/>
          <w:iCs/>
        </w:rPr>
        <w:t>the factor’s</w:t>
      </w:r>
      <w:r w:rsidR="00CF4337">
        <w:rPr>
          <w:bCs/>
          <w:iCs/>
        </w:rPr>
        <w:t xml:space="preserve"> significance.  The confidence level </w:t>
      </w:r>
      <w:r>
        <w:rPr>
          <w:bCs/>
          <w:iCs/>
        </w:rPr>
        <w:t>was</w:t>
      </w:r>
      <w:r w:rsidR="00CF4337">
        <w:rPr>
          <w:bCs/>
          <w:iCs/>
        </w:rPr>
        <w:t xml:space="preserve"> set at 95%, so the p-value must be .05 or less to be considered significant.  And, the F-statistic and r² </w:t>
      </w:r>
      <w:r w:rsidR="00860CA9">
        <w:rPr>
          <w:bCs/>
          <w:iCs/>
        </w:rPr>
        <w:t xml:space="preserve">value </w:t>
      </w:r>
      <w:r>
        <w:rPr>
          <w:bCs/>
          <w:iCs/>
        </w:rPr>
        <w:t>was</w:t>
      </w:r>
      <w:r w:rsidR="00CF4337">
        <w:rPr>
          <w:bCs/>
          <w:iCs/>
        </w:rPr>
        <w:t xml:space="preserve"> used to determine how well the model fit</w:t>
      </w:r>
      <w:r w:rsidR="00860CA9">
        <w:rPr>
          <w:bCs/>
          <w:iCs/>
        </w:rPr>
        <w:t>.</w:t>
      </w:r>
    </w:p>
    <w:p w:rsidR="00773E65" w:rsidRDefault="00773E65" w:rsidP="00773E65">
      <w:pPr>
        <w:spacing w:line="480" w:lineRule="auto"/>
        <w:ind w:firstLine="720"/>
        <w:jc w:val="center"/>
        <w:rPr>
          <w:bCs/>
          <w:iCs/>
        </w:rPr>
      </w:pPr>
      <w:r>
        <w:rPr>
          <w:bCs/>
          <w:iCs/>
        </w:rPr>
        <w:t>Literature Review</w:t>
      </w:r>
    </w:p>
    <w:p w:rsidR="00C701BE" w:rsidRPr="00C701BE" w:rsidRDefault="00C701BE" w:rsidP="00C701BE">
      <w:pPr>
        <w:spacing w:line="480" w:lineRule="auto"/>
        <w:rPr>
          <w:bCs/>
          <w:i/>
          <w:iCs/>
        </w:rPr>
      </w:pPr>
      <w:r>
        <w:rPr>
          <w:bCs/>
          <w:i/>
          <w:iCs/>
        </w:rPr>
        <w:t>Statistical Analysis</w:t>
      </w:r>
    </w:p>
    <w:p w:rsidR="006A53BF" w:rsidRDefault="003001DC" w:rsidP="003001DC">
      <w:pPr>
        <w:spacing w:line="480" w:lineRule="auto"/>
        <w:ind w:firstLine="720"/>
        <w:rPr>
          <w:bCs/>
          <w:iCs/>
        </w:rPr>
      </w:pPr>
      <w:r>
        <w:rPr>
          <w:bCs/>
          <w:iCs/>
        </w:rPr>
        <w:t>Studies in almost every field, including business, economics and finance, use statistics to draw conclusions regarding</w:t>
      </w:r>
      <w:r w:rsidR="006A53BF">
        <w:rPr>
          <w:bCs/>
          <w:iCs/>
        </w:rPr>
        <w:t xml:space="preserve"> the various factors involved.</w:t>
      </w:r>
    </w:p>
    <w:p w:rsidR="009A7444" w:rsidRDefault="003001DC" w:rsidP="006A53BF">
      <w:pPr>
        <w:spacing w:line="480" w:lineRule="auto"/>
        <w:ind w:left="720"/>
        <w:rPr>
          <w:bCs/>
          <w:iCs/>
        </w:rPr>
      </w:pPr>
      <w:r w:rsidRPr="003001DC">
        <w:rPr>
          <w:bCs/>
          <w:iCs/>
        </w:rPr>
        <w:t xml:space="preserve">Statistics is the science of collecting, organizing, analyzing and interpreting data </w:t>
      </w:r>
      <w:r w:rsidRPr="00105F33">
        <w:rPr>
          <w:bCs/>
          <w:iCs/>
        </w:rPr>
        <w:t>(</w:t>
      </w:r>
      <w:r w:rsidRPr="003001DC">
        <w:rPr>
          <w:bCs/>
          <w:iCs/>
        </w:rPr>
        <w:t>Larson &amp; Farber</w:t>
      </w:r>
      <w:r w:rsidR="00105F33">
        <w:rPr>
          <w:bCs/>
          <w:iCs/>
        </w:rPr>
        <w:t>, 2003,</w:t>
      </w:r>
      <w:r w:rsidRPr="003001DC">
        <w:rPr>
          <w:bCs/>
          <w:iCs/>
        </w:rPr>
        <w:t xml:space="preserve"> p</w:t>
      </w:r>
      <w:r w:rsidR="00105F33">
        <w:rPr>
          <w:bCs/>
          <w:iCs/>
        </w:rPr>
        <w:t>.</w:t>
      </w:r>
      <w:r w:rsidRPr="003001DC">
        <w:rPr>
          <w:bCs/>
          <w:iCs/>
        </w:rPr>
        <w:t xml:space="preserve"> 3</w:t>
      </w:r>
      <w:r w:rsidRPr="00105F33">
        <w:rPr>
          <w:bCs/>
          <w:iCs/>
        </w:rPr>
        <w:t>).</w:t>
      </w:r>
      <w:r>
        <w:rPr>
          <w:bCs/>
          <w:iCs/>
        </w:rPr>
        <w:t xml:space="preserve">  </w:t>
      </w:r>
      <w:r w:rsidRPr="003001DC">
        <w:rPr>
          <w:bCs/>
          <w:iCs/>
        </w:rPr>
        <w:t>Inferential statistics is the branch that involves using a sample to draw conclusions about a population.  A basic tool in the study of inferential statistics is probability</w:t>
      </w:r>
      <w:r w:rsidR="009A7444">
        <w:rPr>
          <w:bCs/>
          <w:iCs/>
        </w:rPr>
        <w:t xml:space="preserve"> </w:t>
      </w:r>
      <w:r w:rsidR="009A7444" w:rsidRPr="00105F33">
        <w:rPr>
          <w:bCs/>
          <w:iCs/>
        </w:rPr>
        <w:t>(</w:t>
      </w:r>
      <w:r w:rsidR="00105F33" w:rsidRPr="003001DC">
        <w:rPr>
          <w:bCs/>
          <w:iCs/>
        </w:rPr>
        <w:t>Larson &amp; Farber</w:t>
      </w:r>
      <w:r w:rsidR="00105F33">
        <w:rPr>
          <w:bCs/>
          <w:iCs/>
        </w:rPr>
        <w:t>,</w:t>
      </w:r>
      <w:r w:rsidR="00105F33" w:rsidRPr="003001DC">
        <w:rPr>
          <w:bCs/>
          <w:iCs/>
        </w:rPr>
        <w:t xml:space="preserve"> </w:t>
      </w:r>
      <w:r w:rsidRPr="009A7444">
        <w:rPr>
          <w:bCs/>
          <w:iCs/>
        </w:rPr>
        <w:t>p</w:t>
      </w:r>
      <w:r w:rsidR="00105F33">
        <w:rPr>
          <w:bCs/>
          <w:iCs/>
        </w:rPr>
        <w:t>.</w:t>
      </w:r>
      <w:r w:rsidRPr="009A7444">
        <w:rPr>
          <w:bCs/>
          <w:iCs/>
        </w:rPr>
        <w:t xml:space="preserve"> 7</w:t>
      </w:r>
      <w:r w:rsidR="009A7444" w:rsidRPr="00105F33">
        <w:rPr>
          <w:bCs/>
          <w:iCs/>
        </w:rPr>
        <w:t>)</w:t>
      </w:r>
      <w:r w:rsidR="009A7444">
        <w:rPr>
          <w:bCs/>
          <w:iCs/>
        </w:rPr>
        <w:t>.  And, s</w:t>
      </w:r>
      <w:r w:rsidRPr="003001DC">
        <w:rPr>
          <w:bCs/>
          <w:iCs/>
        </w:rPr>
        <w:t xml:space="preserve">tatistical probability is based on observations obtained from probability experiments.  The statistical probability of an event is the relative frequency of an event.  </w:t>
      </w:r>
    </w:p>
    <w:p w:rsidR="003001DC" w:rsidRPr="003001DC" w:rsidRDefault="00F023D2" w:rsidP="009A7444">
      <w:pPr>
        <w:spacing w:line="480" w:lineRule="auto"/>
        <w:ind w:firstLine="720"/>
        <w:jc w:val="center"/>
        <w:rPr>
          <w:bCs/>
          <w:iCs/>
        </w:rPr>
      </w:pPr>
      <w:r w:rsidRPr="003001DC">
        <w:rPr>
          <w:bCs/>
          <w:iCs/>
        </w:rPr>
        <w:t>P (</w:t>
      </w:r>
      <w:r w:rsidR="003001DC" w:rsidRPr="003001DC">
        <w:rPr>
          <w:bCs/>
          <w:iCs/>
        </w:rPr>
        <w:t>E</w:t>
      </w:r>
      <w:r w:rsidRPr="003001DC">
        <w:rPr>
          <w:bCs/>
          <w:iCs/>
        </w:rPr>
        <w:t>) =</w:t>
      </w:r>
      <w:r w:rsidR="003001DC" w:rsidRPr="003001DC">
        <w:rPr>
          <w:bCs/>
          <w:iCs/>
        </w:rPr>
        <w:t xml:space="preserve"> frequency of event/ Total frequency </w:t>
      </w:r>
      <w:r w:rsidR="00105F33">
        <w:rPr>
          <w:bCs/>
          <w:iCs/>
        </w:rPr>
        <w:t>(</w:t>
      </w:r>
      <w:r w:rsidR="00105F33" w:rsidRPr="003001DC">
        <w:rPr>
          <w:bCs/>
          <w:iCs/>
        </w:rPr>
        <w:t>Larson &amp; Farber</w:t>
      </w:r>
      <w:r w:rsidR="00105F33">
        <w:rPr>
          <w:bCs/>
          <w:iCs/>
        </w:rPr>
        <w:t>,</w:t>
      </w:r>
      <w:r w:rsidR="00105F33" w:rsidRPr="003001DC">
        <w:rPr>
          <w:bCs/>
          <w:iCs/>
        </w:rPr>
        <w:t xml:space="preserve"> </w:t>
      </w:r>
      <w:r w:rsidR="00105F33">
        <w:rPr>
          <w:bCs/>
          <w:iCs/>
        </w:rPr>
        <w:t>p.</w:t>
      </w:r>
      <w:r w:rsidR="003001DC" w:rsidRPr="009A7444">
        <w:rPr>
          <w:bCs/>
          <w:iCs/>
        </w:rPr>
        <w:t xml:space="preserve"> 113</w:t>
      </w:r>
      <w:r w:rsidR="00105F33">
        <w:rPr>
          <w:bCs/>
          <w:iCs/>
        </w:rPr>
        <w:t>)</w:t>
      </w:r>
    </w:p>
    <w:p w:rsidR="003001DC" w:rsidRDefault="009A7444" w:rsidP="003001DC">
      <w:pPr>
        <w:spacing w:line="480" w:lineRule="auto"/>
        <w:ind w:firstLine="720"/>
        <w:rPr>
          <w:bCs/>
          <w:iCs/>
        </w:rPr>
      </w:pPr>
      <w:r>
        <w:rPr>
          <w:bCs/>
          <w:iCs/>
        </w:rPr>
        <w:t>In other words, statistics gathers data about a sample, measures the probability of a particular event, and uses mathematical analysis to determine the likelihood that the observed sample is representative of the population as a whole.  And</w:t>
      </w:r>
      <w:r w:rsidR="00BA1D9E">
        <w:rPr>
          <w:bCs/>
          <w:iCs/>
        </w:rPr>
        <w:t>,</w:t>
      </w:r>
      <w:r>
        <w:rPr>
          <w:bCs/>
          <w:iCs/>
        </w:rPr>
        <w:t xml:space="preserve"> the law of large numbers says that the more often the observed sample is repeated, or the larger the number of observation, the closer the sample will come to the theoretical probability </w:t>
      </w:r>
      <w:r w:rsidRPr="00105F33">
        <w:rPr>
          <w:bCs/>
          <w:iCs/>
        </w:rPr>
        <w:t>(</w:t>
      </w:r>
      <w:r w:rsidR="00105F33" w:rsidRPr="003001DC">
        <w:rPr>
          <w:bCs/>
          <w:iCs/>
        </w:rPr>
        <w:t>Larson &amp; Farber</w:t>
      </w:r>
      <w:r w:rsidRPr="00105F33">
        <w:rPr>
          <w:bCs/>
          <w:iCs/>
        </w:rPr>
        <w:t>).</w:t>
      </w:r>
    </w:p>
    <w:p w:rsidR="00161CCC" w:rsidRDefault="00161CCC" w:rsidP="003001DC">
      <w:pPr>
        <w:spacing w:line="480" w:lineRule="auto"/>
        <w:ind w:firstLine="720"/>
        <w:rPr>
          <w:bCs/>
          <w:iCs/>
        </w:rPr>
      </w:pPr>
      <w:r>
        <w:rPr>
          <w:bCs/>
          <w:iCs/>
        </w:rPr>
        <w:t xml:space="preserve">The only way to know exactly what happens in a population is to observe the entire population.  So, when a sample is used there is always a possibility of making an error.  Statisticians use hypothesis testing to determine the probability of making an error.  When testing a hypothesis there are two possible errors that can be made.  A hypothesis can be rejected </w:t>
      </w:r>
      <w:r>
        <w:rPr>
          <w:bCs/>
          <w:iCs/>
        </w:rPr>
        <w:lastRenderedPageBreak/>
        <w:t xml:space="preserve">when it is true or a hypothesis may not be rejected even though it’s false.  One way of making a decision on a hypothesis is to determine the probability of making one of these errors.  This is determined using a </w:t>
      </w:r>
      <w:r w:rsidR="007C0951">
        <w:rPr>
          <w:bCs/>
          <w:iCs/>
        </w:rPr>
        <w:t>p</w:t>
      </w:r>
      <w:r>
        <w:rPr>
          <w:bCs/>
          <w:iCs/>
        </w:rPr>
        <w:t>-</w:t>
      </w:r>
      <w:r w:rsidR="007C0951">
        <w:rPr>
          <w:bCs/>
          <w:iCs/>
        </w:rPr>
        <w:t>v</w:t>
      </w:r>
      <w:r>
        <w:rPr>
          <w:bCs/>
          <w:iCs/>
        </w:rPr>
        <w:t xml:space="preserve">alue </w:t>
      </w:r>
      <w:r w:rsidRPr="0008491A">
        <w:rPr>
          <w:bCs/>
          <w:iCs/>
        </w:rPr>
        <w:t>(</w:t>
      </w:r>
      <w:r w:rsidR="0008491A" w:rsidRPr="003001DC">
        <w:rPr>
          <w:bCs/>
          <w:iCs/>
        </w:rPr>
        <w:t>Larson &amp; Farber</w:t>
      </w:r>
      <w:r w:rsidRPr="0008491A">
        <w:rPr>
          <w:bCs/>
          <w:iCs/>
        </w:rPr>
        <w:t>)</w:t>
      </w:r>
      <w:r>
        <w:rPr>
          <w:bCs/>
          <w:iCs/>
        </w:rPr>
        <w:t xml:space="preserve">.  </w:t>
      </w:r>
      <w:r w:rsidR="00BA1D9E">
        <w:rPr>
          <w:bCs/>
          <w:iCs/>
        </w:rPr>
        <w:t>This paper used the decision rule - if the p-value is less than the confidence level then rejects</w:t>
      </w:r>
      <w:r>
        <w:rPr>
          <w:bCs/>
          <w:iCs/>
        </w:rPr>
        <w:t xml:space="preserve"> the null hypothesis.</w:t>
      </w:r>
      <w:r w:rsidR="00DF78A9">
        <w:rPr>
          <w:bCs/>
          <w:iCs/>
        </w:rPr>
        <w:t xml:space="preserve">  The null hypothesis </w:t>
      </w:r>
      <w:r w:rsidR="00BA1D9E">
        <w:rPr>
          <w:bCs/>
          <w:iCs/>
        </w:rPr>
        <w:t>was</w:t>
      </w:r>
      <w:r w:rsidR="00DF78A9">
        <w:rPr>
          <w:bCs/>
          <w:iCs/>
        </w:rPr>
        <w:t xml:space="preserve"> that the factors being analyzed </w:t>
      </w:r>
      <w:r w:rsidR="00BA1D9E">
        <w:rPr>
          <w:bCs/>
          <w:iCs/>
        </w:rPr>
        <w:t>were</w:t>
      </w:r>
      <w:r w:rsidR="00DF78A9">
        <w:rPr>
          <w:bCs/>
          <w:iCs/>
        </w:rPr>
        <w:t xml:space="preserve"> not significant.</w:t>
      </w:r>
    </w:p>
    <w:p w:rsidR="00DF78A9" w:rsidRDefault="00C701BE" w:rsidP="00C701BE">
      <w:pPr>
        <w:spacing w:line="480" w:lineRule="auto"/>
        <w:rPr>
          <w:bCs/>
          <w:i/>
          <w:iCs/>
        </w:rPr>
      </w:pPr>
      <w:r>
        <w:rPr>
          <w:bCs/>
          <w:i/>
          <w:iCs/>
        </w:rPr>
        <w:t>Regression</w:t>
      </w:r>
    </w:p>
    <w:p w:rsidR="00A95858" w:rsidRDefault="0008491A" w:rsidP="00C701BE">
      <w:pPr>
        <w:spacing w:line="480" w:lineRule="auto"/>
        <w:ind w:firstLine="720"/>
        <w:rPr>
          <w:bCs/>
          <w:iCs/>
        </w:rPr>
      </w:pPr>
      <w:r w:rsidRPr="00C701BE">
        <w:rPr>
          <w:bCs/>
          <w:iCs/>
        </w:rPr>
        <w:t>“The primary goal of regression is to predict or explain one variable</w:t>
      </w:r>
      <w:r>
        <w:rPr>
          <w:bCs/>
          <w:iCs/>
        </w:rPr>
        <w:t xml:space="preserve"> (the dependant variable)</w:t>
      </w:r>
      <w:r w:rsidRPr="00C701BE">
        <w:rPr>
          <w:bCs/>
          <w:iCs/>
        </w:rPr>
        <w:t xml:space="preserve"> using one or more known variables</w:t>
      </w:r>
      <w:r>
        <w:rPr>
          <w:bCs/>
          <w:iCs/>
        </w:rPr>
        <w:t xml:space="preserve"> (the independent variables)” </w:t>
      </w:r>
      <w:r w:rsidRPr="0008491A">
        <w:rPr>
          <w:bCs/>
          <w:iCs/>
        </w:rPr>
        <w:t>(</w:t>
      </w:r>
      <w:r w:rsidRPr="00C701BE">
        <w:rPr>
          <w:bCs/>
          <w:iCs/>
        </w:rPr>
        <w:t>Seiler</w:t>
      </w:r>
      <w:r>
        <w:rPr>
          <w:bCs/>
          <w:iCs/>
        </w:rPr>
        <w:t>, 2004,</w:t>
      </w:r>
      <w:r w:rsidRPr="00C701BE">
        <w:rPr>
          <w:bCs/>
          <w:iCs/>
        </w:rPr>
        <w:t xml:space="preserve"> p 128</w:t>
      </w:r>
      <w:r w:rsidRPr="0008491A">
        <w:rPr>
          <w:bCs/>
          <w:iCs/>
        </w:rPr>
        <w:t>)</w:t>
      </w:r>
      <w:r w:rsidRPr="00C701BE">
        <w:rPr>
          <w:bCs/>
          <w:iCs/>
        </w:rPr>
        <w:t>.</w:t>
      </w:r>
      <w:r>
        <w:rPr>
          <w:bCs/>
          <w:iCs/>
        </w:rPr>
        <w:t xml:space="preserve">  </w:t>
      </w:r>
      <w:r w:rsidR="00C701BE" w:rsidRPr="00C701BE">
        <w:rPr>
          <w:bCs/>
          <w:iCs/>
        </w:rPr>
        <w:t>Regression works by drawing a line between predicted variables and finding the best fit by reducing the variation between the predicted line and the observations.</w:t>
      </w:r>
      <w:r w:rsidR="00C701BE">
        <w:rPr>
          <w:bCs/>
          <w:iCs/>
        </w:rPr>
        <w:t xml:space="preserve">  Figure 1 </w:t>
      </w:r>
      <w:r w:rsidR="00882768" w:rsidRPr="00882768">
        <w:rPr>
          <w:noProof/>
        </w:rPr>
        <w:pict>
          <v:shapetype id="_x0000_t202" coordsize="21600,21600" o:spt="202" path="m,l,21600r21600,l21600,xe">
            <v:stroke joinstyle="miter"/>
            <v:path gradientshapeok="t" o:connecttype="rect"/>
          </v:shapetype>
          <v:shape id="_x0000_s1028" type="#_x0000_t202" style="position:absolute;left:0;text-align:left;margin-left:1.5pt;margin-top:263.1pt;width:180.3pt;height:.05pt;z-index:251660288;mso-position-horizontal-relative:text;mso-position-vertical-relative:text" wrapcoords="-90 0 -90 21016 21600 21016 21600 0 -90 0" stroked="f">
            <v:textbox style="mso-fit-shape-to-text:t" inset="0,0,0,0">
              <w:txbxContent>
                <w:p w:rsidR="00860CA9" w:rsidRPr="00704606" w:rsidRDefault="00860CA9" w:rsidP="000136E5">
                  <w:pPr>
                    <w:pStyle w:val="Caption"/>
                    <w:rPr>
                      <w:iCs/>
                      <w:sz w:val="24"/>
                      <w:szCs w:val="24"/>
                    </w:rPr>
                  </w:pPr>
                  <w:r>
                    <w:t xml:space="preserve">Figure </w:t>
                  </w:r>
                  <w:fldSimple w:instr=" SEQ Figure \* ARABIC ">
                    <w:r w:rsidR="00047C07">
                      <w:rPr>
                        <w:noProof/>
                      </w:rPr>
                      <w:t>1</w:t>
                    </w:r>
                  </w:fldSimple>
                  <w:r>
                    <w:t xml:space="preserve"> Source: Wikipedia</w:t>
                  </w:r>
                </w:p>
              </w:txbxContent>
            </v:textbox>
            <w10:wrap type="through"/>
          </v:shape>
        </w:pict>
      </w:r>
      <w:r w:rsidR="006F0E39">
        <w:rPr>
          <w:bCs/>
          <w:iCs/>
          <w:noProof/>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1402080</wp:posOffset>
            </wp:positionV>
            <wp:extent cx="2289810" cy="1882140"/>
            <wp:effectExtent l="19050" t="0" r="0" b="0"/>
            <wp:wrapThrough wrapText="bothSides">
              <wp:wrapPolygon edited="0">
                <wp:start x="-180" y="0"/>
                <wp:lineTo x="-180" y="21425"/>
                <wp:lineTo x="21564" y="21425"/>
                <wp:lineTo x="21564" y="0"/>
                <wp:lineTo x="-180" y="0"/>
              </wp:wrapPolygon>
            </wp:wrapThrough>
            <wp:docPr id="2" name="Picture 1" descr="300px-Normdist_regr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Normdist_regression.png"/>
                    <pic:cNvPicPr/>
                  </pic:nvPicPr>
                  <pic:blipFill>
                    <a:blip r:embed="rId7"/>
                    <a:stretch>
                      <a:fillRect/>
                    </a:stretch>
                  </pic:blipFill>
                  <pic:spPr>
                    <a:xfrm>
                      <a:off x="0" y="0"/>
                      <a:ext cx="2289810" cy="1882140"/>
                    </a:xfrm>
                    <a:prstGeom prst="rect">
                      <a:avLst/>
                    </a:prstGeom>
                  </pic:spPr>
                </pic:pic>
              </a:graphicData>
            </a:graphic>
          </wp:anchor>
        </w:drawing>
      </w:r>
      <w:r w:rsidR="00C701BE">
        <w:rPr>
          <w:bCs/>
          <w:iCs/>
        </w:rPr>
        <w:t>shows an example of a linear regression line.  It is easy to see that the line doesn’t actually touch all of the observed values</w:t>
      </w:r>
      <w:r w:rsidR="007C0951">
        <w:rPr>
          <w:bCs/>
          <w:iCs/>
        </w:rPr>
        <w:t xml:space="preserve">.  </w:t>
      </w:r>
      <w:r w:rsidR="00A95858">
        <w:rPr>
          <w:bCs/>
          <w:iCs/>
        </w:rPr>
        <w:t>So it’s necessary to determine how well the line fits the model.</w:t>
      </w:r>
    </w:p>
    <w:p w:rsidR="00A95858" w:rsidRDefault="00A95858" w:rsidP="00A95858">
      <w:pPr>
        <w:spacing w:line="480" w:lineRule="auto"/>
        <w:ind w:firstLine="720"/>
        <w:rPr>
          <w:bCs/>
          <w:iCs/>
        </w:rPr>
      </w:pPr>
      <w:r w:rsidRPr="00A95858">
        <w:rPr>
          <w:bCs/>
          <w:iCs/>
        </w:rPr>
        <w:t>One measure of goodness of fit</w:t>
      </w:r>
      <w:r>
        <w:rPr>
          <w:bCs/>
          <w:iCs/>
        </w:rPr>
        <w:t xml:space="preserve"> is called </w:t>
      </w:r>
      <w:r w:rsidR="006A53BF">
        <w:rPr>
          <w:bCs/>
          <w:iCs/>
        </w:rPr>
        <w:t>r</w:t>
      </w:r>
      <w:r>
        <w:rPr>
          <w:bCs/>
          <w:iCs/>
        </w:rPr>
        <w:t xml:space="preserve"> squared</w:t>
      </w:r>
      <w:r w:rsidRPr="00A95858">
        <w:rPr>
          <w:bCs/>
          <w:iCs/>
        </w:rPr>
        <w:t>.</w:t>
      </w:r>
      <w:r>
        <w:rPr>
          <w:bCs/>
          <w:iCs/>
        </w:rPr>
        <w:t xml:space="preserve">  </w:t>
      </w:r>
      <w:r w:rsidR="00F023D2" w:rsidRPr="00A95858">
        <w:rPr>
          <w:bCs/>
          <w:iCs/>
        </w:rPr>
        <w:t>“The coefficient of determination</w:t>
      </w:r>
      <w:r w:rsidR="00F023D2">
        <w:rPr>
          <w:bCs/>
          <w:iCs/>
        </w:rPr>
        <w:t xml:space="preserve"> </w:t>
      </w:r>
      <w:r w:rsidR="00F023D2" w:rsidRPr="00A95858">
        <w:rPr>
          <w:bCs/>
          <w:iCs/>
        </w:rPr>
        <w:t>r</w:t>
      </w:r>
      <w:r w:rsidR="00F023D2">
        <w:rPr>
          <w:bCs/>
          <w:iCs/>
        </w:rPr>
        <w:t>²</w:t>
      </w:r>
      <w:r w:rsidR="00F023D2" w:rsidRPr="00A95858">
        <w:rPr>
          <w:bCs/>
          <w:iCs/>
        </w:rPr>
        <w:t xml:space="preserve"> is the ratio of the explained variation to the total variation” </w:t>
      </w:r>
      <w:r w:rsidR="00F023D2" w:rsidRPr="0008491A">
        <w:rPr>
          <w:bCs/>
          <w:iCs/>
        </w:rPr>
        <w:t>(</w:t>
      </w:r>
      <w:r w:rsidR="00F023D2" w:rsidRPr="00A95858">
        <w:rPr>
          <w:bCs/>
          <w:iCs/>
        </w:rPr>
        <w:t>Larson</w:t>
      </w:r>
      <w:r w:rsidR="00F023D2">
        <w:rPr>
          <w:bCs/>
          <w:iCs/>
        </w:rPr>
        <w:t xml:space="preserve"> &amp; Farber,</w:t>
      </w:r>
      <w:r w:rsidR="00F023D2" w:rsidRPr="00A95858">
        <w:rPr>
          <w:bCs/>
          <w:iCs/>
        </w:rPr>
        <w:t xml:space="preserve"> p. 469</w:t>
      </w:r>
      <w:r w:rsidR="00F023D2" w:rsidRPr="0008491A">
        <w:rPr>
          <w:bCs/>
          <w:iCs/>
        </w:rPr>
        <w:t>).</w:t>
      </w:r>
      <w:r w:rsidR="00F023D2" w:rsidRPr="00A95858">
        <w:rPr>
          <w:bCs/>
          <w:iCs/>
        </w:rPr>
        <w:t xml:space="preserve">  </w:t>
      </w:r>
      <w:r w:rsidRPr="00A95858">
        <w:rPr>
          <w:bCs/>
          <w:iCs/>
        </w:rPr>
        <w:t>In other words</w:t>
      </w:r>
      <w:r>
        <w:rPr>
          <w:bCs/>
          <w:iCs/>
        </w:rPr>
        <w:t>,</w:t>
      </w:r>
      <w:r w:rsidRPr="00A95858">
        <w:rPr>
          <w:bCs/>
          <w:iCs/>
        </w:rPr>
        <w:t xml:space="preserve"> with an r</w:t>
      </w:r>
      <w:r w:rsidR="00F023D2">
        <w:rPr>
          <w:bCs/>
          <w:iCs/>
        </w:rPr>
        <w:t>²</w:t>
      </w:r>
      <w:r w:rsidRPr="00A95858">
        <w:rPr>
          <w:bCs/>
          <w:iCs/>
        </w:rPr>
        <w:t xml:space="preserve"> of .88</w:t>
      </w:r>
      <w:r>
        <w:rPr>
          <w:bCs/>
          <w:iCs/>
        </w:rPr>
        <w:t>,</w:t>
      </w:r>
      <w:r w:rsidRPr="00A95858">
        <w:rPr>
          <w:bCs/>
          <w:iCs/>
        </w:rPr>
        <w:t xml:space="preserve"> </w:t>
      </w:r>
      <w:r>
        <w:rPr>
          <w:bCs/>
          <w:iCs/>
        </w:rPr>
        <w:t>88%</w:t>
      </w:r>
      <w:r w:rsidRPr="00A95858">
        <w:rPr>
          <w:bCs/>
          <w:iCs/>
        </w:rPr>
        <w:t xml:space="preserve"> of the variation can be explained by the </w:t>
      </w:r>
      <w:r w:rsidR="00F023D2">
        <w:rPr>
          <w:bCs/>
          <w:iCs/>
        </w:rPr>
        <w:t xml:space="preserve">variables that form the </w:t>
      </w:r>
      <w:r w:rsidRPr="00A95858">
        <w:rPr>
          <w:bCs/>
          <w:iCs/>
        </w:rPr>
        <w:t>regression line.  And</w:t>
      </w:r>
      <w:r>
        <w:rPr>
          <w:bCs/>
          <w:iCs/>
        </w:rPr>
        <w:t>,</w:t>
      </w:r>
      <w:r w:rsidRPr="00A95858">
        <w:rPr>
          <w:bCs/>
          <w:iCs/>
        </w:rPr>
        <w:t xml:space="preserve"> 12% comes from variables that aren’t present.</w:t>
      </w:r>
      <w:r w:rsidRPr="00A95858">
        <w:rPr>
          <w:rFonts w:asciiTheme="majorHAnsi" w:eastAsiaTheme="majorEastAsia" w:hAnsiTheme="majorHAnsi" w:cstheme="majorBidi"/>
          <w:color w:val="4F81BD" w:themeColor="accent1"/>
        </w:rPr>
        <w:t xml:space="preserve"> </w:t>
      </w:r>
      <w:r>
        <w:rPr>
          <w:rFonts w:asciiTheme="majorHAnsi" w:eastAsiaTheme="majorEastAsia" w:hAnsiTheme="majorHAnsi" w:cstheme="majorBidi"/>
          <w:color w:val="4F81BD" w:themeColor="accent1"/>
        </w:rPr>
        <w:t xml:space="preserve">  </w:t>
      </w:r>
      <w:r w:rsidRPr="00A95858">
        <w:rPr>
          <w:bCs/>
          <w:iCs/>
        </w:rPr>
        <w:t>Another measure uses an F-test</w:t>
      </w:r>
      <w:r w:rsidR="00611F74">
        <w:rPr>
          <w:bCs/>
          <w:iCs/>
        </w:rPr>
        <w:t>, which</w:t>
      </w:r>
      <w:r w:rsidRPr="00A95858">
        <w:rPr>
          <w:bCs/>
          <w:iCs/>
        </w:rPr>
        <w:t xml:space="preserve"> compares the variances of two populations </w:t>
      </w:r>
      <w:r w:rsidRPr="00611F74">
        <w:rPr>
          <w:bCs/>
          <w:iCs/>
        </w:rPr>
        <w:t>(</w:t>
      </w:r>
      <w:r w:rsidRPr="00A95858">
        <w:rPr>
          <w:bCs/>
          <w:iCs/>
        </w:rPr>
        <w:t>Larson</w:t>
      </w:r>
      <w:r w:rsidR="00611F74">
        <w:rPr>
          <w:bCs/>
          <w:iCs/>
        </w:rPr>
        <w:t xml:space="preserve"> &amp; Farber</w:t>
      </w:r>
      <w:r w:rsidRPr="00611F74">
        <w:rPr>
          <w:bCs/>
          <w:iCs/>
        </w:rPr>
        <w:t>)</w:t>
      </w:r>
      <w:r w:rsidRPr="00A95858">
        <w:rPr>
          <w:bCs/>
          <w:iCs/>
        </w:rPr>
        <w:t xml:space="preserve">.  According to Dr. Seiler this is the most important number and measures the overall models significance </w:t>
      </w:r>
      <w:r w:rsidRPr="00611F74">
        <w:rPr>
          <w:bCs/>
          <w:iCs/>
        </w:rPr>
        <w:t>(</w:t>
      </w:r>
      <w:r w:rsidRPr="00A95858">
        <w:rPr>
          <w:bCs/>
          <w:iCs/>
        </w:rPr>
        <w:t>P 134</w:t>
      </w:r>
      <w:r w:rsidRPr="00611F74">
        <w:rPr>
          <w:bCs/>
          <w:iCs/>
        </w:rPr>
        <w:t>).</w:t>
      </w:r>
    </w:p>
    <w:p w:rsidR="00120F8D" w:rsidRDefault="00120F8D">
      <w:pPr>
        <w:rPr>
          <w:bCs/>
          <w:i/>
          <w:iCs/>
        </w:rPr>
      </w:pPr>
      <w:r>
        <w:rPr>
          <w:bCs/>
          <w:i/>
          <w:iCs/>
        </w:rPr>
        <w:br w:type="page"/>
      </w:r>
    </w:p>
    <w:p w:rsidR="00C65F3B" w:rsidRPr="00C65F3B" w:rsidRDefault="00C65F3B" w:rsidP="00C65F3B">
      <w:pPr>
        <w:spacing w:line="480" w:lineRule="auto"/>
        <w:rPr>
          <w:bCs/>
          <w:i/>
          <w:iCs/>
        </w:rPr>
      </w:pPr>
      <w:r>
        <w:rPr>
          <w:bCs/>
          <w:i/>
          <w:iCs/>
        </w:rPr>
        <w:lastRenderedPageBreak/>
        <w:t>Elasticity</w:t>
      </w:r>
    </w:p>
    <w:p w:rsidR="00C65F3B" w:rsidRDefault="00611F74" w:rsidP="00A95858">
      <w:pPr>
        <w:spacing w:line="480" w:lineRule="auto"/>
        <w:ind w:firstLine="720"/>
        <w:rPr>
          <w:bCs/>
          <w:iCs/>
        </w:rPr>
      </w:pPr>
      <w:r>
        <w:rPr>
          <w:bCs/>
          <w:iCs/>
        </w:rPr>
        <w:t xml:space="preserve">According to Dr. Laney, </w:t>
      </w:r>
      <w:r w:rsidR="00A95858" w:rsidRPr="00A95858">
        <w:rPr>
          <w:bCs/>
          <w:iCs/>
        </w:rPr>
        <w:t xml:space="preserve">“Economists often consider demand functions to have a multiplicative exponential form.  Thus if you take the natural logarithms of all the data you intend to regress, then perform the regression, the coefficients can be interpreted directly as elasticities” </w:t>
      </w:r>
      <w:r>
        <w:rPr>
          <w:bCs/>
          <w:iCs/>
        </w:rPr>
        <w:t>(</w:t>
      </w:r>
      <w:r w:rsidR="00A95858" w:rsidRPr="00A95858">
        <w:rPr>
          <w:bCs/>
          <w:iCs/>
        </w:rPr>
        <w:t>Demand presentation</w:t>
      </w:r>
      <w:r w:rsidR="00A95858" w:rsidRPr="00611F74">
        <w:rPr>
          <w:bCs/>
          <w:iCs/>
        </w:rPr>
        <w:t>)</w:t>
      </w:r>
      <w:r w:rsidR="00A95858" w:rsidRPr="00A95858">
        <w:rPr>
          <w:bCs/>
          <w:iCs/>
        </w:rPr>
        <w:t>.</w:t>
      </w:r>
      <w:r w:rsidR="00A95858">
        <w:rPr>
          <w:bCs/>
          <w:iCs/>
        </w:rPr>
        <w:t xml:space="preserve">  It’s important to be able to measure elasticity, because it shows how a variable changes with a small change in another variable.</w:t>
      </w:r>
      <w:r w:rsidR="00C65F3B">
        <w:rPr>
          <w:bCs/>
          <w:iCs/>
        </w:rPr>
        <w:t xml:space="preserve">  Business executives can use this information to determine if a business will be affected by a change in some variable and if so by how much.  Elasticity can be calculated for any variable that can be quantified.  </w:t>
      </w:r>
    </w:p>
    <w:p w:rsidR="00A95858" w:rsidRDefault="0033714A" w:rsidP="00A95858">
      <w:pPr>
        <w:spacing w:line="480" w:lineRule="auto"/>
        <w:ind w:firstLine="720"/>
        <w:rPr>
          <w:bCs/>
          <w:iCs/>
        </w:rPr>
      </w:pPr>
      <w:r w:rsidRPr="0033714A">
        <w:rPr>
          <w:bCs/>
          <w:iCs/>
        </w:rPr>
        <w:t>The study conducted for this paper measured the elasticity of the variables outlined in the introduction and listed in the appendix section.</w:t>
      </w:r>
      <w:r w:rsidR="00F023D2" w:rsidRPr="0033714A">
        <w:rPr>
          <w:bCs/>
          <w:iCs/>
        </w:rPr>
        <w:t xml:space="preserve">  And, the </w:t>
      </w:r>
      <w:r w:rsidRPr="0033714A">
        <w:rPr>
          <w:bCs/>
          <w:iCs/>
        </w:rPr>
        <w:t>results are</w:t>
      </w:r>
      <w:r w:rsidR="00C65F3B" w:rsidRPr="0033714A">
        <w:rPr>
          <w:bCs/>
          <w:iCs/>
        </w:rPr>
        <w:t xml:space="preserve"> shown in the analysis section.  However, </w:t>
      </w:r>
      <w:r w:rsidR="00476AA5" w:rsidRPr="0033714A">
        <w:rPr>
          <w:bCs/>
          <w:iCs/>
        </w:rPr>
        <w:t>the two main elasticit</w:t>
      </w:r>
      <w:r w:rsidRPr="0033714A">
        <w:rPr>
          <w:bCs/>
          <w:iCs/>
        </w:rPr>
        <w:t>y measures are</w:t>
      </w:r>
      <w:r w:rsidR="00C65F3B" w:rsidRPr="0033714A">
        <w:rPr>
          <w:bCs/>
          <w:iCs/>
        </w:rPr>
        <w:t xml:space="preserve"> income and cross price elasticity.  Income elasticity measures how quantity demanded of a product changes with changes in income.  And, cross price elasticity measures how quantity demanded changes with changes in the price of other products.</w:t>
      </w:r>
    </w:p>
    <w:p w:rsidR="00C65F3B" w:rsidRDefault="00476AA5" w:rsidP="00A95858">
      <w:pPr>
        <w:spacing w:line="480" w:lineRule="auto"/>
        <w:ind w:firstLine="720"/>
        <w:rPr>
          <w:bCs/>
          <w:iCs/>
        </w:rPr>
      </w:pPr>
      <w:r>
        <w:rPr>
          <w:bCs/>
          <w:iCs/>
        </w:rPr>
        <w:t xml:space="preserve">Farnham </w:t>
      </w:r>
      <w:r w:rsidR="00A919CD" w:rsidRPr="00A919CD">
        <w:rPr>
          <w:bCs/>
          <w:iCs/>
        </w:rPr>
        <w:t>(2005)</w:t>
      </w:r>
      <w:r w:rsidR="00A919CD">
        <w:rPr>
          <w:bCs/>
          <w:iCs/>
        </w:rPr>
        <w:t xml:space="preserve"> </w:t>
      </w:r>
      <w:r>
        <w:rPr>
          <w:bCs/>
          <w:iCs/>
        </w:rPr>
        <w:t>define</w:t>
      </w:r>
      <w:r w:rsidR="0033714A">
        <w:rPr>
          <w:bCs/>
          <w:iCs/>
        </w:rPr>
        <w:t>d</w:t>
      </w:r>
      <w:r>
        <w:rPr>
          <w:bCs/>
          <w:iCs/>
        </w:rPr>
        <w:t xml:space="preserve"> two types of goods, when measuring income elasticity – a normal good and an inferior good.  A normal good is one that has a positive elasticity; if income increases quantity of the good demanded increases.  An inferior good, however, moves in the opposite direction.  </w:t>
      </w:r>
      <w:r w:rsidR="00A356E1">
        <w:rPr>
          <w:bCs/>
          <w:iCs/>
        </w:rPr>
        <w:t>Within the normal good categor</w:t>
      </w:r>
      <w:r w:rsidR="002E6D3C">
        <w:rPr>
          <w:bCs/>
          <w:iCs/>
        </w:rPr>
        <w:t>y</w:t>
      </w:r>
      <w:r w:rsidR="00A356E1">
        <w:rPr>
          <w:bCs/>
          <w:iCs/>
        </w:rPr>
        <w:t xml:space="preserve"> there are also two types of goods.  A necessity</w:t>
      </w:r>
      <w:r w:rsidR="0033714A">
        <w:rPr>
          <w:bCs/>
          <w:iCs/>
        </w:rPr>
        <w:t xml:space="preserve"> is a good with elasticity</w:t>
      </w:r>
      <w:r w:rsidR="00A356E1">
        <w:rPr>
          <w:bCs/>
          <w:iCs/>
        </w:rPr>
        <w:t xml:space="preserve"> between 0 and 1</w:t>
      </w:r>
      <w:r w:rsidR="0033714A">
        <w:rPr>
          <w:bCs/>
          <w:iCs/>
        </w:rPr>
        <w:t xml:space="preserve">. </w:t>
      </w:r>
      <w:r w:rsidR="00A356E1">
        <w:rPr>
          <w:bCs/>
          <w:iCs/>
        </w:rPr>
        <w:t xml:space="preserve"> </w:t>
      </w:r>
      <w:r w:rsidR="0033714A">
        <w:rPr>
          <w:bCs/>
          <w:iCs/>
        </w:rPr>
        <w:t>A</w:t>
      </w:r>
      <w:r w:rsidR="00A356E1">
        <w:rPr>
          <w:bCs/>
          <w:iCs/>
        </w:rPr>
        <w:t>nd</w:t>
      </w:r>
      <w:r w:rsidR="00BA1D9E">
        <w:rPr>
          <w:bCs/>
          <w:iCs/>
        </w:rPr>
        <w:t>,</w:t>
      </w:r>
      <w:r w:rsidR="00A356E1">
        <w:rPr>
          <w:bCs/>
          <w:iCs/>
        </w:rPr>
        <w:t xml:space="preserve"> </w:t>
      </w:r>
      <w:r w:rsidR="0033714A">
        <w:rPr>
          <w:bCs/>
          <w:iCs/>
        </w:rPr>
        <w:t xml:space="preserve">the elasticity of </w:t>
      </w:r>
      <w:r w:rsidR="00A356E1">
        <w:rPr>
          <w:bCs/>
          <w:iCs/>
        </w:rPr>
        <w:t>a luxury good</w:t>
      </w:r>
      <w:r w:rsidR="0033714A">
        <w:rPr>
          <w:bCs/>
          <w:iCs/>
        </w:rPr>
        <w:t xml:space="preserve"> is</w:t>
      </w:r>
      <w:r w:rsidR="00A356E1">
        <w:rPr>
          <w:bCs/>
          <w:iCs/>
        </w:rPr>
        <w:t xml:space="preserve"> greater than 1.  Quantity demanded for a luxury good increase more than 1% for a 1% increase in income </w:t>
      </w:r>
    </w:p>
    <w:p w:rsidR="00A356E1" w:rsidRDefault="00A356E1" w:rsidP="00A95858">
      <w:pPr>
        <w:spacing w:line="480" w:lineRule="auto"/>
        <w:ind w:firstLine="720"/>
        <w:rPr>
          <w:bCs/>
          <w:iCs/>
        </w:rPr>
      </w:pPr>
      <w:r>
        <w:rPr>
          <w:bCs/>
          <w:iCs/>
        </w:rPr>
        <w:t xml:space="preserve">When measuring cross price elasticity there are also two types of goods – substitutes and compliments.  A substitute good has positive cross price elasticity.  This means that if the price </w:t>
      </w:r>
      <w:r>
        <w:rPr>
          <w:bCs/>
          <w:iCs/>
        </w:rPr>
        <w:lastRenderedPageBreak/>
        <w:t xml:space="preserve">increases for good X, the quantity demanded of good X will decrease, but the quantity for good Y will increase.  The opposite is true for complimentary goods.  They have negative cross price elasticity.  The goods would generally be used together, such as cream and coffee.  If the price for coffee goes up, quantity demanded of coffee will go down and so </w:t>
      </w:r>
      <w:r w:rsidR="00A919CD">
        <w:rPr>
          <w:bCs/>
          <w:iCs/>
        </w:rPr>
        <w:t>will quantity demanded of cream.</w:t>
      </w:r>
    </w:p>
    <w:p w:rsidR="002E6D3C" w:rsidRDefault="002E6D3C" w:rsidP="002E6D3C">
      <w:pPr>
        <w:spacing w:line="480" w:lineRule="auto"/>
        <w:rPr>
          <w:bCs/>
          <w:i/>
          <w:iCs/>
        </w:rPr>
      </w:pPr>
      <w:r>
        <w:rPr>
          <w:bCs/>
          <w:i/>
          <w:iCs/>
        </w:rPr>
        <w:t>Hawaii Coffee Market</w:t>
      </w:r>
    </w:p>
    <w:p w:rsidR="002E6D3C" w:rsidRDefault="002E6D3C" w:rsidP="002E6D3C">
      <w:pPr>
        <w:spacing w:line="480" w:lineRule="auto"/>
        <w:ind w:firstLine="720"/>
        <w:rPr>
          <w:bCs/>
          <w:iCs/>
        </w:rPr>
      </w:pPr>
      <w:r>
        <w:rPr>
          <w:bCs/>
          <w:iCs/>
        </w:rPr>
        <w:t xml:space="preserve">The </w:t>
      </w:r>
      <w:r w:rsidRPr="00A919CD">
        <w:rPr>
          <w:bCs/>
          <w:iCs/>
        </w:rPr>
        <w:t>HDOA</w:t>
      </w:r>
      <w:r>
        <w:rPr>
          <w:bCs/>
          <w:iCs/>
        </w:rPr>
        <w:t xml:space="preserve"> did a market outlook report in 2004 on the Hawaii coffee industry</w:t>
      </w:r>
      <w:r w:rsidR="00942BDE">
        <w:rPr>
          <w:bCs/>
          <w:iCs/>
        </w:rPr>
        <w:t xml:space="preserve"> (Southichack)</w:t>
      </w:r>
      <w:r>
        <w:rPr>
          <w:bCs/>
          <w:iCs/>
        </w:rPr>
        <w:t>.  The report looked at the price history and growth trends for the Hawaii coffee market.  And</w:t>
      </w:r>
      <w:r w:rsidR="00942BDE">
        <w:rPr>
          <w:bCs/>
          <w:iCs/>
        </w:rPr>
        <w:t>,</w:t>
      </w:r>
      <w:r>
        <w:rPr>
          <w:bCs/>
          <w:iCs/>
        </w:rPr>
        <w:t xml:space="preserve"> it also looked at </w:t>
      </w:r>
      <w:r w:rsidR="00942BDE">
        <w:rPr>
          <w:bCs/>
          <w:iCs/>
        </w:rPr>
        <w:t>which</w:t>
      </w:r>
      <w:r>
        <w:rPr>
          <w:bCs/>
          <w:iCs/>
        </w:rPr>
        <w:t xml:space="preserve"> countries were importing Hawaiian coffee to determine what export opportunities </w:t>
      </w:r>
      <w:r w:rsidR="00942BDE">
        <w:rPr>
          <w:bCs/>
          <w:iCs/>
        </w:rPr>
        <w:t>exist</w:t>
      </w:r>
      <w:r w:rsidR="00BA1D9E">
        <w:rPr>
          <w:bCs/>
          <w:iCs/>
        </w:rPr>
        <w:t>ed</w:t>
      </w:r>
      <w:r>
        <w:rPr>
          <w:bCs/>
          <w:iCs/>
        </w:rPr>
        <w:t xml:space="preserve">.  The report was limited because the industry doesn’t keep detailed records on how the coffee is sold.  No records </w:t>
      </w:r>
      <w:r w:rsidR="00BA1D9E">
        <w:rPr>
          <w:bCs/>
          <w:iCs/>
        </w:rPr>
        <w:t>were</w:t>
      </w:r>
      <w:r>
        <w:rPr>
          <w:bCs/>
          <w:iCs/>
        </w:rPr>
        <w:t xml:space="preserve"> kept on how much coffee </w:t>
      </w:r>
      <w:r w:rsidR="00BA1D9E">
        <w:rPr>
          <w:bCs/>
          <w:iCs/>
        </w:rPr>
        <w:t>was</w:t>
      </w:r>
      <w:r>
        <w:rPr>
          <w:bCs/>
          <w:iCs/>
        </w:rPr>
        <w:t xml:space="preserve"> sold locally, how much </w:t>
      </w:r>
      <w:r w:rsidR="00BA1D9E">
        <w:rPr>
          <w:bCs/>
          <w:iCs/>
        </w:rPr>
        <w:t>was</w:t>
      </w:r>
      <w:r>
        <w:rPr>
          <w:bCs/>
          <w:iCs/>
        </w:rPr>
        <w:t xml:space="preserve"> sold on the mainland, how much coffee </w:t>
      </w:r>
      <w:r w:rsidR="00BA1D9E">
        <w:rPr>
          <w:bCs/>
          <w:iCs/>
        </w:rPr>
        <w:t>was</w:t>
      </w:r>
      <w:r>
        <w:rPr>
          <w:bCs/>
          <w:iCs/>
        </w:rPr>
        <w:t xml:space="preserve"> blended</w:t>
      </w:r>
      <w:r w:rsidR="00BA1D9E">
        <w:rPr>
          <w:bCs/>
          <w:iCs/>
        </w:rPr>
        <w:t xml:space="preserve"> with foreign coffees</w:t>
      </w:r>
      <w:r>
        <w:rPr>
          <w:bCs/>
          <w:iCs/>
        </w:rPr>
        <w:t xml:space="preserve">, where the coffee </w:t>
      </w:r>
      <w:r w:rsidR="00BA1D9E">
        <w:rPr>
          <w:bCs/>
          <w:iCs/>
        </w:rPr>
        <w:t>went</w:t>
      </w:r>
      <w:r>
        <w:rPr>
          <w:bCs/>
          <w:iCs/>
        </w:rPr>
        <w:t xml:space="preserve"> after it </w:t>
      </w:r>
      <w:r w:rsidR="00BA1D9E">
        <w:rPr>
          <w:bCs/>
          <w:iCs/>
        </w:rPr>
        <w:t>was</w:t>
      </w:r>
      <w:r>
        <w:rPr>
          <w:bCs/>
          <w:iCs/>
        </w:rPr>
        <w:t xml:space="preserve"> sent to the U.S. mainland and what retail prices </w:t>
      </w:r>
      <w:r w:rsidR="00BA1D9E">
        <w:rPr>
          <w:bCs/>
          <w:iCs/>
        </w:rPr>
        <w:t>were</w:t>
      </w:r>
      <w:r>
        <w:rPr>
          <w:bCs/>
          <w:iCs/>
        </w:rPr>
        <w:t xml:space="preserve"> charged for the different types of coffee.  However, the HDOA did conclude that the two main factors affecting demand were income and consumer perception.</w:t>
      </w:r>
      <w:r w:rsidR="003B6747">
        <w:rPr>
          <w:bCs/>
          <w:iCs/>
        </w:rPr>
        <w:t xml:space="preserve">  And, it concluded that the best growth opportunities were exporting coffee to Asia.  Yet, the report didn’t attempt quantify the affects of income and it didn’t attempt to quantify how changes in the Asian country’s economies would affect demand for Hawaiian coffees.  This paper add</w:t>
      </w:r>
      <w:r w:rsidR="0033714A">
        <w:rPr>
          <w:bCs/>
          <w:iCs/>
        </w:rPr>
        <w:t>s</w:t>
      </w:r>
      <w:r w:rsidR="003B6747">
        <w:rPr>
          <w:bCs/>
          <w:iCs/>
        </w:rPr>
        <w:t xml:space="preserve"> to the analysis by quantifying these affects.</w:t>
      </w:r>
      <w:r w:rsidR="00F86741">
        <w:rPr>
          <w:bCs/>
          <w:iCs/>
        </w:rPr>
        <w:t xml:space="preserve">  And, the conclusions </w:t>
      </w:r>
      <w:r w:rsidR="0033714A">
        <w:rPr>
          <w:bCs/>
          <w:iCs/>
        </w:rPr>
        <w:t>were</w:t>
      </w:r>
      <w:r w:rsidR="00F86741">
        <w:rPr>
          <w:bCs/>
          <w:iCs/>
        </w:rPr>
        <w:t xml:space="preserve"> brought current by adding data through 2005.</w:t>
      </w:r>
    </w:p>
    <w:p w:rsidR="003B6747" w:rsidRDefault="00A045C8" w:rsidP="003B6747">
      <w:pPr>
        <w:spacing w:line="480" w:lineRule="auto"/>
        <w:ind w:firstLine="720"/>
        <w:jc w:val="center"/>
        <w:rPr>
          <w:bCs/>
          <w:iCs/>
        </w:rPr>
      </w:pPr>
      <w:r>
        <w:rPr>
          <w:bCs/>
          <w:iCs/>
        </w:rPr>
        <w:t>Methodology</w:t>
      </w:r>
    </w:p>
    <w:p w:rsidR="00037520" w:rsidRDefault="00A045C8" w:rsidP="00037520">
      <w:pPr>
        <w:spacing w:line="480" w:lineRule="auto"/>
        <w:ind w:firstLine="720"/>
        <w:rPr>
          <w:bCs/>
          <w:iCs/>
        </w:rPr>
      </w:pPr>
      <w:r>
        <w:rPr>
          <w:bCs/>
          <w:iCs/>
        </w:rPr>
        <w:t xml:space="preserve">The data used for this paper </w:t>
      </w:r>
      <w:r w:rsidR="008577BB">
        <w:rPr>
          <w:bCs/>
          <w:iCs/>
        </w:rPr>
        <w:t>were</w:t>
      </w:r>
      <w:r>
        <w:rPr>
          <w:bCs/>
          <w:iCs/>
        </w:rPr>
        <w:t xml:space="preserve"> the amount of Hawaiian coffee sold in Kona and on the other islands consolidated as Honolulu, Kauai and Maui (HKM) between 1989 and 200</w:t>
      </w:r>
      <w:r w:rsidR="00F86741">
        <w:rPr>
          <w:bCs/>
          <w:iCs/>
        </w:rPr>
        <w:t>5</w:t>
      </w:r>
      <w:r>
        <w:rPr>
          <w:bCs/>
          <w:iCs/>
        </w:rPr>
        <w:t>.  This data w</w:t>
      </w:r>
      <w:r w:rsidR="00CA786E">
        <w:rPr>
          <w:bCs/>
          <w:iCs/>
        </w:rPr>
        <w:t>as taken from the Hawaii coffee industry market outlook report</w:t>
      </w:r>
      <w:r w:rsidR="005163A1">
        <w:rPr>
          <w:bCs/>
          <w:iCs/>
        </w:rPr>
        <w:t>, which</w:t>
      </w:r>
      <w:r w:rsidR="00CA786E">
        <w:rPr>
          <w:bCs/>
          <w:iCs/>
        </w:rPr>
        <w:t xml:space="preserve"> can be found on </w:t>
      </w:r>
      <w:r w:rsidR="00CA786E">
        <w:rPr>
          <w:bCs/>
          <w:iCs/>
        </w:rPr>
        <w:lastRenderedPageBreak/>
        <w:t xml:space="preserve">the HDOA website </w:t>
      </w:r>
      <w:r w:rsidR="00CA786E" w:rsidRPr="00942BDE">
        <w:rPr>
          <w:bCs/>
          <w:iCs/>
        </w:rPr>
        <w:t>(</w:t>
      </w:r>
      <w:r w:rsidR="00942BDE" w:rsidRPr="00942BDE">
        <w:rPr>
          <w:bCs/>
          <w:iCs/>
        </w:rPr>
        <w:t>Southichack</w:t>
      </w:r>
      <w:r w:rsidR="00CA786E" w:rsidRPr="00942BDE">
        <w:rPr>
          <w:bCs/>
          <w:iCs/>
        </w:rPr>
        <w:t>)</w:t>
      </w:r>
      <w:r w:rsidR="00F86741" w:rsidRPr="00942BDE">
        <w:rPr>
          <w:bCs/>
          <w:iCs/>
        </w:rPr>
        <w:t xml:space="preserve"> </w:t>
      </w:r>
      <w:r w:rsidR="00F86741" w:rsidRPr="00F86741">
        <w:rPr>
          <w:bCs/>
          <w:iCs/>
        </w:rPr>
        <w:t xml:space="preserve">and supplemented by the </w:t>
      </w:r>
      <w:r w:rsidR="00F86741">
        <w:rPr>
          <w:bCs/>
          <w:iCs/>
        </w:rPr>
        <w:t xml:space="preserve">Hawaii Coffee report from the USDA </w:t>
      </w:r>
      <w:r w:rsidR="00F86741" w:rsidRPr="00942BDE">
        <w:rPr>
          <w:bCs/>
          <w:iCs/>
        </w:rPr>
        <w:t>(</w:t>
      </w:r>
      <w:r w:rsidR="00942BDE" w:rsidRPr="00942BDE">
        <w:rPr>
          <w:bCs/>
          <w:iCs/>
        </w:rPr>
        <w:t>Morita</w:t>
      </w:r>
      <w:r w:rsidR="00F86741" w:rsidRPr="00942BDE">
        <w:rPr>
          <w:bCs/>
          <w:iCs/>
        </w:rPr>
        <w:t>)</w:t>
      </w:r>
      <w:r w:rsidR="00CA786E" w:rsidRPr="00942BDE">
        <w:rPr>
          <w:bCs/>
          <w:iCs/>
        </w:rPr>
        <w:t>.</w:t>
      </w:r>
      <w:r w:rsidR="00CA786E">
        <w:rPr>
          <w:bCs/>
          <w:iCs/>
        </w:rPr>
        <w:t xml:space="preserve">  The retail prices of coffee in the U.S. and Japan </w:t>
      </w:r>
      <w:r w:rsidR="008577BB">
        <w:rPr>
          <w:bCs/>
          <w:iCs/>
        </w:rPr>
        <w:t>were</w:t>
      </w:r>
      <w:r w:rsidR="00CA786E">
        <w:rPr>
          <w:bCs/>
          <w:iCs/>
        </w:rPr>
        <w:t xml:space="preserve"> also used, which was downloaded from </w:t>
      </w:r>
      <w:r w:rsidR="00037520">
        <w:rPr>
          <w:bCs/>
          <w:iCs/>
        </w:rPr>
        <w:t xml:space="preserve">the International Coffee Organization’s (ICO) website </w:t>
      </w:r>
      <w:r w:rsidR="00037520" w:rsidRPr="00555A17">
        <w:rPr>
          <w:bCs/>
          <w:iCs/>
        </w:rPr>
        <w:t>(</w:t>
      </w:r>
      <w:r w:rsidR="00555A17" w:rsidRPr="00555A17">
        <w:rPr>
          <w:bCs/>
          <w:iCs/>
        </w:rPr>
        <w:t>2007</w:t>
      </w:r>
      <w:r w:rsidR="00037520" w:rsidRPr="00555A17">
        <w:rPr>
          <w:bCs/>
          <w:iCs/>
        </w:rPr>
        <w:t>).</w:t>
      </w:r>
      <w:r w:rsidR="00037520">
        <w:rPr>
          <w:bCs/>
          <w:iCs/>
        </w:rPr>
        <w:t xml:space="preserve">  The prices of coffee in Japan </w:t>
      </w:r>
      <w:r w:rsidR="008577BB">
        <w:rPr>
          <w:bCs/>
          <w:iCs/>
        </w:rPr>
        <w:t>were</w:t>
      </w:r>
      <w:r w:rsidR="00037520">
        <w:rPr>
          <w:bCs/>
          <w:iCs/>
        </w:rPr>
        <w:t xml:space="preserve"> used, because as was pointed out in the introduction, 95% of the coffee exported directly from Hawaii </w:t>
      </w:r>
      <w:r w:rsidR="008577BB">
        <w:rPr>
          <w:bCs/>
          <w:iCs/>
        </w:rPr>
        <w:t>went</w:t>
      </w:r>
      <w:r w:rsidR="00037520">
        <w:rPr>
          <w:bCs/>
          <w:iCs/>
        </w:rPr>
        <w:t xml:space="preserve"> to Japan.  Therefore, data on changes in economic </w:t>
      </w:r>
      <w:r w:rsidR="005163A1">
        <w:rPr>
          <w:bCs/>
          <w:iCs/>
        </w:rPr>
        <w:t>conditions</w:t>
      </w:r>
      <w:r w:rsidR="00037520">
        <w:rPr>
          <w:bCs/>
          <w:iCs/>
        </w:rPr>
        <w:t xml:space="preserve"> and touris</w:t>
      </w:r>
      <w:r w:rsidR="005163A1">
        <w:rPr>
          <w:bCs/>
          <w:iCs/>
        </w:rPr>
        <w:t>m</w:t>
      </w:r>
      <w:r w:rsidR="00037520">
        <w:rPr>
          <w:bCs/>
          <w:iCs/>
        </w:rPr>
        <w:t xml:space="preserve"> from Japan </w:t>
      </w:r>
      <w:r w:rsidR="008577BB">
        <w:rPr>
          <w:bCs/>
          <w:iCs/>
        </w:rPr>
        <w:t xml:space="preserve">were </w:t>
      </w:r>
      <w:r w:rsidR="00F86741">
        <w:rPr>
          <w:bCs/>
          <w:iCs/>
        </w:rPr>
        <w:t xml:space="preserve">also </w:t>
      </w:r>
      <w:r w:rsidR="00037520">
        <w:rPr>
          <w:bCs/>
          <w:iCs/>
        </w:rPr>
        <w:t xml:space="preserve">used.  </w:t>
      </w:r>
      <w:r w:rsidR="00E3181C">
        <w:rPr>
          <w:bCs/>
          <w:iCs/>
        </w:rPr>
        <w:t>G</w:t>
      </w:r>
      <w:r w:rsidR="00037520">
        <w:rPr>
          <w:bCs/>
          <w:iCs/>
        </w:rPr>
        <w:t xml:space="preserve">ross domestic product (GDP) and </w:t>
      </w:r>
      <w:r w:rsidR="008577BB">
        <w:rPr>
          <w:bCs/>
          <w:iCs/>
        </w:rPr>
        <w:t>disposable income</w:t>
      </w:r>
      <w:r w:rsidR="00037520">
        <w:rPr>
          <w:bCs/>
          <w:iCs/>
        </w:rPr>
        <w:t xml:space="preserve"> </w:t>
      </w:r>
      <w:r w:rsidR="008577BB">
        <w:rPr>
          <w:bCs/>
          <w:iCs/>
        </w:rPr>
        <w:t>were</w:t>
      </w:r>
      <w:r w:rsidR="00037520">
        <w:rPr>
          <w:bCs/>
          <w:iCs/>
        </w:rPr>
        <w:t xml:space="preserve"> used as economic indicators</w:t>
      </w:r>
      <w:r w:rsidR="00E3181C">
        <w:rPr>
          <w:bCs/>
          <w:iCs/>
        </w:rPr>
        <w:t>, which</w:t>
      </w:r>
      <w:r w:rsidR="00037520">
        <w:rPr>
          <w:bCs/>
          <w:iCs/>
        </w:rPr>
        <w:t xml:space="preserve"> was </w:t>
      </w:r>
      <w:r w:rsidR="00E3181C">
        <w:rPr>
          <w:bCs/>
          <w:iCs/>
        </w:rPr>
        <w:t>downloaded</w:t>
      </w:r>
      <w:r w:rsidR="00037520">
        <w:rPr>
          <w:bCs/>
          <w:iCs/>
        </w:rPr>
        <w:t xml:space="preserve"> from the website of Japan’s statistics bureau</w:t>
      </w:r>
      <w:r w:rsidR="008577BB">
        <w:rPr>
          <w:bCs/>
          <w:iCs/>
        </w:rPr>
        <w:t xml:space="preserve"> (Department of National Accounts, 200</w:t>
      </w:r>
      <w:r w:rsidR="00F835D8">
        <w:rPr>
          <w:bCs/>
          <w:iCs/>
        </w:rPr>
        <w:t>3 &amp; 2005</w:t>
      </w:r>
      <w:r w:rsidR="00011F97">
        <w:rPr>
          <w:bCs/>
          <w:iCs/>
        </w:rPr>
        <w:t>).</w:t>
      </w:r>
      <w:r w:rsidR="008577BB">
        <w:rPr>
          <w:bCs/>
          <w:iCs/>
        </w:rPr>
        <w:t xml:space="preserve">  </w:t>
      </w:r>
      <w:r w:rsidR="00037520">
        <w:rPr>
          <w:bCs/>
          <w:iCs/>
        </w:rPr>
        <w:t>And</w:t>
      </w:r>
      <w:r w:rsidR="005163A1">
        <w:rPr>
          <w:bCs/>
          <w:iCs/>
        </w:rPr>
        <w:t>,</w:t>
      </w:r>
      <w:r w:rsidR="00037520">
        <w:rPr>
          <w:bCs/>
          <w:iCs/>
        </w:rPr>
        <w:t xml:space="preserve"> the data on tourism was gathered from the Hawaii </w:t>
      </w:r>
      <w:r w:rsidR="00011F97">
        <w:rPr>
          <w:bCs/>
          <w:iCs/>
        </w:rPr>
        <w:t>Department of Business Economic Development and Tourism</w:t>
      </w:r>
      <w:r w:rsidR="00037520">
        <w:rPr>
          <w:bCs/>
          <w:iCs/>
        </w:rPr>
        <w:t xml:space="preserve"> </w:t>
      </w:r>
      <w:r w:rsidR="00037520" w:rsidRPr="00011F97">
        <w:rPr>
          <w:bCs/>
          <w:iCs/>
        </w:rPr>
        <w:t>(DBEDT</w:t>
      </w:r>
      <w:r w:rsidR="00011F97" w:rsidRPr="00011F97">
        <w:rPr>
          <w:bCs/>
          <w:iCs/>
        </w:rPr>
        <w:t>, 2007</w:t>
      </w:r>
      <w:r w:rsidR="00037520" w:rsidRPr="00011F97">
        <w:rPr>
          <w:bCs/>
          <w:iCs/>
        </w:rPr>
        <w:t>).</w:t>
      </w:r>
      <w:r w:rsidR="00037520">
        <w:rPr>
          <w:bCs/>
          <w:iCs/>
        </w:rPr>
        <w:t xml:space="preserve">  </w:t>
      </w:r>
      <w:r w:rsidR="002C73B1">
        <w:rPr>
          <w:bCs/>
          <w:iCs/>
        </w:rPr>
        <w:t xml:space="preserve">Since, Hawaiian coffee </w:t>
      </w:r>
      <w:r w:rsidR="00886855">
        <w:rPr>
          <w:bCs/>
          <w:iCs/>
        </w:rPr>
        <w:t>has been</w:t>
      </w:r>
      <w:r w:rsidR="002C73B1">
        <w:rPr>
          <w:bCs/>
          <w:iCs/>
        </w:rPr>
        <w:t xml:space="preserve"> sold locally in hotels, restaurants and retail outlets; the total number of tourists and U.S. mainland tourists was also used.  And finally, because changes in farm efficiency might affect the amount available for sale and therefore price, data on the number of pounds per acre each year </w:t>
      </w:r>
      <w:r w:rsidR="00011F97">
        <w:rPr>
          <w:bCs/>
          <w:iCs/>
        </w:rPr>
        <w:t>was</w:t>
      </w:r>
      <w:r w:rsidR="002C73B1">
        <w:rPr>
          <w:bCs/>
          <w:iCs/>
        </w:rPr>
        <w:t xml:space="preserve"> used, which was also taken from the HDOA report.</w:t>
      </w:r>
      <w:r w:rsidR="009520BB">
        <w:rPr>
          <w:bCs/>
          <w:iCs/>
        </w:rPr>
        <w:t xml:space="preserve">  </w:t>
      </w:r>
      <w:r w:rsidR="005767BC">
        <w:rPr>
          <w:bCs/>
          <w:iCs/>
        </w:rPr>
        <w:t>A</w:t>
      </w:r>
      <w:r w:rsidR="009520BB">
        <w:rPr>
          <w:bCs/>
          <w:iCs/>
        </w:rPr>
        <w:t xml:space="preserve"> table with all of the data used for the </w:t>
      </w:r>
      <w:r w:rsidR="00A139BE">
        <w:rPr>
          <w:bCs/>
          <w:iCs/>
        </w:rPr>
        <w:t>analysis</w:t>
      </w:r>
      <w:r w:rsidR="005767BC">
        <w:rPr>
          <w:bCs/>
          <w:iCs/>
        </w:rPr>
        <w:t xml:space="preserve"> is shown in appendix A</w:t>
      </w:r>
      <w:r w:rsidR="009520BB">
        <w:rPr>
          <w:bCs/>
          <w:iCs/>
        </w:rPr>
        <w:t>.</w:t>
      </w:r>
    </w:p>
    <w:p w:rsidR="002C73B1" w:rsidRDefault="002C73B1" w:rsidP="00037520">
      <w:pPr>
        <w:spacing w:line="480" w:lineRule="auto"/>
        <w:ind w:firstLine="720"/>
        <w:rPr>
          <w:bCs/>
          <w:iCs/>
        </w:rPr>
      </w:pPr>
      <w:r>
        <w:rPr>
          <w:bCs/>
          <w:iCs/>
        </w:rPr>
        <w:t>The first step in analyzing the data was to convert all of the numbers into their natural log equivalent.  This was done in excel using the formula feature.  Then a regression was performed using the data analysis add-i</w:t>
      </w:r>
      <w:r w:rsidR="00BE7A6A">
        <w:rPr>
          <w:bCs/>
          <w:iCs/>
        </w:rPr>
        <w:t xml:space="preserve">n from the analysis tool pack.  The confidence level </w:t>
      </w:r>
      <w:r w:rsidR="00886855">
        <w:rPr>
          <w:bCs/>
          <w:iCs/>
        </w:rPr>
        <w:t>was</w:t>
      </w:r>
      <w:r w:rsidR="00BE7A6A">
        <w:rPr>
          <w:bCs/>
          <w:iCs/>
        </w:rPr>
        <w:t xml:space="preserve"> set to 95%.  And, insignificant variables were removed until all of the variables present were significant.  Since, there are almost as many variables as data points some variables were rotated in the analysis to see if there was any affect on the significance.</w:t>
      </w:r>
    </w:p>
    <w:p w:rsidR="000F221A" w:rsidRDefault="000F221A" w:rsidP="000F221A">
      <w:pPr>
        <w:spacing w:line="480" w:lineRule="auto"/>
        <w:ind w:firstLine="720"/>
        <w:jc w:val="center"/>
        <w:rPr>
          <w:bCs/>
          <w:iCs/>
        </w:rPr>
      </w:pPr>
      <w:r>
        <w:rPr>
          <w:bCs/>
          <w:iCs/>
        </w:rPr>
        <w:t>Analysis &amp; Results</w:t>
      </w:r>
    </w:p>
    <w:p w:rsidR="000F221A" w:rsidRDefault="0079321A" w:rsidP="000F221A">
      <w:pPr>
        <w:spacing w:line="480" w:lineRule="auto"/>
        <w:ind w:firstLine="720"/>
        <w:rPr>
          <w:bCs/>
          <w:iCs/>
        </w:rPr>
      </w:pPr>
      <w:r>
        <w:rPr>
          <w:bCs/>
          <w:iCs/>
        </w:rPr>
        <w:t xml:space="preserve">Several different periods were analyzed, because of changes that took place in the market.  The first period used was 1991 through 2006, because 1991 was the first year that farms on other </w:t>
      </w:r>
      <w:r>
        <w:rPr>
          <w:bCs/>
          <w:iCs/>
        </w:rPr>
        <w:lastRenderedPageBreak/>
        <w:t>islands started producing coffee again.  However, the first season that the HKM farms started selling a significant amount of coffee commercially was in 1996.  So the second period analyzed was 1996 to 2006.  Yet, when it was determined that HKM pricing was not significant, the final period analyzed, included all of the data from 1989 to 2005.</w:t>
      </w:r>
    </w:p>
    <w:tbl>
      <w:tblPr>
        <w:tblStyle w:val="TableColumns1"/>
        <w:tblpPr w:leftFromText="180" w:rightFromText="180" w:vertAnchor="text" w:horzAnchor="margin" w:tblpY="-203"/>
        <w:tblOverlap w:val="never"/>
        <w:tblW w:w="0" w:type="auto"/>
        <w:tblLook w:val="04A0"/>
      </w:tblPr>
      <w:tblGrid>
        <w:gridCol w:w="1752"/>
        <w:gridCol w:w="1387"/>
      </w:tblGrid>
      <w:tr w:rsidR="00190075" w:rsidTr="00190075">
        <w:trPr>
          <w:cnfStyle w:val="100000000000"/>
          <w:trHeight w:val="423"/>
        </w:trPr>
        <w:tc>
          <w:tcPr>
            <w:cnfStyle w:val="001000000000"/>
            <w:tcW w:w="0" w:type="auto"/>
          </w:tcPr>
          <w:p w:rsidR="00190075" w:rsidRDefault="00190075" w:rsidP="00190075">
            <w:pPr>
              <w:spacing w:line="480" w:lineRule="auto"/>
              <w:rPr>
                <w:bCs/>
                <w:iCs/>
              </w:rPr>
            </w:pPr>
            <w:r>
              <w:rPr>
                <w:bCs/>
                <w:iCs/>
              </w:rPr>
              <w:t>Variable</w:t>
            </w:r>
          </w:p>
        </w:tc>
        <w:tc>
          <w:tcPr>
            <w:tcW w:w="0" w:type="auto"/>
          </w:tcPr>
          <w:p w:rsidR="00190075" w:rsidRDefault="00190075" w:rsidP="00190075">
            <w:pPr>
              <w:spacing w:line="480" w:lineRule="auto"/>
              <w:cnfStyle w:val="100000000000"/>
              <w:rPr>
                <w:bCs/>
                <w:iCs/>
              </w:rPr>
            </w:pPr>
            <w:r>
              <w:rPr>
                <w:bCs/>
                <w:iCs/>
              </w:rPr>
              <w:t>P-Value</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Intercept</w:t>
            </w:r>
          </w:p>
        </w:tc>
        <w:tc>
          <w:tcPr>
            <w:tcW w:w="0" w:type="auto"/>
            <w:vAlign w:val="bottom"/>
          </w:tcPr>
          <w:p w:rsidR="00190075" w:rsidRPr="002B4BF3" w:rsidRDefault="00190075" w:rsidP="00190075">
            <w:pPr>
              <w:cnfStyle w:val="000000000000"/>
              <w:rPr>
                <w:rFonts w:ascii="Calibri" w:hAnsi="Calibri"/>
                <w:b w:val="0"/>
                <w:color w:val="000000"/>
                <w:sz w:val="22"/>
                <w:szCs w:val="22"/>
              </w:rPr>
            </w:pPr>
            <w:r w:rsidRPr="002B4BF3">
              <w:rPr>
                <w:rFonts w:ascii="Calibri" w:hAnsi="Calibri"/>
                <w:b w:val="0"/>
                <w:color w:val="000000"/>
                <w:sz w:val="22"/>
                <w:szCs w:val="22"/>
              </w:rPr>
              <w:t>0.072436723</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US Income</w:t>
            </w:r>
          </w:p>
        </w:tc>
        <w:tc>
          <w:tcPr>
            <w:tcW w:w="0" w:type="auto"/>
            <w:vAlign w:val="bottom"/>
          </w:tcPr>
          <w:p w:rsidR="00190075" w:rsidRPr="002B4BF3" w:rsidRDefault="00190075" w:rsidP="00190075">
            <w:pPr>
              <w:cnfStyle w:val="000000000000"/>
              <w:rPr>
                <w:rFonts w:ascii="Calibri" w:hAnsi="Calibri"/>
                <w:b w:val="0"/>
                <w:color w:val="000000"/>
                <w:sz w:val="22"/>
                <w:szCs w:val="22"/>
              </w:rPr>
            </w:pPr>
            <w:r w:rsidRPr="002B4BF3">
              <w:rPr>
                <w:rFonts w:ascii="Calibri" w:hAnsi="Calibri"/>
                <w:b w:val="0"/>
                <w:color w:val="000000"/>
                <w:sz w:val="22"/>
                <w:szCs w:val="22"/>
              </w:rPr>
              <w:t>0.153056875</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Kona Price</w:t>
            </w:r>
          </w:p>
        </w:tc>
        <w:tc>
          <w:tcPr>
            <w:tcW w:w="0" w:type="auto"/>
            <w:vAlign w:val="bottom"/>
          </w:tcPr>
          <w:p w:rsidR="00190075" w:rsidRPr="002B4BF3" w:rsidRDefault="00190075" w:rsidP="00190075">
            <w:pPr>
              <w:cnfStyle w:val="000000000000"/>
              <w:rPr>
                <w:rFonts w:ascii="Calibri" w:hAnsi="Calibri"/>
                <w:b w:val="0"/>
                <w:color w:val="000000"/>
                <w:sz w:val="22"/>
                <w:szCs w:val="22"/>
              </w:rPr>
            </w:pPr>
            <w:r w:rsidRPr="002B4BF3">
              <w:rPr>
                <w:rFonts w:ascii="Calibri" w:hAnsi="Calibri"/>
                <w:b w:val="0"/>
                <w:color w:val="000000"/>
                <w:sz w:val="22"/>
                <w:szCs w:val="22"/>
              </w:rPr>
              <w:t>0.436887064</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US Retail</w:t>
            </w:r>
          </w:p>
        </w:tc>
        <w:tc>
          <w:tcPr>
            <w:tcW w:w="0" w:type="auto"/>
            <w:vAlign w:val="bottom"/>
          </w:tcPr>
          <w:p w:rsidR="00190075" w:rsidRPr="002B4BF3" w:rsidRDefault="00190075" w:rsidP="00190075">
            <w:pPr>
              <w:cnfStyle w:val="000000000000"/>
              <w:rPr>
                <w:rFonts w:ascii="Calibri" w:hAnsi="Calibri"/>
                <w:b w:val="0"/>
                <w:color w:val="000000"/>
                <w:sz w:val="22"/>
                <w:szCs w:val="22"/>
              </w:rPr>
            </w:pPr>
            <w:r w:rsidRPr="002B4BF3">
              <w:rPr>
                <w:rFonts w:ascii="Calibri" w:hAnsi="Calibri"/>
                <w:b w:val="0"/>
                <w:color w:val="000000"/>
                <w:sz w:val="22"/>
                <w:szCs w:val="22"/>
              </w:rPr>
              <w:t>0.126670967</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Japan</w:t>
            </w:r>
            <w:r>
              <w:rPr>
                <w:rFonts w:ascii="Calibri" w:eastAsia="Times New Roman" w:hAnsi="Calibri"/>
                <w:color w:val="000000"/>
                <w:sz w:val="22"/>
                <w:szCs w:val="22"/>
                <w:lang w:eastAsia="en-US"/>
              </w:rPr>
              <w:t xml:space="preserve"> </w:t>
            </w:r>
            <w:r w:rsidRPr="006E19CC">
              <w:rPr>
                <w:rFonts w:ascii="Calibri" w:eastAsia="Times New Roman" w:hAnsi="Calibri"/>
                <w:color w:val="000000"/>
                <w:sz w:val="22"/>
                <w:szCs w:val="22"/>
                <w:lang w:eastAsia="en-US"/>
              </w:rPr>
              <w:t>Retail</w:t>
            </w:r>
          </w:p>
        </w:tc>
        <w:tc>
          <w:tcPr>
            <w:tcW w:w="0" w:type="auto"/>
            <w:vAlign w:val="bottom"/>
          </w:tcPr>
          <w:p w:rsidR="00190075" w:rsidRPr="002B4BF3" w:rsidRDefault="00190075" w:rsidP="00190075">
            <w:pPr>
              <w:cnfStyle w:val="000000000000"/>
              <w:rPr>
                <w:rFonts w:ascii="Calibri" w:hAnsi="Calibri"/>
                <w:b w:val="0"/>
                <w:color w:val="000000"/>
                <w:sz w:val="22"/>
                <w:szCs w:val="22"/>
              </w:rPr>
            </w:pPr>
            <w:r w:rsidRPr="002B4BF3">
              <w:rPr>
                <w:rFonts w:ascii="Calibri" w:hAnsi="Calibri"/>
                <w:b w:val="0"/>
                <w:color w:val="000000"/>
                <w:sz w:val="22"/>
                <w:szCs w:val="22"/>
              </w:rPr>
              <w:t>0.1168771</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Japan Income</w:t>
            </w:r>
          </w:p>
        </w:tc>
        <w:tc>
          <w:tcPr>
            <w:tcW w:w="0" w:type="auto"/>
            <w:vAlign w:val="bottom"/>
          </w:tcPr>
          <w:p w:rsidR="00190075" w:rsidRPr="002B4BF3" w:rsidRDefault="00190075" w:rsidP="00190075">
            <w:pPr>
              <w:cnfStyle w:val="000000000000"/>
              <w:rPr>
                <w:rFonts w:ascii="Calibri" w:hAnsi="Calibri"/>
                <w:b w:val="0"/>
                <w:color w:val="000000"/>
                <w:sz w:val="22"/>
                <w:szCs w:val="22"/>
              </w:rPr>
            </w:pPr>
            <w:r w:rsidRPr="002B4BF3">
              <w:rPr>
                <w:rFonts w:ascii="Calibri" w:hAnsi="Calibri"/>
                <w:b w:val="0"/>
                <w:color w:val="000000"/>
                <w:sz w:val="22"/>
                <w:szCs w:val="22"/>
              </w:rPr>
              <w:t>0.929386227</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Japan GDP</w:t>
            </w:r>
          </w:p>
        </w:tc>
        <w:tc>
          <w:tcPr>
            <w:tcW w:w="0" w:type="auto"/>
            <w:vAlign w:val="bottom"/>
          </w:tcPr>
          <w:p w:rsidR="00190075" w:rsidRPr="002B4BF3" w:rsidRDefault="00190075" w:rsidP="00190075">
            <w:pPr>
              <w:cnfStyle w:val="000000000000"/>
              <w:rPr>
                <w:rFonts w:ascii="Calibri" w:hAnsi="Calibri"/>
                <w:b w:val="0"/>
                <w:color w:val="000000"/>
                <w:sz w:val="22"/>
                <w:szCs w:val="22"/>
              </w:rPr>
            </w:pPr>
            <w:r w:rsidRPr="002B4BF3">
              <w:rPr>
                <w:rFonts w:ascii="Calibri" w:hAnsi="Calibri"/>
                <w:b w:val="0"/>
                <w:color w:val="000000"/>
                <w:sz w:val="22"/>
                <w:szCs w:val="22"/>
              </w:rPr>
              <w:t>0.758582418</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Japan Visitors</w:t>
            </w:r>
          </w:p>
        </w:tc>
        <w:tc>
          <w:tcPr>
            <w:tcW w:w="0" w:type="auto"/>
            <w:vAlign w:val="bottom"/>
          </w:tcPr>
          <w:p w:rsidR="00190075" w:rsidRPr="002B4BF3" w:rsidRDefault="00190075" w:rsidP="00190075">
            <w:pPr>
              <w:cnfStyle w:val="000000000000"/>
              <w:rPr>
                <w:rFonts w:ascii="Calibri" w:hAnsi="Calibri"/>
                <w:b w:val="0"/>
                <w:color w:val="000000"/>
                <w:sz w:val="22"/>
                <w:szCs w:val="22"/>
              </w:rPr>
            </w:pPr>
            <w:r w:rsidRPr="002B4BF3">
              <w:rPr>
                <w:rFonts w:ascii="Calibri" w:hAnsi="Calibri"/>
                <w:b w:val="0"/>
                <w:color w:val="000000"/>
                <w:sz w:val="22"/>
                <w:szCs w:val="22"/>
              </w:rPr>
              <w:t>0.298127994</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Mainland visitors</w:t>
            </w:r>
          </w:p>
        </w:tc>
        <w:tc>
          <w:tcPr>
            <w:tcW w:w="0" w:type="auto"/>
            <w:vAlign w:val="bottom"/>
          </w:tcPr>
          <w:p w:rsidR="00190075" w:rsidRPr="002B4BF3" w:rsidRDefault="00190075" w:rsidP="00190075">
            <w:pPr>
              <w:cnfStyle w:val="000000000000"/>
              <w:rPr>
                <w:rFonts w:ascii="Calibri" w:hAnsi="Calibri"/>
                <w:b w:val="0"/>
                <w:color w:val="000000"/>
                <w:sz w:val="22"/>
                <w:szCs w:val="22"/>
              </w:rPr>
            </w:pPr>
            <w:r w:rsidRPr="002B4BF3">
              <w:rPr>
                <w:rFonts w:ascii="Calibri" w:hAnsi="Calibri"/>
                <w:b w:val="0"/>
                <w:color w:val="000000"/>
                <w:sz w:val="22"/>
                <w:szCs w:val="22"/>
              </w:rPr>
              <w:t>0.294006275</w:t>
            </w:r>
          </w:p>
        </w:tc>
      </w:tr>
      <w:tr w:rsidR="00190075" w:rsidTr="00190075">
        <w:trPr>
          <w:trHeight w:val="288"/>
        </w:trPr>
        <w:tc>
          <w:tcPr>
            <w:cnfStyle w:val="001000000000"/>
            <w:tcW w:w="0" w:type="auto"/>
            <w:vAlign w:val="bottom"/>
          </w:tcPr>
          <w:p w:rsidR="00190075" w:rsidRPr="006E19CC" w:rsidRDefault="00190075" w:rsidP="00190075">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Total Visitors</w:t>
            </w:r>
          </w:p>
        </w:tc>
        <w:tc>
          <w:tcPr>
            <w:tcW w:w="0" w:type="auto"/>
            <w:vAlign w:val="bottom"/>
          </w:tcPr>
          <w:p w:rsidR="00190075" w:rsidRPr="002B4BF3" w:rsidRDefault="00190075" w:rsidP="00190075">
            <w:pPr>
              <w:keepNext/>
              <w:cnfStyle w:val="000000000000"/>
              <w:rPr>
                <w:rFonts w:ascii="Calibri" w:hAnsi="Calibri"/>
                <w:b w:val="0"/>
                <w:color w:val="000000"/>
                <w:sz w:val="22"/>
                <w:szCs w:val="22"/>
              </w:rPr>
            </w:pPr>
            <w:r w:rsidRPr="002B4BF3">
              <w:rPr>
                <w:rFonts w:ascii="Calibri" w:hAnsi="Calibri"/>
                <w:b w:val="0"/>
                <w:color w:val="000000"/>
                <w:sz w:val="22"/>
                <w:szCs w:val="22"/>
              </w:rPr>
              <w:t>0.199941079</w:t>
            </w:r>
          </w:p>
        </w:tc>
      </w:tr>
    </w:tbl>
    <w:p w:rsidR="00190075" w:rsidRDefault="00190075" w:rsidP="00841F20">
      <w:pPr>
        <w:pStyle w:val="Caption"/>
        <w:framePr w:w="3123" w:h="253" w:hRule="exact" w:hSpace="187" w:wrap="around" w:vAnchor="page" w:hAnchor="page" w:x="1350" w:y="7069"/>
        <w:suppressOverlap/>
      </w:pPr>
      <w:r>
        <w:t xml:space="preserve">Table </w:t>
      </w:r>
      <w:fldSimple w:instr=" SEQ Table \* ARABIC ">
        <w:r w:rsidR="00047C07">
          <w:rPr>
            <w:noProof/>
          </w:rPr>
          <w:t>1</w:t>
        </w:r>
      </w:fldSimple>
    </w:p>
    <w:p w:rsidR="008A5DC0" w:rsidRPr="008A5DC0" w:rsidRDefault="006E19CC" w:rsidP="008A5DC0">
      <w:pPr>
        <w:spacing w:line="480" w:lineRule="auto"/>
        <w:ind w:firstLine="720"/>
        <w:rPr>
          <w:bCs/>
          <w:iCs/>
        </w:rPr>
      </w:pPr>
      <w:r w:rsidRPr="0054456F">
        <w:rPr>
          <w:bCs/>
          <w:iCs/>
        </w:rPr>
        <w:t xml:space="preserve">Appendix </w:t>
      </w:r>
      <w:r w:rsidR="009520BB">
        <w:rPr>
          <w:bCs/>
          <w:iCs/>
        </w:rPr>
        <w:t>B</w:t>
      </w:r>
      <w:r>
        <w:rPr>
          <w:bCs/>
          <w:iCs/>
        </w:rPr>
        <w:t xml:space="preserve"> shows the initial regression for this period</w:t>
      </w:r>
      <w:r w:rsidR="005163A1">
        <w:rPr>
          <w:bCs/>
          <w:iCs/>
        </w:rPr>
        <w:t>, a</w:t>
      </w:r>
      <w:r w:rsidR="00FE1865">
        <w:rPr>
          <w:bCs/>
          <w:iCs/>
        </w:rPr>
        <w:t xml:space="preserve">nd, </w:t>
      </w:r>
      <w:r w:rsidR="001A4690">
        <w:rPr>
          <w:bCs/>
          <w:iCs/>
        </w:rPr>
        <w:t>Table 1</w:t>
      </w:r>
      <w:r w:rsidR="00387D38">
        <w:rPr>
          <w:bCs/>
          <w:iCs/>
        </w:rPr>
        <w:t xml:space="preserve"> shows </w:t>
      </w:r>
      <w:r w:rsidR="001A4690">
        <w:rPr>
          <w:bCs/>
          <w:iCs/>
        </w:rPr>
        <w:t>the p-values for th</w:t>
      </w:r>
      <w:r w:rsidR="006C5A41">
        <w:rPr>
          <w:bCs/>
          <w:iCs/>
        </w:rPr>
        <w:t>at</w:t>
      </w:r>
      <w:r w:rsidR="001A4690">
        <w:rPr>
          <w:bCs/>
          <w:iCs/>
        </w:rPr>
        <w:t xml:space="preserve"> initial regression</w:t>
      </w:r>
      <w:r w:rsidR="00387D38">
        <w:rPr>
          <w:bCs/>
          <w:iCs/>
        </w:rPr>
        <w:t xml:space="preserve">.  </w:t>
      </w:r>
      <w:r w:rsidR="001A4690">
        <w:rPr>
          <w:bCs/>
          <w:iCs/>
        </w:rPr>
        <w:t xml:space="preserve">None of the p-values </w:t>
      </w:r>
      <w:r w:rsidR="006C5A41">
        <w:rPr>
          <w:bCs/>
          <w:iCs/>
        </w:rPr>
        <w:t>were</w:t>
      </w:r>
      <w:r w:rsidR="001A4690">
        <w:rPr>
          <w:bCs/>
          <w:iCs/>
        </w:rPr>
        <w:t xml:space="preserve"> less than or equal to .05.  So, one variable was removed at a time, starting with the least significant one, Japan Income.  </w:t>
      </w:r>
      <w:r w:rsidR="00B65BA3">
        <w:rPr>
          <w:bCs/>
          <w:iCs/>
        </w:rPr>
        <w:t xml:space="preserve">Once all of the variables, which were not significant, were removed, additional regressions were run adding in each variable, individually.  This was done to be sure that the significance level was not affected by some of the other variables.  The final regression is shown in </w:t>
      </w:r>
      <w:r w:rsidR="00B65BA3" w:rsidRPr="0054456F">
        <w:rPr>
          <w:bCs/>
          <w:iCs/>
        </w:rPr>
        <w:t xml:space="preserve">Appendix </w:t>
      </w:r>
      <w:r w:rsidR="009520BB">
        <w:rPr>
          <w:bCs/>
          <w:iCs/>
        </w:rPr>
        <w:t>C</w:t>
      </w:r>
      <w:r w:rsidR="00B65BA3">
        <w:rPr>
          <w:bCs/>
          <w:iCs/>
        </w:rPr>
        <w:t xml:space="preserve">.  The only significant variables </w:t>
      </w:r>
      <w:r w:rsidR="00F85B85">
        <w:rPr>
          <w:bCs/>
          <w:iCs/>
        </w:rPr>
        <w:t>were</w:t>
      </w:r>
      <w:r w:rsidR="00B65BA3">
        <w:rPr>
          <w:bCs/>
          <w:iCs/>
        </w:rPr>
        <w:t xml:space="preserve"> U.S. Income and Japan Retail Coffee Price.</w:t>
      </w:r>
      <w:r w:rsidR="004B3514">
        <w:rPr>
          <w:bCs/>
          <w:iCs/>
        </w:rPr>
        <w:t xml:space="preserve">  </w:t>
      </w:r>
      <w:r w:rsidR="008A5DC0">
        <w:rPr>
          <w:bCs/>
          <w:iCs/>
        </w:rPr>
        <w:t xml:space="preserve">The p-value for U.S. Income </w:t>
      </w:r>
      <w:r w:rsidR="00F85B85">
        <w:rPr>
          <w:bCs/>
          <w:iCs/>
        </w:rPr>
        <w:t>was</w:t>
      </w:r>
      <w:r w:rsidR="008A5DC0">
        <w:rPr>
          <w:bCs/>
          <w:iCs/>
        </w:rPr>
        <w:t xml:space="preserve"> .0000</w:t>
      </w:r>
      <w:r w:rsidR="008A5DC0" w:rsidRPr="008A5DC0">
        <w:rPr>
          <w:bCs/>
          <w:iCs/>
        </w:rPr>
        <w:t>2</w:t>
      </w:r>
      <w:r w:rsidR="001B6A34">
        <w:rPr>
          <w:bCs/>
          <w:iCs/>
        </w:rPr>
        <w:t>, a</w:t>
      </w:r>
      <w:r w:rsidR="008A5DC0">
        <w:rPr>
          <w:bCs/>
          <w:iCs/>
        </w:rPr>
        <w:t xml:space="preserve">nd, </w:t>
      </w:r>
      <w:r w:rsidR="00F85B85">
        <w:rPr>
          <w:bCs/>
          <w:iCs/>
        </w:rPr>
        <w:t>was</w:t>
      </w:r>
      <w:r w:rsidR="008A5DC0">
        <w:rPr>
          <w:bCs/>
          <w:iCs/>
        </w:rPr>
        <w:t xml:space="preserve"> approximately .017 for Japan Retail Coffee.  These </w:t>
      </w:r>
      <w:r w:rsidR="00F85B85">
        <w:rPr>
          <w:bCs/>
          <w:iCs/>
        </w:rPr>
        <w:t xml:space="preserve">were </w:t>
      </w:r>
      <w:r w:rsidR="008A5DC0">
        <w:rPr>
          <w:bCs/>
          <w:iCs/>
        </w:rPr>
        <w:t xml:space="preserve">both well below .05, which </w:t>
      </w:r>
      <w:r w:rsidR="00F85B85">
        <w:rPr>
          <w:bCs/>
          <w:iCs/>
        </w:rPr>
        <w:t>was</w:t>
      </w:r>
      <w:r w:rsidR="008A5DC0">
        <w:rPr>
          <w:bCs/>
          <w:iCs/>
        </w:rPr>
        <w:t xml:space="preserve"> the criteria used for this study.</w:t>
      </w:r>
    </w:p>
    <w:p w:rsidR="004B3514" w:rsidRDefault="004B3514" w:rsidP="000F221A">
      <w:pPr>
        <w:spacing w:line="480" w:lineRule="auto"/>
        <w:ind w:firstLine="720"/>
        <w:rPr>
          <w:bCs/>
          <w:iCs/>
        </w:rPr>
      </w:pPr>
      <w:r>
        <w:rPr>
          <w:bCs/>
          <w:iCs/>
        </w:rPr>
        <w:t xml:space="preserve">At this point the r² for the regression </w:t>
      </w:r>
      <w:r w:rsidR="00F85B85">
        <w:rPr>
          <w:bCs/>
          <w:iCs/>
        </w:rPr>
        <w:t>was</w:t>
      </w:r>
      <w:r>
        <w:rPr>
          <w:bCs/>
          <w:iCs/>
        </w:rPr>
        <w:t xml:space="preserve"> .8378.  </w:t>
      </w:r>
      <w:r w:rsidR="002E6957">
        <w:rPr>
          <w:bCs/>
          <w:iCs/>
        </w:rPr>
        <w:t xml:space="preserve">This means that about 84% of the variation in the regression line </w:t>
      </w:r>
      <w:r w:rsidR="00F85B85">
        <w:rPr>
          <w:bCs/>
          <w:iCs/>
        </w:rPr>
        <w:t>could</w:t>
      </w:r>
      <w:r w:rsidR="002E6957">
        <w:rPr>
          <w:bCs/>
          <w:iCs/>
        </w:rPr>
        <w:t xml:space="preserve"> be explained by changes in these two variables.  Therefore, the model </w:t>
      </w:r>
      <w:r w:rsidR="00F85B85">
        <w:rPr>
          <w:bCs/>
          <w:iCs/>
        </w:rPr>
        <w:t>was</w:t>
      </w:r>
      <w:r w:rsidR="002E6957">
        <w:rPr>
          <w:bCs/>
          <w:iCs/>
        </w:rPr>
        <w:t xml:space="preserve"> a good fit for this analysis.  This </w:t>
      </w:r>
      <w:r w:rsidR="00F85B85">
        <w:rPr>
          <w:bCs/>
          <w:iCs/>
        </w:rPr>
        <w:t>was</w:t>
      </w:r>
      <w:r w:rsidR="002E6957">
        <w:rPr>
          <w:bCs/>
          <w:iCs/>
        </w:rPr>
        <w:t xml:space="preserve"> confirmed by t</w:t>
      </w:r>
      <w:r>
        <w:rPr>
          <w:bCs/>
          <w:iCs/>
        </w:rPr>
        <w:t>he F-Statistic</w:t>
      </w:r>
      <w:r w:rsidR="002E6957">
        <w:rPr>
          <w:bCs/>
          <w:iCs/>
        </w:rPr>
        <w:t>, which</w:t>
      </w:r>
      <w:r>
        <w:rPr>
          <w:bCs/>
          <w:iCs/>
        </w:rPr>
        <w:t xml:space="preserve"> </w:t>
      </w:r>
      <w:r w:rsidR="00F85B85">
        <w:rPr>
          <w:bCs/>
          <w:iCs/>
        </w:rPr>
        <w:t>was</w:t>
      </w:r>
      <w:r>
        <w:rPr>
          <w:bCs/>
          <w:iCs/>
        </w:rPr>
        <w:t xml:space="preserve"> 36.16, and </w:t>
      </w:r>
      <w:r w:rsidR="00F85B85">
        <w:rPr>
          <w:bCs/>
          <w:iCs/>
        </w:rPr>
        <w:t>was</w:t>
      </w:r>
      <w:r>
        <w:rPr>
          <w:bCs/>
          <w:iCs/>
        </w:rPr>
        <w:t xml:space="preserve"> significant well beyond the .01 level.</w:t>
      </w:r>
    </w:p>
    <w:p w:rsidR="00190075" w:rsidRDefault="006B2232" w:rsidP="000F221A">
      <w:pPr>
        <w:spacing w:line="480" w:lineRule="auto"/>
        <w:ind w:firstLine="720"/>
        <w:rPr>
          <w:bCs/>
          <w:iCs/>
        </w:rPr>
      </w:pPr>
      <w:r>
        <w:rPr>
          <w:bCs/>
          <w:iCs/>
        </w:rPr>
        <w:t xml:space="preserve">The </w:t>
      </w:r>
      <w:r w:rsidR="001B6A34">
        <w:rPr>
          <w:bCs/>
          <w:iCs/>
        </w:rPr>
        <w:t xml:space="preserve">elasticity for each variable </w:t>
      </w:r>
      <w:r w:rsidR="006C5A41">
        <w:rPr>
          <w:bCs/>
          <w:iCs/>
        </w:rPr>
        <w:t>c</w:t>
      </w:r>
      <w:r w:rsidR="00F85B85">
        <w:rPr>
          <w:bCs/>
          <w:iCs/>
        </w:rPr>
        <w:t>ould</w:t>
      </w:r>
      <w:r>
        <w:rPr>
          <w:bCs/>
          <w:iCs/>
        </w:rPr>
        <w:t xml:space="preserve"> now be interpreted </w:t>
      </w:r>
      <w:r w:rsidR="001B6A34">
        <w:rPr>
          <w:bCs/>
          <w:iCs/>
        </w:rPr>
        <w:t>directly from the coefficients</w:t>
      </w:r>
      <w:r>
        <w:rPr>
          <w:bCs/>
          <w:iCs/>
        </w:rPr>
        <w:t xml:space="preserve">.  The income elasticity for Kona coffee </w:t>
      </w:r>
      <w:r w:rsidR="00F85B85">
        <w:rPr>
          <w:bCs/>
          <w:iCs/>
        </w:rPr>
        <w:t>was</w:t>
      </w:r>
      <w:r>
        <w:rPr>
          <w:bCs/>
          <w:iCs/>
        </w:rPr>
        <w:t xml:space="preserve"> 4.59</w:t>
      </w:r>
      <w:r w:rsidR="00FE1865">
        <w:rPr>
          <w:bCs/>
          <w:iCs/>
        </w:rPr>
        <w:t xml:space="preserve"> and </w:t>
      </w:r>
      <w:r w:rsidR="00F85B85">
        <w:rPr>
          <w:bCs/>
          <w:iCs/>
        </w:rPr>
        <w:t>was</w:t>
      </w:r>
      <w:r w:rsidR="00FE1865">
        <w:rPr>
          <w:bCs/>
          <w:iCs/>
        </w:rPr>
        <w:t xml:space="preserve"> positive</w:t>
      </w:r>
      <w:r w:rsidR="00190075">
        <w:rPr>
          <w:bCs/>
          <w:iCs/>
        </w:rPr>
        <w:t xml:space="preserve">.  </w:t>
      </w:r>
      <w:r w:rsidR="00FE1865">
        <w:rPr>
          <w:bCs/>
          <w:iCs/>
        </w:rPr>
        <w:t>Therefore</w:t>
      </w:r>
      <w:r w:rsidR="00190075">
        <w:rPr>
          <w:bCs/>
          <w:iCs/>
        </w:rPr>
        <w:t>, a 1% increase in income result</w:t>
      </w:r>
      <w:r w:rsidR="00F85B85">
        <w:rPr>
          <w:bCs/>
          <w:iCs/>
        </w:rPr>
        <w:t>ed</w:t>
      </w:r>
      <w:r w:rsidR="00190075">
        <w:rPr>
          <w:bCs/>
          <w:iCs/>
        </w:rPr>
        <w:t xml:space="preserve"> in a 4.6% increase in the </w:t>
      </w:r>
      <w:r w:rsidR="001B6A34">
        <w:rPr>
          <w:bCs/>
          <w:iCs/>
        </w:rPr>
        <w:t xml:space="preserve">quantity </w:t>
      </w:r>
      <w:r w:rsidR="00190075">
        <w:rPr>
          <w:bCs/>
          <w:iCs/>
        </w:rPr>
        <w:t xml:space="preserve">demand </w:t>
      </w:r>
      <w:r w:rsidR="00F85B85">
        <w:rPr>
          <w:bCs/>
          <w:iCs/>
        </w:rPr>
        <w:t xml:space="preserve">of </w:t>
      </w:r>
      <w:r w:rsidR="001B6A34">
        <w:rPr>
          <w:bCs/>
          <w:iCs/>
        </w:rPr>
        <w:t>Kona coffee</w:t>
      </w:r>
      <w:r w:rsidR="00190075">
        <w:rPr>
          <w:bCs/>
          <w:iCs/>
        </w:rPr>
        <w:t xml:space="preserve">.  This result </w:t>
      </w:r>
      <w:r w:rsidR="00F85B85">
        <w:rPr>
          <w:bCs/>
          <w:iCs/>
        </w:rPr>
        <w:t>was</w:t>
      </w:r>
      <w:r w:rsidR="00190075">
        <w:rPr>
          <w:bCs/>
          <w:iCs/>
        </w:rPr>
        <w:t xml:space="preserve"> </w:t>
      </w:r>
      <w:r w:rsidR="00190075">
        <w:rPr>
          <w:bCs/>
          <w:iCs/>
        </w:rPr>
        <w:lastRenderedPageBreak/>
        <w:t>expected, because the price of Kona coffee is well above that of typical grocery store coffee, it has a very limited supply, and it is perceived by many to be one of the top coffees in the world.</w:t>
      </w:r>
    </w:p>
    <w:p w:rsidR="006B2232" w:rsidRDefault="006B2232" w:rsidP="000F221A">
      <w:pPr>
        <w:spacing w:line="480" w:lineRule="auto"/>
        <w:ind w:firstLine="720"/>
        <w:rPr>
          <w:bCs/>
          <w:iCs/>
        </w:rPr>
      </w:pPr>
      <w:r>
        <w:rPr>
          <w:bCs/>
          <w:iCs/>
        </w:rPr>
        <w:t xml:space="preserve">The cross price elasticity for retail coffee in Japan </w:t>
      </w:r>
      <w:r w:rsidR="00F85B85">
        <w:rPr>
          <w:bCs/>
          <w:iCs/>
        </w:rPr>
        <w:t>was</w:t>
      </w:r>
      <w:r w:rsidR="00FE1865">
        <w:rPr>
          <w:bCs/>
          <w:iCs/>
        </w:rPr>
        <w:t xml:space="preserve"> </w:t>
      </w:r>
      <w:r>
        <w:rPr>
          <w:bCs/>
          <w:iCs/>
        </w:rPr>
        <w:t>.37</w:t>
      </w:r>
      <w:r w:rsidR="00FE1865">
        <w:rPr>
          <w:bCs/>
          <w:iCs/>
        </w:rPr>
        <w:t xml:space="preserve"> and </w:t>
      </w:r>
      <w:r w:rsidR="00F85B85">
        <w:rPr>
          <w:bCs/>
          <w:iCs/>
        </w:rPr>
        <w:t>was</w:t>
      </w:r>
      <w:r w:rsidR="00FE1865">
        <w:rPr>
          <w:bCs/>
          <w:iCs/>
        </w:rPr>
        <w:t xml:space="preserve"> negative</w:t>
      </w:r>
      <w:r>
        <w:rPr>
          <w:bCs/>
          <w:iCs/>
        </w:rPr>
        <w:t xml:space="preserve">.  </w:t>
      </w:r>
      <w:r w:rsidR="00FE1865">
        <w:rPr>
          <w:bCs/>
          <w:iCs/>
        </w:rPr>
        <w:t>Therefore</w:t>
      </w:r>
      <w:r>
        <w:rPr>
          <w:bCs/>
          <w:iCs/>
        </w:rPr>
        <w:t xml:space="preserve">, if the price of coffee </w:t>
      </w:r>
      <w:r w:rsidR="00F85B85">
        <w:rPr>
          <w:bCs/>
          <w:iCs/>
        </w:rPr>
        <w:t xml:space="preserve">in </w:t>
      </w:r>
      <w:r>
        <w:rPr>
          <w:bCs/>
          <w:iCs/>
        </w:rPr>
        <w:t xml:space="preserve">Japan </w:t>
      </w:r>
      <w:r w:rsidR="00E96FE4">
        <w:rPr>
          <w:bCs/>
          <w:iCs/>
        </w:rPr>
        <w:t>went</w:t>
      </w:r>
      <w:r>
        <w:rPr>
          <w:bCs/>
          <w:iCs/>
        </w:rPr>
        <w:t xml:space="preserve"> up by 1%, the demand for Kona coffee </w:t>
      </w:r>
      <w:r w:rsidR="00E96FE4">
        <w:rPr>
          <w:bCs/>
          <w:iCs/>
        </w:rPr>
        <w:t>went</w:t>
      </w:r>
      <w:r>
        <w:rPr>
          <w:bCs/>
          <w:iCs/>
        </w:rPr>
        <w:t xml:space="preserve"> down by .37%.  It’</w:t>
      </w:r>
      <w:r w:rsidR="00FE1865">
        <w:rPr>
          <w:bCs/>
          <w:iCs/>
        </w:rPr>
        <w:t xml:space="preserve">s likely that </w:t>
      </w:r>
      <w:r>
        <w:rPr>
          <w:bCs/>
          <w:iCs/>
        </w:rPr>
        <w:t xml:space="preserve">Kona coffee </w:t>
      </w:r>
      <w:r w:rsidR="00E96FE4">
        <w:rPr>
          <w:bCs/>
          <w:iCs/>
        </w:rPr>
        <w:t>was</w:t>
      </w:r>
      <w:r>
        <w:rPr>
          <w:bCs/>
          <w:iCs/>
        </w:rPr>
        <w:t xml:space="preserve"> included in the retail prices for coffee in Japan.  Or, Kona coffee </w:t>
      </w:r>
      <w:r w:rsidR="00E96FE4">
        <w:rPr>
          <w:bCs/>
          <w:iCs/>
        </w:rPr>
        <w:t>was</w:t>
      </w:r>
      <w:r>
        <w:rPr>
          <w:bCs/>
          <w:iCs/>
        </w:rPr>
        <w:t xml:space="preserve"> blended with many of the coffees in Japan for retail sales.</w:t>
      </w:r>
      <w:r w:rsidR="00FE1865">
        <w:rPr>
          <w:bCs/>
          <w:iCs/>
        </w:rPr>
        <w:t xml:space="preserve">  Therefore, the prices and quantity demanded </w:t>
      </w:r>
      <w:r w:rsidR="00E96FE4">
        <w:rPr>
          <w:bCs/>
          <w:iCs/>
        </w:rPr>
        <w:t>were</w:t>
      </w:r>
      <w:r w:rsidR="00FE1865">
        <w:rPr>
          <w:bCs/>
          <w:iCs/>
        </w:rPr>
        <w:t xml:space="preserve"> inversely related just like they </w:t>
      </w:r>
      <w:r w:rsidR="00E96FE4">
        <w:rPr>
          <w:bCs/>
          <w:iCs/>
        </w:rPr>
        <w:t>would have</w:t>
      </w:r>
      <w:r w:rsidR="00FE1865">
        <w:rPr>
          <w:bCs/>
          <w:iCs/>
        </w:rPr>
        <w:t xml:space="preserve"> be</w:t>
      </w:r>
      <w:r w:rsidR="00E96FE4">
        <w:rPr>
          <w:bCs/>
          <w:iCs/>
        </w:rPr>
        <w:t>en</w:t>
      </w:r>
      <w:r w:rsidR="00FE1865">
        <w:rPr>
          <w:bCs/>
          <w:iCs/>
        </w:rPr>
        <w:t xml:space="preserve"> for retail Kona coffee.</w:t>
      </w:r>
    </w:p>
    <w:p w:rsidR="00FE1865" w:rsidRDefault="00FE1865" w:rsidP="00FE1865">
      <w:pPr>
        <w:spacing w:line="480" w:lineRule="auto"/>
        <w:ind w:firstLine="720"/>
        <w:jc w:val="center"/>
        <w:rPr>
          <w:bCs/>
          <w:iCs/>
        </w:rPr>
      </w:pPr>
      <w:r>
        <w:rPr>
          <w:bCs/>
          <w:iCs/>
        </w:rPr>
        <w:t>Conclusions and Recommendations</w:t>
      </w:r>
    </w:p>
    <w:p w:rsidR="00FE1865" w:rsidRDefault="00C75A49" w:rsidP="00FE1865">
      <w:pPr>
        <w:spacing w:line="480" w:lineRule="auto"/>
        <w:ind w:firstLine="720"/>
        <w:rPr>
          <w:bCs/>
          <w:iCs/>
        </w:rPr>
      </w:pPr>
      <w:r>
        <w:rPr>
          <w:bCs/>
          <w:iCs/>
        </w:rPr>
        <w:t xml:space="preserve">The income elasticity for Kona coffee </w:t>
      </w:r>
      <w:r w:rsidR="00E96FE4">
        <w:rPr>
          <w:bCs/>
          <w:iCs/>
        </w:rPr>
        <w:t>was</w:t>
      </w:r>
      <w:r>
        <w:rPr>
          <w:bCs/>
          <w:iCs/>
        </w:rPr>
        <w:t xml:space="preserve"> 4.59, which is ≥ 1.  As was pointed out in the literature review section, under statistics, this mean</w:t>
      </w:r>
      <w:r w:rsidR="006C5A41">
        <w:rPr>
          <w:bCs/>
          <w:iCs/>
        </w:rPr>
        <w:t>t</w:t>
      </w:r>
      <w:r>
        <w:rPr>
          <w:bCs/>
          <w:iCs/>
        </w:rPr>
        <w:t xml:space="preserve"> it </w:t>
      </w:r>
      <w:r w:rsidR="006C5A41">
        <w:rPr>
          <w:bCs/>
          <w:iCs/>
        </w:rPr>
        <w:t>is</w:t>
      </w:r>
      <w:r>
        <w:rPr>
          <w:bCs/>
          <w:iCs/>
        </w:rPr>
        <w:t xml:space="preserve"> a luxury good.  Kona coffee producers can use this information in two ways.  First, changes in the U.S. income level can be monitored to determine what the affect will be on total quantity demanded in the Kona coffee market.  If economic conditions in the U.S. are improving then producers can anticipate increased demand.  And specifically, for every 1% increase in income, there should be a 4.6% increase in the quantity demanded.  This also means that the product should be targeted at higher income individua</w:t>
      </w:r>
      <w:r w:rsidR="00474498">
        <w:rPr>
          <w:bCs/>
          <w:iCs/>
        </w:rPr>
        <w:t>ls and families.  Marketers should use a differentiated strategy, positioning their product as a luxury item.  Profits and prices should be at the higher end of the spectrum.  And, marketing communications should be focused on more exclusive channels.</w:t>
      </w:r>
    </w:p>
    <w:p w:rsidR="00474498" w:rsidRDefault="00474498" w:rsidP="00FE1865">
      <w:pPr>
        <w:spacing w:line="480" w:lineRule="auto"/>
        <w:ind w:firstLine="720"/>
        <w:rPr>
          <w:bCs/>
          <w:iCs/>
        </w:rPr>
      </w:pPr>
      <w:r>
        <w:rPr>
          <w:bCs/>
          <w:iCs/>
        </w:rPr>
        <w:t xml:space="preserve">Since, the cross price elasticity </w:t>
      </w:r>
      <w:r w:rsidR="004C4A2C">
        <w:rPr>
          <w:bCs/>
          <w:iCs/>
        </w:rPr>
        <w:t>of</w:t>
      </w:r>
      <w:r>
        <w:rPr>
          <w:bCs/>
          <w:iCs/>
        </w:rPr>
        <w:t xml:space="preserve"> </w:t>
      </w:r>
      <w:r w:rsidR="004C4A2C">
        <w:rPr>
          <w:bCs/>
          <w:iCs/>
        </w:rPr>
        <w:t xml:space="preserve">retail coffee in Japan </w:t>
      </w:r>
      <w:r w:rsidR="00E96FE4">
        <w:rPr>
          <w:bCs/>
          <w:iCs/>
        </w:rPr>
        <w:t>was</w:t>
      </w:r>
      <w:r w:rsidR="004C4A2C">
        <w:rPr>
          <w:bCs/>
          <w:iCs/>
        </w:rPr>
        <w:t xml:space="preserve"> negative; it is a complimentary product to Kona coffee.  In other words, they </w:t>
      </w:r>
      <w:r w:rsidR="00E96FE4">
        <w:rPr>
          <w:bCs/>
          <w:iCs/>
        </w:rPr>
        <w:t>were</w:t>
      </w:r>
      <w:r w:rsidR="004C4A2C">
        <w:rPr>
          <w:bCs/>
          <w:iCs/>
        </w:rPr>
        <w:t xml:space="preserve"> used together.  A couple of different conclusions can be drawn from this.  First, enough coffee from Hawaii </w:t>
      </w:r>
      <w:r w:rsidR="00E96FE4">
        <w:rPr>
          <w:bCs/>
          <w:iCs/>
        </w:rPr>
        <w:t>was</w:t>
      </w:r>
      <w:r w:rsidR="004C4A2C">
        <w:rPr>
          <w:bCs/>
          <w:iCs/>
        </w:rPr>
        <w:t xml:space="preserve"> sold in Japan that changes in prices in Japan affect</w:t>
      </w:r>
      <w:r w:rsidR="006C5A41">
        <w:rPr>
          <w:bCs/>
          <w:iCs/>
        </w:rPr>
        <w:t>ed</w:t>
      </w:r>
      <w:r w:rsidR="004C4A2C">
        <w:rPr>
          <w:bCs/>
          <w:iCs/>
        </w:rPr>
        <w:t xml:space="preserve"> the demand for Kona coffee.  This means that the amount must </w:t>
      </w:r>
      <w:r w:rsidR="00E96FE4">
        <w:rPr>
          <w:bCs/>
          <w:iCs/>
        </w:rPr>
        <w:t xml:space="preserve">have </w:t>
      </w:r>
      <w:r w:rsidR="004C4A2C">
        <w:rPr>
          <w:bCs/>
          <w:iCs/>
        </w:rPr>
        <w:t>be</w:t>
      </w:r>
      <w:r w:rsidR="00E96FE4">
        <w:rPr>
          <w:bCs/>
          <w:iCs/>
        </w:rPr>
        <w:t>en</w:t>
      </w:r>
      <w:r w:rsidR="004C4A2C">
        <w:rPr>
          <w:bCs/>
          <w:iCs/>
        </w:rPr>
        <w:t xml:space="preserve"> greater than the 4% that the HDOA </w:t>
      </w:r>
      <w:r w:rsidR="00E96FE4">
        <w:rPr>
          <w:bCs/>
          <w:iCs/>
        </w:rPr>
        <w:t>could</w:t>
      </w:r>
      <w:r w:rsidR="004C4A2C">
        <w:rPr>
          <w:bCs/>
          <w:iCs/>
        </w:rPr>
        <w:t xml:space="preserve"> trace directly to exports from </w:t>
      </w:r>
      <w:r w:rsidR="004C4A2C">
        <w:rPr>
          <w:bCs/>
          <w:iCs/>
        </w:rPr>
        <w:lastRenderedPageBreak/>
        <w:t xml:space="preserve">the state.  And, it also means that a significant portion of the coffee that </w:t>
      </w:r>
      <w:r w:rsidR="00E96FE4">
        <w:rPr>
          <w:bCs/>
          <w:iCs/>
        </w:rPr>
        <w:t>went</w:t>
      </w:r>
      <w:r w:rsidR="004C4A2C">
        <w:rPr>
          <w:bCs/>
          <w:iCs/>
        </w:rPr>
        <w:t xml:space="preserve"> to the U.S. mainland </w:t>
      </w:r>
      <w:r w:rsidR="00E96FE4">
        <w:rPr>
          <w:bCs/>
          <w:iCs/>
        </w:rPr>
        <w:t>was</w:t>
      </w:r>
      <w:r w:rsidR="004C4A2C">
        <w:rPr>
          <w:bCs/>
          <w:iCs/>
        </w:rPr>
        <w:t xml:space="preserve"> likely ultimately exported to Japan.</w:t>
      </w:r>
      <w:r w:rsidR="008A5DC0">
        <w:rPr>
          <w:bCs/>
          <w:iCs/>
        </w:rPr>
        <w:t xml:space="preserve">  </w:t>
      </w:r>
      <w:r w:rsidR="00971540">
        <w:rPr>
          <w:bCs/>
          <w:iCs/>
        </w:rPr>
        <w:t xml:space="preserve">Producers should monitor changes in coffee prices in Japan to anticipate changes in quantity demanded in the </w:t>
      </w:r>
      <w:r w:rsidR="006C5A41">
        <w:rPr>
          <w:bCs/>
          <w:iCs/>
        </w:rPr>
        <w:t xml:space="preserve">Kona coffee </w:t>
      </w:r>
      <w:r w:rsidR="00971540">
        <w:rPr>
          <w:bCs/>
          <w:iCs/>
        </w:rPr>
        <w:t xml:space="preserve">market.  This factor also likely points to opportunities for producers to explore, since it seems that there </w:t>
      </w:r>
      <w:r w:rsidR="006C5A41">
        <w:rPr>
          <w:bCs/>
          <w:iCs/>
        </w:rPr>
        <w:t>was</w:t>
      </w:r>
      <w:r w:rsidR="00971540">
        <w:rPr>
          <w:bCs/>
          <w:iCs/>
        </w:rPr>
        <w:t xml:space="preserve"> a market in Japan.  </w:t>
      </w:r>
      <w:r w:rsidR="008A5DC0">
        <w:rPr>
          <w:bCs/>
          <w:iCs/>
        </w:rPr>
        <w:t xml:space="preserve">It is interesting, however, that changes in income level and economic conditions in Japan </w:t>
      </w:r>
      <w:r w:rsidR="00E96FE4">
        <w:rPr>
          <w:bCs/>
          <w:iCs/>
        </w:rPr>
        <w:t>did</w:t>
      </w:r>
      <w:r w:rsidR="008A5DC0">
        <w:rPr>
          <w:bCs/>
          <w:iCs/>
        </w:rPr>
        <w:t xml:space="preserve"> not have a significant impact on the quantity demanded.  Further studies should be conducted to understand this better.</w:t>
      </w:r>
    </w:p>
    <w:p w:rsidR="001B6A34" w:rsidRDefault="00971540" w:rsidP="00971540">
      <w:pPr>
        <w:spacing w:line="480" w:lineRule="auto"/>
        <w:ind w:firstLine="720"/>
        <w:rPr>
          <w:bCs/>
          <w:iCs/>
        </w:rPr>
      </w:pPr>
      <w:r>
        <w:rPr>
          <w:bCs/>
          <w:iCs/>
        </w:rPr>
        <w:t xml:space="preserve">Some conclusions can also be drawn from the variables that weren’t significant.  An interesting result </w:t>
      </w:r>
      <w:r w:rsidR="00E96FE4">
        <w:rPr>
          <w:bCs/>
          <w:iCs/>
        </w:rPr>
        <w:t>was</w:t>
      </w:r>
      <w:r>
        <w:rPr>
          <w:bCs/>
          <w:iCs/>
        </w:rPr>
        <w:t xml:space="preserve"> that coffee produced in other parts of the state </w:t>
      </w:r>
      <w:r w:rsidR="00E96FE4">
        <w:rPr>
          <w:bCs/>
          <w:iCs/>
        </w:rPr>
        <w:t>didn’t</w:t>
      </w:r>
      <w:r>
        <w:rPr>
          <w:bCs/>
          <w:iCs/>
        </w:rPr>
        <w:t xml:space="preserve"> have a significant impact on the quantity demanded for Kona coffee.  Since, there </w:t>
      </w:r>
      <w:r w:rsidR="00E96FE4">
        <w:rPr>
          <w:bCs/>
          <w:iCs/>
        </w:rPr>
        <w:t>wasn’t</w:t>
      </w:r>
      <w:r>
        <w:rPr>
          <w:bCs/>
          <w:iCs/>
        </w:rPr>
        <w:t xml:space="preserve"> any significant cross price elasticity, positive or negative; these coffees </w:t>
      </w:r>
      <w:r w:rsidR="00E96FE4">
        <w:rPr>
          <w:bCs/>
          <w:iCs/>
        </w:rPr>
        <w:t>were</w:t>
      </w:r>
      <w:r>
        <w:rPr>
          <w:bCs/>
          <w:iCs/>
        </w:rPr>
        <w:t xml:space="preserve"> not in the same market.  However, studies should be conducted, including retail prices for Kona coffee to be sure that this holds true.  </w:t>
      </w:r>
    </w:p>
    <w:p w:rsidR="00387D38" w:rsidRDefault="00662437" w:rsidP="00971540">
      <w:pPr>
        <w:spacing w:line="480" w:lineRule="auto"/>
        <w:ind w:firstLine="720"/>
        <w:rPr>
          <w:bCs/>
          <w:iCs/>
        </w:rPr>
      </w:pPr>
      <w:r>
        <w:rPr>
          <w:bCs/>
          <w:iCs/>
        </w:rPr>
        <w:t>It</w:t>
      </w:r>
      <w:r w:rsidR="001B6A34">
        <w:rPr>
          <w:bCs/>
          <w:iCs/>
        </w:rPr>
        <w:t>’</w:t>
      </w:r>
      <w:r>
        <w:rPr>
          <w:bCs/>
          <w:iCs/>
        </w:rPr>
        <w:t xml:space="preserve">s also interesting that none of the variables related to tourists coming to Hawaii </w:t>
      </w:r>
      <w:r w:rsidR="00E96FE4">
        <w:rPr>
          <w:bCs/>
          <w:iCs/>
        </w:rPr>
        <w:t>had</w:t>
      </w:r>
      <w:r>
        <w:rPr>
          <w:bCs/>
          <w:iCs/>
        </w:rPr>
        <w:t xml:space="preserve"> an impact on the quantity demanded.  Several discussions are currently taking place regarding changing the labeling laws for Kona coffee.  And, one of the issues to be determined is the impact these changes will have on the quantity demanded.  The results of this study would seem to support the hypotheses that less Kona coffee </w:t>
      </w:r>
      <w:r w:rsidR="00E96FE4">
        <w:rPr>
          <w:bCs/>
          <w:iCs/>
        </w:rPr>
        <w:t xml:space="preserve">has been </w:t>
      </w:r>
      <w:r>
        <w:rPr>
          <w:bCs/>
          <w:iCs/>
        </w:rPr>
        <w:t xml:space="preserve">sold locally as a Kona blend than some believe.  And, it would seem suggest that tourists </w:t>
      </w:r>
      <w:r w:rsidR="00E96FE4">
        <w:rPr>
          <w:bCs/>
          <w:iCs/>
        </w:rPr>
        <w:t>were</w:t>
      </w:r>
      <w:r>
        <w:rPr>
          <w:bCs/>
          <w:iCs/>
        </w:rPr>
        <w:t xml:space="preserve"> not the main market for Kona coffee.</w:t>
      </w:r>
    </w:p>
    <w:p w:rsidR="00662437" w:rsidRDefault="00662437" w:rsidP="00662437">
      <w:pPr>
        <w:spacing w:line="480" w:lineRule="auto"/>
        <w:ind w:firstLine="720"/>
        <w:rPr>
          <w:bCs/>
          <w:iCs/>
        </w:rPr>
      </w:pPr>
      <w:r>
        <w:rPr>
          <w:bCs/>
          <w:iCs/>
        </w:rPr>
        <w:t>Further studies should be conducted to determine the price elasticity of Kona coffee in the entire market as well as for individual producers.  These studies should also analyze the various markets for Kona coffee to determine the elasticit</w:t>
      </w:r>
      <w:r w:rsidR="00B610E5">
        <w:rPr>
          <w:bCs/>
          <w:iCs/>
        </w:rPr>
        <w:t>y in each market</w:t>
      </w:r>
      <w:r>
        <w:rPr>
          <w:bCs/>
          <w:iCs/>
        </w:rPr>
        <w:t>.  However, in order to conduct them data will be needed, which shows retail pricing, quantities sold</w:t>
      </w:r>
      <w:r w:rsidR="00455229">
        <w:rPr>
          <w:bCs/>
          <w:iCs/>
        </w:rPr>
        <w:t xml:space="preserve"> in the various markets and quantities sold as Kona b</w:t>
      </w:r>
      <w:r w:rsidR="007941DE">
        <w:rPr>
          <w:bCs/>
          <w:iCs/>
        </w:rPr>
        <w:t>lend, which was not readily available for this study.</w:t>
      </w:r>
    </w:p>
    <w:p w:rsidR="00B610E5" w:rsidRDefault="00B610E5" w:rsidP="00841F20">
      <w:pPr>
        <w:spacing w:line="480" w:lineRule="auto"/>
        <w:jc w:val="center"/>
        <w:rPr>
          <w:bCs/>
          <w:iCs/>
        </w:rPr>
      </w:pPr>
      <w:r>
        <w:rPr>
          <w:bCs/>
          <w:iCs/>
        </w:rPr>
        <w:lastRenderedPageBreak/>
        <w:t>References</w:t>
      </w:r>
    </w:p>
    <w:p w:rsidR="00011F97" w:rsidRDefault="00011F97" w:rsidP="00F835D8">
      <w:pPr>
        <w:spacing w:line="480" w:lineRule="auto"/>
        <w:ind w:left="720" w:hanging="720"/>
        <w:rPr>
          <w:bCs/>
          <w:iCs/>
        </w:rPr>
      </w:pPr>
      <w:r>
        <w:rPr>
          <w:bCs/>
          <w:iCs/>
        </w:rPr>
        <w:t xml:space="preserve">Department of Business Economic Development and Tourism. (2007). Historical Visitor Statistics. Retrieved October 1, 2007 from </w:t>
      </w:r>
      <w:r w:rsidRPr="00011F97">
        <w:rPr>
          <w:bCs/>
          <w:iCs/>
        </w:rPr>
        <w:t>http://www.hawaii.gov/dbedt/info/visitor-stats/</w:t>
      </w:r>
    </w:p>
    <w:p w:rsidR="00F835D8" w:rsidRDefault="00F835D8" w:rsidP="00F835D8">
      <w:pPr>
        <w:spacing w:line="480" w:lineRule="auto"/>
        <w:ind w:left="720" w:hanging="720"/>
        <w:rPr>
          <w:bCs/>
          <w:iCs/>
        </w:rPr>
      </w:pPr>
      <w:r w:rsidRPr="0054456F">
        <w:rPr>
          <w:bCs/>
          <w:iCs/>
        </w:rPr>
        <w:t>Department of National Accounts, Economic and Social Research Institute, Cabinet Office</w:t>
      </w:r>
      <w:r>
        <w:rPr>
          <w:bCs/>
          <w:iCs/>
        </w:rPr>
        <w:t xml:space="preserve">. (2003 &amp; 2005). </w:t>
      </w:r>
      <w:r w:rsidRPr="000F41D4">
        <w:rPr>
          <w:bCs/>
          <w:iCs/>
        </w:rPr>
        <w:t>National Disposable Income &amp; Distribution</w:t>
      </w:r>
      <w:r>
        <w:rPr>
          <w:bCs/>
          <w:iCs/>
        </w:rPr>
        <w:t xml:space="preserve">. Retrieved November 10, 2007 from </w:t>
      </w:r>
      <w:r w:rsidRPr="000F41D4">
        <w:rPr>
          <w:bCs/>
          <w:iCs/>
        </w:rPr>
        <w:t>http://www.stat.go.jp/data/nihon/</w:t>
      </w:r>
    </w:p>
    <w:p w:rsidR="00F835D8" w:rsidRDefault="00F835D8" w:rsidP="00F835D8">
      <w:pPr>
        <w:spacing w:line="480" w:lineRule="auto"/>
        <w:ind w:left="720" w:hanging="720"/>
      </w:pPr>
      <w:r>
        <w:rPr>
          <w:bCs/>
          <w:iCs/>
        </w:rPr>
        <w:t xml:space="preserve">Farnham, P. (2005). </w:t>
      </w:r>
      <w:r>
        <w:rPr>
          <w:bCs/>
          <w:i/>
          <w:iCs/>
        </w:rPr>
        <w:t xml:space="preserve">Economics for managers. </w:t>
      </w:r>
      <w:r>
        <w:t>Upper Saddle River, NJ: Prentice Hall.</w:t>
      </w:r>
    </w:p>
    <w:p w:rsidR="00B610E5" w:rsidRDefault="00F10F70" w:rsidP="00F10F70">
      <w:pPr>
        <w:spacing w:line="480" w:lineRule="auto"/>
        <w:ind w:left="720" w:hanging="720"/>
      </w:pPr>
      <w:r>
        <w:t xml:space="preserve">Hawaiian Paradise Trading Co. Ltd. (2004). A brief history of Kona coffee. Retrieved October 1, 2007 from </w:t>
      </w:r>
      <w:r w:rsidRPr="00F10F70">
        <w:t>http://kona--coffee.com/cof-hist.html</w:t>
      </w:r>
    </w:p>
    <w:p w:rsidR="00F835D8" w:rsidRDefault="00F835D8" w:rsidP="00F835D8">
      <w:pPr>
        <w:spacing w:line="480" w:lineRule="auto"/>
        <w:ind w:left="720" w:hanging="720"/>
        <w:rPr>
          <w:bCs/>
          <w:iCs/>
        </w:rPr>
      </w:pPr>
      <w:r>
        <w:rPr>
          <w:bCs/>
          <w:iCs/>
        </w:rPr>
        <w:t xml:space="preserve">International Coffee Organization. (2007). Historical data. Retrieved October 1, 2007 from </w:t>
      </w:r>
      <w:r w:rsidRPr="00BE7A6A">
        <w:rPr>
          <w:bCs/>
          <w:iCs/>
        </w:rPr>
        <w:t>http://www.ico.org/historical.asp</w:t>
      </w:r>
      <w:r>
        <w:rPr>
          <w:bCs/>
          <w:iCs/>
        </w:rPr>
        <w:t>.</w:t>
      </w:r>
    </w:p>
    <w:p w:rsidR="00F835D8" w:rsidRDefault="00F835D8" w:rsidP="00F835D8">
      <w:pPr>
        <w:spacing w:line="480" w:lineRule="auto"/>
        <w:ind w:left="720" w:hanging="720"/>
      </w:pPr>
      <w:r>
        <w:t xml:space="preserve">Larson, R. &amp; Farber, B. (2003). </w:t>
      </w:r>
      <w:r w:rsidRPr="00105F33">
        <w:rPr>
          <w:i/>
        </w:rPr>
        <w:t xml:space="preserve">Elementary </w:t>
      </w:r>
      <w:r>
        <w:rPr>
          <w:i/>
        </w:rPr>
        <w:t xml:space="preserve">statistics: picturing the world. </w:t>
      </w:r>
      <w:r>
        <w:t>Upper Saddle River, NJ: Prentice Hall.</w:t>
      </w:r>
    </w:p>
    <w:p w:rsidR="00F10F70" w:rsidRDefault="00145836" w:rsidP="00F10F70">
      <w:pPr>
        <w:spacing w:line="480" w:lineRule="auto"/>
        <w:ind w:left="720" w:hanging="720"/>
        <w:rPr>
          <w:bCs/>
          <w:iCs/>
        </w:rPr>
      </w:pPr>
      <w:r>
        <w:rPr>
          <w:bCs/>
          <w:iCs/>
        </w:rPr>
        <w:t xml:space="preserve">Morita, N. (2007, January 23). Hawaii </w:t>
      </w:r>
      <w:r w:rsidR="00D07334">
        <w:rPr>
          <w:bCs/>
          <w:iCs/>
        </w:rPr>
        <w:t>c</w:t>
      </w:r>
      <w:r>
        <w:rPr>
          <w:bCs/>
          <w:iCs/>
        </w:rPr>
        <w:t xml:space="preserve">offee [Electronic Version]. </w:t>
      </w:r>
      <w:r w:rsidR="00D07334">
        <w:rPr>
          <w:bCs/>
          <w:iCs/>
        </w:rPr>
        <w:t>National Agricultural Statistics Service.</w:t>
      </w:r>
    </w:p>
    <w:p w:rsidR="00F835D8" w:rsidRDefault="00F835D8" w:rsidP="00F835D8">
      <w:pPr>
        <w:spacing w:line="480" w:lineRule="auto"/>
        <w:ind w:left="720" w:hanging="720"/>
      </w:pPr>
      <w:r>
        <w:rPr>
          <w:bCs/>
          <w:iCs/>
        </w:rPr>
        <w:t xml:space="preserve">Seiler, M. (2004). </w:t>
      </w:r>
      <w:r>
        <w:rPr>
          <w:bCs/>
          <w:i/>
          <w:iCs/>
        </w:rPr>
        <w:t xml:space="preserve">Performing financial studies: a methodological cookbook. </w:t>
      </w:r>
      <w:r>
        <w:t>Upper Saddle River, NJ: Prentice Hall.</w:t>
      </w:r>
    </w:p>
    <w:p w:rsidR="00D07334" w:rsidRDefault="00D07334" w:rsidP="00F10F70">
      <w:pPr>
        <w:spacing w:line="480" w:lineRule="auto"/>
        <w:ind w:left="720" w:hanging="720"/>
      </w:pPr>
      <w:r w:rsidRPr="00D07334">
        <w:t>Southichack</w:t>
      </w:r>
      <w:r>
        <w:t xml:space="preserve">, M. (2004, September 30). Hawaii’s coffee industry [Electronic Version]. </w:t>
      </w:r>
      <w:r>
        <w:rPr>
          <w:i/>
        </w:rPr>
        <w:t>Market Outlook Report.</w:t>
      </w:r>
      <w:r>
        <w:t xml:space="preserve"> Hawaii Department of Agriculture, Agricultural Development Division.</w:t>
      </w:r>
    </w:p>
    <w:p w:rsidR="0008491A" w:rsidRDefault="00611F74" w:rsidP="00F10F70">
      <w:pPr>
        <w:spacing w:line="480" w:lineRule="auto"/>
        <w:ind w:left="720" w:hanging="720"/>
        <w:rPr>
          <w:bCs/>
          <w:iCs/>
        </w:rPr>
      </w:pPr>
      <w:r>
        <w:rPr>
          <w:bCs/>
          <w:iCs/>
        </w:rPr>
        <w:t xml:space="preserve">Wikimedia Foundation, Inc. (2007, November 26). Linear regression. Retrieved November 28, 2007 from </w:t>
      </w:r>
      <w:r w:rsidR="00A919CD" w:rsidRPr="00555A17">
        <w:rPr>
          <w:bCs/>
          <w:iCs/>
        </w:rPr>
        <w:t>http://en.wikipedia.org/wiki/Linear_regression</w:t>
      </w:r>
      <w:r>
        <w:rPr>
          <w:bCs/>
          <w:iCs/>
        </w:rPr>
        <w:t>.</w:t>
      </w:r>
    </w:p>
    <w:p w:rsidR="00F835D8" w:rsidRPr="00A919CD" w:rsidRDefault="00F835D8" w:rsidP="00F10F70">
      <w:pPr>
        <w:spacing w:line="480" w:lineRule="auto"/>
        <w:ind w:left="720" w:hanging="720"/>
        <w:rPr>
          <w:bCs/>
          <w:iCs/>
        </w:rPr>
        <w:sectPr w:rsidR="00F835D8" w:rsidRPr="00A919CD" w:rsidSect="0095216F">
          <w:headerReference w:type="default" r:id="rId8"/>
          <w:pgSz w:w="12240" w:h="15840" w:code="1"/>
          <w:pgMar w:top="1440" w:right="1440" w:bottom="1440" w:left="1440" w:header="720" w:footer="720" w:gutter="0"/>
          <w:cols w:space="720"/>
          <w:docGrid w:linePitch="360"/>
        </w:sectPr>
      </w:pPr>
    </w:p>
    <w:p w:rsidR="005767BC" w:rsidRDefault="006E19CC" w:rsidP="005767BC">
      <w:pPr>
        <w:spacing w:line="480" w:lineRule="auto"/>
        <w:ind w:firstLine="720"/>
        <w:jc w:val="center"/>
        <w:rPr>
          <w:bCs/>
          <w:iCs/>
        </w:rPr>
      </w:pPr>
      <w:r>
        <w:rPr>
          <w:bCs/>
          <w:iCs/>
        </w:rPr>
        <w:lastRenderedPageBreak/>
        <w:t>Appendix A</w:t>
      </w:r>
    </w:p>
    <w:tbl>
      <w:tblPr>
        <w:tblW w:w="5000" w:type="pct"/>
        <w:tblLook w:val="04A0"/>
      </w:tblPr>
      <w:tblGrid>
        <w:gridCol w:w="663"/>
        <w:gridCol w:w="743"/>
        <w:gridCol w:w="1219"/>
        <w:gridCol w:w="861"/>
        <w:gridCol w:w="943"/>
        <w:gridCol w:w="1106"/>
        <w:gridCol w:w="1330"/>
        <w:gridCol w:w="1608"/>
        <w:gridCol w:w="1405"/>
        <w:gridCol w:w="1107"/>
        <w:gridCol w:w="1107"/>
        <w:gridCol w:w="1084"/>
      </w:tblGrid>
      <w:tr w:rsidR="005767BC" w:rsidRPr="005767BC" w:rsidTr="005767BC">
        <w:trPr>
          <w:trHeight w:val="576"/>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w:t>
            </w:r>
          </w:p>
        </w:tc>
        <w:tc>
          <w:tcPr>
            <w:tcW w:w="311"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Qty</w:t>
            </w: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US Income</w:t>
            </w:r>
          </w:p>
        </w:tc>
        <w:tc>
          <w:tcPr>
            <w:tcW w:w="342"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Kona Price</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US Retail</w:t>
            </w: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Japan Retail</w:t>
            </w: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Japan Income</w:t>
            </w:r>
          </w:p>
        </w:tc>
        <w:tc>
          <w:tcPr>
            <w:tcW w:w="559"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Japan GDP</w:t>
            </w:r>
          </w:p>
        </w:tc>
        <w:tc>
          <w:tcPr>
            <w:tcW w:w="528"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Japan Visitors</w:t>
            </w: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Mainland visitors</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Total Visitors</w:t>
            </w:r>
          </w:p>
        </w:tc>
        <w:tc>
          <w:tcPr>
            <w:tcW w:w="427" w:type="pct"/>
            <w:tcBorders>
              <w:top w:val="single" w:sz="4" w:space="0" w:color="auto"/>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HKM Pricing</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1989</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3.07</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$42,524.00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$6.98</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$3.07</w:t>
            </w:r>
          </w:p>
        </w:tc>
        <w:tc>
          <w:tcPr>
            <w:tcW w:w="435"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10.46</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$349,779.70</w:t>
            </w:r>
          </w:p>
        </w:tc>
        <w:tc>
          <w:tcPr>
            <w:tcW w:w="559"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¥2,968,905,000</w:t>
            </w:r>
          </w:p>
        </w:tc>
        <w:tc>
          <w:tcPr>
            <w:tcW w:w="528"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1,360,249 </w:t>
            </w:r>
          </w:p>
        </w:tc>
        <w:tc>
          <w:tcPr>
            <w:tcW w:w="435"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4,185,083</w:t>
            </w:r>
          </w:p>
        </w:tc>
        <w:tc>
          <w:tcPr>
            <w:tcW w:w="404"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6,488,422</w:t>
            </w:r>
          </w:p>
        </w:tc>
        <w:tc>
          <w:tcPr>
            <w:tcW w:w="427"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1990</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2.46</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$41,963.00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$6.00</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$2.97</w:t>
            </w:r>
          </w:p>
        </w:tc>
        <w:tc>
          <w:tcPr>
            <w:tcW w:w="435"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10.26</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$378,030.10</w:t>
            </w:r>
          </w:p>
        </w:tc>
        <w:tc>
          <w:tcPr>
            <w:tcW w:w="559"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¥3,039,705,000</w:t>
            </w:r>
          </w:p>
        </w:tc>
        <w:tc>
          <w:tcPr>
            <w:tcW w:w="528"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1,492,786 </w:t>
            </w:r>
          </w:p>
        </w:tc>
        <w:tc>
          <w:tcPr>
            <w:tcW w:w="435"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4,154,645</w:t>
            </w:r>
          </w:p>
        </w:tc>
        <w:tc>
          <w:tcPr>
            <w:tcW w:w="404"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6,723,531</w:t>
            </w:r>
          </w:p>
        </w:tc>
        <w:tc>
          <w:tcPr>
            <w:tcW w:w="427" w:type="pct"/>
            <w:tcBorders>
              <w:top w:val="nil"/>
              <w:left w:val="nil"/>
              <w:bottom w:val="single" w:sz="4" w:space="0" w:color="auto"/>
              <w:right w:val="single" w:sz="4" w:space="0" w:color="auto"/>
            </w:tcBorders>
            <w:shd w:val="clear" w:color="auto" w:fill="auto"/>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1991</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2.32</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$40,746.00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$5.00</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$2.81</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11.88</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$403,428.60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¥3,475,944,000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1,438,585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4,116,966</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6,518,460</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$0.56</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1992</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1.79</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$40,422.00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$4.70</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$2.58</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12.62</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$401,888.30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¥3,793,827,000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1,705,860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3,647,764</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6,473,669</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$0.75</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1993</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1.96</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$40,217.00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$1.38</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$2.47</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14.57</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$401,495.80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¥4,354,701,000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1,666,275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3,329,416</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6,070,995</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$0.65</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1994</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2.10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$40,677.00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$2.00</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$3.40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14.69</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$407,261.90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¥4,794,194,000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1,819,332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3,510,435</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6,364,674</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$0.63</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1995</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2.50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$41,943.00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$1.22</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$4.04</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17.72</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$408,249.80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¥5,283,055,000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2,048,411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3,491,937</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6,546,759</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$0.65</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1996</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2.30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$42,544.00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$9.90</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$3.43</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15.24</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$422,003.00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¥4,688,258,000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2,146,883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3,588,663</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6,723,141</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$1.85</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1997</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2.85</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$43,430.00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$18.41</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$4.11</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14.22</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$427,538.10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¥4,305,585,000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2,216,890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3,275,090</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6,761,135</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$1.83</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1998</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3.50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$45,003.00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$12.75</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$3.77</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13.52</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$416,768.60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¥3,933,249,000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2,004,354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3,327,400</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6,595,790</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$1.43</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1999</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3.00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$46,129.00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$9.00</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$3.43</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15.32</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$410,782.50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¥4,455,354,000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1,825,588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3,462,708</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6,741,037</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$1.67</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2000</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3.80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$46,058.00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$4.88</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$3.45</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12.92</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$416,108.40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¥4,649,637,000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1,817,643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3,726,012</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6,948,595</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$1.60</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2001</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3.10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$45,062.00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$5.50</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$3.09</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8.60</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$405,527.30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¥4,087,722,000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1,528,563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3,952,823</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6,303,791</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$1.31</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2002</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4.10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$44,546.00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$4.44</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$2.92</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8.13</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eastAsia="Times New Roman"/>
                <w:sz w:val="22"/>
                <w:szCs w:val="22"/>
                <w:lang w:eastAsia="en-US"/>
              </w:rPr>
            </w:pPr>
            <w:r w:rsidRPr="005767BC">
              <w:rPr>
                <w:rFonts w:eastAsia="Times New Roman"/>
                <w:sz w:val="22"/>
                <w:szCs w:val="22"/>
                <w:lang w:eastAsia="en-US"/>
              </w:rPr>
              <w:t>$399,454.00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¥3,904,827,000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1,483,121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3,822,845</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6,389,058</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$2.14</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2003</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4.00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$44,482.00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$7.82</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$2.92</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8.19</w:t>
            </w:r>
          </w:p>
        </w:tc>
        <w:tc>
          <w:tcPr>
            <w:tcW w:w="49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$394,183.00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¥4,231,267,000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      1,340,034 </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3,961,956</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6,380,439</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$2.06</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2004</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3.20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$44,389.00</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$6.60</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$2.85</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8.75</w:t>
            </w:r>
          </w:p>
        </w:tc>
        <w:tc>
          <w:tcPr>
            <w:tcW w:w="497" w:type="pct"/>
            <w:tcBorders>
              <w:top w:val="nil"/>
              <w:left w:val="nil"/>
              <w:bottom w:val="single" w:sz="4" w:space="0" w:color="auto"/>
              <w:right w:val="single" w:sz="4" w:space="0" w:color="auto"/>
            </w:tcBorders>
            <w:shd w:val="clear" w:color="auto" w:fill="auto"/>
            <w:noWrap/>
            <w:hideMark/>
          </w:tcPr>
          <w:p w:rsidR="005767BC" w:rsidRPr="005767BC" w:rsidRDefault="005767BC" w:rsidP="005767BC">
            <w:pPr>
              <w:jc w:val="right"/>
              <w:rPr>
                <w:rFonts w:ascii="Calibri" w:eastAsia="Times New Roman" w:hAnsi="Calibri"/>
                <w:sz w:val="22"/>
                <w:szCs w:val="22"/>
                <w:lang w:eastAsia="en-US"/>
              </w:rPr>
            </w:pPr>
            <w:r w:rsidRPr="005767BC">
              <w:rPr>
                <w:rFonts w:ascii="Calibri" w:eastAsia="Times New Roman" w:hAnsi="Calibri"/>
                <w:sz w:val="22"/>
                <w:szCs w:val="22"/>
                <w:lang w:eastAsia="en-US"/>
              </w:rPr>
              <w:t>$400,157.00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¥4,584,865,000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sz w:val="22"/>
                <w:szCs w:val="22"/>
                <w:lang w:eastAsia="en-US"/>
              </w:rPr>
            </w:pPr>
            <w:r>
              <w:rPr>
                <w:rFonts w:ascii="Calibri" w:eastAsia="Times New Roman" w:hAnsi="Calibri"/>
                <w:sz w:val="22"/>
                <w:szCs w:val="22"/>
                <w:lang w:eastAsia="en-US"/>
              </w:rPr>
              <w:t xml:space="preserve">     </w:t>
            </w:r>
            <w:r w:rsidRPr="005767BC">
              <w:rPr>
                <w:rFonts w:ascii="Calibri" w:eastAsia="Times New Roman" w:hAnsi="Calibri"/>
                <w:sz w:val="22"/>
                <w:szCs w:val="22"/>
                <w:lang w:eastAsia="en-US"/>
              </w:rPr>
              <w:t>1,482,085</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4,573,379</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sz w:val="22"/>
                <w:szCs w:val="22"/>
                <w:lang w:eastAsia="en-US"/>
              </w:rPr>
            </w:pPr>
            <w:r w:rsidRPr="005767BC">
              <w:rPr>
                <w:rFonts w:ascii="Calibri" w:eastAsia="Times New Roman" w:hAnsi="Calibri"/>
                <w:sz w:val="22"/>
                <w:szCs w:val="22"/>
                <w:lang w:eastAsia="en-US"/>
              </w:rPr>
              <w:t>6,912,094</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$2.08</w:t>
            </w:r>
          </w:p>
        </w:tc>
      </w:tr>
      <w:tr w:rsidR="005767BC" w:rsidRPr="005767BC" w:rsidTr="005767BC">
        <w:trPr>
          <w:trHeight w:val="288"/>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2005</w:t>
            </w:r>
          </w:p>
        </w:tc>
        <w:tc>
          <w:tcPr>
            <w:tcW w:w="311"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5.80</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 xml:space="preserve">$46,326 </w:t>
            </w:r>
          </w:p>
        </w:tc>
        <w:tc>
          <w:tcPr>
            <w:tcW w:w="342"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$6.70</w:t>
            </w:r>
          </w:p>
        </w:tc>
        <w:tc>
          <w:tcPr>
            <w:tcW w:w="373"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$3.27</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center"/>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8.22</w:t>
            </w:r>
          </w:p>
        </w:tc>
        <w:tc>
          <w:tcPr>
            <w:tcW w:w="497" w:type="pct"/>
            <w:tcBorders>
              <w:top w:val="nil"/>
              <w:left w:val="nil"/>
              <w:bottom w:val="single" w:sz="4" w:space="0" w:color="auto"/>
              <w:right w:val="single" w:sz="4" w:space="0" w:color="auto"/>
            </w:tcBorders>
            <w:shd w:val="clear" w:color="auto" w:fill="auto"/>
            <w:noWrap/>
            <w:hideMark/>
          </w:tcPr>
          <w:p w:rsidR="005767BC" w:rsidRPr="005767BC" w:rsidRDefault="005767BC" w:rsidP="005767BC">
            <w:pPr>
              <w:jc w:val="right"/>
              <w:rPr>
                <w:rFonts w:ascii="Calibri" w:eastAsia="Times New Roman" w:hAnsi="Calibri"/>
                <w:sz w:val="22"/>
                <w:szCs w:val="22"/>
                <w:lang w:eastAsia="en-US"/>
              </w:rPr>
            </w:pPr>
            <w:r w:rsidRPr="005767BC">
              <w:rPr>
                <w:rFonts w:ascii="Calibri" w:eastAsia="Times New Roman" w:hAnsi="Calibri"/>
                <w:sz w:val="22"/>
                <w:szCs w:val="22"/>
                <w:lang w:eastAsia="en-US"/>
              </w:rPr>
              <w:t>$406,439.00</w:t>
            </w:r>
          </w:p>
        </w:tc>
        <w:tc>
          <w:tcPr>
            <w:tcW w:w="559"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¥4,562,824,000</w:t>
            </w:r>
          </w:p>
        </w:tc>
        <w:tc>
          <w:tcPr>
            <w:tcW w:w="528"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sz w:val="22"/>
                <w:szCs w:val="22"/>
                <w:lang w:eastAsia="en-US"/>
              </w:rPr>
            </w:pPr>
            <w:r w:rsidRPr="005767BC">
              <w:rPr>
                <w:rFonts w:ascii="Calibri" w:eastAsia="Times New Roman" w:hAnsi="Calibri"/>
                <w:sz w:val="22"/>
                <w:szCs w:val="22"/>
                <w:lang w:eastAsia="en-US"/>
              </w:rPr>
              <w:t>1,517,439</w:t>
            </w:r>
          </w:p>
        </w:tc>
        <w:tc>
          <w:tcPr>
            <w:tcW w:w="435"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4,961,786</w:t>
            </w:r>
          </w:p>
        </w:tc>
        <w:tc>
          <w:tcPr>
            <w:tcW w:w="404"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sz w:val="22"/>
                <w:szCs w:val="22"/>
                <w:lang w:eastAsia="en-US"/>
              </w:rPr>
            </w:pPr>
            <w:r w:rsidRPr="005767BC">
              <w:rPr>
                <w:rFonts w:ascii="Calibri" w:eastAsia="Times New Roman" w:hAnsi="Calibri"/>
                <w:sz w:val="22"/>
                <w:szCs w:val="22"/>
                <w:lang w:eastAsia="en-US"/>
              </w:rPr>
              <w:t>7,416,574</w:t>
            </w:r>
          </w:p>
        </w:tc>
        <w:tc>
          <w:tcPr>
            <w:tcW w:w="427" w:type="pct"/>
            <w:tcBorders>
              <w:top w:val="nil"/>
              <w:left w:val="nil"/>
              <w:bottom w:val="single" w:sz="4" w:space="0" w:color="auto"/>
              <w:right w:val="single" w:sz="4" w:space="0" w:color="auto"/>
            </w:tcBorders>
            <w:shd w:val="clear" w:color="auto" w:fill="auto"/>
            <w:noWrap/>
            <w:vAlign w:val="bottom"/>
            <w:hideMark/>
          </w:tcPr>
          <w:p w:rsidR="005767BC" w:rsidRPr="005767BC" w:rsidRDefault="005767BC" w:rsidP="005767BC">
            <w:pPr>
              <w:jc w:val="right"/>
              <w:rPr>
                <w:rFonts w:ascii="Calibri" w:eastAsia="Times New Roman" w:hAnsi="Calibri"/>
                <w:color w:val="000000"/>
                <w:sz w:val="22"/>
                <w:szCs w:val="22"/>
                <w:lang w:eastAsia="en-US"/>
              </w:rPr>
            </w:pPr>
            <w:r w:rsidRPr="005767BC">
              <w:rPr>
                <w:rFonts w:ascii="Calibri" w:eastAsia="Times New Roman" w:hAnsi="Calibri"/>
                <w:color w:val="000000"/>
                <w:sz w:val="22"/>
                <w:szCs w:val="22"/>
                <w:lang w:eastAsia="en-US"/>
              </w:rPr>
              <w:t>$2.62</w:t>
            </w:r>
          </w:p>
        </w:tc>
      </w:tr>
    </w:tbl>
    <w:p w:rsidR="00A139BE" w:rsidRDefault="00A139BE">
      <w:pPr>
        <w:rPr>
          <w:bCs/>
          <w:iCs/>
        </w:rPr>
      </w:pPr>
    </w:p>
    <w:p w:rsidR="005767BC" w:rsidRDefault="005767BC">
      <w:pPr>
        <w:rPr>
          <w:bCs/>
          <w:iCs/>
        </w:rPr>
      </w:pPr>
      <w:r>
        <w:rPr>
          <w:bCs/>
          <w:iCs/>
        </w:rPr>
        <w:br w:type="page"/>
      </w:r>
    </w:p>
    <w:p w:rsidR="00A045C8" w:rsidRDefault="005767BC" w:rsidP="006E19CC">
      <w:pPr>
        <w:spacing w:line="480" w:lineRule="auto"/>
        <w:ind w:firstLine="720"/>
        <w:jc w:val="center"/>
        <w:rPr>
          <w:bCs/>
          <w:iCs/>
        </w:rPr>
      </w:pPr>
      <w:r>
        <w:rPr>
          <w:bCs/>
          <w:iCs/>
        </w:rPr>
        <w:lastRenderedPageBreak/>
        <w:t>Appendix B</w:t>
      </w:r>
    </w:p>
    <w:tbl>
      <w:tblPr>
        <w:tblW w:w="0" w:type="auto"/>
        <w:tblInd w:w="96" w:type="dxa"/>
        <w:tblLook w:val="04A0"/>
      </w:tblPr>
      <w:tblGrid>
        <w:gridCol w:w="1995"/>
        <w:gridCol w:w="1454"/>
        <w:gridCol w:w="1404"/>
        <w:gridCol w:w="1454"/>
        <w:gridCol w:w="1387"/>
        <w:gridCol w:w="1454"/>
        <w:gridCol w:w="1387"/>
        <w:gridCol w:w="1454"/>
        <w:gridCol w:w="1091"/>
      </w:tblGrid>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SUMMARY OUTPUT</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81"/>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288"/>
        </w:trPr>
        <w:tc>
          <w:tcPr>
            <w:tcW w:w="0" w:type="auto"/>
            <w:gridSpan w:val="2"/>
            <w:tcBorders>
              <w:top w:val="single" w:sz="8" w:space="0" w:color="auto"/>
              <w:left w:val="nil"/>
              <w:bottom w:val="single" w:sz="4" w:space="0" w:color="auto"/>
              <w:right w:val="nil"/>
            </w:tcBorders>
            <w:shd w:val="clear" w:color="auto" w:fill="auto"/>
            <w:noWrap/>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Regression Statistics</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Multiple R</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0.955702969</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R Square</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0.913368164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Adjusted R Square</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0.801984376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Standard Error</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0.135046154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68"/>
        </w:trPr>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Observations</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17</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117"/>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ANOVA</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288"/>
        </w:trPr>
        <w:tc>
          <w:tcPr>
            <w:tcW w:w="0" w:type="auto"/>
            <w:tcBorders>
              <w:top w:val="single" w:sz="8" w:space="0" w:color="auto"/>
              <w:left w:val="nil"/>
              <w:bottom w:val="single" w:sz="4" w:space="0" w:color="auto"/>
              <w:right w:val="nil"/>
            </w:tcBorders>
            <w:shd w:val="clear" w:color="auto" w:fill="auto"/>
            <w:noWrap/>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df</w:t>
            </w:r>
          </w:p>
        </w:tc>
        <w:tc>
          <w:tcPr>
            <w:tcW w:w="0" w:type="auto"/>
            <w:tcBorders>
              <w:top w:val="single" w:sz="8" w:space="0" w:color="auto"/>
              <w:left w:val="nil"/>
              <w:bottom w:val="single" w:sz="4" w:space="0" w:color="auto"/>
              <w:right w:val="nil"/>
            </w:tcBorders>
            <w:shd w:val="clear" w:color="auto" w:fill="auto"/>
            <w:noWrap/>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SS</w:t>
            </w:r>
          </w:p>
        </w:tc>
        <w:tc>
          <w:tcPr>
            <w:tcW w:w="0" w:type="auto"/>
            <w:tcBorders>
              <w:top w:val="single" w:sz="8" w:space="0" w:color="auto"/>
              <w:left w:val="nil"/>
              <w:bottom w:val="single" w:sz="4" w:space="0" w:color="auto"/>
              <w:right w:val="nil"/>
            </w:tcBorders>
            <w:shd w:val="clear" w:color="auto" w:fill="auto"/>
            <w:noWrap/>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MS</w:t>
            </w:r>
          </w:p>
        </w:tc>
        <w:tc>
          <w:tcPr>
            <w:tcW w:w="0" w:type="auto"/>
            <w:tcBorders>
              <w:top w:val="single" w:sz="8" w:space="0" w:color="auto"/>
              <w:left w:val="nil"/>
              <w:bottom w:val="single" w:sz="4" w:space="0" w:color="auto"/>
              <w:right w:val="nil"/>
            </w:tcBorders>
            <w:shd w:val="clear" w:color="auto" w:fill="auto"/>
            <w:noWrap/>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F</w:t>
            </w:r>
          </w:p>
        </w:tc>
        <w:tc>
          <w:tcPr>
            <w:tcW w:w="0" w:type="auto"/>
            <w:tcBorders>
              <w:top w:val="single" w:sz="8" w:space="0" w:color="auto"/>
              <w:left w:val="nil"/>
              <w:bottom w:val="single" w:sz="4" w:space="0" w:color="auto"/>
              <w:right w:val="nil"/>
            </w:tcBorders>
            <w:shd w:val="clear" w:color="auto" w:fill="auto"/>
            <w:noWrap/>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Significance F</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Regression</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9</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1.345955908</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0.149550656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8.200189402</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0.005591114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Residual</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7</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0.127662246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0.018237464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300"/>
        </w:trPr>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Total</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16</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1.473618153</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 </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 </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 </w:t>
            </w: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p>
        </w:tc>
      </w:tr>
      <w:tr w:rsidR="006E19CC" w:rsidRPr="006E19CC" w:rsidTr="00387D38">
        <w:trPr>
          <w:trHeight w:val="367"/>
        </w:trPr>
        <w:tc>
          <w:tcPr>
            <w:tcW w:w="0" w:type="auto"/>
            <w:tcBorders>
              <w:top w:val="single" w:sz="8" w:space="0" w:color="auto"/>
              <w:left w:val="nil"/>
              <w:bottom w:val="single" w:sz="4" w:space="0" w:color="auto"/>
              <w:right w:val="nil"/>
            </w:tcBorders>
            <w:shd w:val="clear" w:color="auto" w:fill="auto"/>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 </w:t>
            </w:r>
          </w:p>
        </w:tc>
        <w:tc>
          <w:tcPr>
            <w:tcW w:w="0" w:type="auto"/>
            <w:tcBorders>
              <w:top w:val="single" w:sz="8" w:space="0" w:color="auto"/>
              <w:left w:val="nil"/>
              <w:bottom w:val="single" w:sz="4" w:space="0" w:color="auto"/>
              <w:right w:val="nil"/>
            </w:tcBorders>
            <w:shd w:val="clear" w:color="auto" w:fill="auto"/>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Coefficients</w:t>
            </w:r>
          </w:p>
        </w:tc>
        <w:tc>
          <w:tcPr>
            <w:tcW w:w="0" w:type="auto"/>
            <w:tcBorders>
              <w:top w:val="single" w:sz="8" w:space="0" w:color="auto"/>
              <w:left w:val="nil"/>
              <w:bottom w:val="single" w:sz="4" w:space="0" w:color="auto"/>
              <w:right w:val="nil"/>
            </w:tcBorders>
            <w:shd w:val="clear" w:color="auto" w:fill="auto"/>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Standard Error</w:t>
            </w:r>
          </w:p>
        </w:tc>
        <w:tc>
          <w:tcPr>
            <w:tcW w:w="0" w:type="auto"/>
            <w:tcBorders>
              <w:top w:val="single" w:sz="8" w:space="0" w:color="auto"/>
              <w:left w:val="nil"/>
              <w:bottom w:val="single" w:sz="4" w:space="0" w:color="auto"/>
              <w:right w:val="nil"/>
            </w:tcBorders>
            <w:shd w:val="clear" w:color="auto" w:fill="auto"/>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t Stat</w:t>
            </w:r>
          </w:p>
        </w:tc>
        <w:tc>
          <w:tcPr>
            <w:tcW w:w="0" w:type="auto"/>
            <w:tcBorders>
              <w:top w:val="single" w:sz="8" w:space="0" w:color="auto"/>
              <w:left w:val="nil"/>
              <w:bottom w:val="single" w:sz="4" w:space="0" w:color="auto"/>
              <w:right w:val="nil"/>
            </w:tcBorders>
            <w:shd w:val="clear" w:color="auto" w:fill="auto"/>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P-value</w:t>
            </w:r>
          </w:p>
        </w:tc>
        <w:tc>
          <w:tcPr>
            <w:tcW w:w="0" w:type="auto"/>
            <w:tcBorders>
              <w:top w:val="single" w:sz="8" w:space="0" w:color="auto"/>
              <w:left w:val="nil"/>
              <w:bottom w:val="single" w:sz="4" w:space="0" w:color="auto"/>
              <w:right w:val="nil"/>
            </w:tcBorders>
            <w:shd w:val="clear" w:color="auto" w:fill="auto"/>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Lower 95%</w:t>
            </w:r>
          </w:p>
        </w:tc>
        <w:tc>
          <w:tcPr>
            <w:tcW w:w="0" w:type="auto"/>
            <w:tcBorders>
              <w:top w:val="single" w:sz="8" w:space="0" w:color="auto"/>
              <w:left w:val="nil"/>
              <w:bottom w:val="single" w:sz="4" w:space="0" w:color="auto"/>
              <w:right w:val="nil"/>
            </w:tcBorders>
            <w:shd w:val="clear" w:color="auto" w:fill="auto"/>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Upper 95%</w:t>
            </w:r>
          </w:p>
        </w:tc>
        <w:tc>
          <w:tcPr>
            <w:tcW w:w="0" w:type="auto"/>
            <w:tcBorders>
              <w:top w:val="single" w:sz="8" w:space="0" w:color="auto"/>
              <w:left w:val="nil"/>
              <w:bottom w:val="single" w:sz="4" w:space="0" w:color="auto"/>
              <w:right w:val="nil"/>
            </w:tcBorders>
            <w:shd w:val="clear" w:color="auto" w:fill="auto"/>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Lower 95.0%</w:t>
            </w:r>
          </w:p>
        </w:tc>
        <w:tc>
          <w:tcPr>
            <w:tcW w:w="0" w:type="auto"/>
            <w:tcBorders>
              <w:top w:val="single" w:sz="8" w:space="0" w:color="auto"/>
              <w:left w:val="nil"/>
              <w:bottom w:val="single" w:sz="4" w:space="0" w:color="auto"/>
              <w:right w:val="nil"/>
            </w:tcBorders>
            <w:shd w:val="clear" w:color="auto" w:fill="auto"/>
            <w:vAlign w:val="bottom"/>
            <w:hideMark/>
          </w:tcPr>
          <w:p w:rsidR="006E19CC" w:rsidRPr="006E19CC" w:rsidRDefault="006E19CC" w:rsidP="006E19CC">
            <w:pPr>
              <w:jc w:val="center"/>
              <w:rPr>
                <w:rFonts w:ascii="Calibri" w:eastAsia="Times New Roman" w:hAnsi="Calibri"/>
                <w:i/>
                <w:iCs/>
                <w:color w:val="000000"/>
                <w:sz w:val="22"/>
                <w:szCs w:val="22"/>
                <w:lang w:eastAsia="en-US"/>
              </w:rPr>
            </w:pPr>
            <w:r w:rsidRPr="006E19CC">
              <w:rPr>
                <w:rFonts w:ascii="Calibri" w:eastAsia="Times New Roman" w:hAnsi="Calibri"/>
                <w:i/>
                <w:iCs/>
                <w:color w:val="000000"/>
                <w:sz w:val="22"/>
                <w:szCs w:val="22"/>
                <w:lang w:eastAsia="en-US"/>
              </w:rPr>
              <w:t>Upper 95.0%</w:t>
            </w: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Intercept</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-43.04186845</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20.36732732</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-2.113280145</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0.072436723</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-91.20294457</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5.119207667</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-91.20294457</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5.119208</w:t>
            </w:r>
          </w:p>
        </w:tc>
      </w:tr>
      <w:tr w:rsidR="006E19CC" w:rsidRPr="006E19CC" w:rsidTr="00387D38">
        <w:trPr>
          <w:trHeight w:val="333"/>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US Income</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2.529914573</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1.578629686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1.602601671</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0.153056875</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-1.202951466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6.262780612</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-1.202951466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6.262781</w:t>
            </w:r>
          </w:p>
        </w:tc>
      </w:tr>
      <w:tr w:rsidR="006E19CC" w:rsidRPr="006E19CC" w:rsidTr="00387D38">
        <w:trPr>
          <w:trHeight w:val="333"/>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Kona Price</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-0.071784652</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0.087072821</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-0.82442089</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0.436887064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-0.277679156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0.134109851</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-0.277679156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0.13411</w:t>
            </w: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US Retail</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0.788266801</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0.454822614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1.733130186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0.126670967</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-0.287217782</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1.863751384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-0.287217782</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1.863751</w:t>
            </w: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122681"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Japan Retail</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-0.705706518</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0.394636032</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-1.788246536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0.1168771</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-1.63887245</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0.227459414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-1.63887245</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0.227459</w:t>
            </w: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Japan Income</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-0.150894846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1.642739874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-0.091855593</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0.929386227</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-4.03535739</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3.733567699</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-4.03535739</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3.733568</w:t>
            </w: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Japan GDP</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0.156380567</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0.489266644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0.319622376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0.758582418</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-1.000551204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1.313312338</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-1.000551204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1.313312</w:t>
            </w: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Japan Visitors</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-1.020440396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0.90797199</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-1.123867704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0.298127994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-3.167452982</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1.12657219</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-3.167452982</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1.126572</w:t>
            </w:r>
          </w:p>
        </w:tc>
      </w:tr>
      <w:tr w:rsidR="006E19CC" w:rsidRPr="006E19CC" w:rsidTr="00387D38">
        <w:trPr>
          <w:trHeight w:val="288"/>
        </w:trPr>
        <w:tc>
          <w:tcPr>
            <w:tcW w:w="0" w:type="auto"/>
            <w:tcBorders>
              <w:top w:val="nil"/>
              <w:left w:val="nil"/>
              <w:bottom w:val="nil"/>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Mainland visitors</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-1.458586344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1.285867566</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-1.134320813</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0.294006275</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-4.499179974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1.582007287</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-4.499179974</w:t>
            </w:r>
          </w:p>
        </w:tc>
        <w:tc>
          <w:tcPr>
            <w:tcW w:w="0" w:type="auto"/>
            <w:tcBorders>
              <w:top w:val="nil"/>
              <w:left w:val="nil"/>
              <w:bottom w:val="nil"/>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1.582007</w:t>
            </w:r>
          </w:p>
        </w:tc>
      </w:tr>
      <w:tr w:rsidR="006E19CC" w:rsidRPr="006E19CC" w:rsidTr="00387D38">
        <w:trPr>
          <w:trHeight w:val="68"/>
        </w:trPr>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Total Visitors</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3.388625523</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2.394562861</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1.41513325</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0.199941079</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-2.273615889</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9.050866934</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-2.273615889</w:t>
            </w:r>
          </w:p>
        </w:tc>
        <w:tc>
          <w:tcPr>
            <w:tcW w:w="0" w:type="auto"/>
            <w:tcBorders>
              <w:top w:val="nil"/>
              <w:left w:val="nil"/>
              <w:bottom w:val="single" w:sz="8" w:space="0" w:color="auto"/>
              <w:right w:val="nil"/>
            </w:tcBorders>
            <w:shd w:val="clear" w:color="auto" w:fill="auto"/>
            <w:noWrap/>
            <w:vAlign w:val="bottom"/>
            <w:hideMark/>
          </w:tcPr>
          <w:p w:rsidR="006E19CC" w:rsidRPr="006E19CC" w:rsidRDefault="006E19CC" w:rsidP="006E19CC">
            <w:pPr>
              <w:jc w:val="right"/>
              <w:rPr>
                <w:rFonts w:ascii="Calibri" w:eastAsia="Times New Roman" w:hAnsi="Calibri"/>
                <w:color w:val="000000"/>
                <w:sz w:val="22"/>
                <w:szCs w:val="22"/>
                <w:lang w:eastAsia="en-US"/>
              </w:rPr>
            </w:pPr>
            <w:r w:rsidRPr="006E19CC">
              <w:rPr>
                <w:rFonts w:ascii="Calibri" w:eastAsia="Times New Roman" w:hAnsi="Calibri"/>
                <w:color w:val="000000"/>
                <w:sz w:val="22"/>
                <w:szCs w:val="22"/>
                <w:lang w:eastAsia="en-US"/>
              </w:rPr>
              <w:t>9.050867</w:t>
            </w:r>
          </w:p>
        </w:tc>
      </w:tr>
    </w:tbl>
    <w:p w:rsidR="00B65BA3" w:rsidRDefault="00B65BA3" w:rsidP="006E19CC">
      <w:pPr>
        <w:spacing w:line="480" w:lineRule="auto"/>
        <w:ind w:firstLine="720"/>
        <w:jc w:val="center"/>
        <w:rPr>
          <w:bCs/>
          <w:iCs/>
        </w:rPr>
      </w:pPr>
    </w:p>
    <w:p w:rsidR="00B65BA3" w:rsidRDefault="00B65BA3">
      <w:pPr>
        <w:rPr>
          <w:bCs/>
          <w:iCs/>
        </w:rPr>
      </w:pPr>
      <w:r>
        <w:rPr>
          <w:bCs/>
          <w:iCs/>
        </w:rPr>
        <w:br w:type="page"/>
      </w:r>
    </w:p>
    <w:p w:rsidR="006E19CC" w:rsidRDefault="005767BC" w:rsidP="006E19CC">
      <w:pPr>
        <w:spacing w:line="480" w:lineRule="auto"/>
        <w:ind w:firstLine="720"/>
        <w:jc w:val="center"/>
        <w:rPr>
          <w:bCs/>
          <w:iCs/>
        </w:rPr>
      </w:pPr>
      <w:r>
        <w:rPr>
          <w:bCs/>
          <w:iCs/>
        </w:rPr>
        <w:lastRenderedPageBreak/>
        <w:t>Appendix C</w:t>
      </w:r>
    </w:p>
    <w:tbl>
      <w:tblPr>
        <w:tblW w:w="0" w:type="auto"/>
        <w:tblInd w:w="96" w:type="dxa"/>
        <w:tblLook w:val="04A0"/>
      </w:tblPr>
      <w:tblGrid>
        <w:gridCol w:w="1995"/>
        <w:gridCol w:w="1454"/>
        <w:gridCol w:w="1511"/>
        <w:gridCol w:w="1454"/>
        <w:gridCol w:w="1387"/>
        <w:gridCol w:w="1454"/>
        <w:gridCol w:w="1178"/>
        <w:gridCol w:w="1322"/>
        <w:gridCol w:w="1325"/>
      </w:tblGrid>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SUMMARY OUTPUT</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300"/>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288"/>
        </w:trPr>
        <w:tc>
          <w:tcPr>
            <w:tcW w:w="0" w:type="auto"/>
            <w:gridSpan w:val="2"/>
            <w:tcBorders>
              <w:top w:val="single" w:sz="8" w:space="0" w:color="auto"/>
              <w:left w:val="nil"/>
              <w:bottom w:val="single" w:sz="4" w:space="0" w:color="auto"/>
              <w:right w:val="nil"/>
            </w:tcBorders>
            <w:shd w:val="clear" w:color="auto" w:fill="auto"/>
            <w:noWrap/>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Regression Statistics</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Multiple R</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0.915314276</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R Square</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0.837800224</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Adjusted R Square</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0.814628827</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Standard Error</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0.13066329</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300"/>
        </w:trPr>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Observations</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17</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300"/>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ANOVA</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288"/>
        </w:trPr>
        <w:tc>
          <w:tcPr>
            <w:tcW w:w="0" w:type="auto"/>
            <w:tcBorders>
              <w:top w:val="single" w:sz="8" w:space="0" w:color="auto"/>
              <w:left w:val="nil"/>
              <w:bottom w:val="single" w:sz="4" w:space="0" w:color="auto"/>
              <w:right w:val="nil"/>
            </w:tcBorders>
            <w:shd w:val="clear" w:color="auto" w:fill="auto"/>
            <w:noWrap/>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df</w:t>
            </w:r>
          </w:p>
        </w:tc>
        <w:tc>
          <w:tcPr>
            <w:tcW w:w="0" w:type="auto"/>
            <w:tcBorders>
              <w:top w:val="single" w:sz="8" w:space="0" w:color="auto"/>
              <w:left w:val="nil"/>
              <w:bottom w:val="single" w:sz="4" w:space="0" w:color="auto"/>
              <w:right w:val="nil"/>
            </w:tcBorders>
            <w:shd w:val="clear" w:color="auto" w:fill="auto"/>
            <w:noWrap/>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SS</w:t>
            </w:r>
          </w:p>
        </w:tc>
        <w:tc>
          <w:tcPr>
            <w:tcW w:w="0" w:type="auto"/>
            <w:tcBorders>
              <w:top w:val="single" w:sz="8" w:space="0" w:color="auto"/>
              <w:left w:val="nil"/>
              <w:bottom w:val="single" w:sz="4" w:space="0" w:color="auto"/>
              <w:right w:val="nil"/>
            </w:tcBorders>
            <w:shd w:val="clear" w:color="auto" w:fill="auto"/>
            <w:noWrap/>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MS</w:t>
            </w:r>
          </w:p>
        </w:tc>
        <w:tc>
          <w:tcPr>
            <w:tcW w:w="0" w:type="auto"/>
            <w:tcBorders>
              <w:top w:val="single" w:sz="8" w:space="0" w:color="auto"/>
              <w:left w:val="nil"/>
              <w:bottom w:val="single" w:sz="4" w:space="0" w:color="auto"/>
              <w:right w:val="nil"/>
            </w:tcBorders>
            <w:shd w:val="clear" w:color="auto" w:fill="auto"/>
            <w:noWrap/>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F</w:t>
            </w:r>
          </w:p>
        </w:tc>
        <w:tc>
          <w:tcPr>
            <w:tcW w:w="0" w:type="auto"/>
            <w:tcBorders>
              <w:top w:val="single" w:sz="8" w:space="0" w:color="auto"/>
              <w:left w:val="nil"/>
              <w:bottom w:val="single" w:sz="4" w:space="0" w:color="auto"/>
              <w:right w:val="nil"/>
            </w:tcBorders>
            <w:shd w:val="clear" w:color="auto" w:fill="auto"/>
            <w:noWrap/>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Significance F</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Regression</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2</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1.234597619</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0.617298809</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36.15665634</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2.9536E-06</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Residual</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14</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0.239020535</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0.017072895</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300"/>
        </w:trPr>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Total</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16</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1.473618153</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 </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 </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 </w:t>
            </w: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300"/>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p>
        </w:tc>
      </w:tr>
      <w:tr w:rsidR="00B65BA3" w:rsidRPr="00B65BA3" w:rsidTr="00B65BA3">
        <w:trPr>
          <w:trHeight w:val="576"/>
        </w:trPr>
        <w:tc>
          <w:tcPr>
            <w:tcW w:w="0" w:type="auto"/>
            <w:tcBorders>
              <w:top w:val="single" w:sz="8" w:space="0" w:color="auto"/>
              <w:left w:val="nil"/>
              <w:bottom w:val="single" w:sz="4" w:space="0" w:color="auto"/>
              <w:right w:val="nil"/>
            </w:tcBorders>
            <w:shd w:val="clear" w:color="auto" w:fill="auto"/>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 </w:t>
            </w:r>
          </w:p>
        </w:tc>
        <w:tc>
          <w:tcPr>
            <w:tcW w:w="0" w:type="auto"/>
            <w:tcBorders>
              <w:top w:val="single" w:sz="8" w:space="0" w:color="auto"/>
              <w:left w:val="nil"/>
              <w:bottom w:val="single" w:sz="4" w:space="0" w:color="auto"/>
              <w:right w:val="nil"/>
            </w:tcBorders>
            <w:shd w:val="clear" w:color="auto" w:fill="auto"/>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Coefficients</w:t>
            </w:r>
          </w:p>
        </w:tc>
        <w:tc>
          <w:tcPr>
            <w:tcW w:w="0" w:type="auto"/>
            <w:tcBorders>
              <w:top w:val="single" w:sz="8" w:space="0" w:color="auto"/>
              <w:left w:val="nil"/>
              <w:bottom w:val="single" w:sz="4" w:space="0" w:color="auto"/>
              <w:right w:val="nil"/>
            </w:tcBorders>
            <w:shd w:val="clear" w:color="auto" w:fill="auto"/>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Standard Error</w:t>
            </w:r>
          </w:p>
        </w:tc>
        <w:tc>
          <w:tcPr>
            <w:tcW w:w="0" w:type="auto"/>
            <w:tcBorders>
              <w:top w:val="single" w:sz="8" w:space="0" w:color="auto"/>
              <w:left w:val="nil"/>
              <w:bottom w:val="single" w:sz="4" w:space="0" w:color="auto"/>
              <w:right w:val="nil"/>
            </w:tcBorders>
            <w:shd w:val="clear" w:color="auto" w:fill="auto"/>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t Stat</w:t>
            </w:r>
          </w:p>
        </w:tc>
        <w:tc>
          <w:tcPr>
            <w:tcW w:w="0" w:type="auto"/>
            <w:tcBorders>
              <w:top w:val="single" w:sz="8" w:space="0" w:color="auto"/>
              <w:left w:val="nil"/>
              <w:bottom w:val="single" w:sz="4" w:space="0" w:color="auto"/>
              <w:right w:val="nil"/>
            </w:tcBorders>
            <w:shd w:val="clear" w:color="auto" w:fill="auto"/>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P-value</w:t>
            </w:r>
          </w:p>
        </w:tc>
        <w:tc>
          <w:tcPr>
            <w:tcW w:w="0" w:type="auto"/>
            <w:tcBorders>
              <w:top w:val="single" w:sz="8" w:space="0" w:color="auto"/>
              <w:left w:val="nil"/>
              <w:bottom w:val="single" w:sz="4" w:space="0" w:color="auto"/>
              <w:right w:val="nil"/>
            </w:tcBorders>
            <w:shd w:val="clear" w:color="auto" w:fill="auto"/>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Lower 95%</w:t>
            </w:r>
          </w:p>
        </w:tc>
        <w:tc>
          <w:tcPr>
            <w:tcW w:w="0" w:type="auto"/>
            <w:tcBorders>
              <w:top w:val="single" w:sz="8" w:space="0" w:color="auto"/>
              <w:left w:val="nil"/>
              <w:bottom w:val="single" w:sz="4" w:space="0" w:color="auto"/>
              <w:right w:val="nil"/>
            </w:tcBorders>
            <w:shd w:val="clear" w:color="auto" w:fill="auto"/>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Upper 95%</w:t>
            </w:r>
          </w:p>
        </w:tc>
        <w:tc>
          <w:tcPr>
            <w:tcW w:w="0" w:type="auto"/>
            <w:tcBorders>
              <w:top w:val="single" w:sz="8" w:space="0" w:color="auto"/>
              <w:left w:val="nil"/>
              <w:bottom w:val="single" w:sz="4" w:space="0" w:color="auto"/>
              <w:right w:val="nil"/>
            </w:tcBorders>
            <w:shd w:val="clear" w:color="auto" w:fill="auto"/>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Lower 95.0%</w:t>
            </w:r>
          </w:p>
        </w:tc>
        <w:tc>
          <w:tcPr>
            <w:tcW w:w="0" w:type="auto"/>
            <w:tcBorders>
              <w:top w:val="single" w:sz="8" w:space="0" w:color="auto"/>
              <w:left w:val="nil"/>
              <w:bottom w:val="single" w:sz="4" w:space="0" w:color="auto"/>
              <w:right w:val="nil"/>
            </w:tcBorders>
            <w:shd w:val="clear" w:color="auto" w:fill="auto"/>
            <w:vAlign w:val="bottom"/>
            <w:hideMark/>
          </w:tcPr>
          <w:p w:rsidR="00B65BA3" w:rsidRPr="00B65BA3" w:rsidRDefault="00B65BA3" w:rsidP="00B65BA3">
            <w:pPr>
              <w:jc w:val="center"/>
              <w:rPr>
                <w:rFonts w:ascii="Calibri" w:eastAsia="Times New Roman" w:hAnsi="Calibri"/>
                <w:i/>
                <w:iCs/>
                <w:color w:val="000000"/>
                <w:sz w:val="22"/>
                <w:szCs w:val="22"/>
                <w:lang w:eastAsia="en-US"/>
              </w:rPr>
            </w:pPr>
            <w:r w:rsidRPr="00B65BA3">
              <w:rPr>
                <w:rFonts w:ascii="Calibri" w:eastAsia="Times New Roman" w:hAnsi="Calibri"/>
                <w:i/>
                <w:iCs/>
                <w:color w:val="000000"/>
                <w:sz w:val="22"/>
                <w:szCs w:val="22"/>
                <w:lang w:eastAsia="en-US"/>
              </w:rPr>
              <w:t>Upper 95.0%</w:t>
            </w:r>
          </w:p>
        </w:tc>
      </w:tr>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Intercept</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-45.29893599</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8.263948515</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-5.481512367</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8.08614E-05</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-63.02334269</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-27.5745</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-63.0233</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-27.5745</w:t>
            </w:r>
          </w:p>
        </w:tc>
      </w:tr>
      <w:tr w:rsidR="00B65BA3" w:rsidRPr="00B65BA3" w:rsidTr="00B65BA3">
        <w:trPr>
          <w:trHeight w:val="288"/>
        </w:trPr>
        <w:tc>
          <w:tcPr>
            <w:tcW w:w="0" w:type="auto"/>
            <w:tcBorders>
              <w:top w:val="nil"/>
              <w:left w:val="nil"/>
              <w:bottom w:val="nil"/>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US Income</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4.590777345</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0.732827928</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6.264468327</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2.07564E-05</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3.019017765</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6.162537</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3.019018</w:t>
            </w:r>
          </w:p>
        </w:tc>
        <w:tc>
          <w:tcPr>
            <w:tcW w:w="0" w:type="auto"/>
            <w:tcBorders>
              <w:top w:val="nil"/>
              <w:left w:val="nil"/>
              <w:bottom w:val="nil"/>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6.162537</w:t>
            </w:r>
          </w:p>
        </w:tc>
      </w:tr>
      <w:tr w:rsidR="00B65BA3" w:rsidRPr="00B65BA3" w:rsidTr="00B65BA3">
        <w:trPr>
          <w:trHeight w:val="300"/>
        </w:trPr>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Japan</w:t>
            </w:r>
            <w:r>
              <w:rPr>
                <w:rFonts w:ascii="Calibri" w:eastAsia="Times New Roman" w:hAnsi="Calibri"/>
                <w:color w:val="000000"/>
                <w:sz w:val="22"/>
                <w:szCs w:val="22"/>
                <w:lang w:eastAsia="en-US"/>
              </w:rPr>
              <w:t xml:space="preserve"> </w:t>
            </w:r>
            <w:r w:rsidRPr="00B65BA3">
              <w:rPr>
                <w:rFonts w:ascii="Calibri" w:eastAsia="Times New Roman" w:hAnsi="Calibri"/>
                <w:color w:val="000000"/>
                <w:sz w:val="22"/>
                <w:szCs w:val="22"/>
                <w:lang w:eastAsia="en-US"/>
              </w:rPr>
              <w:t>Retail</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-0.37347409</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0.137310467</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-2.719924414</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0.016595943</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-0.66797575</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-0.07897</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-0.66798</w:t>
            </w:r>
          </w:p>
        </w:tc>
        <w:tc>
          <w:tcPr>
            <w:tcW w:w="0" w:type="auto"/>
            <w:tcBorders>
              <w:top w:val="nil"/>
              <w:left w:val="nil"/>
              <w:bottom w:val="single" w:sz="8" w:space="0" w:color="auto"/>
              <w:right w:val="nil"/>
            </w:tcBorders>
            <w:shd w:val="clear" w:color="auto" w:fill="auto"/>
            <w:noWrap/>
            <w:vAlign w:val="bottom"/>
            <w:hideMark/>
          </w:tcPr>
          <w:p w:rsidR="00B65BA3" w:rsidRPr="00B65BA3" w:rsidRDefault="00B65BA3" w:rsidP="00B65BA3">
            <w:pPr>
              <w:jc w:val="right"/>
              <w:rPr>
                <w:rFonts w:ascii="Calibri" w:eastAsia="Times New Roman" w:hAnsi="Calibri"/>
                <w:color w:val="000000"/>
                <w:sz w:val="22"/>
                <w:szCs w:val="22"/>
                <w:lang w:eastAsia="en-US"/>
              </w:rPr>
            </w:pPr>
            <w:r w:rsidRPr="00B65BA3">
              <w:rPr>
                <w:rFonts w:ascii="Calibri" w:eastAsia="Times New Roman" w:hAnsi="Calibri"/>
                <w:color w:val="000000"/>
                <w:sz w:val="22"/>
                <w:szCs w:val="22"/>
                <w:lang w:eastAsia="en-US"/>
              </w:rPr>
              <w:t>-0.07897</w:t>
            </w:r>
          </w:p>
        </w:tc>
      </w:tr>
    </w:tbl>
    <w:p w:rsidR="00B65BA3" w:rsidRPr="002E6D3C" w:rsidRDefault="00B65BA3" w:rsidP="006E19CC">
      <w:pPr>
        <w:spacing w:line="480" w:lineRule="auto"/>
        <w:ind w:firstLine="720"/>
        <w:jc w:val="center"/>
        <w:rPr>
          <w:bCs/>
          <w:iCs/>
        </w:rPr>
      </w:pPr>
    </w:p>
    <w:sectPr w:rsidR="00B65BA3" w:rsidRPr="002E6D3C" w:rsidSect="006E19CC">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F2E" w:rsidRDefault="00BF3F2E" w:rsidP="00D97683">
      <w:r>
        <w:separator/>
      </w:r>
    </w:p>
  </w:endnote>
  <w:endnote w:type="continuationSeparator" w:id="1">
    <w:p w:rsidR="00BF3F2E" w:rsidRDefault="00BF3F2E" w:rsidP="00D97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F2E" w:rsidRDefault="00BF3F2E" w:rsidP="00D97683">
      <w:r>
        <w:separator/>
      </w:r>
    </w:p>
  </w:footnote>
  <w:footnote w:type="continuationSeparator" w:id="1">
    <w:p w:rsidR="00BF3F2E" w:rsidRDefault="00BF3F2E" w:rsidP="00D97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A9" w:rsidRDefault="00860CA9" w:rsidP="00D97683">
    <w:pPr>
      <w:pStyle w:val="Header"/>
      <w:jc w:val="right"/>
    </w:pPr>
    <w:r>
      <w:t xml:space="preserve">Kona Coffee </w:t>
    </w:r>
    <w:fldSimple w:instr=" PAGE   \* MERGEFORMAT ">
      <w:r w:rsidR="00122681">
        <w:rPr>
          <w:noProof/>
        </w:rPr>
        <w:t>13</w:t>
      </w:r>
    </w:fldSimple>
  </w:p>
  <w:p w:rsidR="00860CA9" w:rsidRDefault="00860C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D3462"/>
    <w:rsid w:val="00011F97"/>
    <w:rsid w:val="000136E5"/>
    <w:rsid w:val="00037520"/>
    <w:rsid w:val="00047C07"/>
    <w:rsid w:val="0008491A"/>
    <w:rsid w:val="000866A5"/>
    <w:rsid w:val="000F221A"/>
    <w:rsid w:val="000F41D4"/>
    <w:rsid w:val="00105F33"/>
    <w:rsid w:val="001110A2"/>
    <w:rsid w:val="00115CC7"/>
    <w:rsid w:val="00120F8D"/>
    <w:rsid w:val="00122681"/>
    <w:rsid w:val="00145836"/>
    <w:rsid w:val="00147B57"/>
    <w:rsid w:val="00161CCC"/>
    <w:rsid w:val="00190075"/>
    <w:rsid w:val="001A4690"/>
    <w:rsid w:val="001B6A34"/>
    <w:rsid w:val="001F6DD2"/>
    <w:rsid w:val="00282274"/>
    <w:rsid w:val="002B4BF3"/>
    <w:rsid w:val="002C73B1"/>
    <w:rsid w:val="002D1D6C"/>
    <w:rsid w:val="002E6957"/>
    <w:rsid w:val="002E6D3C"/>
    <w:rsid w:val="002F4574"/>
    <w:rsid w:val="0030009A"/>
    <w:rsid w:val="003001DC"/>
    <w:rsid w:val="0033714A"/>
    <w:rsid w:val="00362478"/>
    <w:rsid w:val="00365A50"/>
    <w:rsid w:val="00387D38"/>
    <w:rsid w:val="003A1EC8"/>
    <w:rsid w:val="003B6747"/>
    <w:rsid w:val="00455229"/>
    <w:rsid w:val="00474498"/>
    <w:rsid w:val="00476AA5"/>
    <w:rsid w:val="004B17B5"/>
    <w:rsid w:val="004B3514"/>
    <w:rsid w:val="004C4A2C"/>
    <w:rsid w:val="005163A1"/>
    <w:rsid w:val="00521727"/>
    <w:rsid w:val="0054456F"/>
    <w:rsid w:val="00555A17"/>
    <w:rsid w:val="005767BC"/>
    <w:rsid w:val="005902D8"/>
    <w:rsid w:val="00611F74"/>
    <w:rsid w:val="00662437"/>
    <w:rsid w:val="006819F8"/>
    <w:rsid w:val="006847ED"/>
    <w:rsid w:val="006A53BF"/>
    <w:rsid w:val="006B2232"/>
    <w:rsid w:val="006C5A41"/>
    <w:rsid w:val="006E19CC"/>
    <w:rsid w:val="006F0E39"/>
    <w:rsid w:val="00706A18"/>
    <w:rsid w:val="00773E65"/>
    <w:rsid w:val="007829C8"/>
    <w:rsid w:val="0079321A"/>
    <w:rsid w:val="007941DE"/>
    <w:rsid w:val="007C0951"/>
    <w:rsid w:val="007C1AF1"/>
    <w:rsid w:val="00803412"/>
    <w:rsid w:val="00841F20"/>
    <w:rsid w:val="008577BB"/>
    <w:rsid w:val="00860CA9"/>
    <w:rsid w:val="00882768"/>
    <w:rsid w:val="00886855"/>
    <w:rsid w:val="008A5DC0"/>
    <w:rsid w:val="008E16A4"/>
    <w:rsid w:val="00942BDE"/>
    <w:rsid w:val="009520BB"/>
    <w:rsid w:val="0095216F"/>
    <w:rsid w:val="00971540"/>
    <w:rsid w:val="009730CC"/>
    <w:rsid w:val="009A7444"/>
    <w:rsid w:val="00A045C8"/>
    <w:rsid w:val="00A139BE"/>
    <w:rsid w:val="00A17576"/>
    <w:rsid w:val="00A356E1"/>
    <w:rsid w:val="00A87B5B"/>
    <w:rsid w:val="00A919CD"/>
    <w:rsid w:val="00A95858"/>
    <w:rsid w:val="00AB2759"/>
    <w:rsid w:val="00B22917"/>
    <w:rsid w:val="00B51EDE"/>
    <w:rsid w:val="00B610E5"/>
    <w:rsid w:val="00B61CAF"/>
    <w:rsid w:val="00B65BA3"/>
    <w:rsid w:val="00BA1D9E"/>
    <w:rsid w:val="00BD10ED"/>
    <w:rsid w:val="00BD3462"/>
    <w:rsid w:val="00BD78BD"/>
    <w:rsid w:val="00BE7A6A"/>
    <w:rsid w:val="00BF3F2E"/>
    <w:rsid w:val="00C07CDD"/>
    <w:rsid w:val="00C521D7"/>
    <w:rsid w:val="00C65F3B"/>
    <w:rsid w:val="00C701BE"/>
    <w:rsid w:val="00C75A49"/>
    <w:rsid w:val="00CA4F5A"/>
    <w:rsid w:val="00CA786E"/>
    <w:rsid w:val="00CB2ED5"/>
    <w:rsid w:val="00CF4337"/>
    <w:rsid w:val="00D07334"/>
    <w:rsid w:val="00D97683"/>
    <w:rsid w:val="00DF78A9"/>
    <w:rsid w:val="00E3181C"/>
    <w:rsid w:val="00E96FE4"/>
    <w:rsid w:val="00EF0545"/>
    <w:rsid w:val="00EF0B0E"/>
    <w:rsid w:val="00F023D2"/>
    <w:rsid w:val="00F10F70"/>
    <w:rsid w:val="00F536EE"/>
    <w:rsid w:val="00F835D8"/>
    <w:rsid w:val="00F85B85"/>
    <w:rsid w:val="00F86741"/>
    <w:rsid w:val="00FE1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EC8"/>
    <w:rPr>
      <w:sz w:val="24"/>
      <w:szCs w:val="24"/>
      <w:lang w:eastAsia="zh-CN"/>
    </w:rPr>
  </w:style>
  <w:style w:type="paragraph" w:styleId="Heading3">
    <w:name w:val="heading 3"/>
    <w:basedOn w:val="Normal"/>
    <w:next w:val="Normal"/>
    <w:link w:val="Heading3Char"/>
    <w:semiHidden/>
    <w:unhideWhenUsed/>
    <w:qFormat/>
    <w:rsid w:val="003001DC"/>
    <w:pPr>
      <w:keepNext/>
      <w:keepLines/>
      <w:spacing w:before="20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semiHidden/>
    <w:unhideWhenUsed/>
    <w:qFormat/>
    <w:rsid w:val="00B22917"/>
    <w:pPr>
      <w:keepNext/>
      <w:keepLines/>
      <w:spacing w:before="200"/>
      <w:outlineLvl w:val="3"/>
    </w:pPr>
    <w:rPr>
      <w:rFonts w:ascii="Cambria" w:eastAsia="Times New Roman" w:hAnsi="Cambria"/>
      <w:b/>
      <w:bCs/>
      <w:i/>
      <w:iCs/>
      <w:color w:val="4F81BD"/>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683"/>
    <w:pPr>
      <w:tabs>
        <w:tab w:val="center" w:pos="4680"/>
        <w:tab w:val="right" w:pos="9360"/>
      </w:tabs>
    </w:pPr>
  </w:style>
  <w:style w:type="character" w:customStyle="1" w:styleId="HeaderChar">
    <w:name w:val="Header Char"/>
    <w:basedOn w:val="DefaultParagraphFont"/>
    <w:link w:val="Header"/>
    <w:uiPriority w:val="99"/>
    <w:rsid w:val="00D97683"/>
    <w:rPr>
      <w:sz w:val="24"/>
      <w:szCs w:val="24"/>
      <w:lang w:eastAsia="zh-CN"/>
    </w:rPr>
  </w:style>
  <w:style w:type="paragraph" w:styleId="Footer">
    <w:name w:val="footer"/>
    <w:basedOn w:val="Normal"/>
    <w:link w:val="FooterChar"/>
    <w:rsid w:val="00D97683"/>
    <w:pPr>
      <w:tabs>
        <w:tab w:val="center" w:pos="4680"/>
        <w:tab w:val="right" w:pos="9360"/>
      </w:tabs>
    </w:pPr>
  </w:style>
  <w:style w:type="character" w:customStyle="1" w:styleId="FooterChar">
    <w:name w:val="Footer Char"/>
    <w:basedOn w:val="DefaultParagraphFont"/>
    <w:link w:val="Footer"/>
    <w:rsid w:val="00D97683"/>
    <w:rPr>
      <w:sz w:val="24"/>
      <w:szCs w:val="24"/>
      <w:lang w:eastAsia="zh-CN"/>
    </w:rPr>
  </w:style>
  <w:style w:type="paragraph" w:styleId="BalloonText">
    <w:name w:val="Balloon Text"/>
    <w:basedOn w:val="Normal"/>
    <w:link w:val="BalloonTextChar"/>
    <w:rsid w:val="00D97683"/>
    <w:rPr>
      <w:rFonts w:ascii="Tahoma" w:hAnsi="Tahoma" w:cs="Tahoma"/>
      <w:sz w:val="16"/>
      <w:szCs w:val="16"/>
    </w:rPr>
  </w:style>
  <w:style w:type="character" w:customStyle="1" w:styleId="BalloonTextChar">
    <w:name w:val="Balloon Text Char"/>
    <w:basedOn w:val="DefaultParagraphFont"/>
    <w:link w:val="BalloonText"/>
    <w:rsid w:val="00D97683"/>
    <w:rPr>
      <w:rFonts w:ascii="Tahoma" w:hAnsi="Tahoma" w:cs="Tahoma"/>
      <w:sz w:val="16"/>
      <w:szCs w:val="16"/>
      <w:lang w:eastAsia="zh-CN"/>
    </w:rPr>
  </w:style>
  <w:style w:type="character" w:styleId="Hyperlink">
    <w:name w:val="Hyperlink"/>
    <w:basedOn w:val="DefaultParagraphFont"/>
    <w:rsid w:val="00147B57"/>
    <w:rPr>
      <w:color w:val="0000FF"/>
      <w:u w:val="single"/>
    </w:rPr>
  </w:style>
  <w:style w:type="character" w:customStyle="1" w:styleId="Heading4Char">
    <w:name w:val="Heading 4 Char"/>
    <w:basedOn w:val="DefaultParagraphFont"/>
    <w:link w:val="Heading4"/>
    <w:semiHidden/>
    <w:rsid w:val="00B22917"/>
    <w:rPr>
      <w:rFonts w:ascii="Cambria" w:eastAsia="Times New Roman" w:hAnsi="Cambria" w:cs="Times New Roman"/>
      <w:b/>
      <w:bCs/>
      <w:i/>
      <w:iCs/>
      <w:color w:val="4F81BD"/>
      <w:sz w:val="24"/>
      <w:szCs w:val="24"/>
      <w:lang w:eastAsia="ja-JP"/>
    </w:rPr>
  </w:style>
  <w:style w:type="character" w:customStyle="1" w:styleId="Heading3Char">
    <w:name w:val="Heading 3 Char"/>
    <w:basedOn w:val="DefaultParagraphFont"/>
    <w:link w:val="Heading3"/>
    <w:semiHidden/>
    <w:rsid w:val="003001DC"/>
    <w:rPr>
      <w:rFonts w:asciiTheme="majorHAnsi" w:eastAsiaTheme="majorEastAsia" w:hAnsiTheme="majorHAnsi" w:cstheme="majorBidi"/>
      <w:b/>
      <w:bCs/>
      <w:color w:val="4F81BD" w:themeColor="accent1"/>
      <w:sz w:val="24"/>
      <w:szCs w:val="24"/>
      <w:lang w:eastAsia="ja-JP"/>
    </w:rPr>
  </w:style>
  <w:style w:type="paragraph" w:styleId="Caption">
    <w:name w:val="caption"/>
    <w:basedOn w:val="Normal"/>
    <w:next w:val="Normal"/>
    <w:unhideWhenUsed/>
    <w:qFormat/>
    <w:rsid w:val="00C701BE"/>
    <w:pPr>
      <w:spacing w:after="200"/>
    </w:pPr>
    <w:rPr>
      <w:b/>
      <w:bCs/>
      <w:color w:val="4F81BD" w:themeColor="accent1"/>
      <w:sz w:val="18"/>
      <w:szCs w:val="18"/>
    </w:rPr>
  </w:style>
  <w:style w:type="table" w:styleId="TableGrid">
    <w:name w:val="Table Grid"/>
    <w:basedOn w:val="TableNormal"/>
    <w:rsid w:val="002B4B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3">
    <w:name w:val="Table 3D effects 3"/>
    <w:basedOn w:val="TableNormal"/>
    <w:rsid w:val="002B4B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B4B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F10F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152362">
      <w:bodyDiv w:val="1"/>
      <w:marLeft w:val="0"/>
      <w:marRight w:val="0"/>
      <w:marTop w:val="0"/>
      <w:marBottom w:val="0"/>
      <w:divBdr>
        <w:top w:val="none" w:sz="0" w:space="0" w:color="auto"/>
        <w:left w:val="none" w:sz="0" w:space="0" w:color="auto"/>
        <w:bottom w:val="none" w:sz="0" w:space="0" w:color="auto"/>
        <w:right w:val="none" w:sz="0" w:space="0" w:color="auto"/>
      </w:divBdr>
    </w:div>
    <w:div w:id="404038935">
      <w:bodyDiv w:val="1"/>
      <w:marLeft w:val="0"/>
      <w:marRight w:val="0"/>
      <w:marTop w:val="0"/>
      <w:marBottom w:val="0"/>
      <w:divBdr>
        <w:top w:val="none" w:sz="0" w:space="0" w:color="auto"/>
        <w:left w:val="none" w:sz="0" w:space="0" w:color="auto"/>
        <w:bottom w:val="none" w:sz="0" w:space="0" w:color="auto"/>
        <w:right w:val="none" w:sz="0" w:space="0" w:color="auto"/>
      </w:divBdr>
    </w:div>
    <w:div w:id="447118319">
      <w:bodyDiv w:val="1"/>
      <w:marLeft w:val="0"/>
      <w:marRight w:val="0"/>
      <w:marTop w:val="0"/>
      <w:marBottom w:val="0"/>
      <w:divBdr>
        <w:top w:val="none" w:sz="0" w:space="0" w:color="auto"/>
        <w:left w:val="none" w:sz="0" w:space="0" w:color="auto"/>
        <w:bottom w:val="none" w:sz="0" w:space="0" w:color="auto"/>
        <w:right w:val="none" w:sz="0" w:space="0" w:color="auto"/>
      </w:divBdr>
    </w:div>
    <w:div w:id="484704761">
      <w:bodyDiv w:val="1"/>
      <w:marLeft w:val="0"/>
      <w:marRight w:val="0"/>
      <w:marTop w:val="0"/>
      <w:marBottom w:val="0"/>
      <w:divBdr>
        <w:top w:val="none" w:sz="0" w:space="0" w:color="auto"/>
        <w:left w:val="none" w:sz="0" w:space="0" w:color="auto"/>
        <w:bottom w:val="none" w:sz="0" w:space="0" w:color="auto"/>
        <w:right w:val="none" w:sz="0" w:space="0" w:color="auto"/>
      </w:divBdr>
    </w:div>
    <w:div w:id="712343186">
      <w:bodyDiv w:val="1"/>
      <w:marLeft w:val="0"/>
      <w:marRight w:val="0"/>
      <w:marTop w:val="0"/>
      <w:marBottom w:val="0"/>
      <w:divBdr>
        <w:top w:val="none" w:sz="0" w:space="0" w:color="auto"/>
        <w:left w:val="none" w:sz="0" w:space="0" w:color="auto"/>
        <w:bottom w:val="none" w:sz="0" w:space="0" w:color="auto"/>
        <w:right w:val="none" w:sz="0" w:space="0" w:color="auto"/>
      </w:divBdr>
    </w:div>
    <w:div w:id="945162045">
      <w:bodyDiv w:val="1"/>
      <w:marLeft w:val="0"/>
      <w:marRight w:val="0"/>
      <w:marTop w:val="0"/>
      <w:marBottom w:val="0"/>
      <w:divBdr>
        <w:top w:val="none" w:sz="0" w:space="0" w:color="auto"/>
        <w:left w:val="none" w:sz="0" w:space="0" w:color="auto"/>
        <w:bottom w:val="none" w:sz="0" w:space="0" w:color="auto"/>
        <w:right w:val="none" w:sz="0" w:space="0" w:color="auto"/>
      </w:divBdr>
    </w:div>
    <w:div w:id="1046489746">
      <w:bodyDiv w:val="1"/>
      <w:marLeft w:val="0"/>
      <w:marRight w:val="0"/>
      <w:marTop w:val="0"/>
      <w:marBottom w:val="0"/>
      <w:divBdr>
        <w:top w:val="none" w:sz="0" w:space="0" w:color="auto"/>
        <w:left w:val="none" w:sz="0" w:space="0" w:color="auto"/>
        <w:bottom w:val="none" w:sz="0" w:space="0" w:color="auto"/>
        <w:right w:val="none" w:sz="0" w:space="0" w:color="auto"/>
      </w:divBdr>
    </w:div>
    <w:div w:id="1440099427">
      <w:bodyDiv w:val="1"/>
      <w:marLeft w:val="0"/>
      <w:marRight w:val="0"/>
      <w:marTop w:val="0"/>
      <w:marBottom w:val="0"/>
      <w:divBdr>
        <w:top w:val="none" w:sz="0" w:space="0" w:color="auto"/>
        <w:left w:val="none" w:sz="0" w:space="0" w:color="auto"/>
        <w:bottom w:val="none" w:sz="0" w:space="0" w:color="auto"/>
        <w:right w:val="none" w:sz="0" w:space="0" w:color="auto"/>
      </w:divBdr>
    </w:div>
    <w:div w:id="1882590969">
      <w:bodyDiv w:val="1"/>
      <w:marLeft w:val="0"/>
      <w:marRight w:val="0"/>
      <w:marTop w:val="0"/>
      <w:marBottom w:val="0"/>
      <w:divBdr>
        <w:top w:val="none" w:sz="0" w:space="0" w:color="auto"/>
        <w:left w:val="none" w:sz="0" w:space="0" w:color="auto"/>
        <w:bottom w:val="none" w:sz="0" w:space="0" w:color="auto"/>
        <w:right w:val="none" w:sz="0" w:space="0" w:color="auto"/>
      </w:divBdr>
    </w:div>
    <w:div w:id="208197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515E-86BE-4CF0-9019-18491F9B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16</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Zondre</dc:creator>
  <cp:lastModifiedBy>zondre</cp:lastModifiedBy>
  <cp:revision>37</cp:revision>
  <cp:lastPrinted>2007-12-07T00:08:00Z</cp:lastPrinted>
  <dcterms:created xsi:type="dcterms:W3CDTF">2007-11-27T04:01:00Z</dcterms:created>
  <dcterms:modified xsi:type="dcterms:W3CDTF">2007-12-07T00:34:00Z</dcterms:modified>
</cp:coreProperties>
</file>