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404" w:rsidRPr="00A13E10" w:rsidRDefault="000C52E3" w:rsidP="00910039">
      <w:pPr>
        <w:spacing w:line="240" w:lineRule="auto"/>
        <w:contextualSpacing/>
        <w:rPr>
          <w:rFonts w:ascii="Book Antiqua" w:hAnsi="Book Antiqua" w:cs="Times New Roman"/>
          <w:sz w:val="24"/>
          <w:szCs w:val="24"/>
        </w:rPr>
      </w:pPr>
      <w:r w:rsidRPr="00A13E10">
        <w:rPr>
          <w:rFonts w:ascii="Book Antiqua" w:hAnsi="Book Antiqua" w:cs="Times New Roman"/>
          <w:sz w:val="24"/>
          <w:szCs w:val="24"/>
        </w:rPr>
        <w:t>TO:</w:t>
      </w:r>
      <w:r w:rsidRPr="00A13E10">
        <w:rPr>
          <w:rFonts w:ascii="Book Antiqua" w:hAnsi="Book Antiqua" w:cs="Times New Roman"/>
          <w:sz w:val="24"/>
          <w:szCs w:val="24"/>
        </w:rPr>
        <w:tab/>
      </w:r>
      <w:r w:rsidRPr="00A13E10">
        <w:rPr>
          <w:rFonts w:ascii="Book Antiqua" w:hAnsi="Book Antiqua" w:cs="Times New Roman"/>
          <w:sz w:val="24"/>
          <w:szCs w:val="24"/>
        </w:rPr>
        <w:tab/>
        <w:t>Dr. Keys-Mathews</w:t>
      </w:r>
    </w:p>
    <w:p w:rsidR="000C52E3" w:rsidRPr="00A13E10" w:rsidRDefault="000C52E3" w:rsidP="00910039">
      <w:pPr>
        <w:spacing w:line="240" w:lineRule="auto"/>
        <w:contextualSpacing/>
        <w:rPr>
          <w:rFonts w:ascii="Book Antiqua" w:hAnsi="Book Antiqua" w:cs="Times New Roman"/>
          <w:sz w:val="24"/>
          <w:szCs w:val="24"/>
        </w:rPr>
      </w:pPr>
    </w:p>
    <w:p w:rsidR="000C52E3" w:rsidRPr="00A13E10" w:rsidRDefault="000C52E3" w:rsidP="00910039">
      <w:pPr>
        <w:spacing w:line="240" w:lineRule="auto"/>
        <w:contextualSpacing/>
        <w:rPr>
          <w:rFonts w:ascii="Book Antiqua" w:hAnsi="Book Antiqua" w:cs="Times New Roman"/>
          <w:sz w:val="24"/>
          <w:szCs w:val="24"/>
        </w:rPr>
      </w:pPr>
      <w:r w:rsidRPr="00A13E10">
        <w:rPr>
          <w:rFonts w:ascii="Book Antiqua" w:hAnsi="Book Antiqua" w:cs="Times New Roman"/>
          <w:sz w:val="24"/>
          <w:szCs w:val="24"/>
        </w:rPr>
        <w:t xml:space="preserve">FROM: </w:t>
      </w:r>
      <w:r w:rsidRPr="00A13E10">
        <w:rPr>
          <w:rFonts w:ascii="Book Antiqua" w:hAnsi="Book Antiqua" w:cs="Times New Roman"/>
          <w:sz w:val="24"/>
          <w:szCs w:val="24"/>
        </w:rPr>
        <w:tab/>
        <w:t>Michelle Jones</w:t>
      </w:r>
    </w:p>
    <w:p w:rsidR="000C52E3" w:rsidRPr="00A13E10" w:rsidRDefault="000C52E3" w:rsidP="00910039">
      <w:pPr>
        <w:spacing w:line="240" w:lineRule="auto"/>
        <w:contextualSpacing/>
        <w:rPr>
          <w:rFonts w:ascii="Book Antiqua" w:hAnsi="Book Antiqua" w:cs="Times New Roman"/>
          <w:sz w:val="24"/>
          <w:szCs w:val="24"/>
        </w:rPr>
      </w:pPr>
    </w:p>
    <w:p w:rsidR="000C52E3" w:rsidRPr="00A13E10" w:rsidRDefault="00884DDD" w:rsidP="00910039">
      <w:pPr>
        <w:spacing w:line="240" w:lineRule="auto"/>
        <w:contextualSpacing/>
        <w:rPr>
          <w:rFonts w:ascii="Book Antiqua" w:hAnsi="Book Antiqua" w:cs="Times New Roman"/>
          <w:sz w:val="24"/>
          <w:szCs w:val="24"/>
        </w:rPr>
      </w:pPr>
      <w:r w:rsidRPr="00A13E10">
        <w:rPr>
          <w:rFonts w:ascii="Book Antiqua" w:hAnsi="Book Antiqua" w:cs="Times New Roman"/>
          <w:sz w:val="24"/>
          <w:szCs w:val="24"/>
        </w:rPr>
        <w:t>DATE:</w:t>
      </w:r>
      <w:r w:rsidRPr="00A13E10">
        <w:rPr>
          <w:rFonts w:ascii="Book Antiqua" w:hAnsi="Book Antiqua" w:cs="Times New Roman"/>
          <w:sz w:val="24"/>
          <w:szCs w:val="24"/>
        </w:rPr>
        <w:tab/>
      </w:r>
      <w:r w:rsidR="000C52E3" w:rsidRPr="00A13E10">
        <w:rPr>
          <w:rFonts w:ascii="Book Antiqua" w:hAnsi="Book Antiqua" w:cs="Times New Roman"/>
          <w:sz w:val="24"/>
          <w:szCs w:val="24"/>
        </w:rPr>
        <w:t>November 22, 2009</w:t>
      </w:r>
    </w:p>
    <w:p w:rsidR="000C52E3" w:rsidRPr="00A13E10" w:rsidRDefault="000C52E3" w:rsidP="00910039">
      <w:pPr>
        <w:spacing w:line="240" w:lineRule="auto"/>
        <w:contextualSpacing/>
        <w:rPr>
          <w:rFonts w:ascii="Book Antiqua" w:hAnsi="Book Antiqua" w:cs="Times New Roman"/>
          <w:sz w:val="24"/>
          <w:szCs w:val="24"/>
        </w:rPr>
      </w:pPr>
    </w:p>
    <w:p w:rsidR="000C52E3" w:rsidRPr="00A13E10" w:rsidRDefault="000C52E3" w:rsidP="00910039">
      <w:pPr>
        <w:spacing w:line="240" w:lineRule="auto"/>
        <w:contextualSpacing/>
        <w:rPr>
          <w:rFonts w:ascii="Book Antiqua" w:hAnsi="Book Antiqua" w:cs="Times New Roman"/>
          <w:sz w:val="24"/>
          <w:szCs w:val="24"/>
        </w:rPr>
      </w:pPr>
      <w:r w:rsidRPr="00A13E10">
        <w:rPr>
          <w:rFonts w:ascii="Book Antiqua" w:hAnsi="Book Antiqua" w:cs="Times New Roman"/>
          <w:sz w:val="24"/>
          <w:szCs w:val="24"/>
        </w:rPr>
        <w:t xml:space="preserve">SUBJECT: </w:t>
      </w:r>
      <w:r w:rsidRPr="00A13E10">
        <w:rPr>
          <w:rFonts w:ascii="Book Antiqua" w:hAnsi="Book Antiqua" w:cs="Times New Roman"/>
          <w:sz w:val="24"/>
          <w:szCs w:val="24"/>
        </w:rPr>
        <w:tab/>
      </w:r>
      <w:r w:rsidR="002423C2" w:rsidRPr="00A13E10">
        <w:rPr>
          <w:rFonts w:ascii="Book Antiqua" w:hAnsi="Book Antiqua" w:cs="Times New Roman"/>
          <w:sz w:val="24"/>
          <w:szCs w:val="24"/>
        </w:rPr>
        <w:t>Situational Analysis of a Developing Country</w:t>
      </w:r>
    </w:p>
    <w:p w:rsidR="000C52E3" w:rsidRPr="00A13E10" w:rsidRDefault="000C52E3" w:rsidP="00910039">
      <w:pPr>
        <w:spacing w:line="240" w:lineRule="auto"/>
        <w:contextualSpacing/>
        <w:rPr>
          <w:rFonts w:ascii="Book Antiqua" w:hAnsi="Book Antiqua" w:cs="Times New Roman"/>
          <w:sz w:val="24"/>
          <w:szCs w:val="24"/>
        </w:rPr>
      </w:pPr>
    </w:p>
    <w:p w:rsidR="000C52E3" w:rsidRPr="00A13E10" w:rsidRDefault="000C52E3" w:rsidP="00910039">
      <w:pPr>
        <w:spacing w:line="240" w:lineRule="auto"/>
        <w:contextualSpacing/>
        <w:rPr>
          <w:rFonts w:ascii="Book Antiqua" w:hAnsi="Book Antiqua" w:cs="Times New Roman"/>
          <w:b/>
          <w:sz w:val="24"/>
          <w:szCs w:val="24"/>
        </w:rPr>
      </w:pPr>
      <w:r w:rsidRPr="00A13E10">
        <w:rPr>
          <w:rFonts w:ascii="Book Antiqua" w:hAnsi="Book Antiqua" w:cs="Times New Roman"/>
          <w:b/>
          <w:sz w:val="24"/>
          <w:szCs w:val="24"/>
        </w:rPr>
        <w:t>Introduction</w:t>
      </w:r>
    </w:p>
    <w:p w:rsidR="002423C2" w:rsidRPr="00A13E10" w:rsidRDefault="002423C2" w:rsidP="00910039">
      <w:pPr>
        <w:spacing w:line="240" w:lineRule="auto"/>
        <w:contextualSpacing/>
        <w:rPr>
          <w:rFonts w:ascii="Book Antiqua" w:hAnsi="Book Antiqua" w:cs="Times New Roman"/>
          <w:b/>
          <w:sz w:val="24"/>
          <w:szCs w:val="24"/>
        </w:rPr>
      </w:pPr>
    </w:p>
    <w:p w:rsidR="000C52E3" w:rsidRPr="00A13E10" w:rsidRDefault="002423C2" w:rsidP="00910039">
      <w:pPr>
        <w:spacing w:line="240" w:lineRule="auto"/>
        <w:contextualSpacing/>
        <w:rPr>
          <w:rFonts w:ascii="Book Antiqua" w:hAnsi="Book Antiqua" w:cs="Times New Roman"/>
          <w:sz w:val="24"/>
          <w:szCs w:val="24"/>
        </w:rPr>
      </w:pPr>
      <w:r w:rsidRPr="00A13E10">
        <w:rPr>
          <w:rFonts w:ascii="Book Antiqua" w:hAnsi="Book Antiqua" w:cs="Times New Roman"/>
          <w:sz w:val="24"/>
          <w:szCs w:val="24"/>
        </w:rPr>
        <w:t xml:space="preserve">Finding out the source of why a country is the way it is today consists of situational analysis of the developing country. The African country Libya will be demographically, socially, and economically characterized. In this process Libya will be compared to similar countries. The countries that will be compared and contrasted are: Algeria, Chad, Niger, Mali, Egypt, and Sudan. These countries were chosen because of their location.  </w:t>
      </w:r>
      <w:r w:rsidR="00E8074D" w:rsidRPr="00A13E10">
        <w:rPr>
          <w:rFonts w:ascii="Book Antiqua" w:hAnsi="Book Antiqua" w:cs="Times New Roman"/>
          <w:sz w:val="24"/>
          <w:szCs w:val="24"/>
        </w:rPr>
        <w:t xml:space="preserve">Figure 1 shows the location of these countries. </w:t>
      </w:r>
      <w:r w:rsidRPr="00A13E10">
        <w:rPr>
          <w:rFonts w:ascii="Book Antiqua" w:hAnsi="Book Antiqua" w:cs="Times New Roman"/>
          <w:sz w:val="24"/>
          <w:szCs w:val="24"/>
        </w:rPr>
        <w:t xml:space="preserve">These countries are </w:t>
      </w:r>
      <w:r w:rsidR="00F921F0" w:rsidRPr="00A13E10">
        <w:rPr>
          <w:rFonts w:ascii="Book Antiqua" w:hAnsi="Book Antiqua" w:cs="Times New Roman"/>
          <w:sz w:val="24"/>
          <w:szCs w:val="24"/>
        </w:rPr>
        <w:t>either bordering</w:t>
      </w:r>
      <w:r w:rsidRPr="00A13E10">
        <w:rPr>
          <w:rFonts w:ascii="Book Antiqua" w:hAnsi="Book Antiqua" w:cs="Times New Roman"/>
          <w:sz w:val="24"/>
          <w:szCs w:val="24"/>
        </w:rPr>
        <w:t xml:space="preserve"> Libya or relatively close to the country. </w:t>
      </w:r>
    </w:p>
    <w:p w:rsidR="00F921F0" w:rsidRPr="00A13E10" w:rsidRDefault="00F921F0" w:rsidP="00910039">
      <w:pPr>
        <w:spacing w:line="240" w:lineRule="auto"/>
        <w:contextualSpacing/>
        <w:rPr>
          <w:rFonts w:ascii="Book Antiqua" w:hAnsi="Book Antiqua" w:cs="Times New Roman"/>
          <w:sz w:val="24"/>
          <w:szCs w:val="24"/>
        </w:rPr>
      </w:pPr>
    </w:p>
    <w:p w:rsidR="00F921F0" w:rsidRPr="00A13E10" w:rsidRDefault="00F921F0" w:rsidP="00910039">
      <w:pPr>
        <w:spacing w:line="240" w:lineRule="auto"/>
        <w:contextualSpacing/>
        <w:rPr>
          <w:rFonts w:ascii="Book Antiqua" w:hAnsi="Book Antiqua" w:cs="Times New Roman"/>
          <w:sz w:val="24"/>
          <w:szCs w:val="24"/>
        </w:rPr>
      </w:pPr>
      <w:r w:rsidRPr="00A13E10">
        <w:rPr>
          <w:rFonts w:ascii="Book Antiqua" w:hAnsi="Book Antiqua" w:cs="Times New Roman"/>
          <w:sz w:val="24"/>
          <w:szCs w:val="24"/>
        </w:rPr>
        <w:t xml:space="preserve">The focus of this analysis is to provide an overview of Libya’s historical events that have shaped the country, the spatial organization of Libya, and the current demographic, social, and economic situations of Libya. Research of Libya’s historical events is the foundation of this analysis. These events have shaped the country. </w:t>
      </w:r>
      <w:r w:rsidR="006D3B5F" w:rsidRPr="00A13E10">
        <w:rPr>
          <w:rFonts w:ascii="Book Antiqua" w:hAnsi="Book Antiqua" w:cs="Times New Roman"/>
          <w:sz w:val="24"/>
          <w:szCs w:val="24"/>
        </w:rPr>
        <w:t xml:space="preserve">Once the analysis is complete, the future of this country can be predicted. </w:t>
      </w:r>
    </w:p>
    <w:p w:rsidR="002423C2" w:rsidRPr="00A13E10" w:rsidRDefault="002423C2" w:rsidP="00910039">
      <w:pPr>
        <w:spacing w:line="240" w:lineRule="auto"/>
        <w:contextualSpacing/>
        <w:rPr>
          <w:rFonts w:ascii="Book Antiqua" w:hAnsi="Book Antiqua" w:cs="Times New Roman"/>
          <w:sz w:val="24"/>
          <w:szCs w:val="24"/>
        </w:rPr>
      </w:pPr>
    </w:p>
    <w:p w:rsidR="0055072E" w:rsidRPr="00A13E10" w:rsidRDefault="000C52E3" w:rsidP="00910039">
      <w:pPr>
        <w:spacing w:line="240" w:lineRule="auto"/>
        <w:contextualSpacing/>
        <w:rPr>
          <w:rFonts w:ascii="Book Antiqua" w:hAnsi="Book Antiqua" w:cs="Times New Roman"/>
          <w:b/>
          <w:sz w:val="24"/>
          <w:szCs w:val="24"/>
        </w:rPr>
      </w:pPr>
      <w:r w:rsidRPr="00A13E10">
        <w:rPr>
          <w:rFonts w:ascii="Book Antiqua" w:hAnsi="Book Antiqua" w:cs="Times New Roman"/>
          <w:b/>
          <w:sz w:val="24"/>
          <w:szCs w:val="24"/>
        </w:rPr>
        <w:t>Country History</w:t>
      </w:r>
    </w:p>
    <w:p w:rsidR="0055072E" w:rsidRPr="00A13E10" w:rsidRDefault="0055072E" w:rsidP="00910039">
      <w:pPr>
        <w:pStyle w:val="NormalWeb"/>
        <w:shd w:val="clear" w:color="auto" w:fill="FFFFFF"/>
        <w:contextualSpacing/>
        <w:rPr>
          <w:rFonts w:ascii="Book Antiqua" w:hAnsi="Book Antiqua"/>
        </w:rPr>
      </w:pPr>
      <w:r w:rsidRPr="00A13E10">
        <w:rPr>
          <w:rFonts w:ascii="Book Antiqua" w:hAnsi="Book Antiqua"/>
        </w:rPr>
        <w:t xml:space="preserve">For the majority of the past, the population of Libya has been subjected to varying degrees of foreign control. The Phoenicians, Carthaginians, Greeks, Romans, Vandals, and Byzantines ruled all or parts of Libya. Although the Greeks and Romans left impressive ruins at Cyrene, Leptis Magna, and </w:t>
      </w:r>
      <w:proofErr w:type="spellStart"/>
      <w:r w:rsidRPr="00A13E10">
        <w:rPr>
          <w:rFonts w:ascii="Book Antiqua" w:hAnsi="Book Antiqua"/>
        </w:rPr>
        <w:t>Sabratha</w:t>
      </w:r>
      <w:proofErr w:type="spellEnd"/>
      <w:r w:rsidRPr="00A13E10">
        <w:rPr>
          <w:rFonts w:ascii="Book Antiqua" w:hAnsi="Book Antiqua"/>
        </w:rPr>
        <w:t>, little else remains today to testify to the presence of these ancient cultures. Next, the Arabs conquered Libya in the seventh century A.D. In the following centuries, most of the indigenous people adopted Islam and the Arabic language and culture. The Ottoman Turks conquered the Libya in the mid-16th century. Libya remained part of their empire until Italy invaded in 1911 and made Libya a colony (</w:t>
      </w:r>
      <w:proofErr w:type="spellStart"/>
      <w:r w:rsidRPr="00A13E10">
        <w:rPr>
          <w:rFonts w:ascii="Book Antiqua" w:hAnsi="Book Antiqua"/>
        </w:rPr>
        <w:t>Stategov</w:t>
      </w:r>
      <w:proofErr w:type="spellEnd"/>
      <w:r w:rsidR="00970929" w:rsidRPr="00A13E10">
        <w:rPr>
          <w:rFonts w:ascii="Book Antiqua" w:hAnsi="Book Antiqua"/>
        </w:rPr>
        <w:t>, 2009</w:t>
      </w:r>
      <w:r w:rsidRPr="00A13E10">
        <w:rPr>
          <w:rFonts w:ascii="Book Antiqua" w:hAnsi="Book Antiqua"/>
        </w:rPr>
        <w:t xml:space="preserve">). </w:t>
      </w:r>
    </w:p>
    <w:p w:rsidR="00910039" w:rsidRPr="00A13E10" w:rsidRDefault="00910039" w:rsidP="00910039">
      <w:pPr>
        <w:pStyle w:val="NormalWeb"/>
        <w:shd w:val="clear" w:color="auto" w:fill="FFFFFF"/>
        <w:contextualSpacing/>
        <w:rPr>
          <w:rFonts w:ascii="Book Antiqua" w:hAnsi="Book Antiqua"/>
        </w:rPr>
      </w:pPr>
    </w:p>
    <w:p w:rsidR="00201F76" w:rsidRPr="00A13E10" w:rsidRDefault="00201F76" w:rsidP="00910039">
      <w:pPr>
        <w:pStyle w:val="NormalWeb"/>
        <w:shd w:val="clear" w:color="auto" w:fill="FFFFFF"/>
        <w:contextualSpacing/>
        <w:rPr>
          <w:rFonts w:ascii="Book Antiqua" w:hAnsi="Book Antiqua"/>
        </w:rPr>
      </w:pPr>
      <w:r w:rsidRPr="00A13E10">
        <w:rPr>
          <w:rFonts w:ascii="Book Antiqua" w:hAnsi="Book Antiqua"/>
        </w:rPr>
        <w:t xml:space="preserve">In 1934, Italy adopted the name "Libya" as the official name of the colony, which consisted of the Provinces of Cyrenaica, Tripolitania, and Fezzan. King </w:t>
      </w:r>
      <w:proofErr w:type="spellStart"/>
      <w:r w:rsidRPr="00A13E10">
        <w:rPr>
          <w:rFonts w:ascii="Book Antiqua" w:hAnsi="Book Antiqua"/>
        </w:rPr>
        <w:t>Idris</w:t>
      </w:r>
      <w:proofErr w:type="spellEnd"/>
      <w:r w:rsidRPr="00A13E10">
        <w:rPr>
          <w:rFonts w:ascii="Book Antiqua" w:hAnsi="Book Antiqua"/>
        </w:rPr>
        <w:t xml:space="preserve"> I, Emir of Cyrenaica, led Libyan resistance to Italian occupation between the two world wars. From 1943 to 1951, Tripolitania and Cyrenaica were under British administration, while the French controlled Fezzan (</w:t>
      </w:r>
      <w:proofErr w:type="spellStart"/>
      <w:r w:rsidRPr="00A13E10">
        <w:rPr>
          <w:rFonts w:ascii="Book Antiqua" w:hAnsi="Book Antiqua"/>
        </w:rPr>
        <w:t>Werenfels</w:t>
      </w:r>
      <w:proofErr w:type="spellEnd"/>
      <w:r w:rsidRPr="00A13E10">
        <w:rPr>
          <w:rFonts w:ascii="Book Antiqua" w:hAnsi="Book Antiqua"/>
        </w:rPr>
        <w:t xml:space="preserve">, 2009). In 1944, </w:t>
      </w:r>
      <w:proofErr w:type="spellStart"/>
      <w:r w:rsidRPr="00A13E10">
        <w:rPr>
          <w:rFonts w:ascii="Book Antiqua" w:hAnsi="Book Antiqua"/>
        </w:rPr>
        <w:t>Idris</w:t>
      </w:r>
      <w:proofErr w:type="spellEnd"/>
      <w:r w:rsidRPr="00A13E10">
        <w:rPr>
          <w:rFonts w:ascii="Book Antiqua" w:hAnsi="Book Antiqua"/>
        </w:rPr>
        <w:t xml:space="preserve"> returned from exile in Cairo but declined to resume permanent residence in Cyrenaica until the removal in 1947 of some aspects of foreign control. Under the terms of the 1947 peace treaty with the Allies, Italy relinquished all claims to Libya (</w:t>
      </w:r>
      <w:proofErr w:type="spellStart"/>
      <w:r w:rsidRPr="00A13E10">
        <w:rPr>
          <w:rFonts w:ascii="Book Antiqua" w:hAnsi="Book Antiqua"/>
        </w:rPr>
        <w:t>Stategov</w:t>
      </w:r>
      <w:proofErr w:type="spellEnd"/>
      <w:r w:rsidR="00970929" w:rsidRPr="00A13E10">
        <w:rPr>
          <w:rFonts w:ascii="Book Antiqua" w:hAnsi="Book Antiqua"/>
        </w:rPr>
        <w:t>, 2009</w:t>
      </w:r>
      <w:r w:rsidRPr="00A13E10">
        <w:rPr>
          <w:rFonts w:ascii="Book Antiqua" w:hAnsi="Book Antiqua"/>
        </w:rPr>
        <w:t xml:space="preserve">). On November 21, 1949, the UN General Assembly passed a resolution stating that Libya should become independent before January 1, 1952. When Libya declared its </w:t>
      </w:r>
      <w:r w:rsidRPr="00A13E10">
        <w:rPr>
          <w:rFonts w:ascii="Book Antiqua" w:hAnsi="Book Antiqua"/>
        </w:rPr>
        <w:lastRenderedPageBreak/>
        <w:t xml:space="preserve">independence on December 24, 1951, it was the first country to achieve independence through the United Nations and one of the first former European possessions in Africa to gain independence. Libya was proclaimed a constitutional and a hereditary monarchy under King </w:t>
      </w:r>
      <w:proofErr w:type="spellStart"/>
      <w:r w:rsidRPr="00A13E10">
        <w:rPr>
          <w:rFonts w:ascii="Book Antiqua" w:hAnsi="Book Antiqua"/>
        </w:rPr>
        <w:t>Idris</w:t>
      </w:r>
      <w:proofErr w:type="spellEnd"/>
      <w:r w:rsidRPr="00A13E10">
        <w:rPr>
          <w:rFonts w:ascii="Book Antiqua" w:hAnsi="Book Antiqua"/>
        </w:rPr>
        <w:t xml:space="preserve"> (</w:t>
      </w:r>
      <w:proofErr w:type="spellStart"/>
      <w:r w:rsidRPr="00A13E10">
        <w:rPr>
          <w:rFonts w:ascii="Book Antiqua" w:hAnsi="Book Antiqua"/>
        </w:rPr>
        <w:t>Werenfels</w:t>
      </w:r>
      <w:proofErr w:type="spellEnd"/>
      <w:r w:rsidRPr="00A13E10">
        <w:rPr>
          <w:rFonts w:ascii="Book Antiqua" w:hAnsi="Book Antiqua"/>
        </w:rPr>
        <w:t>, 2009).</w:t>
      </w:r>
    </w:p>
    <w:p w:rsidR="00910039" w:rsidRPr="00A13E10" w:rsidRDefault="00910039" w:rsidP="00910039">
      <w:pPr>
        <w:pStyle w:val="NormalWeb"/>
        <w:shd w:val="clear" w:color="auto" w:fill="FFFFFF"/>
        <w:contextualSpacing/>
        <w:rPr>
          <w:rFonts w:ascii="Book Antiqua" w:hAnsi="Book Antiqua"/>
        </w:rPr>
      </w:pPr>
    </w:p>
    <w:p w:rsidR="00201F76" w:rsidRPr="00A13E10" w:rsidRDefault="00201F76" w:rsidP="00910039">
      <w:pPr>
        <w:pStyle w:val="NormalWeb"/>
        <w:shd w:val="clear" w:color="auto" w:fill="FFFFFF"/>
        <w:contextualSpacing/>
        <w:rPr>
          <w:rFonts w:ascii="Book Antiqua" w:hAnsi="Book Antiqua"/>
        </w:rPr>
      </w:pPr>
      <w:r w:rsidRPr="00A13E10">
        <w:rPr>
          <w:rFonts w:ascii="Book Antiqua" w:hAnsi="Book Antiqua"/>
        </w:rPr>
        <w:t xml:space="preserve">Libya had been one of the world's poorest countries to become extremely wealthy when there was the discovery of significant oil reserves in 1959 and the subsequent income from petroleum sales. Although oil drastically improved Libya's finances, popular resentment grew as wealth was increasingly concentrated in the hands of the elite. This discontent continued to mount with the rise throughout the Arab world of </w:t>
      </w:r>
      <w:proofErr w:type="spellStart"/>
      <w:r w:rsidRPr="00A13E10">
        <w:rPr>
          <w:rFonts w:ascii="Book Antiqua" w:hAnsi="Book Antiqua"/>
        </w:rPr>
        <w:t>Nasserism</w:t>
      </w:r>
      <w:proofErr w:type="spellEnd"/>
      <w:r w:rsidRPr="00A13E10">
        <w:rPr>
          <w:rFonts w:ascii="Book Antiqua" w:hAnsi="Book Antiqua"/>
        </w:rPr>
        <w:t xml:space="preserve"> and the idea of Arab unity (</w:t>
      </w:r>
      <w:proofErr w:type="spellStart"/>
      <w:r w:rsidRPr="00A13E10">
        <w:rPr>
          <w:rFonts w:ascii="Book Antiqua" w:hAnsi="Book Antiqua"/>
        </w:rPr>
        <w:t>Stategov</w:t>
      </w:r>
      <w:proofErr w:type="spellEnd"/>
      <w:r w:rsidR="00970929" w:rsidRPr="00A13E10">
        <w:rPr>
          <w:rFonts w:ascii="Book Antiqua" w:hAnsi="Book Antiqua"/>
        </w:rPr>
        <w:t>, 2009</w:t>
      </w:r>
      <w:r w:rsidRPr="00A13E10">
        <w:rPr>
          <w:rFonts w:ascii="Book Antiqua" w:hAnsi="Book Antiqua"/>
        </w:rPr>
        <w:t>).</w:t>
      </w:r>
    </w:p>
    <w:p w:rsidR="0048256F" w:rsidRPr="00A13E10" w:rsidRDefault="000C52E3" w:rsidP="00910039">
      <w:pPr>
        <w:spacing w:line="240" w:lineRule="auto"/>
        <w:contextualSpacing/>
        <w:rPr>
          <w:rFonts w:ascii="Book Antiqua" w:hAnsi="Book Antiqua" w:cs="Times New Roman"/>
          <w:sz w:val="24"/>
          <w:szCs w:val="24"/>
        </w:rPr>
      </w:pPr>
      <w:r w:rsidRPr="00A13E10">
        <w:rPr>
          <w:rFonts w:ascii="Book Antiqua" w:hAnsi="Book Antiqua" w:cs="Times New Roman"/>
          <w:sz w:val="24"/>
          <w:szCs w:val="24"/>
        </w:rPr>
        <w:t xml:space="preserve">Following a 1969 military coup, Col. Muammar Abu </w:t>
      </w:r>
      <w:proofErr w:type="spellStart"/>
      <w:r w:rsidRPr="00A13E10">
        <w:rPr>
          <w:rFonts w:ascii="Book Antiqua" w:hAnsi="Book Antiqua" w:cs="Times New Roman"/>
          <w:sz w:val="24"/>
          <w:szCs w:val="24"/>
        </w:rPr>
        <w:t>Minyar</w:t>
      </w:r>
      <w:proofErr w:type="spellEnd"/>
      <w:r w:rsidRPr="00A13E10">
        <w:rPr>
          <w:rFonts w:ascii="Book Antiqua" w:hAnsi="Book Antiqua" w:cs="Times New Roman"/>
          <w:sz w:val="24"/>
          <w:szCs w:val="24"/>
        </w:rPr>
        <w:t xml:space="preserve"> al-</w:t>
      </w:r>
      <w:proofErr w:type="spellStart"/>
      <w:r w:rsidRPr="00A13E10">
        <w:rPr>
          <w:rFonts w:ascii="Book Antiqua" w:hAnsi="Book Antiqua" w:cs="Times New Roman"/>
          <w:sz w:val="24"/>
          <w:szCs w:val="24"/>
        </w:rPr>
        <w:t>Q</w:t>
      </w:r>
      <w:r w:rsidR="0048256F" w:rsidRPr="00A13E10">
        <w:rPr>
          <w:rFonts w:ascii="Book Antiqua" w:hAnsi="Book Antiqua" w:cs="Times New Roman"/>
          <w:sz w:val="24"/>
          <w:szCs w:val="24"/>
        </w:rPr>
        <w:t>adhafi</w:t>
      </w:r>
      <w:proofErr w:type="spellEnd"/>
      <w:r w:rsidRPr="00A13E10">
        <w:rPr>
          <w:rFonts w:ascii="Book Antiqua" w:hAnsi="Book Antiqua" w:cs="Times New Roman"/>
          <w:sz w:val="24"/>
          <w:szCs w:val="24"/>
        </w:rPr>
        <w:t xml:space="preserve"> began to espouse </w:t>
      </w:r>
      <w:proofErr w:type="gramStart"/>
      <w:r w:rsidRPr="00A13E10">
        <w:rPr>
          <w:rFonts w:ascii="Book Antiqua" w:hAnsi="Book Antiqua" w:cs="Times New Roman"/>
          <w:sz w:val="24"/>
          <w:szCs w:val="24"/>
        </w:rPr>
        <w:t>his own</w:t>
      </w:r>
      <w:proofErr w:type="gramEnd"/>
      <w:r w:rsidRPr="00A13E10">
        <w:rPr>
          <w:rFonts w:ascii="Book Antiqua" w:hAnsi="Book Antiqua" w:cs="Times New Roman"/>
          <w:sz w:val="24"/>
          <w:szCs w:val="24"/>
        </w:rPr>
        <w:t xml:space="preserve"> political system, the Third Universal Theory. The system is a combination of socialism and Islam derived in part from tribal practices and is supposed to be implemented by the Libyan people themselves in a unique form of "direct democracy." </w:t>
      </w:r>
      <w:proofErr w:type="spellStart"/>
      <w:r w:rsidR="0048256F" w:rsidRPr="00A13E10">
        <w:rPr>
          <w:rFonts w:ascii="Book Antiqua" w:hAnsi="Book Antiqua" w:cs="Times New Roman"/>
          <w:sz w:val="24"/>
          <w:szCs w:val="24"/>
        </w:rPr>
        <w:t>Qadhafi</w:t>
      </w:r>
      <w:proofErr w:type="spellEnd"/>
      <w:r w:rsidRPr="00A13E10">
        <w:rPr>
          <w:rFonts w:ascii="Book Antiqua" w:hAnsi="Book Antiqua" w:cs="Times New Roman"/>
          <w:sz w:val="24"/>
          <w:szCs w:val="24"/>
        </w:rPr>
        <w:t xml:space="preserve"> used oil funds during the 1970s and 1980s to promote his ideology outside Libya, supporting subversives and terrorists abroad to hasten the end of Marxism and capitalism. In addition, beginning in 1973, he engaged in military operations i</w:t>
      </w:r>
      <w:r w:rsidR="0048256F" w:rsidRPr="00A13E10">
        <w:rPr>
          <w:rFonts w:ascii="Book Antiqua" w:hAnsi="Book Antiqua" w:cs="Times New Roman"/>
          <w:sz w:val="24"/>
          <w:szCs w:val="24"/>
        </w:rPr>
        <w:t xml:space="preserve">n northern Chad's </w:t>
      </w:r>
      <w:proofErr w:type="spellStart"/>
      <w:r w:rsidR="0048256F" w:rsidRPr="00A13E10">
        <w:rPr>
          <w:rFonts w:ascii="Book Antiqua" w:hAnsi="Book Antiqua" w:cs="Times New Roman"/>
          <w:sz w:val="24"/>
          <w:szCs w:val="24"/>
        </w:rPr>
        <w:t>Aozou</w:t>
      </w:r>
      <w:proofErr w:type="spellEnd"/>
      <w:r w:rsidR="0048256F" w:rsidRPr="00A13E10">
        <w:rPr>
          <w:rFonts w:ascii="Book Antiqua" w:hAnsi="Book Antiqua" w:cs="Times New Roman"/>
          <w:sz w:val="24"/>
          <w:szCs w:val="24"/>
        </w:rPr>
        <w:t xml:space="preserve"> Strip. This was to </w:t>
      </w:r>
      <w:proofErr w:type="spellStart"/>
      <w:r w:rsidRPr="00A13E10">
        <w:rPr>
          <w:rFonts w:ascii="Book Antiqua" w:hAnsi="Book Antiqua" w:cs="Times New Roman"/>
          <w:sz w:val="24"/>
          <w:szCs w:val="24"/>
        </w:rPr>
        <w:t>to</w:t>
      </w:r>
      <w:proofErr w:type="spellEnd"/>
      <w:r w:rsidRPr="00A13E10">
        <w:rPr>
          <w:rFonts w:ascii="Book Antiqua" w:hAnsi="Book Antiqua" w:cs="Times New Roman"/>
          <w:sz w:val="24"/>
          <w:szCs w:val="24"/>
        </w:rPr>
        <w:t xml:space="preserve"> gain access to minerals and to use as a base of </w:t>
      </w:r>
      <w:r w:rsidR="0048256F" w:rsidRPr="00A13E10">
        <w:rPr>
          <w:rFonts w:ascii="Book Antiqua" w:hAnsi="Book Antiqua" w:cs="Times New Roman"/>
          <w:sz w:val="24"/>
          <w:szCs w:val="24"/>
        </w:rPr>
        <w:t>influence in Chadian politics. Although, he was later</w:t>
      </w:r>
      <w:r w:rsidRPr="00A13E10">
        <w:rPr>
          <w:rFonts w:ascii="Book Antiqua" w:hAnsi="Book Antiqua" w:cs="Times New Roman"/>
          <w:sz w:val="24"/>
          <w:szCs w:val="24"/>
        </w:rPr>
        <w:t xml:space="preserve"> forced to retreat in 1987</w:t>
      </w:r>
      <w:r w:rsidR="0048256F" w:rsidRPr="00A13E10">
        <w:rPr>
          <w:rFonts w:ascii="Book Antiqua" w:hAnsi="Book Antiqua" w:cs="Times New Roman"/>
          <w:sz w:val="24"/>
          <w:szCs w:val="24"/>
        </w:rPr>
        <w:t xml:space="preserve"> </w:t>
      </w:r>
      <w:proofErr w:type="gramStart"/>
      <w:r w:rsidR="0048256F" w:rsidRPr="00A13E10">
        <w:rPr>
          <w:rFonts w:ascii="Book Antiqua" w:hAnsi="Book Antiqua" w:cs="Times New Roman"/>
          <w:sz w:val="24"/>
          <w:szCs w:val="24"/>
        </w:rPr>
        <w:t xml:space="preserve">( </w:t>
      </w:r>
      <w:proofErr w:type="spellStart"/>
      <w:r w:rsidR="0048256F" w:rsidRPr="00A13E10">
        <w:rPr>
          <w:rFonts w:ascii="Book Antiqua" w:hAnsi="Book Antiqua" w:cs="Times New Roman"/>
          <w:sz w:val="24"/>
          <w:szCs w:val="24"/>
        </w:rPr>
        <w:t>Timewell</w:t>
      </w:r>
      <w:proofErr w:type="spellEnd"/>
      <w:proofErr w:type="gramEnd"/>
      <w:r w:rsidR="0048256F" w:rsidRPr="00A13E10">
        <w:rPr>
          <w:rFonts w:ascii="Book Antiqua" w:hAnsi="Book Antiqua" w:cs="Times New Roman"/>
          <w:sz w:val="24"/>
          <w:szCs w:val="24"/>
        </w:rPr>
        <w:t xml:space="preserve"> 1, 2009)</w:t>
      </w:r>
      <w:r w:rsidRPr="00A13E10">
        <w:rPr>
          <w:rFonts w:ascii="Book Antiqua" w:hAnsi="Book Antiqua" w:cs="Times New Roman"/>
          <w:sz w:val="24"/>
          <w:szCs w:val="24"/>
        </w:rPr>
        <w:t>.</w:t>
      </w:r>
      <w:r w:rsidR="0048256F" w:rsidRPr="00A13E10">
        <w:rPr>
          <w:rFonts w:ascii="Book Antiqua" w:hAnsi="Book Antiqua" w:cs="Times New Roman"/>
          <w:sz w:val="24"/>
          <w:szCs w:val="24"/>
        </w:rPr>
        <w:t xml:space="preserve"> </w:t>
      </w:r>
    </w:p>
    <w:p w:rsidR="00910039" w:rsidRPr="00A13E10" w:rsidRDefault="00910039" w:rsidP="00910039">
      <w:pPr>
        <w:spacing w:line="240" w:lineRule="auto"/>
        <w:contextualSpacing/>
        <w:rPr>
          <w:rFonts w:ascii="Book Antiqua" w:hAnsi="Book Antiqua" w:cs="Times New Roman"/>
          <w:sz w:val="24"/>
          <w:szCs w:val="24"/>
        </w:rPr>
      </w:pPr>
    </w:p>
    <w:p w:rsidR="0048256F" w:rsidRPr="00A13E10" w:rsidRDefault="0048256F" w:rsidP="00910039">
      <w:pPr>
        <w:spacing w:line="240" w:lineRule="auto"/>
        <w:ind w:left="1440"/>
        <w:contextualSpacing/>
        <w:rPr>
          <w:rFonts w:ascii="Book Antiqua" w:hAnsi="Book Antiqua" w:cs="Times New Roman"/>
          <w:sz w:val="24"/>
          <w:szCs w:val="24"/>
        </w:rPr>
      </w:pPr>
      <w:proofErr w:type="spellStart"/>
      <w:r w:rsidRPr="00A13E10">
        <w:rPr>
          <w:rFonts w:ascii="Book Antiqua" w:hAnsi="Book Antiqua" w:cs="Times New Roman"/>
          <w:sz w:val="24"/>
          <w:szCs w:val="24"/>
        </w:rPr>
        <w:t>Qadhafi's</w:t>
      </w:r>
      <w:proofErr w:type="spellEnd"/>
      <w:r w:rsidRPr="00A13E10">
        <w:rPr>
          <w:rFonts w:ascii="Book Antiqua" w:hAnsi="Book Antiqua" w:cs="Times New Roman"/>
          <w:sz w:val="24"/>
          <w:szCs w:val="24"/>
        </w:rPr>
        <w:t xml:space="preserve"> confrontational foreign policies and use of terrorism, as well as Libya's growing friendship with the U.S.S.R., led to increased tensions with the West in the 1980s. Following a terrorist bombing at a discotheque in West Berlin frequented by American military personnel, in 1986 the U.S. retaliated militarily against targets in Libya, and imposed broad unilateral economic sanctions</w:t>
      </w:r>
      <w:r w:rsidR="00047F98" w:rsidRPr="00A13E10">
        <w:rPr>
          <w:rFonts w:ascii="Book Antiqua" w:hAnsi="Book Antiqua" w:cs="Times New Roman"/>
          <w:sz w:val="24"/>
          <w:szCs w:val="24"/>
        </w:rPr>
        <w:t>, news reporters stated</w:t>
      </w:r>
      <w:r w:rsidRPr="00A13E10">
        <w:rPr>
          <w:rFonts w:ascii="Book Antiqua" w:hAnsi="Book Antiqua" w:cs="Times New Roman"/>
          <w:sz w:val="24"/>
          <w:szCs w:val="24"/>
        </w:rPr>
        <w:t xml:space="preserve"> (</w:t>
      </w:r>
      <w:proofErr w:type="spellStart"/>
      <w:r w:rsidRPr="00A13E10">
        <w:rPr>
          <w:rFonts w:ascii="Book Antiqua" w:hAnsi="Book Antiqua" w:cs="Times New Roman"/>
          <w:sz w:val="24"/>
          <w:szCs w:val="24"/>
        </w:rPr>
        <w:t>Statgov</w:t>
      </w:r>
      <w:proofErr w:type="spellEnd"/>
      <w:r w:rsidR="00970929" w:rsidRPr="00A13E10">
        <w:rPr>
          <w:rFonts w:ascii="Book Antiqua" w:hAnsi="Book Antiqua" w:cs="Times New Roman"/>
          <w:sz w:val="24"/>
          <w:szCs w:val="24"/>
        </w:rPr>
        <w:t>, 2009</w:t>
      </w:r>
      <w:r w:rsidRPr="00A13E10">
        <w:rPr>
          <w:rFonts w:ascii="Book Antiqua" w:hAnsi="Book Antiqua" w:cs="Times New Roman"/>
          <w:sz w:val="24"/>
          <w:szCs w:val="24"/>
        </w:rPr>
        <w:t>).</w:t>
      </w:r>
    </w:p>
    <w:p w:rsidR="0048256F" w:rsidRPr="00A13E10" w:rsidRDefault="0048256F" w:rsidP="00910039">
      <w:pPr>
        <w:pStyle w:val="NormalWeb"/>
        <w:shd w:val="clear" w:color="auto" w:fill="FFFFFF"/>
        <w:contextualSpacing/>
        <w:rPr>
          <w:rFonts w:ascii="Book Antiqua" w:hAnsi="Book Antiqua"/>
        </w:rPr>
      </w:pPr>
      <w:r w:rsidRPr="00A13E10">
        <w:rPr>
          <w:rFonts w:ascii="Book Antiqua" w:hAnsi="Book Antiqua"/>
        </w:rPr>
        <w:t xml:space="preserve">After the 1988 bombing of Pan Am flight 103 over Lockerbie, Scotland, UN sanctions were imposed in 1992. UN Security Council resolutions (UNSCRs) passed in 1992 and 1993 obliged Libya to fulfill requirements related to the Pan Am 103 bombing before sanctions could be lifted. </w:t>
      </w:r>
      <w:proofErr w:type="spellStart"/>
      <w:r w:rsidRPr="00A13E10">
        <w:rPr>
          <w:rFonts w:ascii="Book Antiqua" w:hAnsi="Book Antiqua"/>
        </w:rPr>
        <w:t>Qadhafi</w:t>
      </w:r>
      <w:proofErr w:type="spellEnd"/>
      <w:r w:rsidRPr="00A13E10">
        <w:rPr>
          <w:rFonts w:ascii="Book Antiqua" w:hAnsi="Book Antiqua"/>
        </w:rPr>
        <w:t xml:space="preserve"> initially refused to comply with these requirements, leading to Libya's political and economic isolation for most of the 1990s</w:t>
      </w:r>
      <w:r w:rsidR="00047F98" w:rsidRPr="00A13E10">
        <w:rPr>
          <w:rFonts w:ascii="Book Antiqua" w:hAnsi="Book Antiqua"/>
        </w:rPr>
        <w:t xml:space="preserve"> (</w:t>
      </w:r>
      <w:proofErr w:type="spellStart"/>
      <w:r w:rsidR="00047F98" w:rsidRPr="00A13E10">
        <w:rPr>
          <w:rFonts w:ascii="Book Antiqua" w:hAnsi="Book Antiqua"/>
        </w:rPr>
        <w:t>Werenfels</w:t>
      </w:r>
      <w:proofErr w:type="spellEnd"/>
      <w:r w:rsidR="00047F98" w:rsidRPr="00A13E10">
        <w:rPr>
          <w:rFonts w:ascii="Book Antiqua" w:hAnsi="Book Antiqua"/>
        </w:rPr>
        <w:t>, 2009).</w:t>
      </w:r>
    </w:p>
    <w:p w:rsidR="0048256F" w:rsidRPr="00A13E10" w:rsidRDefault="0048256F" w:rsidP="00910039">
      <w:pPr>
        <w:pStyle w:val="NormalWeb"/>
        <w:contextualSpacing/>
        <w:rPr>
          <w:rFonts w:ascii="Book Antiqua" w:hAnsi="Book Antiqua"/>
        </w:rPr>
      </w:pPr>
      <w:r w:rsidRPr="00A13E10">
        <w:rPr>
          <w:rFonts w:ascii="Book Antiqua" w:hAnsi="Book Antiqua"/>
        </w:rPr>
        <w:t xml:space="preserve">Since the beginning of the decade, when the Great Socialist People's Libyan Arab Jamahiriya was </w:t>
      </w:r>
      <w:r w:rsidR="00047F98" w:rsidRPr="00A13E10">
        <w:rPr>
          <w:rFonts w:ascii="Book Antiqua" w:hAnsi="Book Antiqua"/>
        </w:rPr>
        <w:t xml:space="preserve">still in </w:t>
      </w:r>
      <w:r w:rsidRPr="00A13E10">
        <w:rPr>
          <w:rFonts w:ascii="Book Antiqua" w:hAnsi="Book Antiqua"/>
        </w:rPr>
        <w:t xml:space="preserve">isolation, </w:t>
      </w:r>
      <w:r w:rsidR="00047F98" w:rsidRPr="00A13E10">
        <w:rPr>
          <w:rFonts w:ascii="Book Antiqua" w:hAnsi="Book Antiqua"/>
        </w:rPr>
        <w:t>a lot</w:t>
      </w:r>
      <w:r w:rsidRPr="00A13E10">
        <w:rPr>
          <w:rFonts w:ascii="Book Antiqua" w:hAnsi="Book Antiqua"/>
        </w:rPr>
        <w:t xml:space="preserve"> has changed. At that time, price controls, multiple exchange rates and the heavy hand of government added extra burdens to the country's pariah status. But in </w:t>
      </w:r>
      <w:r w:rsidR="00047F98" w:rsidRPr="00A13E10">
        <w:rPr>
          <w:rFonts w:ascii="Book Antiqua" w:hAnsi="Book Antiqua"/>
        </w:rPr>
        <w:t>2003</w:t>
      </w:r>
      <w:r w:rsidRPr="00A13E10">
        <w:rPr>
          <w:rFonts w:ascii="Book Antiqua" w:hAnsi="Book Antiqua"/>
        </w:rPr>
        <w:t xml:space="preserve">, the government began implementing major economic reforms </w:t>
      </w:r>
      <w:r w:rsidR="00047F98" w:rsidRPr="00A13E10">
        <w:rPr>
          <w:rFonts w:ascii="Book Antiqua" w:hAnsi="Book Antiqua"/>
        </w:rPr>
        <w:t xml:space="preserve">and the </w:t>
      </w:r>
      <w:r w:rsidRPr="00A13E10">
        <w:rPr>
          <w:rFonts w:ascii="Book Antiqua" w:hAnsi="Book Antiqua"/>
        </w:rPr>
        <w:t xml:space="preserve"> decision in 2003 t</w:t>
      </w:r>
      <w:r w:rsidR="00047F98" w:rsidRPr="00A13E10">
        <w:rPr>
          <w:rFonts w:ascii="Book Antiqua" w:hAnsi="Book Antiqua"/>
        </w:rPr>
        <w:t>o admit to civil responsibility</w:t>
      </w:r>
      <w:r w:rsidRPr="00A13E10">
        <w:rPr>
          <w:rFonts w:ascii="Book Antiqua" w:hAnsi="Book Antiqua"/>
        </w:rPr>
        <w:t xml:space="preserve"> for the bombing of a Pan Am jet over Lockerbie, Scotland, in 1988</w:t>
      </w:r>
      <w:r w:rsidR="00047F98" w:rsidRPr="00A13E10">
        <w:rPr>
          <w:rFonts w:ascii="Book Antiqua" w:hAnsi="Book Antiqua"/>
        </w:rPr>
        <w:t xml:space="preserve"> (</w:t>
      </w:r>
      <w:proofErr w:type="spellStart"/>
      <w:r w:rsidR="00047F98" w:rsidRPr="00A13E10">
        <w:rPr>
          <w:rFonts w:ascii="Book Antiqua" w:hAnsi="Book Antiqua"/>
        </w:rPr>
        <w:t>Timewell</w:t>
      </w:r>
      <w:proofErr w:type="spellEnd"/>
      <w:r w:rsidR="00047F98" w:rsidRPr="00A13E10">
        <w:rPr>
          <w:rFonts w:ascii="Book Antiqua" w:hAnsi="Book Antiqua"/>
        </w:rPr>
        <w:t xml:space="preserve"> 1, 2009).</w:t>
      </w:r>
    </w:p>
    <w:p w:rsidR="00910039" w:rsidRPr="00A13E10" w:rsidRDefault="00910039" w:rsidP="00910039">
      <w:pPr>
        <w:pStyle w:val="NormalWeb"/>
        <w:contextualSpacing/>
        <w:rPr>
          <w:rFonts w:ascii="Book Antiqua" w:hAnsi="Book Antiqua"/>
        </w:rPr>
      </w:pPr>
    </w:p>
    <w:p w:rsidR="00047F98" w:rsidRPr="00A13E10" w:rsidRDefault="0048256F" w:rsidP="00910039">
      <w:pPr>
        <w:pStyle w:val="NormalWeb"/>
        <w:ind w:left="1440"/>
        <w:contextualSpacing/>
        <w:rPr>
          <w:rFonts w:ascii="Book Antiqua" w:hAnsi="Book Antiqua"/>
        </w:rPr>
      </w:pPr>
      <w:r w:rsidRPr="00A13E10">
        <w:rPr>
          <w:rFonts w:ascii="Book Antiqua" w:hAnsi="Book Antiqua"/>
        </w:rPr>
        <w:t xml:space="preserve">A key turning point also came in 2005 when relations with </w:t>
      </w:r>
      <w:r w:rsidRPr="00A13E10">
        <w:rPr>
          <w:rStyle w:val="hithighlite"/>
          <w:rFonts w:ascii="Book Antiqua" w:hAnsi="Book Antiqua"/>
          <w:b w:val="0"/>
          <w:color w:val="auto"/>
        </w:rPr>
        <w:t>Libya's</w:t>
      </w:r>
      <w:r w:rsidRPr="00A13E10">
        <w:rPr>
          <w:rFonts w:ascii="Book Antiqua" w:hAnsi="Book Antiqua"/>
        </w:rPr>
        <w:t xml:space="preserve"> long-time foe, the US, were </w:t>
      </w:r>
      <w:proofErr w:type="spellStart"/>
      <w:r w:rsidRPr="00A13E10">
        <w:rPr>
          <w:rFonts w:ascii="Book Antiqua" w:hAnsi="Book Antiqua"/>
        </w:rPr>
        <w:t>normalised</w:t>
      </w:r>
      <w:proofErr w:type="spellEnd"/>
      <w:r w:rsidRPr="00A13E10">
        <w:rPr>
          <w:rFonts w:ascii="Book Antiqua" w:hAnsi="Book Antiqua"/>
        </w:rPr>
        <w:t xml:space="preserve">. This process of political reintegration has allowed for </w:t>
      </w:r>
      <w:r w:rsidRPr="00A13E10">
        <w:rPr>
          <w:rStyle w:val="hithighlite"/>
          <w:rFonts w:ascii="Book Antiqua" w:hAnsi="Book Antiqua"/>
          <w:b w:val="0"/>
          <w:color w:val="auto"/>
        </w:rPr>
        <w:lastRenderedPageBreak/>
        <w:t>Libya's</w:t>
      </w:r>
      <w:r w:rsidRPr="00A13E10">
        <w:rPr>
          <w:rFonts w:ascii="Book Antiqua" w:hAnsi="Book Antiqua"/>
        </w:rPr>
        <w:t xml:space="preserve"> rehabilitation into the global economy and for the country's huge economic potential to begin to be </w:t>
      </w:r>
      <w:r w:rsidR="00047F98" w:rsidRPr="00A13E10">
        <w:rPr>
          <w:rFonts w:ascii="Book Antiqua" w:hAnsi="Book Antiqua"/>
        </w:rPr>
        <w:t xml:space="preserve">realized, stated Stephen </w:t>
      </w:r>
      <w:proofErr w:type="spellStart"/>
      <w:r w:rsidR="00047F98" w:rsidRPr="00A13E10">
        <w:rPr>
          <w:rFonts w:ascii="Book Antiqua" w:hAnsi="Book Antiqua"/>
        </w:rPr>
        <w:t>Timewell</w:t>
      </w:r>
      <w:proofErr w:type="spellEnd"/>
      <w:r w:rsidR="00047F98" w:rsidRPr="00A13E10">
        <w:rPr>
          <w:rFonts w:ascii="Book Antiqua" w:hAnsi="Book Antiqua"/>
        </w:rPr>
        <w:t xml:space="preserve">. </w:t>
      </w:r>
    </w:p>
    <w:p w:rsidR="00910039" w:rsidRPr="00A13E10" w:rsidRDefault="00910039" w:rsidP="00910039">
      <w:pPr>
        <w:pStyle w:val="NormalWeb"/>
        <w:ind w:left="1440"/>
        <w:contextualSpacing/>
        <w:rPr>
          <w:rFonts w:ascii="Book Antiqua" w:hAnsi="Book Antiqua"/>
        </w:rPr>
      </w:pPr>
    </w:p>
    <w:p w:rsidR="000C52E3" w:rsidRPr="00A13E10" w:rsidRDefault="0048256F" w:rsidP="00910039">
      <w:pPr>
        <w:pStyle w:val="NormalWeb"/>
        <w:contextualSpacing/>
        <w:rPr>
          <w:rFonts w:ascii="Book Antiqua" w:hAnsi="Book Antiqua"/>
        </w:rPr>
      </w:pPr>
      <w:r w:rsidRPr="00A13E10">
        <w:rPr>
          <w:rFonts w:ascii="Book Antiqua" w:hAnsi="Book Antiqua"/>
        </w:rPr>
        <w:t xml:space="preserve">After </w:t>
      </w:r>
      <w:r w:rsidR="00047F98" w:rsidRPr="00A13E10">
        <w:rPr>
          <w:rFonts w:ascii="Book Antiqua" w:hAnsi="Book Antiqua"/>
        </w:rPr>
        <w:t>being isolated for so long</w:t>
      </w:r>
      <w:r w:rsidRPr="00A13E10">
        <w:rPr>
          <w:rFonts w:ascii="Book Antiqua" w:hAnsi="Book Antiqua"/>
        </w:rPr>
        <w:t xml:space="preserve">, the government has begun a </w:t>
      </w:r>
      <w:proofErr w:type="spellStart"/>
      <w:r w:rsidR="00047F98" w:rsidRPr="00A13E10">
        <w:rPr>
          <w:rFonts w:ascii="Book Antiqua" w:hAnsi="Book Antiqua"/>
        </w:rPr>
        <w:t>programm</w:t>
      </w:r>
      <w:proofErr w:type="spellEnd"/>
      <w:r w:rsidRPr="00A13E10">
        <w:rPr>
          <w:rFonts w:ascii="Book Antiqua" w:hAnsi="Book Antiqua"/>
        </w:rPr>
        <w:t xml:space="preserve"> of insti</w:t>
      </w:r>
      <w:r w:rsidR="00047F98" w:rsidRPr="00A13E10">
        <w:rPr>
          <w:rFonts w:ascii="Book Antiqua" w:hAnsi="Book Antiqua"/>
        </w:rPr>
        <w:t>tutional and structural reforms.</w:t>
      </w:r>
      <w:r w:rsidRPr="00A13E10">
        <w:rPr>
          <w:rFonts w:ascii="Book Antiqua" w:hAnsi="Book Antiqua"/>
        </w:rPr>
        <w:t xml:space="preserve"> The reforms are both domestic and foreign, aimed at increasing non-oil economic growth and creating viable employment opportunities for its relatively small population of 6 million.</w:t>
      </w:r>
      <w:r w:rsidR="00047F98" w:rsidRPr="00A13E10">
        <w:rPr>
          <w:rStyle w:val="hithighlite"/>
          <w:rFonts w:ascii="Book Antiqua" w:hAnsi="Book Antiqua"/>
          <w:color w:val="auto"/>
        </w:rPr>
        <w:t xml:space="preserve"> </w:t>
      </w:r>
      <w:r w:rsidR="00047F98" w:rsidRPr="00A13E10">
        <w:rPr>
          <w:rStyle w:val="hithighlite"/>
          <w:rFonts w:ascii="Book Antiqua" w:hAnsi="Book Antiqua"/>
          <w:b w:val="0"/>
          <w:color w:val="auto"/>
        </w:rPr>
        <w:t>Libya's</w:t>
      </w:r>
      <w:r w:rsidR="00047F98" w:rsidRPr="00A13E10">
        <w:rPr>
          <w:rFonts w:ascii="Book Antiqua" w:hAnsi="Book Antiqua"/>
          <w:b/>
        </w:rPr>
        <w:t xml:space="preserve"> </w:t>
      </w:r>
      <w:r w:rsidR="00047F98" w:rsidRPr="00A13E10">
        <w:rPr>
          <w:rFonts w:ascii="Book Antiqua" w:hAnsi="Book Antiqua"/>
        </w:rPr>
        <w:t>position on reform is made more comfortable by the widespread level of support for the process which is being done in a way that is consistent with the domestic fabric of society</w:t>
      </w:r>
      <w:r w:rsidR="00D965BD" w:rsidRPr="00A13E10">
        <w:rPr>
          <w:rFonts w:ascii="Book Antiqua" w:hAnsi="Book Antiqua"/>
        </w:rPr>
        <w:t xml:space="preserve"> </w:t>
      </w:r>
      <w:r w:rsidR="00047F98" w:rsidRPr="00A13E10">
        <w:rPr>
          <w:rFonts w:ascii="Book Antiqua" w:hAnsi="Book Antiqua"/>
        </w:rPr>
        <w:t>(</w:t>
      </w:r>
      <w:r w:rsidR="00970929" w:rsidRPr="00A13E10">
        <w:rPr>
          <w:rFonts w:ascii="Book Antiqua" w:hAnsi="Book Antiqua"/>
        </w:rPr>
        <w:t>Gavin, 2009</w:t>
      </w:r>
      <w:r w:rsidR="00047F98" w:rsidRPr="00A13E10">
        <w:rPr>
          <w:rFonts w:ascii="Book Antiqua" w:hAnsi="Book Antiqua"/>
        </w:rPr>
        <w:t xml:space="preserve">). </w:t>
      </w:r>
      <w:r w:rsidRPr="00A13E10">
        <w:rPr>
          <w:rFonts w:ascii="Book Antiqua" w:hAnsi="Book Antiqua"/>
        </w:rPr>
        <w:t xml:space="preserve"> </w:t>
      </w:r>
    </w:p>
    <w:p w:rsidR="000C52E3" w:rsidRPr="00A13E10" w:rsidRDefault="000C52E3" w:rsidP="00910039">
      <w:pPr>
        <w:spacing w:line="240" w:lineRule="auto"/>
        <w:contextualSpacing/>
        <w:rPr>
          <w:rFonts w:ascii="Book Antiqua" w:hAnsi="Book Antiqua" w:cs="Times New Roman"/>
          <w:b/>
          <w:sz w:val="24"/>
          <w:szCs w:val="24"/>
        </w:rPr>
      </w:pPr>
      <w:r w:rsidRPr="00A13E10">
        <w:rPr>
          <w:rFonts w:ascii="Book Antiqua" w:hAnsi="Book Antiqua" w:cs="Times New Roman"/>
          <w:b/>
          <w:sz w:val="24"/>
          <w:szCs w:val="24"/>
        </w:rPr>
        <w:t>Spatial Organization</w:t>
      </w:r>
    </w:p>
    <w:p w:rsidR="00910039" w:rsidRPr="00A13E10" w:rsidRDefault="00910039" w:rsidP="00910039">
      <w:pPr>
        <w:spacing w:line="240" w:lineRule="auto"/>
        <w:contextualSpacing/>
        <w:rPr>
          <w:rFonts w:ascii="Book Antiqua" w:hAnsi="Book Antiqua" w:cs="Times New Roman"/>
          <w:b/>
          <w:sz w:val="24"/>
          <w:szCs w:val="24"/>
        </w:rPr>
      </w:pPr>
    </w:p>
    <w:p w:rsidR="00E8074D" w:rsidRPr="00A13E10" w:rsidRDefault="00E8074D" w:rsidP="00910039">
      <w:pPr>
        <w:spacing w:line="240" w:lineRule="auto"/>
        <w:contextualSpacing/>
        <w:rPr>
          <w:rFonts w:ascii="Book Antiqua" w:hAnsi="Book Antiqua" w:cs="Times New Roman"/>
          <w:sz w:val="24"/>
          <w:szCs w:val="24"/>
        </w:rPr>
      </w:pPr>
      <w:r w:rsidRPr="00A13E10">
        <w:rPr>
          <w:rFonts w:ascii="Book Antiqua" w:hAnsi="Book Antiqua" w:cs="Times New Roman"/>
          <w:sz w:val="24"/>
          <w:szCs w:val="24"/>
        </w:rPr>
        <w:t xml:space="preserve">Libya’s history has impacted the spatial organization of the country by the population density locations and location of resources. Clearly, people are going to live where the resources are. In the past Tripoli was the main </w:t>
      </w:r>
      <w:r w:rsidR="008B2FCD" w:rsidRPr="00A13E10">
        <w:rPr>
          <w:rFonts w:ascii="Book Antiqua" w:hAnsi="Book Antiqua" w:cs="Times New Roman"/>
          <w:sz w:val="24"/>
          <w:szCs w:val="24"/>
        </w:rPr>
        <w:t xml:space="preserve">port and is now the nation’s capital as well as the most populated city in Libya (Figure 3). </w:t>
      </w:r>
      <w:r w:rsidRPr="00A13E10">
        <w:rPr>
          <w:rFonts w:ascii="Book Antiqua" w:hAnsi="Book Antiqua" w:cs="Times New Roman"/>
          <w:sz w:val="24"/>
          <w:szCs w:val="24"/>
        </w:rPr>
        <w:t xml:space="preserve"> </w:t>
      </w:r>
      <w:r w:rsidR="008B2FCD" w:rsidRPr="00A13E10">
        <w:rPr>
          <w:rFonts w:ascii="Book Antiqua" w:hAnsi="Book Antiqua" w:cs="Times New Roman"/>
          <w:sz w:val="24"/>
          <w:szCs w:val="24"/>
        </w:rPr>
        <w:t xml:space="preserve">Population densities are normally higher in areas of imports and exports such as the city of Tripoli (Figure 6). Libya has many natural resources but the main focal is the oil production.  Figure 2 </w:t>
      </w:r>
      <w:r w:rsidR="00CC1D34" w:rsidRPr="00A13E10">
        <w:rPr>
          <w:rFonts w:ascii="Book Antiqua" w:hAnsi="Book Antiqua" w:cs="Times New Roman"/>
          <w:sz w:val="24"/>
          <w:szCs w:val="24"/>
        </w:rPr>
        <w:t xml:space="preserve">and Table 2 </w:t>
      </w:r>
      <w:r w:rsidR="008B2FCD" w:rsidRPr="00A13E10">
        <w:rPr>
          <w:rFonts w:ascii="Book Antiqua" w:hAnsi="Book Antiqua" w:cs="Times New Roman"/>
          <w:sz w:val="24"/>
          <w:szCs w:val="24"/>
        </w:rPr>
        <w:t xml:space="preserve">show the comparison of the compared countries’ oil production per day. Libya and Algeria produce the most oil out of </w:t>
      </w:r>
      <w:r w:rsidR="00CC1D34" w:rsidRPr="00A13E10">
        <w:rPr>
          <w:rFonts w:ascii="Book Antiqua" w:hAnsi="Book Antiqua" w:cs="Times New Roman"/>
          <w:sz w:val="24"/>
          <w:szCs w:val="24"/>
        </w:rPr>
        <w:t>the comparing countries. While F</w:t>
      </w:r>
      <w:r w:rsidR="008B2FCD" w:rsidRPr="00A13E10">
        <w:rPr>
          <w:rFonts w:ascii="Book Antiqua" w:hAnsi="Book Antiqua" w:cs="Times New Roman"/>
          <w:sz w:val="24"/>
          <w:szCs w:val="24"/>
        </w:rPr>
        <w:t xml:space="preserve">igure 2 </w:t>
      </w:r>
      <w:r w:rsidR="00CC1D34" w:rsidRPr="00A13E10">
        <w:rPr>
          <w:rFonts w:ascii="Book Antiqua" w:hAnsi="Book Antiqua" w:cs="Times New Roman"/>
          <w:sz w:val="24"/>
          <w:szCs w:val="24"/>
        </w:rPr>
        <w:t>and Table 2 show</w:t>
      </w:r>
      <w:r w:rsidR="008B2FCD" w:rsidRPr="00A13E10">
        <w:rPr>
          <w:rFonts w:ascii="Book Antiqua" w:hAnsi="Book Antiqua" w:cs="Times New Roman"/>
          <w:sz w:val="24"/>
          <w:szCs w:val="24"/>
        </w:rPr>
        <w:t xml:space="preserve"> the oil production comparison, figure 4 is showing the actual oil fields in </w:t>
      </w:r>
      <w:r w:rsidR="00954EA3" w:rsidRPr="00A13E10">
        <w:rPr>
          <w:rFonts w:ascii="Book Antiqua" w:hAnsi="Book Antiqua" w:cs="Times New Roman"/>
          <w:sz w:val="24"/>
          <w:szCs w:val="24"/>
        </w:rPr>
        <w:t xml:space="preserve">Libya. Recent maps are hard to come by in developing nations. These maps are clear but not completely up to date. The oil fields really can not change a whole lot but recent up dates have occurred. </w:t>
      </w:r>
    </w:p>
    <w:p w:rsidR="002054CC" w:rsidRPr="00A13E10" w:rsidRDefault="002054CC" w:rsidP="00910039">
      <w:pPr>
        <w:spacing w:line="240" w:lineRule="auto"/>
        <w:contextualSpacing/>
        <w:rPr>
          <w:rFonts w:ascii="Book Antiqua" w:hAnsi="Book Antiqua" w:cs="Times New Roman"/>
          <w:sz w:val="24"/>
          <w:szCs w:val="24"/>
        </w:rPr>
      </w:pPr>
    </w:p>
    <w:p w:rsidR="00954EA3" w:rsidRPr="00A13E10" w:rsidRDefault="00954EA3" w:rsidP="00910039">
      <w:pPr>
        <w:spacing w:line="240" w:lineRule="auto"/>
        <w:contextualSpacing/>
        <w:rPr>
          <w:rFonts w:ascii="Book Antiqua" w:hAnsi="Book Antiqua" w:cs="Times New Roman"/>
          <w:sz w:val="24"/>
          <w:szCs w:val="24"/>
        </w:rPr>
      </w:pPr>
      <w:r w:rsidRPr="00A13E10">
        <w:rPr>
          <w:rFonts w:ascii="Book Antiqua" w:hAnsi="Book Antiqua" w:cs="Times New Roman"/>
          <w:sz w:val="24"/>
          <w:szCs w:val="24"/>
        </w:rPr>
        <w:t xml:space="preserve">The government dominates Libya's socialist-oriented economy through complete control of the country's oil resources, which account for approximately 97% of export earnings. Libya’s oil revenues constitute the principal source of foreign exchange. It is shocking that most of the country's income has been lost to waste, corruption, conventional armaments purchases, and attempts to develop weapons of mass destruction. Also, large donations made to developing countries in attempt to increase </w:t>
      </w:r>
      <w:proofErr w:type="spellStart"/>
      <w:r w:rsidRPr="00A13E10">
        <w:rPr>
          <w:rFonts w:ascii="Book Antiqua" w:hAnsi="Book Antiqua" w:cs="Times New Roman"/>
          <w:sz w:val="24"/>
          <w:szCs w:val="24"/>
        </w:rPr>
        <w:t>Qadhafi's</w:t>
      </w:r>
      <w:proofErr w:type="spellEnd"/>
      <w:r w:rsidRPr="00A13E10">
        <w:rPr>
          <w:rFonts w:ascii="Book Antiqua" w:hAnsi="Book Antiqua" w:cs="Times New Roman"/>
          <w:sz w:val="24"/>
          <w:szCs w:val="24"/>
        </w:rPr>
        <w:t xml:space="preserve"> influence in Africa and elsewhere (</w:t>
      </w:r>
      <w:proofErr w:type="spellStart"/>
      <w:r w:rsidRPr="00A13E10">
        <w:rPr>
          <w:rFonts w:ascii="Book Antiqua" w:hAnsi="Book Antiqua" w:cs="Times New Roman"/>
          <w:sz w:val="24"/>
          <w:szCs w:val="24"/>
        </w:rPr>
        <w:t>Timewell</w:t>
      </w:r>
      <w:proofErr w:type="spellEnd"/>
      <w:r w:rsidRPr="00A13E10">
        <w:rPr>
          <w:rFonts w:ascii="Book Antiqua" w:hAnsi="Book Antiqua" w:cs="Times New Roman"/>
          <w:sz w:val="24"/>
          <w:szCs w:val="24"/>
        </w:rPr>
        <w:t xml:space="preserve"> 2, 2009). </w:t>
      </w:r>
    </w:p>
    <w:p w:rsidR="002054CC" w:rsidRPr="00A13E10" w:rsidRDefault="002054CC" w:rsidP="00910039">
      <w:pPr>
        <w:spacing w:line="240" w:lineRule="auto"/>
        <w:contextualSpacing/>
        <w:rPr>
          <w:rFonts w:ascii="Book Antiqua" w:hAnsi="Book Antiqua" w:cs="Times New Roman"/>
          <w:sz w:val="24"/>
          <w:szCs w:val="24"/>
        </w:rPr>
      </w:pPr>
    </w:p>
    <w:p w:rsidR="00954EA3" w:rsidRPr="00A13E10" w:rsidRDefault="00954EA3" w:rsidP="00910039">
      <w:pPr>
        <w:spacing w:line="240" w:lineRule="auto"/>
        <w:contextualSpacing/>
        <w:rPr>
          <w:rFonts w:ascii="Book Antiqua" w:hAnsi="Book Antiqua" w:cs="Times New Roman"/>
          <w:sz w:val="24"/>
          <w:szCs w:val="24"/>
        </w:rPr>
      </w:pPr>
      <w:r w:rsidRPr="00A13E10">
        <w:rPr>
          <w:rFonts w:ascii="Book Antiqua" w:hAnsi="Book Antiqua" w:cs="Times New Roman"/>
          <w:sz w:val="24"/>
          <w:szCs w:val="24"/>
        </w:rPr>
        <w:t>Although oil revenues and a small population give Libya one of the highest per capita GDPs in Africa, the government's mismanagement of the economy has led to high inflation and increased import prices. These factors resulted in a decline in the standard of living from the late 1990s through 2003</w:t>
      </w:r>
      <w:r w:rsidR="00577DB6" w:rsidRPr="00A13E10">
        <w:rPr>
          <w:rFonts w:ascii="Book Antiqua" w:hAnsi="Book Antiqua" w:cs="Times New Roman"/>
          <w:sz w:val="24"/>
          <w:szCs w:val="24"/>
        </w:rPr>
        <w:t xml:space="preserve"> (</w:t>
      </w:r>
      <w:proofErr w:type="spellStart"/>
      <w:r w:rsidR="00577DB6" w:rsidRPr="00A13E10">
        <w:rPr>
          <w:rFonts w:ascii="Book Antiqua" w:hAnsi="Book Antiqua" w:cs="Times New Roman"/>
          <w:sz w:val="24"/>
          <w:szCs w:val="24"/>
        </w:rPr>
        <w:t>Timewell</w:t>
      </w:r>
      <w:proofErr w:type="spellEnd"/>
      <w:r w:rsidR="00577DB6" w:rsidRPr="00A13E10">
        <w:rPr>
          <w:rFonts w:ascii="Book Antiqua" w:hAnsi="Book Antiqua" w:cs="Times New Roman"/>
          <w:sz w:val="24"/>
          <w:szCs w:val="24"/>
        </w:rPr>
        <w:t xml:space="preserve"> 1, 2009).</w:t>
      </w:r>
    </w:p>
    <w:p w:rsidR="00910039" w:rsidRPr="00A13E10" w:rsidRDefault="00910039" w:rsidP="00910039">
      <w:pPr>
        <w:spacing w:line="240" w:lineRule="auto"/>
        <w:contextualSpacing/>
        <w:rPr>
          <w:rFonts w:ascii="Book Antiqua" w:hAnsi="Book Antiqua" w:cs="Times New Roman"/>
          <w:sz w:val="24"/>
          <w:szCs w:val="24"/>
        </w:rPr>
      </w:pPr>
    </w:p>
    <w:p w:rsidR="00CC1D34" w:rsidRPr="00A13E10" w:rsidRDefault="00CC1D34" w:rsidP="00910039">
      <w:pPr>
        <w:spacing w:line="240" w:lineRule="auto"/>
        <w:contextualSpacing/>
        <w:rPr>
          <w:rFonts w:ascii="Book Antiqua" w:hAnsi="Book Antiqua" w:cs="Times New Roman"/>
          <w:sz w:val="24"/>
          <w:szCs w:val="24"/>
        </w:rPr>
      </w:pPr>
      <w:r w:rsidRPr="00A13E10">
        <w:rPr>
          <w:rFonts w:ascii="Book Antiqua" w:hAnsi="Book Antiqua" w:cs="Times New Roman"/>
          <w:sz w:val="24"/>
          <w:szCs w:val="24"/>
        </w:rPr>
        <w:t xml:space="preserve"> Transportation is very limited in Africa. It is limited because of the desert areas. Libya is mostly desert and has little transportation routes (Figure 5). Figure 5 shows the transportation routes and varieties and Figure 6 shows the desert areas in explanation for the small amount of routes. </w:t>
      </w:r>
      <w:r w:rsidR="009D3D9A" w:rsidRPr="00A13E10">
        <w:rPr>
          <w:rFonts w:ascii="Book Antiqua" w:hAnsi="Book Antiqua" w:cs="Times New Roman"/>
          <w:sz w:val="24"/>
          <w:szCs w:val="24"/>
        </w:rPr>
        <w:t xml:space="preserve">In the urban areas there are paved roads. Libyans also have cars, taxis services, as well as bus routes in the bigger cities. </w:t>
      </w:r>
      <w:r w:rsidR="00720F81" w:rsidRPr="00A13E10">
        <w:rPr>
          <w:rFonts w:ascii="Book Antiqua" w:hAnsi="Book Antiqua" w:cs="Times New Roman"/>
          <w:sz w:val="24"/>
          <w:szCs w:val="24"/>
        </w:rPr>
        <w:t xml:space="preserve">There are two large international airports in the two larger cities. Figure 6 shows the location of the two airports. The airports are located in Tripoli and </w:t>
      </w:r>
      <w:proofErr w:type="spellStart"/>
      <w:r w:rsidR="00720F81" w:rsidRPr="00A13E10">
        <w:rPr>
          <w:rFonts w:ascii="Book Antiqua" w:hAnsi="Book Antiqua" w:cs="Times New Roman"/>
          <w:sz w:val="24"/>
          <w:szCs w:val="24"/>
        </w:rPr>
        <w:lastRenderedPageBreak/>
        <w:t>Banghazi</w:t>
      </w:r>
      <w:proofErr w:type="spellEnd"/>
      <w:r w:rsidR="00720F81" w:rsidRPr="00A13E10">
        <w:rPr>
          <w:rFonts w:ascii="Book Antiqua" w:hAnsi="Book Antiqua" w:cs="Times New Roman"/>
          <w:sz w:val="24"/>
          <w:szCs w:val="24"/>
        </w:rPr>
        <w:t>. This is because these areas are more densely populated and they a</w:t>
      </w:r>
      <w:r w:rsidR="009D3D9A" w:rsidRPr="00A13E10">
        <w:rPr>
          <w:rFonts w:ascii="Book Antiqua" w:hAnsi="Book Antiqua" w:cs="Times New Roman"/>
          <w:sz w:val="24"/>
          <w:szCs w:val="24"/>
        </w:rPr>
        <w:t>re more urbanized as compared to the</w:t>
      </w:r>
      <w:r w:rsidR="00720F81" w:rsidRPr="00A13E10">
        <w:rPr>
          <w:rFonts w:ascii="Book Antiqua" w:hAnsi="Book Antiqua" w:cs="Times New Roman"/>
          <w:sz w:val="24"/>
          <w:szCs w:val="24"/>
        </w:rPr>
        <w:t xml:space="preserve"> other cities in Libya</w:t>
      </w:r>
      <w:r w:rsidR="009D3D9A" w:rsidRPr="00A13E10">
        <w:rPr>
          <w:rFonts w:ascii="Book Antiqua" w:hAnsi="Book Antiqua" w:cs="Times New Roman"/>
          <w:sz w:val="24"/>
          <w:szCs w:val="24"/>
        </w:rPr>
        <w:t xml:space="preserve"> with the smaller air ports</w:t>
      </w:r>
      <w:r w:rsidR="00720F81" w:rsidRPr="00A13E10">
        <w:rPr>
          <w:rFonts w:ascii="Book Antiqua" w:hAnsi="Book Antiqua" w:cs="Times New Roman"/>
          <w:sz w:val="24"/>
          <w:szCs w:val="24"/>
        </w:rPr>
        <w:t xml:space="preserve">. Table 1 shows that in comparison to the other countries, Libya has the highest percentage in urbanization. This is due to many factors such as population, industries, agriculture, resources, etc. </w:t>
      </w:r>
    </w:p>
    <w:p w:rsidR="009D3D9A" w:rsidRPr="00A13E10" w:rsidRDefault="009D3D9A" w:rsidP="00910039">
      <w:pPr>
        <w:spacing w:line="240" w:lineRule="auto"/>
        <w:contextualSpacing/>
        <w:rPr>
          <w:rFonts w:ascii="Book Antiqua" w:hAnsi="Book Antiqua" w:cs="Times New Roman"/>
          <w:b/>
          <w:sz w:val="24"/>
          <w:szCs w:val="24"/>
        </w:rPr>
      </w:pPr>
    </w:p>
    <w:p w:rsidR="000C52E3" w:rsidRPr="00A13E10" w:rsidRDefault="000C52E3" w:rsidP="00910039">
      <w:pPr>
        <w:spacing w:line="240" w:lineRule="auto"/>
        <w:contextualSpacing/>
        <w:rPr>
          <w:rFonts w:ascii="Book Antiqua" w:hAnsi="Book Antiqua" w:cs="Times New Roman"/>
          <w:b/>
          <w:sz w:val="24"/>
          <w:szCs w:val="24"/>
        </w:rPr>
      </w:pPr>
      <w:r w:rsidRPr="00A13E10">
        <w:rPr>
          <w:rFonts w:ascii="Book Antiqua" w:hAnsi="Book Antiqua" w:cs="Times New Roman"/>
          <w:b/>
          <w:sz w:val="24"/>
          <w:szCs w:val="24"/>
        </w:rPr>
        <w:t>Demographic, Social, and Economic Situation</w:t>
      </w:r>
    </w:p>
    <w:p w:rsidR="00AB2034" w:rsidRPr="00A13E10" w:rsidRDefault="009D3D9A" w:rsidP="00910039">
      <w:pPr>
        <w:pStyle w:val="librios-pflindent"/>
        <w:contextualSpacing/>
        <w:rPr>
          <w:rFonts w:ascii="Book Antiqua" w:hAnsi="Book Antiqua"/>
        </w:rPr>
      </w:pPr>
      <w:r w:rsidRPr="00A13E10">
        <w:rPr>
          <w:rFonts w:ascii="Book Antiqua" w:hAnsi="Book Antiqua"/>
        </w:rPr>
        <w:t xml:space="preserve">Muammar </w:t>
      </w:r>
      <w:proofErr w:type="spellStart"/>
      <w:r w:rsidRPr="00A13E10">
        <w:rPr>
          <w:rFonts w:ascii="Book Antiqua" w:hAnsi="Book Antiqua"/>
        </w:rPr>
        <w:t>Qadhafi’s</w:t>
      </w:r>
      <w:proofErr w:type="spellEnd"/>
      <w:r w:rsidRPr="00A13E10">
        <w:rPr>
          <w:rFonts w:ascii="Book Antiqua" w:hAnsi="Book Antiqua"/>
        </w:rPr>
        <w:t xml:space="preserve"> most recent economic plan for Libya is the “Wealth Distribution Plan.”  This means the government aims to eliminate the majority of Libya’s main ministries in favor of the direct distribution of oil wealth to the people. Instead of channeling oil revenues to the people through layers of bureaucracy, the idea is to streamline and transform the whole state apparatus. </w:t>
      </w:r>
      <w:r w:rsidR="00AB2034" w:rsidRPr="00A13E10">
        <w:rPr>
          <w:rFonts w:ascii="Book Antiqua" w:hAnsi="Book Antiqua"/>
        </w:rPr>
        <w:t xml:space="preserve">  </w:t>
      </w:r>
    </w:p>
    <w:p w:rsidR="00910039" w:rsidRPr="00A13E10" w:rsidRDefault="00910039" w:rsidP="00910039">
      <w:pPr>
        <w:pStyle w:val="librios-pflindent"/>
        <w:contextualSpacing/>
        <w:rPr>
          <w:rFonts w:ascii="Book Antiqua" w:hAnsi="Book Antiqua"/>
        </w:rPr>
      </w:pPr>
    </w:p>
    <w:p w:rsidR="00AB2034" w:rsidRPr="00A13E10" w:rsidRDefault="00AB2034" w:rsidP="00910039">
      <w:pPr>
        <w:pStyle w:val="librios-pflindent"/>
        <w:ind w:left="1440" w:firstLine="45"/>
        <w:contextualSpacing/>
        <w:rPr>
          <w:rFonts w:ascii="Book Antiqua" w:hAnsi="Book Antiqua"/>
        </w:rPr>
      </w:pPr>
      <w:r w:rsidRPr="00A13E10">
        <w:rPr>
          <w:rFonts w:ascii="Book Antiqua" w:hAnsi="Book Antiqua"/>
        </w:rPr>
        <w:t xml:space="preserve">Libya has seen a number of “transformational visions” from </w:t>
      </w:r>
      <w:proofErr w:type="spellStart"/>
      <w:r w:rsidRPr="00A13E10">
        <w:rPr>
          <w:rFonts w:ascii="Book Antiqua" w:hAnsi="Book Antiqua"/>
        </w:rPr>
        <w:t>Qadhafi</w:t>
      </w:r>
      <w:proofErr w:type="spellEnd"/>
      <w:r w:rsidRPr="00A13E10">
        <w:rPr>
          <w:rFonts w:ascii="Book Antiqua" w:hAnsi="Book Antiqua"/>
        </w:rPr>
        <w:t xml:space="preserve">, and it remains to be seen how this one will play out in 2009. So far, despite efforts to diversify the economy and encourage </w:t>
      </w:r>
      <w:hyperlink r:id="rId6" w:tooltip="Look up term in QFINANCE Dictionary" w:history="1">
        <w:r w:rsidRPr="00A13E10">
          <w:rPr>
            <w:rStyle w:val="Hyperlink"/>
            <w:rFonts w:ascii="Book Antiqua" w:hAnsi="Book Antiqua"/>
            <w:color w:val="auto"/>
            <w:u w:val="none"/>
          </w:rPr>
          <w:t>private-sector</w:t>
        </w:r>
      </w:hyperlink>
      <w:r w:rsidRPr="00A13E10">
        <w:rPr>
          <w:rFonts w:ascii="Book Antiqua" w:hAnsi="Book Antiqua"/>
        </w:rPr>
        <w:t xml:space="preserve"> participation, there remain extensive controls on prices, credit, trade, and </w:t>
      </w:r>
      <w:hyperlink r:id="rId7" w:tooltip="Look up term in QFINANCE Dictionary" w:history="1">
        <w:r w:rsidRPr="00A13E10">
          <w:rPr>
            <w:rStyle w:val="Hyperlink"/>
            <w:rFonts w:ascii="Book Antiqua" w:hAnsi="Book Antiqua"/>
            <w:color w:val="auto"/>
            <w:u w:val="none"/>
          </w:rPr>
          <w:t>foreign exchange</w:t>
        </w:r>
      </w:hyperlink>
      <w:r w:rsidRPr="00A13E10">
        <w:rPr>
          <w:rFonts w:ascii="Book Antiqua" w:hAnsi="Book Antiqua"/>
        </w:rPr>
        <w:t>, all of which act to constrain growth and discourage private investment. Import restrictions and inefficient resource allocations by government departments and agencies have caused periodic shortages of basic goods and foodstuffs (</w:t>
      </w:r>
      <w:proofErr w:type="spellStart"/>
      <w:r w:rsidRPr="00A13E10">
        <w:rPr>
          <w:rFonts w:ascii="Book Antiqua" w:hAnsi="Book Antiqua"/>
        </w:rPr>
        <w:t>QFinance</w:t>
      </w:r>
      <w:proofErr w:type="spellEnd"/>
      <w:r w:rsidRPr="00A13E10">
        <w:rPr>
          <w:rFonts w:ascii="Book Antiqua" w:hAnsi="Book Antiqua"/>
        </w:rPr>
        <w:t>, 2009).</w:t>
      </w:r>
    </w:p>
    <w:p w:rsidR="009D3D9A" w:rsidRPr="00A13E10" w:rsidRDefault="009D3D9A" w:rsidP="00910039">
      <w:pPr>
        <w:spacing w:line="240" w:lineRule="auto"/>
        <w:contextualSpacing/>
        <w:rPr>
          <w:rFonts w:ascii="Book Antiqua" w:hAnsi="Book Antiqua" w:cs="Times New Roman"/>
          <w:sz w:val="24"/>
          <w:szCs w:val="24"/>
        </w:rPr>
      </w:pPr>
      <w:r w:rsidRPr="00A13E10">
        <w:rPr>
          <w:rFonts w:ascii="Book Antiqua" w:hAnsi="Book Antiqua" w:cs="Times New Roman"/>
          <w:sz w:val="24"/>
          <w:szCs w:val="24"/>
        </w:rPr>
        <w:t>Although agriculture is the second largest sector in the economy, Libya imports most of its foods. The climatic conditions and poor soils severely limit output, while higher incomes and a growing population have caused food consumption to rise. Domestic food production meets about 25% of demand</w:t>
      </w:r>
      <w:r w:rsidR="00AB2034" w:rsidRPr="00A13E10">
        <w:rPr>
          <w:rFonts w:ascii="Book Antiqua" w:hAnsi="Book Antiqua" w:cs="Times New Roman"/>
          <w:sz w:val="24"/>
          <w:szCs w:val="24"/>
        </w:rPr>
        <w:t xml:space="preserve"> (</w:t>
      </w:r>
      <w:proofErr w:type="spellStart"/>
      <w:r w:rsidR="00AB2034" w:rsidRPr="00A13E10">
        <w:rPr>
          <w:rFonts w:ascii="Book Antiqua" w:hAnsi="Book Antiqua" w:cs="Times New Roman"/>
          <w:sz w:val="24"/>
          <w:szCs w:val="24"/>
        </w:rPr>
        <w:t>WorldFactBook</w:t>
      </w:r>
      <w:proofErr w:type="spellEnd"/>
      <w:r w:rsidR="00AB2034" w:rsidRPr="00A13E10">
        <w:rPr>
          <w:rFonts w:ascii="Book Antiqua" w:hAnsi="Book Antiqua" w:cs="Times New Roman"/>
          <w:sz w:val="24"/>
          <w:szCs w:val="24"/>
        </w:rPr>
        <w:t xml:space="preserve">, 2009). </w:t>
      </w:r>
    </w:p>
    <w:p w:rsidR="00910039" w:rsidRPr="00A13E10" w:rsidRDefault="00910039" w:rsidP="00910039">
      <w:pPr>
        <w:spacing w:line="240" w:lineRule="auto"/>
        <w:contextualSpacing/>
        <w:rPr>
          <w:rFonts w:ascii="Book Antiqua" w:hAnsi="Book Antiqua" w:cs="Times New Roman"/>
          <w:sz w:val="24"/>
          <w:szCs w:val="24"/>
        </w:rPr>
      </w:pPr>
    </w:p>
    <w:p w:rsidR="00AB2034" w:rsidRPr="00A13E10" w:rsidRDefault="00AB2034" w:rsidP="00910039">
      <w:pPr>
        <w:spacing w:line="240" w:lineRule="auto"/>
        <w:contextualSpacing/>
        <w:rPr>
          <w:rFonts w:ascii="Book Antiqua" w:hAnsi="Book Antiqua" w:cs="Times New Roman"/>
          <w:sz w:val="24"/>
          <w:szCs w:val="24"/>
        </w:rPr>
      </w:pPr>
      <w:r w:rsidRPr="00A13E10">
        <w:rPr>
          <w:rFonts w:ascii="Book Antiqua" w:hAnsi="Book Antiqua" w:cs="Times New Roman"/>
          <w:sz w:val="24"/>
          <w:szCs w:val="24"/>
        </w:rPr>
        <w:t xml:space="preserve">Any developing country in Africa has its problems ranging from lack of water access to a high HIV/AIDS population. The focus of this analysis was to determine where exactly Libya is going economically. According to the data found Libya is improving but has a long way to go. </w:t>
      </w:r>
      <w:r w:rsidR="009C2606" w:rsidRPr="00A13E10">
        <w:rPr>
          <w:rFonts w:ascii="Book Antiqua" w:hAnsi="Book Antiqua" w:cs="Times New Roman"/>
          <w:sz w:val="24"/>
          <w:szCs w:val="24"/>
        </w:rPr>
        <w:t xml:space="preserve">According to the statistics found on Table 1, Libya is the more developed compared to the rest of the contrasting countries. </w:t>
      </w:r>
      <w:r w:rsidRPr="00A13E10">
        <w:rPr>
          <w:rFonts w:ascii="Book Antiqua" w:hAnsi="Book Antiqua" w:cs="Times New Roman"/>
          <w:sz w:val="24"/>
          <w:szCs w:val="24"/>
        </w:rPr>
        <w:t xml:space="preserve"> </w:t>
      </w:r>
      <w:r w:rsidR="009C2606" w:rsidRPr="00A13E10">
        <w:rPr>
          <w:rFonts w:ascii="Book Antiqua" w:hAnsi="Book Antiqua" w:cs="Times New Roman"/>
          <w:sz w:val="24"/>
          <w:szCs w:val="24"/>
        </w:rPr>
        <w:t>Libya has the lowest population but this could be because</w:t>
      </w:r>
      <w:r w:rsidR="000D5842" w:rsidRPr="00A13E10">
        <w:rPr>
          <w:rFonts w:ascii="Book Antiqua" w:hAnsi="Book Antiqua" w:cs="Times New Roman"/>
          <w:sz w:val="24"/>
          <w:szCs w:val="24"/>
        </w:rPr>
        <w:t xml:space="preserve"> of the desert area in the </w:t>
      </w:r>
      <w:r w:rsidR="009C2606" w:rsidRPr="00A13E10">
        <w:rPr>
          <w:rFonts w:ascii="Book Antiqua" w:hAnsi="Book Antiqua" w:cs="Times New Roman"/>
          <w:sz w:val="24"/>
          <w:szCs w:val="24"/>
        </w:rPr>
        <w:t>country. It has a high</w:t>
      </w:r>
      <w:r w:rsidR="000D5842" w:rsidRPr="00A13E10">
        <w:rPr>
          <w:rFonts w:ascii="Book Antiqua" w:hAnsi="Book Antiqua" w:cs="Times New Roman"/>
          <w:sz w:val="24"/>
          <w:szCs w:val="24"/>
        </w:rPr>
        <w:t>er life expectancy at birth</w:t>
      </w:r>
      <w:r w:rsidR="009C2606" w:rsidRPr="00A13E10">
        <w:rPr>
          <w:rFonts w:ascii="Book Antiqua" w:hAnsi="Book Antiqua" w:cs="Times New Roman"/>
          <w:sz w:val="24"/>
          <w:szCs w:val="24"/>
        </w:rPr>
        <w:t xml:space="preserve"> of 77%. </w:t>
      </w:r>
    </w:p>
    <w:p w:rsidR="00910039" w:rsidRPr="00A13E10" w:rsidRDefault="00910039" w:rsidP="00910039">
      <w:pPr>
        <w:spacing w:line="240" w:lineRule="auto"/>
        <w:contextualSpacing/>
        <w:rPr>
          <w:rFonts w:ascii="Book Antiqua" w:hAnsi="Book Antiqua" w:cs="Times New Roman"/>
          <w:sz w:val="24"/>
          <w:szCs w:val="24"/>
        </w:rPr>
      </w:pPr>
    </w:p>
    <w:p w:rsidR="009C2606" w:rsidRPr="00A13E10" w:rsidRDefault="009C2606" w:rsidP="00910039">
      <w:pPr>
        <w:spacing w:line="240" w:lineRule="auto"/>
        <w:contextualSpacing/>
        <w:rPr>
          <w:rFonts w:ascii="Book Antiqua" w:hAnsi="Book Antiqua" w:cs="Times New Roman"/>
          <w:sz w:val="24"/>
          <w:szCs w:val="24"/>
        </w:rPr>
      </w:pPr>
      <w:r w:rsidRPr="00A13E10">
        <w:rPr>
          <w:rFonts w:ascii="Book Antiqua" w:hAnsi="Book Antiqua" w:cs="Times New Roman"/>
          <w:sz w:val="24"/>
          <w:szCs w:val="24"/>
        </w:rPr>
        <w:t xml:space="preserve">Libya is slightly lower than average between the comparing countries in birth rate, death rate, and total fertility </w:t>
      </w:r>
      <w:proofErr w:type="gramStart"/>
      <w:r w:rsidRPr="00A13E10">
        <w:rPr>
          <w:rFonts w:ascii="Book Antiqua" w:hAnsi="Book Antiqua" w:cs="Times New Roman"/>
          <w:sz w:val="24"/>
          <w:szCs w:val="24"/>
        </w:rPr>
        <w:t>rate</w:t>
      </w:r>
      <w:proofErr w:type="gramEnd"/>
      <w:r w:rsidRPr="00A13E10">
        <w:rPr>
          <w:rFonts w:ascii="Book Antiqua" w:hAnsi="Book Antiqua" w:cs="Times New Roman"/>
          <w:sz w:val="24"/>
          <w:szCs w:val="24"/>
        </w:rPr>
        <w:t xml:space="preserve">. This is because Libya is more urbanized than the other comparing countries and children are not needed for cheap labor in the family. There are more job opportunities in Libya. Table 1 </w:t>
      </w:r>
      <w:proofErr w:type="gramStart"/>
      <w:r w:rsidRPr="00A13E10">
        <w:rPr>
          <w:rFonts w:ascii="Book Antiqua" w:hAnsi="Book Antiqua" w:cs="Times New Roman"/>
          <w:sz w:val="24"/>
          <w:szCs w:val="24"/>
        </w:rPr>
        <w:t>shows</w:t>
      </w:r>
      <w:proofErr w:type="gramEnd"/>
      <w:r w:rsidRPr="00A13E10">
        <w:rPr>
          <w:rFonts w:ascii="Book Antiqua" w:hAnsi="Book Antiqua" w:cs="Times New Roman"/>
          <w:sz w:val="24"/>
          <w:szCs w:val="24"/>
        </w:rPr>
        <w:t xml:space="preserve"> that the </w:t>
      </w:r>
      <w:r w:rsidR="00307008" w:rsidRPr="00A13E10">
        <w:rPr>
          <w:rFonts w:ascii="Book Antiqua" w:hAnsi="Book Antiqua" w:cs="Times New Roman"/>
          <w:sz w:val="24"/>
          <w:szCs w:val="24"/>
        </w:rPr>
        <w:t xml:space="preserve">percentage of the population living below poverty line in Libya is only 7.4%. This is extremely low. This could be because of the low total fertility rate that Libya has. There are not as many mouths to feed in the families in Libya therefore, they are saving money. There are many factors contributing to these statistics.  </w:t>
      </w:r>
    </w:p>
    <w:p w:rsidR="00910039" w:rsidRPr="00A13E10" w:rsidRDefault="00910039" w:rsidP="00910039">
      <w:pPr>
        <w:spacing w:line="240" w:lineRule="auto"/>
        <w:contextualSpacing/>
        <w:rPr>
          <w:rFonts w:ascii="Book Antiqua" w:hAnsi="Book Antiqua" w:cs="Times New Roman"/>
          <w:sz w:val="24"/>
          <w:szCs w:val="24"/>
        </w:rPr>
      </w:pPr>
    </w:p>
    <w:p w:rsidR="0070272C" w:rsidRPr="00A13E10" w:rsidRDefault="0070272C" w:rsidP="00910039">
      <w:pPr>
        <w:spacing w:line="240" w:lineRule="auto"/>
        <w:contextualSpacing/>
        <w:rPr>
          <w:rFonts w:ascii="Book Antiqua" w:hAnsi="Book Antiqua" w:cs="Times New Roman"/>
          <w:sz w:val="24"/>
          <w:szCs w:val="24"/>
        </w:rPr>
      </w:pPr>
      <w:r w:rsidRPr="00A13E10">
        <w:rPr>
          <w:rFonts w:ascii="Book Antiqua" w:hAnsi="Book Antiqua" w:cs="Times New Roman"/>
          <w:sz w:val="24"/>
          <w:szCs w:val="24"/>
        </w:rPr>
        <w:t xml:space="preserve">Urbanization, developmental projects, and high oil revenues have enabled the Libyan government to elevate its people's living standards. The social and economic status of women </w:t>
      </w:r>
      <w:r w:rsidRPr="00A13E10">
        <w:rPr>
          <w:rFonts w:ascii="Book Antiqua" w:hAnsi="Book Antiqua" w:cs="Times New Roman"/>
          <w:sz w:val="24"/>
          <w:szCs w:val="24"/>
        </w:rPr>
        <w:lastRenderedPageBreak/>
        <w:t>and children is particularly improving. There is a high percentage of population with accent to water (Table 1). The expansion of educational facilities</w:t>
      </w:r>
      <w:r w:rsidR="0019597A" w:rsidRPr="00A13E10">
        <w:rPr>
          <w:rFonts w:ascii="Book Antiqua" w:hAnsi="Book Antiqua" w:cs="Times New Roman"/>
          <w:sz w:val="24"/>
          <w:szCs w:val="24"/>
        </w:rPr>
        <w:t xml:space="preserve"> has elevated the literacy rate. As compared to the other countries, Libya has an extremely high literacy rate for males and females.</w:t>
      </w:r>
      <w:r w:rsidRPr="00A13E10">
        <w:rPr>
          <w:rFonts w:ascii="Book Antiqua" w:hAnsi="Book Antiqua" w:cs="Times New Roman"/>
          <w:sz w:val="24"/>
          <w:szCs w:val="24"/>
        </w:rPr>
        <w:br/>
      </w:r>
      <w:r w:rsidRPr="00A13E10">
        <w:rPr>
          <w:rFonts w:ascii="Book Antiqua" w:hAnsi="Book Antiqua" w:cs="Times New Roman"/>
          <w:sz w:val="24"/>
          <w:szCs w:val="24"/>
        </w:rPr>
        <w:br/>
      </w:r>
      <w:r w:rsidR="00484044" w:rsidRPr="00A13E10">
        <w:rPr>
          <w:rFonts w:ascii="Book Antiqua" w:hAnsi="Book Antiqua" w:cs="Times New Roman"/>
          <w:sz w:val="24"/>
          <w:szCs w:val="24"/>
        </w:rPr>
        <w:t xml:space="preserve">The labor force in Libya is a good rate. Table 3 shows the labor force for Libya. This table is divided up into sectors.  There are three different sectors showing the labor statistics. The first </w:t>
      </w:r>
      <w:proofErr w:type="gramStart"/>
      <w:r w:rsidR="00484044" w:rsidRPr="00A13E10">
        <w:rPr>
          <w:rFonts w:ascii="Book Antiqua" w:hAnsi="Book Antiqua" w:cs="Times New Roman"/>
          <w:sz w:val="24"/>
          <w:szCs w:val="24"/>
        </w:rPr>
        <w:t>sector  is</w:t>
      </w:r>
      <w:proofErr w:type="gramEnd"/>
      <w:r w:rsidR="00484044" w:rsidRPr="00A13E10">
        <w:rPr>
          <w:rFonts w:ascii="Book Antiqua" w:hAnsi="Book Antiqua" w:cs="Times New Roman"/>
          <w:sz w:val="24"/>
          <w:szCs w:val="24"/>
        </w:rPr>
        <w:t xml:space="preserve"> agricultural labor. This percentage is the lowest of the three. From facts stated earlier, this make since because most of the land in Libya is desert.  The climate condition and poor soils severely </w:t>
      </w:r>
      <w:proofErr w:type="gramStart"/>
      <w:r w:rsidR="00484044" w:rsidRPr="00A13E10">
        <w:rPr>
          <w:rFonts w:ascii="Book Antiqua" w:hAnsi="Book Antiqua" w:cs="Times New Roman"/>
          <w:sz w:val="24"/>
          <w:szCs w:val="24"/>
        </w:rPr>
        <w:t>limit</w:t>
      </w:r>
      <w:r w:rsidR="000D5842" w:rsidRPr="00A13E10">
        <w:rPr>
          <w:rFonts w:ascii="Book Antiqua" w:hAnsi="Book Antiqua" w:cs="Times New Roman"/>
          <w:sz w:val="24"/>
          <w:szCs w:val="24"/>
        </w:rPr>
        <w:t xml:space="preserve">s </w:t>
      </w:r>
      <w:r w:rsidR="00484044" w:rsidRPr="00A13E10">
        <w:rPr>
          <w:rFonts w:ascii="Book Antiqua" w:hAnsi="Book Antiqua" w:cs="Times New Roman"/>
          <w:sz w:val="24"/>
          <w:szCs w:val="24"/>
        </w:rPr>
        <w:t xml:space="preserve"> the</w:t>
      </w:r>
      <w:proofErr w:type="gramEnd"/>
      <w:r w:rsidR="00484044" w:rsidRPr="00A13E10">
        <w:rPr>
          <w:rFonts w:ascii="Book Antiqua" w:hAnsi="Book Antiqua" w:cs="Times New Roman"/>
          <w:sz w:val="24"/>
          <w:szCs w:val="24"/>
        </w:rPr>
        <w:t xml:space="preserve"> output production. This makes it hard to keep an agricultural job in this area. Comparing the female and male percentages in the agricultural sector of labor shows that double the amount of females work in this sector than males. This could possibly be because women were not treated as equals and were mainly recommended to work around the house and farm. The men were to go out and get jobs and educated. Although this is changing there are still many poor families that stick to the old traditional culture. </w:t>
      </w:r>
    </w:p>
    <w:p w:rsidR="00233C6F" w:rsidRPr="00A13E10" w:rsidRDefault="00233C6F" w:rsidP="00910039">
      <w:pPr>
        <w:spacing w:line="240" w:lineRule="auto"/>
        <w:contextualSpacing/>
        <w:rPr>
          <w:rFonts w:ascii="Book Antiqua" w:hAnsi="Book Antiqua" w:cs="Times New Roman"/>
          <w:sz w:val="24"/>
          <w:szCs w:val="24"/>
        </w:rPr>
      </w:pPr>
    </w:p>
    <w:p w:rsidR="00484044" w:rsidRPr="00A13E10" w:rsidRDefault="00484044" w:rsidP="00910039">
      <w:pPr>
        <w:spacing w:line="240" w:lineRule="auto"/>
        <w:contextualSpacing/>
        <w:rPr>
          <w:rFonts w:ascii="Book Antiqua" w:hAnsi="Book Antiqua" w:cs="Times New Roman"/>
          <w:sz w:val="24"/>
          <w:szCs w:val="24"/>
        </w:rPr>
      </w:pPr>
      <w:r w:rsidRPr="00A13E10">
        <w:rPr>
          <w:rFonts w:ascii="Book Antiqua" w:hAnsi="Book Antiqua" w:cs="Times New Roman"/>
          <w:sz w:val="24"/>
          <w:szCs w:val="24"/>
        </w:rPr>
        <w:t xml:space="preserve">The next sector analyzed is the industrial labor. </w:t>
      </w:r>
      <w:r w:rsidR="007E1174" w:rsidRPr="00A13E10">
        <w:rPr>
          <w:rFonts w:ascii="Book Antiqua" w:hAnsi="Book Antiqua" w:cs="Times New Roman"/>
          <w:sz w:val="24"/>
          <w:szCs w:val="24"/>
        </w:rPr>
        <w:t xml:space="preserve">These statistics are still relatively low compared to the overall population of the country. Industrial labor deference in male and female is much like the agricultural difference. There are twice as many females in this labor force than male. </w:t>
      </w:r>
    </w:p>
    <w:p w:rsidR="00233C6F" w:rsidRPr="00A13E10" w:rsidRDefault="00233C6F" w:rsidP="00910039">
      <w:pPr>
        <w:spacing w:line="240" w:lineRule="auto"/>
        <w:contextualSpacing/>
        <w:rPr>
          <w:rFonts w:ascii="Book Antiqua" w:hAnsi="Book Antiqua" w:cs="Times New Roman"/>
          <w:sz w:val="24"/>
          <w:szCs w:val="24"/>
        </w:rPr>
      </w:pPr>
    </w:p>
    <w:p w:rsidR="00370938" w:rsidRPr="00A13E10" w:rsidRDefault="007E1174" w:rsidP="00910039">
      <w:pPr>
        <w:spacing w:line="240" w:lineRule="auto"/>
        <w:contextualSpacing/>
        <w:rPr>
          <w:rFonts w:ascii="Book Antiqua" w:hAnsi="Book Antiqua" w:cs="Times New Roman"/>
          <w:sz w:val="24"/>
          <w:szCs w:val="24"/>
        </w:rPr>
      </w:pPr>
      <w:r w:rsidRPr="00A13E10">
        <w:rPr>
          <w:rFonts w:ascii="Book Antiqua" w:hAnsi="Book Antiqua" w:cs="Times New Roman"/>
          <w:sz w:val="24"/>
          <w:szCs w:val="24"/>
        </w:rPr>
        <w:t xml:space="preserve">The last analyzing labor sector is service. The services category of labor has 59% of the total labor force overall. The female and male ratio is almost the same with the females at 54% and the males at 53%.  Service jobs are easier to come by with a growing population and developing nation. Also, women and children are treated more equally these days and are getting the same education as males. </w:t>
      </w:r>
    </w:p>
    <w:p w:rsidR="00910039" w:rsidRPr="00A13E10" w:rsidRDefault="00910039" w:rsidP="00910039">
      <w:pPr>
        <w:spacing w:line="240" w:lineRule="auto"/>
        <w:contextualSpacing/>
        <w:rPr>
          <w:rFonts w:ascii="Book Antiqua" w:hAnsi="Book Antiqua" w:cs="Times New Roman"/>
          <w:sz w:val="24"/>
          <w:szCs w:val="24"/>
        </w:rPr>
      </w:pPr>
    </w:p>
    <w:p w:rsidR="000C52E3" w:rsidRPr="00A13E10" w:rsidRDefault="000C52E3" w:rsidP="00910039">
      <w:pPr>
        <w:spacing w:line="240" w:lineRule="auto"/>
        <w:contextualSpacing/>
        <w:rPr>
          <w:rFonts w:ascii="Book Antiqua" w:hAnsi="Book Antiqua" w:cs="Times New Roman"/>
          <w:b/>
          <w:sz w:val="24"/>
          <w:szCs w:val="24"/>
        </w:rPr>
      </w:pPr>
      <w:r w:rsidRPr="00A13E10">
        <w:rPr>
          <w:rFonts w:ascii="Book Antiqua" w:hAnsi="Book Antiqua" w:cs="Times New Roman"/>
          <w:b/>
          <w:sz w:val="24"/>
          <w:szCs w:val="24"/>
        </w:rPr>
        <w:t>Summary</w:t>
      </w:r>
    </w:p>
    <w:p w:rsidR="00047F98" w:rsidRPr="00A13E10" w:rsidRDefault="00047F98" w:rsidP="00910039">
      <w:pPr>
        <w:pStyle w:val="NormalWeb"/>
        <w:contextualSpacing/>
        <w:rPr>
          <w:rFonts w:ascii="Book Antiqua" w:hAnsi="Book Antiqua"/>
        </w:rPr>
      </w:pPr>
      <w:r w:rsidRPr="00A13E10">
        <w:rPr>
          <w:rFonts w:ascii="Book Antiqua" w:hAnsi="Book Antiqua"/>
        </w:rPr>
        <w:t xml:space="preserve">The transformation of </w:t>
      </w:r>
      <w:r w:rsidRPr="00A13E10">
        <w:rPr>
          <w:rStyle w:val="hithighlite"/>
          <w:rFonts w:ascii="Book Antiqua" w:hAnsi="Book Antiqua"/>
          <w:b w:val="0"/>
          <w:color w:val="auto"/>
        </w:rPr>
        <w:t>Libya's</w:t>
      </w:r>
      <w:r w:rsidR="00D965BD" w:rsidRPr="00A13E10">
        <w:rPr>
          <w:rFonts w:ascii="Book Antiqua" w:hAnsi="Book Antiqua"/>
        </w:rPr>
        <w:t xml:space="preserve"> economy</w:t>
      </w:r>
      <w:r w:rsidR="00BD689C" w:rsidRPr="00A13E10">
        <w:rPr>
          <w:rFonts w:ascii="Book Antiqua" w:hAnsi="Book Antiqua"/>
        </w:rPr>
        <w:t xml:space="preserve"> is not easy and cannot be changed overnight</w:t>
      </w:r>
      <w:r w:rsidR="00D965BD" w:rsidRPr="00A13E10">
        <w:rPr>
          <w:rFonts w:ascii="Book Antiqua" w:hAnsi="Book Antiqua"/>
        </w:rPr>
        <w:t>. It</w:t>
      </w:r>
      <w:r w:rsidRPr="00A13E10">
        <w:rPr>
          <w:rFonts w:ascii="Book Antiqua" w:hAnsi="Book Antiqua"/>
        </w:rPr>
        <w:t xml:space="preserve"> is a gradual process that is designed to help increase human and institutional capacity. Maintaining a stable economic environment has been a </w:t>
      </w:r>
      <w:r w:rsidR="00D965BD" w:rsidRPr="00A13E10">
        <w:rPr>
          <w:rFonts w:ascii="Book Antiqua" w:hAnsi="Book Antiqua"/>
        </w:rPr>
        <w:t>main</w:t>
      </w:r>
      <w:r w:rsidRPr="00A13E10">
        <w:rPr>
          <w:rFonts w:ascii="Book Antiqua" w:hAnsi="Book Antiqua"/>
        </w:rPr>
        <w:t xml:space="preserve"> goal and this has been helped by the country's substantial assets, built up through what Standard &amp; Poor's describes in its July rating report as "the relatively prudent management of the surge in oil receipts in recent years" (</w:t>
      </w:r>
      <w:proofErr w:type="spellStart"/>
      <w:r w:rsidRPr="00A13E10">
        <w:rPr>
          <w:rFonts w:ascii="Book Antiqua" w:hAnsi="Book Antiqua"/>
        </w:rPr>
        <w:t>Timewell</w:t>
      </w:r>
      <w:proofErr w:type="spellEnd"/>
      <w:r w:rsidRPr="00A13E10">
        <w:rPr>
          <w:rFonts w:ascii="Book Antiqua" w:hAnsi="Book Antiqua"/>
        </w:rPr>
        <w:t xml:space="preserve"> 1, 2009). </w:t>
      </w:r>
      <w:r w:rsidR="00D965BD" w:rsidRPr="00A13E10">
        <w:rPr>
          <w:rFonts w:ascii="Book Antiqua" w:hAnsi="Book Antiqua"/>
        </w:rPr>
        <w:t xml:space="preserve"> It is obvious that by the history of the country, that the leader </w:t>
      </w:r>
      <w:proofErr w:type="spellStart"/>
      <w:r w:rsidR="00D965BD" w:rsidRPr="00A13E10">
        <w:rPr>
          <w:rFonts w:ascii="Book Antiqua" w:hAnsi="Book Antiqua"/>
        </w:rPr>
        <w:t>Qadhafi</w:t>
      </w:r>
      <w:proofErr w:type="spellEnd"/>
      <w:r w:rsidR="00D965BD" w:rsidRPr="00A13E10">
        <w:rPr>
          <w:rFonts w:ascii="Book Antiqua" w:hAnsi="Book Antiqua"/>
        </w:rPr>
        <w:t xml:space="preserve"> had a huge impact on the country. He participated in dirty business along with being the cause for the isolation.</w:t>
      </w:r>
    </w:p>
    <w:p w:rsidR="00910039" w:rsidRPr="00A13E10" w:rsidRDefault="00910039" w:rsidP="00910039">
      <w:pPr>
        <w:pStyle w:val="NormalWeb"/>
        <w:contextualSpacing/>
        <w:rPr>
          <w:rFonts w:ascii="Book Antiqua" w:hAnsi="Book Antiqua"/>
        </w:rPr>
      </w:pPr>
    </w:p>
    <w:p w:rsidR="0093472A" w:rsidRDefault="007E1174" w:rsidP="008E69B3">
      <w:pPr>
        <w:pStyle w:val="NormalWeb"/>
        <w:contextualSpacing/>
        <w:rPr>
          <w:rFonts w:ascii="Book Antiqua" w:hAnsi="Book Antiqua"/>
        </w:rPr>
      </w:pPr>
      <w:r w:rsidRPr="00A13E10">
        <w:rPr>
          <w:rFonts w:ascii="Book Antiqua" w:hAnsi="Book Antiqua"/>
        </w:rPr>
        <w:t xml:space="preserve">The nation is growing in population and developing over time. According to the statistics of Libya and the compared </w:t>
      </w:r>
      <w:r w:rsidR="00910039" w:rsidRPr="00A13E10">
        <w:rPr>
          <w:rFonts w:ascii="Book Antiqua" w:hAnsi="Book Antiqua"/>
        </w:rPr>
        <w:t>countries</w:t>
      </w:r>
      <w:r w:rsidRPr="00A13E10">
        <w:rPr>
          <w:rFonts w:ascii="Book Antiqua" w:hAnsi="Book Antiqua"/>
        </w:rPr>
        <w:t xml:space="preserve">, Libya is ahead of the game.  </w:t>
      </w:r>
      <w:r w:rsidR="00910039" w:rsidRPr="00A13E10">
        <w:rPr>
          <w:rFonts w:ascii="Book Antiqua" w:hAnsi="Book Antiqua"/>
        </w:rPr>
        <w:t xml:space="preserve">The different comparing fields in Table 1 show that Libya is far beyond isolation now. </w:t>
      </w:r>
      <w:proofErr w:type="spellStart"/>
      <w:r w:rsidR="00910039" w:rsidRPr="00A13E10">
        <w:rPr>
          <w:rFonts w:ascii="Book Antiqua" w:hAnsi="Book Antiqua"/>
        </w:rPr>
        <w:t>Qadhafi</w:t>
      </w:r>
      <w:proofErr w:type="spellEnd"/>
      <w:r w:rsidR="00910039" w:rsidRPr="00A13E10">
        <w:rPr>
          <w:rFonts w:ascii="Book Antiqua" w:hAnsi="Book Antiqua"/>
        </w:rPr>
        <w:t xml:space="preserve"> lead the country in the wrong direction but this may have helped the country in the long run by making them more focused on improving quickly. </w:t>
      </w:r>
    </w:p>
    <w:p w:rsidR="006B65BF" w:rsidRDefault="006B65BF" w:rsidP="006B65BF">
      <w:pPr>
        <w:rPr>
          <w:rFonts w:ascii="Times New Roman" w:hAnsi="Times New Roman" w:cs="Times New Roman"/>
          <w:b/>
          <w:sz w:val="44"/>
          <w:szCs w:val="44"/>
          <w:u w:val="single"/>
        </w:rPr>
      </w:pPr>
    </w:p>
    <w:p w:rsidR="006B65BF" w:rsidRDefault="006B65BF" w:rsidP="006B65BF">
      <w:pPr>
        <w:jc w:val="center"/>
        <w:rPr>
          <w:rFonts w:ascii="Times New Roman" w:hAnsi="Times New Roman" w:cs="Times New Roman"/>
          <w:b/>
          <w:sz w:val="44"/>
          <w:szCs w:val="44"/>
          <w:u w:val="single"/>
        </w:rPr>
      </w:pPr>
    </w:p>
    <w:p w:rsidR="006B65BF" w:rsidRDefault="006B65BF" w:rsidP="006B65BF">
      <w:pPr>
        <w:jc w:val="center"/>
        <w:rPr>
          <w:rFonts w:ascii="Times New Roman" w:hAnsi="Times New Roman" w:cs="Times New Roman"/>
          <w:b/>
          <w:sz w:val="44"/>
          <w:szCs w:val="44"/>
          <w:u w:val="single"/>
        </w:rPr>
      </w:pPr>
      <w:r>
        <w:rPr>
          <w:rFonts w:ascii="Times New Roman" w:hAnsi="Times New Roman" w:cs="Times New Roman"/>
          <w:b/>
          <w:noProof/>
          <w:sz w:val="44"/>
          <w:szCs w:val="44"/>
          <w:u w:val="single"/>
        </w:rPr>
        <w:drawing>
          <wp:inline distT="0" distB="0" distL="0" distR="0">
            <wp:extent cx="3848100" cy="5103363"/>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43193" t="23027" r="22917" b="20132"/>
                    <a:stretch>
                      <a:fillRect/>
                    </a:stretch>
                  </pic:blipFill>
                  <pic:spPr bwMode="auto">
                    <a:xfrm>
                      <a:off x="0" y="0"/>
                      <a:ext cx="3848100" cy="5103363"/>
                    </a:xfrm>
                    <a:prstGeom prst="rect">
                      <a:avLst/>
                    </a:prstGeom>
                    <a:noFill/>
                    <a:ln w="9525">
                      <a:noFill/>
                      <a:miter lim="800000"/>
                      <a:headEnd/>
                      <a:tailEnd/>
                    </a:ln>
                  </pic:spPr>
                </pic:pic>
              </a:graphicData>
            </a:graphic>
          </wp:inline>
        </w:drawing>
      </w:r>
    </w:p>
    <w:p w:rsidR="006B65BF" w:rsidRDefault="006B65BF" w:rsidP="006B65BF">
      <w:pPr>
        <w:jc w:val="center"/>
        <w:rPr>
          <w:rFonts w:ascii="Times New Roman" w:hAnsi="Times New Roman" w:cs="Times New Roman"/>
          <w:b/>
          <w:sz w:val="44"/>
          <w:szCs w:val="44"/>
          <w:u w:val="single"/>
        </w:rPr>
      </w:pPr>
    </w:p>
    <w:p w:rsidR="006B65BF" w:rsidRDefault="006B65BF" w:rsidP="006B65BF">
      <w:pPr>
        <w:jc w:val="center"/>
        <w:rPr>
          <w:rFonts w:ascii="Times New Roman" w:hAnsi="Times New Roman" w:cs="Times New Roman"/>
          <w:b/>
          <w:sz w:val="44"/>
          <w:szCs w:val="44"/>
          <w:u w:val="single"/>
        </w:rPr>
      </w:pPr>
    </w:p>
    <w:p w:rsidR="006B65BF" w:rsidRDefault="006B65BF" w:rsidP="006B65BF">
      <w:pPr>
        <w:jc w:val="center"/>
        <w:rPr>
          <w:rFonts w:ascii="Times New Roman" w:hAnsi="Times New Roman" w:cs="Times New Roman"/>
          <w:b/>
          <w:sz w:val="44"/>
          <w:szCs w:val="44"/>
          <w:u w:val="single"/>
        </w:rPr>
      </w:pPr>
    </w:p>
    <w:p w:rsidR="006B65BF" w:rsidRDefault="006B65BF" w:rsidP="006B65BF">
      <w:pPr>
        <w:jc w:val="center"/>
        <w:rPr>
          <w:rFonts w:ascii="Times New Roman" w:hAnsi="Times New Roman" w:cs="Times New Roman"/>
          <w:b/>
          <w:sz w:val="44"/>
          <w:szCs w:val="44"/>
          <w:u w:val="single"/>
        </w:rPr>
      </w:pPr>
      <w:r>
        <w:rPr>
          <w:rFonts w:ascii="Times New Roman" w:hAnsi="Times New Roman" w:cs="Times New Roman"/>
          <w:b/>
          <w:noProof/>
          <w:sz w:val="44"/>
          <w:szCs w:val="44"/>
          <w:u w:val="single"/>
        </w:rPr>
        <w:lastRenderedPageBreak/>
        <w:drawing>
          <wp:inline distT="0" distB="0" distL="0" distR="0">
            <wp:extent cx="4019550" cy="575841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43921" t="21566" r="23771" b="22449"/>
                    <a:stretch>
                      <a:fillRect/>
                    </a:stretch>
                  </pic:blipFill>
                  <pic:spPr bwMode="auto">
                    <a:xfrm>
                      <a:off x="0" y="0"/>
                      <a:ext cx="4019550" cy="5758415"/>
                    </a:xfrm>
                    <a:prstGeom prst="rect">
                      <a:avLst/>
                    </a:prstGeom>
                    <a:noFill/>
                    <a:ln w="9525">
                      <a:noFill/>
                      <a:miter lim="800000"/>
                      <a:headEnd/>
                      <a:tailEnd/>
                    </a:ln>
                  </pic:spPr>
                </pic:pic>
              </a:graphicData>
            </a:graphic>
          </wp:inline>
        </w:drawing>
      </w:r>
    </w:p>
    <w:p w:rsidR="006B65BF" w:rsidRDefault="006B65BF" w:rsidP="006B65BF">
      <w:pPr>
        <w:jc w:val="center"/>
        <w:rPr>
          <w:rFonts w:ascii="Times New Roman" w:hAnsi="Times New Roman" w:cs="Times New Roman"/>
          <w:b/>
          <w:sz w:val="44"/>
          <w:szCs w:val="44"/>
          <w:u w:val="single"/>
        </w:rPr>
      </w:pPr>
    </w:p>
    <w:p w:rsidR="006B65BF" w:rsidRDefault="006B65BF" w:rsidP="006B65BF">
      <w:pPr>
        <w:jc w:val="center"/>
        <w:rPr>
          <w:rFonts w:ascii="Times New Roman" w:hAnsi="Times New Roman" w:cs="Times New Roman"/>
          <w:b/>
          <w:sz w:val="44"/>
          <w:szCs w:val="44"/>
          <w:u w:val="single"/>
        </w:rPr>
      </w:pPr>
    </w:p>
    <w:p w:rsidR="006B65BF" w:rsidRDefault="006B65BF" w:rsidP="006B65BF">
      <w:pPr>
        <w:jc w:val="center"/>
        <w:rPr>
          <w:rFonts w:ascii="Times New Roman" w:hAnsi="Times New Roman" w:cs="Times New Roman"/>
          <w:b/>
          <w:sz w:val="44"/>
          <w:szCs w:val="44"/>
          <w:u w:val="single"/>
        </w:rPr>
      </w:pPr>
    </w:p>
    <w:p w:rsidR="006B65BF" w:rsidRDefault="006B65BF" w:rsidP="006B65BF"/>
    <w:p w:rsidR="006B65BF" w:rsidRDefault="006B65BF" w:rsidP="006B65BF"/>
    <w:p w:rsidR="006B65BF" w:rsidRPr="00BE1914" w:rsidRDefault="006B65BF" w:rsidP="006B65BF">
      <w:pPr>
        <w:jc w:val="center"/>
        <w:rPr>
          <w:rFonts w:ascii="Times New Roman" w:hAnsi="Times New Roman" w:cs="Times New Roman"/>
          <w:b/>
          <w:sz w:val="44"/>
          <w:szCs w:val="44"/>
          <w:u w:val="single"/>
        </w:rPr>
      </w:pPr>
      <w:r>
        <w:rPr>
          <w:rFonts w:ascii="Times New Roman" w:hAnsi="Times New Roman" w:cs="Times New Roman"/>
          <w:b/>
          <w:sz w:val="44"/>
          <w:szCs w:val="44"/>
          <w:u w:val="single"/>
        </w:rPr>
        <w:lastRenderedPageBreak/>
        <w:t>Figure 3</w:t>
      </w:r>
    </w:p>
    <w:p w:rsidR="006B65BF" w:rsidRDefault="006B65BF" w:rsidP="006B65BF">
      <w:r>
        <w:rPr>
          <w:noProof/>
        </w:rPr>
        <w:drawing>
          <wp:inline distT="0" distB="0" distL="0" distR="0">
            <wp:extent cx="5857875" cy="5955211"/>
            <wp:effectExtent l="19050" t="0" r="9525" b="0"/>
            <wp:docPr id="4" name="Picture 3" descr="libya_pop_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ya_pop_1974.jpg"/>
                    <pic:cNvPicPr/>
                  </pic:nvPicPr>
                  <pic:blipFill>
                    <a:blip r:embed="rId10" cstate="print"/>
                    <a:stretch>
                      <a:fillRect/>
                    </a:stretch>
                  </pic:blipFill>
                  <pic:spPr>
                    <a:xfrm>
                      <a:off x="0" y="0"/>
                      <a:ext cx="5857138" cy="5954461"/>
                    </a:xfrm>
                    <a:prstGeom prst="rect">
                      <a:avLst/>
                    </a:prstGeom>
                  </pic:spPr>
                </pic:pic>
              </a:graphicData>
            </a:graphic>
          </wp:inline>
        </w:drawing>
      </w:r>
    </w:p>
    <w:p w:rsidR="006B65BF" w:rsidRPr="00C1301F" w:rsidRDefault="006B65BF" w:rsidP="006B65BF">
      <w:pPr>
        <w:jc w:val="center"/>
        <w:rPr>
          <w:rFonts w:ascii="Times New Roman" w:hAnsi="Times New Roman" w:cs="Times New Roman"/>
          <w:sz w:val="24"/>
          <w:szCs w:val="24"/>
        </w:rPr>
      </w:pPr>
      <w:r w:rsidRPr="00C1301F">
        <w:rPr>
          <w:rFonts w:ascii="Times New Roman" w:hAnsi="Times New Roman" w:cs="Times New Roman"/>
          <w:sz w:val="24"/>
          <w:szCs w:val="24"/>
        </w:rPr>
        <w:t>This figure shows the population range throughout the country.</w:t>
      </w:r>
    </w:p>
    <w:p w:rsidR="006B65BF" w:rsidRPr="00C1301F" w:rsidRDefault="006B65BF" w:rsidP="006B65BF">
      <w:pPr>
        <w:spacing w:line="240" w:lineRule="auto"/>
        <w:contextualSpacing/>
        <w:jc w:val="center"/>
        <w:rPr>
          <w:rFonts w:ascii="Times New Roman" w:hAnsi="Times New Roman" w:cs="Times New Roman"/>
          <w:sz w:val="24"/>
          <w:szCs w:val="24"/>
        </w:rPr>
      </w:pPr>
      <w:r w:rsidRPr="00C1301F">
        <w:rPr>
          <w:rFonts w:ascii="Times New Roman" w:hAnsi="Times New Roman" w:cs="Times New Roman"/>
          <w:sz w:val="24"/>
          <w:szCs w:val="24"/>
        </w:rPr>
        <w:t>Sources: University of Texas Library and/or the U.S. Central Intelligence Agency (CIA)</w:t>
      </w:r>
    </w:p>
    <w:p w:rsidR="006B65BF" w:rsidRPr="00C1301F" w:rsidRDefault="006B65BF" w:rsidP="006B65BF">
      <w:pPr>
        <w:rPr>
          <w:rFonts w:ascii="Times New Roman" w:hAnsi="Times New Roman" w:cs="Times New Roman"/>
          <w:sz w:val="24"/>
          <w:szCs w:val="24"/>
        </w:rPr>
      </w:pPr>
    </w:p>
    <w:p w:rsidR="006B65BF" w:rsidRDefault="006B65BF" w:rsidP="006B65BF"/>
    <w:p w:rsidR="006B65BF" w:rsidRDefault="006B65BF" w:rsidP="006B65BF"/>
    <w:p w:rsidR="006B65BF" w:rsidRPr="006D2368" w:rsidRDefault="006B65BF" w:rsidP="006B65BF">
      <w:pPr>
        <w:jc w:val="center"/>
        <w:rPr>
          <w:rFonts w:ascii="Times New Roman" w:hAnsi="Times New Roman" w:cs="Times New Roman"/>
          <w:b/>
          <w:sz w:val="48"/>
          <w:szCs w:val="48"/>
          <w:u w:val="single"/>
        </w:rPr>
      </w:pPr>
      <w:r w:rsidRPr="006D2368">
        <w:rPr>
          <w:rFonts w:ascii="Times New Roman" w:hAnsi="Times New Roman" w:cs="Times New Roman"/>
          <w:b/>
          <w:sz w:val="48"/>
          <w:szCs w:val="48"/>
          <w:u w:val="single"/>
        </w:rPr>
        <w:lastRenderedPageBreak/>
        <w:t>Figure 4</w:t>
      </w:r>
    </w:p>
    <w:p w:rsidR="006B65BF" w:rsidRDefault="006B65BF" w:rsidP="006B65BF">
      <w:r>
        <w:rPr>
          <w:noProof/>
        </w:rPr>
        <w:drawing>
          <wp:inline distT="0" distB="0" distL="0" distR="0">
            <wp:extent cx="5886450" cy="6686550"/>
            <wp:effectExtent l="19050" t="0" r="0" b="0"/>
            <wp:docPr id="5" name="Picture 4" descr="libya_econ_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ya_econ_1974.jpg"/>
                    <pic:cNvPicPr/>
                  </pic:nvPicPr>
                  <pic:blipFill>
                    <a:blip r:embed="rId11" cstate="print"/>
                    <a:stretch>
                      <a:fillRect/>
                    </a:stretch>
                  </pic:blipFill>
                  <pic:spPr>
                    <a:xfrm>
                      <a:off x="0" y="0"/>
                      <a:ext cx="5891553" cy="6692347"/>
                    </a:xfrm>
                    <a:prstGeom prst="rect">
                      <a:avLst/>
                    </a:prstGeom>
                  </pic:spPr>
                </pic:pic>
              </a:graphicData>
            </a:graphic>
          </wp:inline>
        </w:drawing>
      </w:r>
    </w:p>
    <w:p w:rsidR="006B65BF" w:rsidRPr="00635C94" w:rsidRDefault="006B65BF" w:rsidP="006B65BF">
      <w:pPr>
        <w:jc w:val="center"/>
        <w:rPr>
          <w:rFonts w:ascii="Times New Roman" w:hAnsi="Times New Roman" w:cs="Times New Roman"/>
          <w:sz w:val="24"/>
          <w:szCs w:val="24"/>
        </w:rPr>
      </w:pPr>
      <w:r w:rsidRPr="00635C94">
        <w:rPr>
          <w:rFonts w:ascii="Times New Roman" w:hAnsi="Times New Roman" w:cs="Times New Roman"/>
          <w:sz w:val="24"/>
          <w:szCs w:val="24"/>
        </w:rPr>
        <w:t>This figure shows the economic activity of the country. This shows the agricultural regions and industrial areas as well. The natural resources are also included.</w:t>
      </w:r>
    </w:p>
    <w:p w:rsidR="006B65BF" w:rsidRPr="00635C94" w:rsidRDefault="006B65BF" w:rsidP="006B65BF">
      <w:pPr>
        <w:spacing w:line="240" w:lineRule="auto"/>
        <w:contextualSpacing/>
        <w:jc w:val="center"/>
        <w:rPr>
          <w:rFonts w:ascii="Times New Roman" w:hAnsi="Times New Roman" w:cs="Times New Roman"/>
          <w:sz w:val="24"/>
          <w:szCs w:val="24"/>
        </w:rPr>
      </w:pPr>
      <w:r w:rsidRPr="00635C94">
        <w:rPr>
          <w:rFonts w:ascii="Times New Roman" w:hAnsi="Times New Roman" w:cs="Times New Roman"/>
          <w:sz w:val="24"/>
          <w:szCs w:val="24"/>
        </w:rPr>
        <w:t>Sources: University of Texas Library and/or the U.S. Central Intelligence Agency (CIA)</w:t>
      </w:r>
    </w:p>
    <w:p w:rsidR="006B65BF" w:rsidRPr="00635C94" w:rsidRDefault="006B65BF" w:rsidP="006B65BF">
      <w:pPr>
        <w:jc w:val="center"/>
        <w:rPr>
          <w:rFonts w:ascii="Times New Roman" w:hAnsi="Times New Roman" w:cs="Times New Roman"/>
          <w:b/>
          <w:sz w:val="44"/>
          <w:szCs w:val="44"/>
          <w:u w:val="single"/>
        </w:rPr>
      </w:pPr>
      <w:r w:rsidRPr="00635C94">
        <w:rPr>
          <w:rFonts w:ascii="Times New Roman" w:hAnsi="Times New Roman" w:cs="Times New Roman"/>
          <w:b/>
          <w:sz w:val="44"/>
          <w:szCs w:val="44"/>
          <w:u w:val="single"/>
        </w:rPr>
        <w:lastRenderedPageBreak/>
        <w:t>Figure 5</w:t>
      </w:r>
    </w:p>
    <w:p w:rsidR="006B65BF" w:rsidRPr="00635C94" w:rsidRDefault="006B65BF" w:rsidP="006B65BF">
      <w:pPr>
        <w:spacing w:line="240" w:lineRule="auto"/>
        <w:contextualSpacing/>
        <w:jc w:val="center"/>
        <w:rPr>
          <w:rFonts w:ascii="Times New Roman" w:hAnsi="Times New Roman" w:cs="Times New Roman"/>
          <w:sz w:val="24"/>
          <w:szCs w:val="24"/>
        </w:rPr>
      </w:pPr>
      <w:r>
        <w:rPr>
          <w:noProof/>
        </w:rPr>
        <w:drawing>
          <wp:inline distT="0" distB="0" distL="0" distR="0">
            <wp:extent cx="6236817" cy="7200900"/>
            <wp:effectExtent l="19050" t="0" r="0" b="0"/>
            <wp:docPr id="3" name="Picture 2" descr="libya_pol9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ya_pol93.bmp"/>
                    <pic:cNvPicPr/>
                  </pic:nvPicPr>
                  <pic:blipFill>
                    <a:blip r:embed="rId12" cstate="print"/>
                    <a:stretch>
                      <a:fillRect/>
                    </a:stretch>
                  </pic:blipFill>
                  <pic:spPr>
                    <a:xfrm>
                      <a:off x="0" y="0"/>
                      <a:ext cx="6239615" cy="7204131"/>
                    </a:xfrm>
                    <a:prstGeom prst="rect">
                      <a:avLst/>
                    </a:prstGeom>
                  </pic:spPr>
                </pic:pic>
              </a:graphicData>
            </a:graphic>
          </wp:inline>
        </w:drawing>
      </w:r>
      <w:r w:rsidRPr="00635C94">
        <w:rPr>
          <w:rFonts w:ascii="Times New Roman" w:hAnsi="Times New Roman" w:cs="Times New Roman"/>
          <w:sz w:val="24"/>
          <w:szCs w:val="24"/>
        </w:rPr>
        <w:t>This figure shows the transportation routes throughout the country.</w:t>
      </w:r>
    </w:p>
    <w:p w:rsidR="006B65BF" w:rsidRPr="00635C94" w:rsidRDefault="006B65BF" w:rsidP="006B65BF">
      <w:pPr>
        <w:spacing w:line="240" w:lineRule="auto"/>
        <w:contextualSpacing/>
        <w:jc w:val="center"/>
        <w:rPr>
          <w:rFonts w:ascii="Times New Roman" w:hAnsi="Times New Roman" w:cs="Times New Roman"/>
          <w:sz w:val="24"/>
          <w:szCs w:val="24"/>
        </w:rPr>
      </w:pPr>
    </w:p>
    <w:p w:rsidR="006B65BF" w:rsidRDefault="006B65BF" w:rsidP="006B65BF">
      <w:pPr>
        <w:spacing w:line="240" w:lineRule="auto"/>
        <w:contextualSpacing/>
        <w:jc w:val="center"/>
        <w:rPr>
          <w:rFonts w:ascii="Times New Roman" w:hAnsi="Times New Roman" w:cs="Times New Roman"/>
          <w:sz w:val="24"/>
          <w:szCs w:val="24"/>
        </w:rPr>
      </w:pPr>
      <w:r w:rsidRPr="00635C94">
        <w:rPr>
          <w:rFonts w:ascii="Times New Roman" w:hAnsi="Times New Roman" w:cs="Times New Roman"/>
          <w:sz w:val="24"/>
          <w:szCs w:val="24"/>
        </w:rPr>
        <w:t>Sources: University of Texas Library and/or the U.S. Central Intelligence Agency (CIA)</w:t>
      </w:r>
    </w:p>
    <w:p w:rsidR="006B65BF" w:rsidRDefault="006B65BF" w:rsidP="006B65BF">
      <w:pPr>
        <w:jc w:val="center"/>
        <w:rPr>
          <w:rFonts w:ascii="Times New Roman" w:hAnsi="Times New Roman" w:cs="Times New Roman"/>
          <w:b/>
          <w:sz w:val="44"/>
          <w:szCs w:val="44"/>
          <w:u w:val="single"/>
        </w:rPr>
      </w:pPr>
    </w:p>
    <w:p w:rsidR="006B65BF" w:rsidRDefault="006B65BF" w:rsidP="006B65BF">
      <w:pPr>
        <w:jc w:val="center"/>
        <w:rPr>
          <w:rFonts w:ascii="Times New Roman" w:hAnsi="Times New Roman" w:cs="Times New Roman"/>
          <w:b/>
          <w:sz w:val="44"/>
          <w:szCs w:val="44"/>
          <w:u w:val="single"/>
        </w:rPr>
      </w:pPr>
      <w:r w:rsidRPr="00E136A0">
        <w:rPr>
          <w:rFonts w:ascii="Times New Roman" w:hAnsi="Times New Roman" w:cs="Times New Roman"/>
          <w:b/>
          <w:sz w:val="44"/>
          <w:szCs w:val="44"/>
          <w:u w:val="single"/>
        </w:rPr>
        <w:t>Figure 6</w:t>
      </w:r>
    </w:p>
    <w:p w:rsidR="006B65BF" w:rsidRPr="00E136A0" w:rsidRDefault="006B65BF" w:rsidP="006B65BF">
      <w:pPr>
        <w:jc w:val="center"/>
        <w:rPr>
          <w:rFonts w:ascii="Times New Roman" w:hAnsi="Times New Roman" w:cs="Times New Roman"/>
          <w:b/>
          <w:sz w:val="44"/>
          <w:szCs w:val="44"/>
          <w:u w:val="single"/>
        </w:rPr>
      </w:pPr>
      <w:r w:rsidRPr="00E136A0">
        <w:rPr>
          <w:rFonts w:ascii="Times New Roman" w:hAnsi="Times New Roman" w:cs="Times New Roman"/>
          <w:b/>
          <w:noProof/>
          <w:sz w:val="44"/>
          <w:szCs w:val="44"/>
          <w:u w:val="single"/>
        </w:rPr>
        <w:drawing>
          <wp:inline distT="0" distB="0" distL="0" distR="0">
            <wp:extent cx="5943600" cy="5267325"/>
            <wp:effectExtent l="19050" t="0" r="0" b="0"/>
            <wp:docPr id="6" name="Picture 6"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3" cstate="print"/>
                    <a:stretch>
                      <a:fillRect/>
                    </a:stretch>
                  </pic:blipFill>
                  <pic:spPr>
                    <a:xfrm>
                      <a:off x="0" y="0"/>
                      <a:ext cx="5943600" cy="5267325"/>
                    </a:xfrm>
                    <a:prstGeom prst="rect">
                      <a:avLst/>
                    </a:prstGeom>
                  </pic:spPr>
                </pic:pic>
              </a:graphicData>
            </a:graphic>
          </wp:inline>
        </w:drawing>
      </w:r>
    </w:p>
    <w:p w:rsidR="006B65BF" w:rsidRPr="00E136A0" w:rsidRDefault="006B65BF" w:rsidP="006B65BF">
      <w:pPr>
        <w:jc w:val="center"/>
        <w:rPr>
          <w:rFonts w:ascii="Times New Roman" w:hAnsi="Times New Roman" w:cs="Times New Roman"/>
          <w:sz w:val="24"/>
          <w:szCs w:val="24"/>
        </w:rPr>
      </w:pPr>
      <w:r w:rsidRPr="00E136A0">
        <w:rPr>
          <w:rFonts w:ascii="Times New Roman" w:hAnsi="Times New Roman" w:cs="Times New Roman"/>
          <w:sz w:val="24"/>
          <w:szCs w:val="24"/>
        </w:rPr>
        <w:t>This is a thematic map of Libya that indicates different regions in the country. Also shows political, major cities, country capital city, major river systems, major deserts and major lakes.</w:t>
      </w:r>
    </w:p>
    <w:p w:rsidR="006B65BF" w:rsidRPr="00E136A0" w:rsidRDefault="006B65BF" w:rsidP="006B65BF">
      <w:pPr>
        <w:jc w:val="center"/>
        <w:rPr>
          <w:rFonts w:ascii="Times New Roman" w:hAnsi="Times New Roman" w:cs="Times New Roman"/>
          <w:sz w:val="24"/>
          <w:szCs w:val="24"/>
        </w:rPr>
      </w:pPr>
      <w:r w:rsidRPr="00E136A0">
        <w:rPr>
          <w:rFonts w:ascii="Times New Roman" w:hAnsi="Times New Roman" w:cs="Times New Roman"/>
          <w:sz w:val="24"/>
          <w:szCs w:val="24"/>
        </w:rPr>
        <w:t xml:space="preserve">Source: </w:t>
      </w:r>
      <w:r w:rsidRPr="00E136A0">
        <w:rPr>
          <w:rStyle w:val="Strong"/>
          <w:rFonts w:ascii="Times New Roman" w:hAnsi="Times New Roman" w:cs="Times New Roman"/>
          <w:sz w:val="24"/>
          <w:szCs w:val="24"/>
        </w:rPr>
        <w:t>Maps and Information ©2005 UniMaps.com</w:t>
      </w:r>
    </w:p>
    <w:p w:rsidR="006B65BF" w:rsidRDefault="006B65BF" w:rsidP="006B65BF"/>
    <w:p w:rsidR="006B65BF" w:rsidRPr="00837508" w:rsidRDefault="006B65BF" w:rsidP="006B65BF">
      <w:pPr>
        <w:spacing w:line="240" w:lineRule="auto"/>
        <w:contextualSpacing/>
        <w:rPr>
          <w:rFonts w:ascii="Book Antiqua" w:hAnsi="Book Antiqua" w:cs="Times New Roman"/>
          <w:sz w:val="24"/>
          <w:szCs w:val="24"/>
        </w:rPr>
      </w:pPr>
    </w:p>
    <w:p w:rsidR="006B65BF" w:rsidRDefault="006B65BF" w:rsidP="006B65BF">
      <w:pPr>
        <w:spacing w:line="360" w:lineRule="auto"/>
        <w:contextualSpacing/>
        <w:jc w:val="center"/>
        <w:rPr>
          <w:rFonts w:ascii="Book Antiqua" w:hAnsi="Book Antiqua" w:cs="Times New Roman"/>
          <w:b/>
          <w:color w:val="000000" w:themeColor="text1"/>
          <w:sz w:val="24"/>
          <w:szCs w:val="24"/>
        </w:rPr>
      </w:pPr>
    </w:p>
    <w:p w:rsidR="006B65BF" w:rsidRPr="00837508" w:rsidRDefault="006B65BF" w:rsidP="006B65BF">
      <w:pPr>
        <w:spacing w:line="360" w:lineRule="auto"/>
        <w:contextualSpacing/>
        <w:jc w:val="center"/>
        <w:rPr>
          <w:rFonts w:ascii="Book Antiqua" w:hAnsi="Book Antiqua" w:cs="Times New Roman"/>
          <w:b/>
          <w:color w:val="000000" w:themeColor="text1"/>
          <w:sz w:val="24"/>
          <w:szCs w:val="24"/>
        </w:rPr>
      </w:pPr>
      <w:r w:rsidRPr="00837508">
        <w:rPr>
          <w:rFonts w:ascii="Book Antiqua" w:hAnsi="Book Antiqua" w:cs="Times New Roman"/>
          <w:b/>
          <w:color w:val="000000" w:themeColor="text1"/>
          <w:sz w:val="24"/>
          <w:szCs w:val="24"/>
        </w:rPr>
        <w:lastRenderedPageBreak/>
        <w:t>Bibliography</w:t>
      </w:r>
    </w:p>
    <w:p w:rsidR="006B65BF" w:rsidRPr="00837508" w:rsidRDefault="006B65BF" w:rsidP="006B65BF">
      <w:pPr>
        <w:spacing w:line="360" w:lineRule="auto"/>
        <w:contextualSpacing/>
        <w:jc w:val="center"/>
        <w:rPr>
          <w:rFonts w:ascii="Book Antiqua" w:hAnsi="Book Antiqua" w:cs="Times New Roman"/>
          <w:b/>
          <w:color w:val="000000" w:themeColor="text1"/>
          <w:sz w:val="24"/>
          <w:szCs w:val="24"/>
        </w:rPr>
      </w:pPr>
    </w:p>
    <w:p w:rsidR="006B65BF" w:rsidRPr="00837508" w:rsidRDefault="006B65BF" w:rsidP="006B65BF">
      <w:pPr>
        <w:spacing w:line="360" w:lineRule="auto"/>
        <w:ind w:firstLine="720"/>
        <w:contextualSpacing/>
        <w:rPr>
          <w:rFonts w:ascii="Book Antiqua" w:hAnsi="Book Antiqua"/>
          <w:color w:val="000000" w:themeColor="text1"/>
          <w:sz w:val="24"/>
          <w:szCs w:val="24"/>
        </w:rPr>
      </w:pPr>
      <w:proofErr w:type="gramStart"/>
      <w:r w:rsidRPr="00837508">
        <w:rPr>
          <w:rFonts w:ascii="Book Antiqua" w:hAnsi="Book Antiqua"/>
          <w:color w:val="000000" w:themeColor="text1"/>
          <w:sz w:val="24"/>
          <w:szCs w:val="24"/>
        </w:rPr>
        <w:t xml:space="preserve">Data </w:t>
      </w:r>
      <w:proofErr w:type="spellStart"/>
      <w:r w:rsidRPr="00837508">
        <w:rPr>
          <w:rFonts w:ascii="Book Antiqua" w:hAnsi="Book Antiqua"/>
          <w:color w:val="000000" w:themeColor="text1"/>
          <w:sz w:val="24"/>
          <w:szCs w:val="24"/>
        </w:rPr>
        <w:t>Finder.Population</w:t>
      </w:r>
      <w:proofErr w:type="spellEnd"/>
      <w:r w:rsidRPr="00837508">
        <w:rPr>
          <w:rFonts w:ascii="Book Antiqua" w:hAnsi="Book Antiqua"/>
          <w:color w:val="000000" w:themeColor="text1"/>
          <w:sz w:val="24"/>
          <w:szCs w:val="24"/>
        </w:rPr>
        <w:t xml:space="preserve"> Reference Bureau 2009.</w:t>
      </w:r>
      <w:proofErr w:type="gramEnd"/>
      <w:r w:rsidRPr="00837508">
        <w:rPr>
          <w:rFonts w:ascii="Book Antiqua" w:hAnsi="Book Antiqua"/>
          <w:color w:val="000000" w:themeColor="text1"/>
          <w:sz w:val="24"/>
          <w:szCs w:val="24"/>
        </w:rPr>
        <w:t xml:space="preserve"> Last </w:t>
      </w:r>
      <w:proofErr w:type="spellStart"/>
      <w:r w:rsidRPr="00837508">
        <w:rPr>
          <w:rFonts w:ascii="Book Antiqua" w:hAnsi="Book Antiqua"/>
          <w:color w:val="000000" w:themeColor="text1"/>
          <w:sz w:val="24"/>
          <w:szCs w:val="24"/>
        </w:rPr>
        <w:t>visted</w:t>
      </w:r>
      <w:proofErr w:type="spellEnd"/>
      <w:r w:rsidRPr="00837508">
        <w:rPr>
          <w:rFonts w:ascii="Book Antiqua" w:hAnsi="Book Antiqua"/>
          <w:color w:val="000000" w:themeColor="text1"/>
          <w:sz w:val="24"/>
          <w:szCs w:val="24"/>
        </w:rPr>
        <w:t xml:space="preserve"> on November 24, </w:t>
      </w:r>
      <w:proofErr w:type="gramStart"/>
      <w:r w:rsidRPr="00837508">
        <w:rPr>
          <w:rFonts w:ascii="Book Antiqua" w:hAnsi="Book Antiqua"/>
          <w:color w:val="000000" w:themeColor="text1"/>
          <w:sz w:val="24"/>
          <w:szCs w:val="24"/>
        </w:rPr>
        <w:t>2009 .</w:t>
      </w:r>
      <w:proofErr w:type="gramEnd"/>
      <w:r w:rsidRPr="00837508">
        <w:rPr>
          <w:rFonts w:ascii="Book Antiqua" w:hAnsi="Book Antiqua"/>
          <w:color w:val="000000" w:themeColor="text1"/>
          <w:sz w:val="24"/>
          <w:szCs w:val="24"/>
        </w:rPr>
        <w:fldChar w:fldCharType="begin"/>
      </w:r>
      <w:r w:rsidRPr="00837508">
        <w:rPr>
          <w:rFonts w:ascii="Book Antiqua" w:hAnsi="Book Antiqua"/>
          <w:color w:val="000000" w:themeColor="text1"/>
          <w:sz w:val="24"/>
          <w:szCs w:val="24"/>
        </w:rPr>
        <w:instrText>HYPERLINK "http://prb.org/DataFinder.aspx"</w:instrText>
      </w:r>
      <w:r w:rsidRPr="00837508">
        <w:rPr>
          <w:rFonts w:ascii="Book Antiqua" w:hAnsi="Book Antiqua"/>
          <w:color w:val="000000" w:themeColor="text1"/>
          <w:sz w:val="24"/>
          <w:szCs w:val="24"/>
        </w:rPr>
        <w:fldChar w:fldCharType="separate"/>
      </w:r>
      <w:r w:rsidRPr="00837508">
        <w:rPr>
          <w:rStyle w:val="Hyperlink"/>
          <w:rFonts w:ascii="Book Antiqua" w:hAnsi="Book Antiqua" w:cs="Times New Roman"/>
          <w:b/>
          <w:color w:val="000000" w:themeColor="text1"/>
          <w:sz w:val="24"/>
          <w:szCs w:val="24"/>
        </w:rPr>
        <w:t>http://prb.org/DataFinder.aspx</w:t>
      </w:r>
      <w:r w:rsidRPr="00837508">
        <w:rPr>
          <w:rFonts w:ascii="Book Antiqua" w:hAnsi="Book Antiqua"/>
          <w:color w:val="000000" w:themeColor="text1"/>
          <w:sz w:val="24"/>
          <w:szCs w:val="24"/>
        </w:rPr>
        <w:fldChar w:fldCharType="end"/>
      </w:r>
    </w:p>
    <w:p w:rsidR="006B65BF" w:rsidRPr="00837508" w:rsidRDefault="006B65BF" w:rsidP="006B65BF">
      <w:pPr>
        <w:spacing w:line="360" w:lineRule="auto"/>
        <w:ind w:firstLine="720"/>
        <w:contextualSpacing/>
        <w:rPr>
          <w:rFonts w:ascii="Book Antiqua" w:hAnsi="Book Antiqua" w:cs="Times New Roman"/>
          <w:b/>
          <w:color w:val="000000" w:themeColor="text1"/>
          <w:sz w:val="24"/>
          <w:szCs w:val="24"/>
        </w:rPr>
      </w:pPr>
    </w:p>
    <w:p w:rsidR="006B65BF" w:rsidRPr="00837508" w:rsidRDefault="006B65BF" w:rsidP="006B65BF">
      <w:pPr>
        <w:spacing w:line="360" w:lineRule="auto"/>
        <w:ind w:firstLine="720"/>
        <w:contextualSpacing/>
        <w:rPr>
          <w:rFonts w:ascii="Book Antiqua" w:hAnsi="Book Antiqua"/>
          <w:color w:val="000000" w:themeColor="text1"/>
          <w:sz w:val="24"/>
          <w:szCs w:val="24"/>
        </w:rPr>
      </w:pPr>
      <w:proofErr w:type="spellStart"/>
      <w:proofErr w:type="gramStart"/>
      <w:r w:rsidRPr="00837508">
        <w:rPr>
          <w:rFonts w:ascii="Book Antiqua" w:eastAsia="Times New Roman" w:hAnsi="Book Antiqua" w:cs="Times New Roman"/>
          <w:color w:val="000000" w:themeColor="text1"/>
          <w:sz w:val="24"/>
          <w:szCs w:val="24"/>
        </w:rPr>
        <w:t>Factbook</w:t>
      </w:r>
      <w:proofErr w:type="spellEnd"/>
      <w:r w:rsidRPr="00837508">
        <w:rPr>
          <w:rFonts w:ascii="Book Antiqua" w:eastAsia="Times New Roman" w:hAnsi="Book Antiqua" w:cs="Times New Roman"/>
          <w:color w:val="000000" w:themeColor="text1"/>
          <w:sz w:val="24"/>
          <w:szCs w:val="24"/>
        </w:rPr>
        <w:t>.</w:t>
      </w:r>
      <w:proofErr w:type="gramEnd"/>
      <w:r w:rsidRPr="00837508">
        <w:rPr>
          <w:rFonts w:ascii="Book Antiqua" w:eastAsia="Times New Roman" w:hAnsi="Book Antiqua" w:cs="Times New Roman"/>
          <w:color w:val="000000" w:themeColor="text1"/>
          <w:sz w:val="24"/>
          <w:szCs w:val="24"/>
        </w:rPr>
        <w:t xml:space="preserve"> </w:t>
      </w:r>
      <w:proofErr w:type="gramStart"/>
      <w:r w:rsidRPr="00837508">
        <w:rPr>
          <w:rFonts w:ascii="Book Antiqua" w:eastAsia="Times New Roman" w:hAnsi="Book Antiqua" w:cs="Times New Roman"/>
          <w:color w:val="000000" w:themeColor="text1"/>
          <w:sz w:val="24"/>
          <w:szCs w:val="24"/>
        </w:rPr>
        <w:t xml:space="preserve">Central </w:t>
      </w:r>
      <w:proofErr w:type="spellStart"/>
      <w:r w:rsidRPr="00837508">
        <w:rPr>
          <w:rFonts w:ascii="Book Antiqua" w:eastAsia="Times New Roman" w:hAnsi="Book Antiqua" w:cs="Times New Roman"/>
          <w:color w:val="000000" w:themeColor="text1"/>
          <w:sz w:val="24"/>
          <w:szCs w:val="24"/>
        </w:rPr>
        <w:t>Intellegence</w:t>
      </w:r>
      <w:proofErr w:type="spellEnd"/>
      <w:r w:rsidRPr="00837508">
        <w:rPr>
          <w:rFonts w:ascii="Book Antiqua" w:eastAsia="Times New Roman" w:hAnsi="Book Antiqua" w:cs="Times New Roman"/>
          <w:color w:val="000000" w:themeColor="text1"/>
          <w:sz w:val="24"/>
          <w:szCs w:val="24"/>
        </w:rPr>
        <w:t xml:space="preserve"> Agency.</w:t>
      </w:r>
      <w:proofErr w:type="gramEnd"/>
      <w:r w:rsidRPr="00837508">
        <w:rPr>
          <w:rFonts w:ascii="Book Antiqua" w:eastAsia="Times New Roman" w:hAnsi="Book Antiqua" w:cs="Times New Roman"/>
          <w:color w:val="000000" w:themeColor="text1"/>
          <w:sz w:val="24"/>
          <w:szCs w:val="24"/>
        </w:rPr>
        <w:t xml:space="preserve"> 2009. Last visited on November 24, 2009. </w:t>
      </w:r>
      <w:hyperlink r:id="rId14" w:history="1">
        <w:r w:rsidRPr="00837508">
          <w:rPr>
            <w:rStyle w:val="Hyperlink"/>
            <w:rFonts w:ascii="Book Antiqua" w:hAnsi="Book Antiqua" w:cs="Times New Roman"/>
            <w:b/>
            <w:color w:val="000000" w:themeColor="text1"/>
            <w:sz w:val="24"/>
            <w:szCs w:val="24"/>
          </w:rPr>
          <w:t>https://www.cia.gov/library/publications/the-world-factbook/rankorder/rankorderguide.html</w:t>
        </w:r>
      </w:hyperlink>
    </w:p>
    <w:p w:rsidR="006B65BF" w:rsidRPr="00837508" w:rsidRDefault="006B65BF" w:rsidP="006B65BF">
      <w:pPr>
        <w:spacing w:line="360" w:lineRule="auto"/>
        <w:ind w:firstLine="720"/>
        <w:contextualSpacing/>
        <w:rPr>
          <w:rFonts w:ascii="Book Antiqua" w:hAnsi="Book Antiqua"/>
          <w:color w:val="000000" w:themeColor="text1"/>
          <w:sz w:val="24"/>
          <w:szCs w:val="24"/>
        </w:rPr>
      </w:pPr>
    </w:p>
    <w:p w:rsidR="006B65BF" w:rsidRPr="00837508" w:rsidRDefault="006B65BF" w:rsidP="006B65BF">
      <w:pPr>
        <w:spacing w:line="360" w:lineRule="auto"/>
        <w:ind w:firstLine="720"/>
        <w:contextualSpacing/>
        <w:rPr>
          <w:rFonts w:ascii="Book Antiqua" w:hAnsi="Book Antiqua"/>
          <w:color w:val="000000" w:themeColor="text1"/>
          <w:sz w:val="24"/>
          <w:szCs w:val="24"/>
        </w:rPr>
      </w:pPr>
      <w:r w:rsidRPr="00837508">
        <w:rPr>
          <w:rFonts w:ascii="Book Antiqua" w:hAnsi="Book Antiqua"/>
          <w:color w:val="000000" w:themeColor="text1"/>
          <w:sz w:val="24"/>
          <w:szCs w:val="24"/>
        </w:rPr>
        <w:t xml:space="preserve">Gavin, James. "Libya: gearing up for the post-sanctions era." </w:t>
      </w:r>
      <w:r w:rsidRPr="00837508">
        <w:rPr>
          <w:rFonts w:ascii="Book Antiqua" w:hAnsi="Book Antiqua"/>
          <w:i/>
          <w:iCs/>
          <w:color w:val="000000" w:themeColor="text1"/>
          <w:sz w:val="24"/>
          <w:szCs w:val="24"/>
        </w:rPr>
        <w:t>MEED Middle East Economic Digest</w:t>
      </w:r>
      <w:r w:rsidRPr="00837508">
        <w:rPr>
          <w:rFonts w:ascii="Book Antiqua" w:hAnsi="Book Antiqua"/>
          <w:color w:val="000000" w:themeColor="text1"/>
          <w:sz w:val="24"/>
          <w:szCs w:val="24"/>
        </w:rPr>
        <w:t xml:space="preserve"> 43.15 (1999): 10. </w:t>
      </w:r>
      <w:proofErr w:type="gramStart"/>
      <w:r w:rsidRPr="00837508">
        <w:rPr>
          <w:rFonts w:ascii="Book Antiqua" w:hAnsi="Book Antiqua"/>
          <w:iCs/>
          <w:color w:val="000000" w:themeColor="text1"/>
          <w:sz w:val="24"/>
          <w:szCs w:val="24"/>
        </w:rPr>
        <w:t xml:space="preserve">Academic </w:t>
      </w:r>
      <w:proofErr w:type="spellStart"/>
      <w:r w:rsidRPr="00837508">
        <w:rPr>
          <w:rFonts w:ascii="Book Antiqua" w:hAnsi="Book Antiqua"/>
          <w:iCs/>
          <w:color w:val="000000" w:themeColor="text1"/>
          <w:sz w:val="24"/>
          <w:szCs w:val="24"/>
        </w:rPr>
        <w:t>OneFile</w:t>
      </w:r>
      <w:proofErr w:type="spellEnd"/>
      <w:r w:rsidRPr="00837508">
        <w:rPr>
          <w:rFonts w:ascii="Book Antiqua" w:hAnsi="Book Antiqua"/>
          <w:color w:val="000000" w:themeColor="text1"/>
          <w:sz w:val="24"/>
          <w:szCs w:val="24"/>
        </w:rPr>
        <w:t>.</w:t>
      </w:r>
      <w:proofErr w:type="gramEnd"/>
      <w:r w:rsidRPr="00837508">
        <w:rPr>
          <w:rFonts w:ascii="Book Antiqua" w:hAnsi="Book Antiqua"/>
          <w:color w:val="000000" w:themeColor="text1"/>
          <w:sz w:val="24"/>
          <w:szCs w:val="24"/>
        </w:rPr>
        <w:t xml:space="preserve"> </w:t>
      </w:r>
      <w:proofErr w:type="gramStart"/>
      <w:r w:rsidRPr="00837508">
        <w:rPr>
          <w:rFonts w:ascii="Book Antiqua" w:hAnsi="Book Antiqua"/>
          <w:color w:val="000000" w:themeColor="text1"/>
          <w:sz w:val="24"/>
          <w:szCs w:val="24"/>
        </w:rPr>
        <w:t>Web.</w:t>
      </w:r>
      <w:proofErr w:type="gramEnd"/>
      <w:r w:rsidRPr="00837508">
        <w:rPr>
          <w:rFonts w:ascii="Book Antiqua" w:hAnsi="Book Antiqua"/>
          <w:color w:val="000000" w:themeColor="text1"/>
          <w:sz w:val="24"/>
          <w:szCs w:val="24"/>
        </w:rPr>
        <w:t xml:space="preserve"> 24 Nov. 2009.</w:t>
      </w:r>
    </w:p>
    <w:p w:rsidR="006B65BF" w:rsidRPr="00837508" w:rsidRDefault="006B65BF" w:rsidP="006B65BF">
      <w:pPr>
        <w:spacing w:line="360" w:lineRule="auto"/>
        <w:ind w:firstLine="720"/>
        <w:contextualSpacing/>
        <w:rPr>
          <w:rFonts w:ascii="Book Antiqua" w:hAnsi="Book Antiqua"/>
          <w:color w:val="000000" w:themeColor="text1"/>
          <w:sz w:val="24"/>
          <w:szCs w:val="24"/>
        </w:rPr>
      </w:pPr>
    </w:p>
    <w:p w:rsidR="006B65BF" w:rsidRPr="00837508" w:rsidRDefault="006B65BF" w:rsidP="006B65BF">
      <w:pPr>
        <w:spacing w:line="360" w:lineRule="auto"/>
        <w:ind w:firstLine="720"/>
        <w:contextualSpacing/>
        <w:rPr>
          <w:rFonts w:ascii="Book Antiqua" w:hAnsi="Book Antiqua" w:cs="Times New Roman"/>
          <w:bCs/>
          <w:sz w:val="24"/>
          <w:szCs w:val="24"/>
        </w:rPr>
      </w:pPr>
      <w:r w:rsidRPr="00837508">
        <w:rPr>
          <w:rStyle w:val="Strong"/>
          <w:rFonts w:ascii="Book Antiqua" w:hAnsi="Book Antiqua" w:cs="Times New Roman"/>
          <w:sz w:val="24"/>
          <w:szCs w:val="24"/>
        </w:rPr>
        <w:t>Maps and Information ©2005 UniMaps.com Last visited on November 24, 2009</w:t>
      </w:r>
    </w:p>
    <w:p w:rsidR="006B65BF" w:rsidRPr="00837508" w:rsidRDefault="006B65BF" w:rsidP="006B65BF">
      <w:pPr>
        <w:spacing w:after="0" w:line="360" w:lineRule="auto"/>
        <w:ind w:firstLine="720"/>
        <w:contextualSpacing/>
        <w:rPr>
          <w:rFonts w:ascii="Book Antiqua" w:eastAsia="Times New Roman" w:hAnsi="Book Antiqua" w:cs="Times New Roman"/>
          <w:color w:val="000000" w:themeColor="text1"/>
          <w:sz w:val="24"/>
          <w:szCs w:val="24"/>
        </w:rPr>
      </w:pPr>
    </w:p>
    <w:p w:rsidR="006B65BF" w:rsidRPr="00837508" w:rsidRDefault="006B65BF" w:rsidP="006B65BF">
      <w:pPr>
        <w:spacing w:line="360" w:lineRule="auto"/>
        <w:ind w:firstLine="720"/>
        <w:contextualSpacing/>
        <w:rPr>
          <w:rFonts w:ascii="Book Antiqua" w:hAnsi="Book Antiqua" w:cs="Times New Roman"/>
          <w:b/>
          <w:color w:val="000000" w:themeColor="text1"/>
          <w:sz w:val="24"/>
          <w:szCs w:val="24"/>
        </w:rPr>
      </w:pPr>
      <w:proofErr w:type="spellStart"/>
      <w:proofErr w:type="gramStart"/>
      <w:r w:rsidRPr="00837508">
        <w:rPr>
          <w:rFonts w:ascii="Book Antiqua" w:hAnsi="Book Antiqua" w:cs="Times New Roman"/>
          <w:color w:val="000000" w:themeColor="text1"/>
          <w:sz w:val="24"/>
          <w:szCs w:val="24"/>
        </w:rPr>
        <w:t>QFinance</w:t>
      </w:r>
      <w:proofErr w:type="spellEnd"/>
      <w:r w:rsidRPr="00837508">
        <w:rPr>
          <w:rFonts w:ascii="Book Antiqua" w:hAnsi="Book Antiqua" w:cs="Times New Roman"/>
          <w:color w:val="000000" w:themeColor="text1"/>
          <w:sz w:val="24"/>
          <w:szCs w:val="24"/>
        </w:rPr>
        <w:t>.</w:t>
      </w:r>
      <w:proofErr w:type="gramEnd"/>
      <w:r w:rsidRPr="00837508">
        <w:rPr>
          <w:rFonts w:ascii="Book Antiqua" w:hAnsi="Book Antiqua" w:cs="Times New Roman"/>
          <w:b/>
          <w:color w:val="000000" w:themeColor="text1"/>
          <w:sz w:val="24"/>
          <w:szCs w:val="24"/>
        </w:rPr>
        <w:t xml:space="preserve"> </w:t>
      </w:r>
      <w:r w:rsidRPr="00837508">
        <w:rPr>
          <w:rStyle w:val="copyright2"/>
          <w:rFonts w:ascii="Book Antiqua" w:hAnsi="Book Antiqua" w:cs="Arial"/>
          <w:color w:val="000000" w:themeColor="text1"/>
          <w:sz w:val="24"/>
          <w:szCs w:val="24"/>
        </w:rPr>
        <w:t xml:space="preserve"> Bloomsbury Information Ltd. </w:t>
      </w:r>
      <w:proofErr w:type="gramStart"/>
      <w:r w:rsidRPr="00837508">
        <w:rPr>
          <w:rStyle w:val="copyright2"/>
          <w:rFonts w:ascii="Book Antiqua" w:hAnsi="Book Antiqua" w:cs="Arial"/>
          <w:color w:val="000000" w:themeColor="text1"/>
          <w:sz w:val="24"/>
          <w:szCs w:val="24"/>
        </w:rPr>
        <w:t>2009,</w:t>
      </w:r>
      <w:proofErr w:type="gramEnd"/>
      <w:r w:rsidRPr="00837508">
        <w:rPr>
          <w:rStyle w:val="copyright2"/>
          <w:rFonts w:ascii="Book Antiqua" w:hAnsi="Book Antiqua" w:cs="Arial"/>
          <w:color w:val="000000" w:themeColor="text1"/>
          <w:sz w:val="24"/>
          <w:szCs w:val="24"/>
        </w:rPr>
        <w:t xml:space="preserve"> Last visited on November 23, 2009</w:t>
      </w:r>
      <w:r w:rsidRPr="00837508">
        <w:rPr>
          <w:rFonts w:ascii="Book Antiqua" w:hAnsi="Book Antiqua" w:cs="Times New Roman"/>
          <w:b/>
          <w:color w:val="000000" w:themeColor="text1"/>
          <w:sz w:val="24"/>
          <w:szCs w:val="24"/>
        </w:rPr>
        <w:t>.</w:t>
      </w:r>
      <w:r w:rsidRPr="00837508">
        <w:rPr>
          <w:rFonts w:ascii="Book Antiqua" w:hAnsi="Book Antiqua" w:cs="Times New Roman"/>
          <w:b/>
          <w:color w:val="000000" w:themeColor="text1"/>
          <w:sz w:val="24"/>
          <w:szCs w:val="24"/>
          <w:u w:val="single"/>
        </w:rPr>
        <w:t xml:space="preserve"> </w:t>
      </w:r>
      <w:r w:rsidRPr="00837508">
        <w:rPr>
          <w:rFonts w:ascii="Book Antiqua" w:hAnsi="Book Antiqua" w:cs="Times New Roman"/>
          <w:color w:val="000000" w:themeColor="text1"/>
          <w:sz w:val="24"/>
          <w:szCs w:val="24"/>
          <w:u w:val="single"/>
        </w:rPr>
        <w:t>http://www.qfinance.com/country-profiles/libya</w:t>
      </w:r>
    </w:p>
    <w:p w:rsidR="006B65BF" w:rsidRDefault="006B65BF" w:rsidP="006B65BF">
      <w:pPr>
        <w:spacing w:line="360" w:lineRule="auto"/>
        <w:contextualSpacing/>
        <w:rPr>
          <w:rFonts w:ascii="Book Antiqua" w:hAnsi="Book Antiqua"/>
          <w:color w:val="000000" w:themeColor="text1"/>
          <w:sz w:val="24"/>
          <w:szCs w:val="24"/>
        </w:rPr>
      </w:pPr>
    </w:p>
    <w:p w:rsidR="006B65BF" w:rsidRPr="00837508" w:rsidRDefault="006B65BF" w:rsidP="006B65BF">
      <w:pPr>
        <w:spacing w:line="360" w:lineRule="auto"/>
        <w:contextualSpacing/>
        <w:rPr>
          <w:rFonts w:ascii="Book Antiqua" w:hAnsi="Book Antiqua"/>
          <w:color w:val="000000" w:themeColor="text1"/>
          <w:sz w:val="24"/>
          <w:szCs w:val="24"/>
        </w:rPr>
      </w:pPr>
    </w:p>
    <w:p w:rsidR="006B65BF" w:rsidRDefault="006B65BF" w:rsidP="006B65BF">
      <w:pPr>
        <w:spacing w:line="360" w:lineRule="auto"/>
        <w:contextualSpacing/>
        <w:rPr>
          <w:rFonts w:ascii="Book Antiqua" w:hAnsi="Book Antiqua" w:cs="Times New Roman"/>
          <w:color w:val="000000" w:themeColor="text1"/>
          <w:sz w:val="24"/>
          <w:szCs w:val="24"/>
          <w:u w:val="single"/>
        </w:rPr>
      </w:pPr>
      <w:r w:rsidRPr="00837508">
        <w:rPr>
          <w:rFonts w:ascii="Book Antiqua" w:hAnsi="Book Antiqua" w:cs="Times New Roman"/>
          <w:b/>
          <w:color w:val="000000" w:themeColor="text1"/>
          <w:sz w:val="24"/>
          <w:szCs w:val="24"/>
        </w:rPr>
        <w:tab/>
      </w:r>
      <w:proofErr w:type="spellStart"/>
      <w:proofErr w:type="gramStart"/>
      <w:r w:rsidRPr="00837508">
        <w:rPr>
          <w:rFonts w:ascii="Book Antiqua" w:hAnsi="Book Antiqua" w:cs="Times New Roman"/>
          <w:color w:val="000000" w:themeColor="text1"/>
          <w:sz w:val="24"/>
          <w:szCs w:val="24"/>
        </w:rPr>
        <w:t>Stategov</w:t>
      </w:r>
      <w:proofErr w:type="spellEnd"/>
      <w:r w:rsidRPr="00837508">
        <w:rPr>
          <w:rFonts w:ascii="Book Antiqua" w:hAnsi="Book Antiqua" w:cs="Times New Roman"/>
          <w:color w:val="000000" w:themeColor="text1"/>
          <w:sz w:val="24"/>
          <w:szCs w:val="24"/>
        </w:rPr>
        <w:t>.</w:t>
      </w:r>
      <w:proofErr w:type="gramEnd"/>
      <w:r w:rsidRPr="00837508">
        <w:rPr>
          <w:rFonts w:ascii="Book Antiqua" w:hAnsi="Book Antiqua" w:cs="Times New Roman"/>
          <w:color w:val="000000" w:themeColor="text1"/>
          <w:sz w:val="24"/>
          <w:szCs w:val="24"/>
        </w:rPr>
        <w:t xml:space="preserve"> </w:t>
      </w:r>
      <w:proofErr w:type="gramStart"/>
      <w:r w:rsidRPr="00837508">
        <w:rPr>
          <w:rFonts w:ascii="Book Antiqua" w:hAnsi="Book Antiqua" w:cs="Times New Roman"/>
          <w:color w:val="000000" w:themeColor="text1"/>
          <w:sz w:val="24"/>
          <w:szCs w:val="24"/>
        </w:rPr>
        <w:t>U.S. Department of State.</w:t>
      </w:r>
      <w:proofErr w:type="gramEnd"/>
      <w:r w:rsidRPr="00837508">
        <w:rPr>
          <w:rFonts w:ascii="Book Antiqua" w:hAnsi="Book Antiqua" w:cs="Times New Roman"/>
          <w:color w:val="000000" w:themeColor="text1"/>
          <w:sz w:val="24"/>
          <w:szCs w:val="24"/>
        </w:rPr>
        <w:t xml:space="preserve"> </w:t>
      </w:r>
      <w:proofErr w:type="gramStart"/>
      <w:r w:rsidRPr="00837508">
        <w:rPr>
          <w:rFonts w:ascii="Book Antiqua" w:hAnsi="Book Antiqua" w:cs="Times New Roman"/>
          <w:color w:val="000000" w:themeColor="text1"/>
          <w:sz w:val="24"/>
          <w:szCs w:val="24"/>
        </w:rPr>
        <w:t>Bureau of Near Eastern Affairs.</w:t>
      </w:r>
      <w:proofErr w:type="gramEnd"/>
      <w:r w:rsidRPr="00837508">
        <w:rPr>
          <w:rFonts w:ascii="Book Antiqua" w:hAnsi="Book Antiqua" w:cs="Times New Roman"/>
          <w:b/>
          <w:color w:val="000000" w:themeColor="text1"/>
          <w:sz w:val="24"/>
          <w:szCs w:val="24"/>
        </w:rPr>
        <w:t xml:space="preserve"> </w:t>
      </w:r>
      <w:r w:rsidRPr="00837508">
        <w:rPr>
          <w:rFonts w:ascii="Book Antiqua" w:eastAsia="Times New Roman" w:hAnsi="Book Antiqua" w:cs="Times New Roman"/>
          <w:color w:val="000000" w:themeColor="text1"/>
          <w:sz w:val="24"/>
          <w:szCs w:val="24"/>
        </w:rPr>
        <w:t xml:space="preserve">March 2009. </w:t>
      </w:r>
      <w:proofErr w:type="gramStart"/>
      <w:r w:rsidRPr="00837508">
        <w:rPr>
          <w:rFonts w:ascii="Book Antiqua" w:eastAsia="Times New Roman" w:hAnsi="Book Antiqua" w:cs="Times New Roman"/>
          <w:color w:val="000000" w:themeColor="text1"/>
          <w:sz w:val="24"/>
          <w:szCs w:val="24"/>
        </w:rPr>
        <w:t>Last visited on November 23, 2009.</w:t>
      </w:r>
      <w:proofErr w:type="gramEnd"/>
      <w:r w:rsidRPr="00837508">
        <w:rPr>
          <w:rFonts w:ascii="Book Antiqua" w:eastAsia="Times New Roman" w:hAnsi="Book Antiqua" w:cs="Times New Roman"/>
          <w:color w:val="000000" w:themeColor="text1"/>
          <w:sz w:val="24"/>
          <w:szCs w:val="24"/>
        </w:rPr>
        <w:t xml:space="preserve"> </w:t>
      </w:r>
      <w:hyperlink r:id="rId15" w:history="1">
        <w:r w:rsidRPr="00837508">
          <w:rPr>
            <w:rStyle w:val="Hyperlink"/>
            <w:rFonts w:ascii="Book Antiqua" w:hAnsi="Book Antiqua" w:cs="Times New Roman"/>
            <w:color w:val="000000" w:themeColor="text1"/>
            <w:sz w:val="24"/>
            <w:szCs w:val="24"/>
          </w:rPr>
          <w:t>http://www.state.gov/r/pa/ei/bgn/5425.htm</w:t>
        </w:r>
      </w:hyperlink>
    </w:p>
    <w:p w:rsidR="006B65BF" w:rsidRPr="00837508" w:rsidRDefault="006B65BF" w:rsidP="006B65BF">
      <w:pPr>
        <w:spacing w:line="360" w:lineRule="auto"/>
        <w:contextualSpacing/>
        <w:rPr>
          <w:rFonts w:ascii="Book Antiqua" w:hAnsi="Book Antiqua" w:cs="Times New Roman"/>
          <w:color w:val="000000" w:themeColor="text1"/>
          <w:sz w:val="24"/>
          <w:szCs w:val="24"/>
          <w:u w:val="single"/>
        </w:rPr>
      </w:pPr>
    </w:p>
    <w:p w:rsidR="006B65BF" w:rsidRDefault="006B65BF" w:rsidP="006B65BF">
      <w:pPr>
        <w:spacing w:after="0" w:line="360" w:lineRule="auto"/>
        <w:ind w:firstLine="720"/>
        <w:contextualSpacing/>
        <w:rPr>
          <w:rFonts w:ascii="Book Antiqua" w:eastAsia="Times New Roman" w:hAnsi="Book Antiqua" w:cs="Times New Roman"/>
          <w:color w:val="000000" w:themeColor="text1"/>
          <w:sz w:val="24"/>
          <w:szCs w:val="24"/>
        </w:rPr>
      </w:pPr>
      <w:proofErr w:type="spellStart"/>
      <w:r w:rsidRPr="00837508">
        <w:rPr>
          <w:rFonts w:ascii="Book Antiqua" w:eastAsia="Times New Roman" w:hAnsi="Book Antiqua" w:cs="Times New Roman"/>
          <w:color w:val="000000" w:themeColor="text1"/>
          <w:sz w:val="24"/>
          <w:szCs w:val="24"/>
        </w:rPr>
        <w:t>Timewell</w:t>
      </w:r>
      <w:proofErr w:type="spellEnd"/>
      <w:r w:rsidRPr="00837508">
        <w:rPr>
          <w:rFonts w:ascii="Book Antiqua" w:eastAsia="Times New Roman" w:hAnsi="Book Antiqua" w:cs="Times New Roman"/>
          <w:color w:val="000000" w:themeColor="text1"/>
          <w:sz w:val="24"/>
          <w:szCs w:val="24"/>
        </w:rPr>
        <w:t xml:space="preserve">, Stephen. "In from the cold: Libya: From isolation to integration." </w:t>
      </w:r>
      <w:proofErr w:type="gramStart"/>
      <w:r w:rsidRPr="00837508">
        <w:rPr>
          <w:rFonts w:ascii="Book Antiqua" w:eastAsia="Times New Roman" w:hAnsi="Book Antiqua" w:cs="Times New Roman"/>
          <w:i/>
          <w:iCs/>
          <w:color w:val="000000" w:themeColor="text1"/>
          <w:sz w:val="24"/>
          <w:szCs w:val="24"/>
        </w:rPr>
        <w:t>The Banker</w:t>
      </w:r>
      <w:r w:rsidRPr="00837508">
        <w:rPr>
          <w:rFonts w:ascii="Book Antiqua" w:eastAsia="Times New Roman" w:hAnsi="Book Antiqua" w:cs="Times New Roman"/>
          <w:color w:val="000000" w:themeColor="text1"/>
          <w:sz w:val="24"/>
          <w:szCs w:val="24"/>
        </w:rPr>
        <w:t xml:space="preserve"> (2009).</w:t>
      </w:r>
      <w:proofErr w:type="gramEnd"/>
      <w:r w:rsidRPr="00837508">
        <w:rPr>
          <w:rFonts w:ascii="Book Antiqua" w:eastAsia="Times New Roman" w:hAnsi="Book Antiqua" w:cs="Times New Roman"/>
          <w:color w:val="000000" w:themeColor="text1"/>
          <w:sz w:val="24"/>
          <w:szCs w:val="24"/>
        </w:rPr>
        <w:t xml:space="preserve"> </w:t>
      </w:r>
      <w:proofErr w:type="gramStart"/>
      <w:r w:rsidRPr="00837508">
        <w:rPr>
          <w:rFonts w:ascii="Book Antiqua" w:eastAsia="Times New Roman" w:hAnsi="Book Antiqua" w:cs="Times New Roman"/>
          <w:iCs/>
          <w:color w:val="000000" w:themeColor="text1"/>
          <w:sz w:val="24"/>
          <w:szCs w:val="24"/>
        </w:rPr>
        <w:t xml:space="preserve">Academic </w:t>
      </w:r>
      <w:proofErr w:type="spellStart"/>
      <w:r w:rsidRPr="00837508">
        <w:rPr>
          <w:rFonts w:ascii="Book Antiqua" w:eastAsia="Times New Roman" w:hAnsi="Book Antiqua" w:cs="Times New Roman"/>
          <w:iCs/>
          <w:color w:val="000000" w:themeColor="text1"/>
          <w:sz w:val="24"/>
          <w:szCs w:val="24"/>
        </w:rPr>
        <w:t>OneFile</w:t>
      </w:r>
      <w:proofErr w:type="spellEnd"/>
      <w:r w:rsidRPr="00837508">
        <w:rPr>
          <w:rFonts w:ascii="Book Antiqua" w:eastAsia="Times New Roman" w:hAnsi="Book Antiqua" w:cs="Times New Roman"/>
          <w:color w:val="000000" w:themeColor="text1"/>
          <w:sz w:val="24"/>
          <w:szCs w:val="24"/>
        </w:rPr>
        <w:t>.</w:t>
      </w:r>
      <w:proofErr w:type="gramEnd"/>
      <w:r w:rsidRPr="00837508">
        <w:rPr>
          <w:rFonts w:ascii="Book Antiqua" w:eastAsia="Times New Roman" w:hAnsi="Book Antiqua" w:cs="Times New Roman"/>
          <w:color w:val="000000" w:themeColor="text1"/>
          <w:sz w:val="24"/>
          <w:szCs w:val="24"/>
        </w:rPr>
        <w:t xml:space="preserve"> </w:t>
      </w:r>
      <w:proofErr w:type="gramStart"/>
      <w:r w:rsidRPr="00837508">
        <w:rPr>
          <w:rFonts w:ascii="Book Antiqua" w:eastAsia="Times New Roman" w:hAnsi="Book Antiqua" w:cs="Times New Roman"/>
          <w:color w:val="000000" w:themeColor="text1"/>
          <w:sz w:val="24"/>
          <w:szCs w:val="24"/>
        </w:rPr>
        <w:t>Web.</w:t>
      </w:r>
      <w:proofErr w:type="gramEnd"/>
      <w:r w:rsidRPr="00837508">
        <w:rPr>
          <w:rFonts w:ascii="Book Antiqua" w:eastAsia="Times New Roman" w:hAnsi="Book Antiqua" w:cs="Times New Roman"/>
          <w:color w:val="000000" w:themeColor="text1"/>
          <w:sz w:val="24"/>
          <w:szCs w:val="24"/>
        </w:rPr>
        <w:t xml:space="preserve"> 22 Nov. 2009. &lt;http://ezproxy.una.edu:2053/gtx/start.do?prodId=AONE&amp;userGroupName=naal_una&gt;.</w:t>
      </w:r>
    </w:p>
    <w:p w:rsidR="006B65BF" w:rsidRDefault="006B65BF" w:rsidP="006B65BF">
      <w:pPr>
        <w:spacing w:after="0" w:line="360" w:lineRule="auto"/>
        <w:ind w:firstLine="720"/>
        <w:contextualSpacing/>
        <w:rPr>
          <w:rFonts w:ascii="Book Antiqua" w:eastAsia="Times New Roman" w:hAnsi="Book Antiqua" w:cs="Times New Roman"/>
          <w:color w:val="000000" w:themeColor="text1"/>
          <w:sz w:val="24"/>
          <w:szCs w:val="24"/>
        </w:rPr>
      </w:pPr>
    </w:p>
    <w:p w:rsidR="006B65BF" w:rsidRPr="00837508" w:rsidRDefault="006B65BF" w:rsidP="006B65BF">
      <w:pPr>
        <w:spacing w:after="0" w:line="360" w:lineRule="auto"/>
        <w:ind w:firstLine="720"/>
        <w:contextualSpacing/>
        <w:rPr>
          <w:rFonts w:ascii="Book Antiqua" w:eastAsia="Times New Roman" w:hAnsi="Book Antiqua" w:cs="Times New Roman"/>
          <w:color w:val="000000" w:themeColor="text1"/>
          <w:sz w:val="24"/>
          <w:szCs w:val="24"/>
        </w:rPr>
      </w:pPr>
    </w:p>
    <w:p w:rsidR="006B65BF" w:rsidRPr="00837508" w:rsidRDefault="006B65BF" w:rsidP="006B65BF">
      <w:pPr>
        <w:spacing w:line="360" w:lineRule="auto"/>
        <w:contextualSpacing/>
        <w:rPr>
          <w:rFonts w:ascii="Book Antiqua" w:hAnsi="Book Antiqua" w:cs="Times New Roman"/>
          <w:sz w:val="24"/>
          <w:szCs w:val="24"/>
        </w:rPr>
      </w:pPr>
    </w:p>
    <w:p w:rsidR="006B65BF" w:rsidRDefault="006B65BF" w:rsidP="006B65BF">
      <w:pPr>
        <w:spacing w:after="0" w:line="360" w:lineRule="auto"/>
        <w:ind w:firstLine="720"/>
        <w:contextualSpacing/>
        <w:rPr>
          <w:rFonts w:ascii="Book Antiqua" w:hAnsi="Book Antiqua"/>
          <w:color w:val="000000" w:themeColor="text1"/>
          <w:sz w:val="24"/>
          <w:szCs w:val="24"/>
        </w:rPr>
      </w:pPr>
      <w:proofErr w:type="spellStart"/>
      <w:r w:rsidRPr="00837508">
        <w:rPr>
          <w:rFonts w:ascii="Book Antiqua" w:hAnsi="Book Antiqua"/>
          <w:color w:val="000000" w:themeColor="text1"/>
          <w:sz w:val="24"/>
          <w:szCs w:val="24"/>
        </w:rPr>
        <w:t>Timewell</w:t>
      </w:r>
      <w:proofErr w:type="spellEnd"/>
      <w:r w:rsidRPr="00837508">
        <w:rPr>
          <w:rFonts w:ascii="Book Antiqua" w:hAnsi="Book Antiqua"/>
          <w:color w:val="000000" w:themeColor="text1"/>
          <w:sz w:val="24"/>
          <w:szCs w:val="24"/>
        </w:rPr>
        <w:t xml:space="preserve">, Stephen. </w:t>
      </w:r>
      <w:proofErr w:type="gramStart"/>
      <w:r w:rsidRPr="00837508">
        <w:rPr>
          <w:rFonts w:ascii="Book Antiqua" w:hAnsi="Book Antiqua"/>
          <w:color w:val="000000" w:themeColor="text1"/>
          <w:sz w:val="24"/>
          <w:szCs w:val="24"/>
        </w:rPr>
        <w:t>"Growth beyond oil: Libya: From isolation to integration."</w:t>
      </w:r>
      <w:proofErr w:type="gramEnd"/>
      <w:r w:rsidRPr="00837508">
        <w:rPr>
          <w:rFonts w:ascii="Book Antiqua" w:hAnsi="Book Antiqua"/>
          <w:color w:val="000000" w:themeColor="text1"/>
          <w:sz w:val="24"/>
          <w:szCs w:val="24"/>
        </w:rPr>
        <w:t xml:space="preserve"> </w:t>
      </w:r>
      <w:proofErr w:type="gramStart"/>
      <w:r w:rsidRPr="00837508">
        <w:rPr>
          <w:rFonts w:ascii="Book Antiqua" w:hAnsi="Book Antiqua"/>
          <w:i/>
          <w:iCs/>
          <w:color w:val="000000" w:themeColor="text1"/>
          <w:sz w:val="24"/>
          <w:szCs w:val="24"/>
        </w:rPr>
        <w:t>The Banker</w:t>
      </w:r>
      <w:r w:rsidRPr="00837508">
        <w:rPr>
          <w:rFonts w:ascii="Book Antiqua" w:hAnsi="Book Antiqua"/>
          <w:color w:val="000000" w:themeColor="text1"/>
          <w:sz w:val="24"/>
          <w:szCs w:val="24"/>
        </w:rPr>
        <w:t xml:space="preserve"> (2009).</w:t>
      </w:r>
      <w:proofErr w:type="gramEnd"/>
      <w:r w:rsidRPr="00837508">
        <w:rPr>
          <w:rFonts w:ascii="Book Antiqua" w:hAnsi="Book Antiqua"/>
          <w:color w:val="000000" w:themeColor="text1"/>
          <w:sz w:val="24"/>
          <w:szCs w:val="24"/>
        </w:rPr>
        <w:t xml:space="preserve"> </w:t>
      </w:r>
      <w:proofErr w:type="gramStart"/>
      <w:r w:rsidRPr="00837508">
        <w:rPr>
          <w:rFonts w:ascii="Book Antiqua" w:hAnsi="Book Antiqua"/>
          <w:iCs/>
          <w:color w:val="000000" w:themeColor="text1"/>
          <w:sz w:val="24"/>
          <w:szCs w:val="24"/>
        </w:rPr>
        <w:t xml:space="preserve">Academic </w:t>
      </w:r>
      <w:proofErr w:type="spellStart"/>
      <w:r w:rsidRPr="00837508">
        <w:rPr>
          <w:rFonts w:ascii="Book Antiqua" w:hAnsi="Book Antiqua"/>
          <w:iCs/>
          <w:color w:val="000000" w:themeColor="text1"/>
          <w:sz w:val="24"/>
          <w:szCs w:val="24"/>
        </w:rPr>
        <w:t>OneFile</w:t>
      </w:r>
      <w:proofErr w:type="spellEnd"/>
      <w:r w:rsidRPr="00837508">
        <w:rPr>
          <w:rFonts w:ascii="Book Antiqua" w:hAnsi="Book Antiqua"/>
          <w:color w:val="000000" w:themeColor="text1"/>
          <w:sz w:val="24"/>
          <w:szCs w:val="24"/>
        </w:rPr>
        <w:t>.</w:t>
      </w:r>
      <w:proofErr w:type="gramEnd"/>
      <w:r w:rsidRPr="00837508">
        <w:rPr>
          <w:rFonts w:ascii="Book Antiqua" w:hAnsi="Book Antiqua"/>
          <w:color w:val="000000" w:themeColor="text1"/>
          <w:sz w:val="24"/>
          <w:szCs w:val="24"/>
        </w:rPr>
        <w:t xml:space="preserve"> </w:t>
      </w:r>
      <w:proofErr w:type="gramStart"/>
      <w:r w:rsidRPr="00837508">
        <w:rPr>
          <w:rFonts w:ascii="Book Antiqua" w:hAnsi="Book Antiqua"/>
          <w:color w:val="000000" w:themeColor="text1"/>
          <w:sz w:val="24"/>
          <w:szCs w:val="24"/>
        </w:rPr>
        <w:t>Web.</w:t>
      </w:r>
      <w:proofErr w:type="gramEnd"/>
      <w:r w:rsidRPr="00837508">
        <w:rPr>
          <w:rFonts w:ascii="Book Antiqua" w:hAnsi="Book Antiqua"/>
          <w:color w:val="000000" w:themeColor="text1"/>
          <w:sz w:val="24"/>
          <w:szCs w:val="24"/>
        </w:rPr>
        <w:t xml:space="preserve"> 23 Nov. 2009.</w:t>
      </w:r>
    </w:p>
    <w:p w:rsidR="006B65BF" w:rsidRPr="00837508" w:rsidRDefault="006B65BF" w:rsidP="006B65BF">
      <w:pPr>
        <w:spacing w:after="0" w:line="360" w:lineRule="auto"/>
        <w:ind w:firstLine="720"/>
        <w:contextualSpacing/>
        <w:rPr>
          <w:rFonts w:ascii="Book Antiqua" w:hAnsi="Book Antiqua"/>
          <w:color w:val="000000" w:themeColor="text1"/>
          <w:sz w:val="24"/>
          <w:szCs w:val="24"/>
        </w:rPr>
      </w:pPr>
      <w:r w:rsidRPr="00837508">
        <w:rPr>
          <w:rFonts w:ascii="Book Antiqua" w:hAnsi="Book Antiqua"/>
          <w:color w:val="000000" w:themeColor="text1"/>
          <w:sz w:val="24"/>
          <w:szCs w:val="24"/>
        </w:rPr>
        <w:lastRenderedPageBreak/>
        <w:t>&lt;http://ezproxy.una.edu:2053/gtx/start.do?prodId=AONE&amp;userGroupName=naal_una&gt;.</w:t>
      </w:r>
    </w:p>
    <w:p w:rsidR="006B65BF" w:rsidRPr="00837508" w:rsidRDefault="006B65BF" w:rsidP="006B65BF">
      <w:pPr>
        <w:spacing w:line="360" w:lineRule="auto"/>
        <w:contextualSpacing/>
        <w:rPr>
          <w:rFonts w:ascii="Book Antiqua" w:hAnsi="Book Antiqua" w:cs="Times New Roman"/>
          <w:color w:val="000000" w:themeColor="text1"/>
          <w:sz w:val="24"/>
          <w:szCs w:val="24"/>
          <w:u w:val="single"/>
        </w:rPr>
      </w:pPr>
    </w:p>
    <w:p w:rsidR="006B65BF" w:rsidRPr="00837508" w:rsidRDefault="006B65BF" w:rsidP="006B65BF">
      <w:pPr>
        <w:spacing w:line="360" w:lineRule="auto"/>
        <w:ind w:firstLine="720"/>
        <w:contextualSpacing/>
        <w:rPr>
          <w:rFonts w:ascii="Book Antiqua" w:hAnsi="Book Antiqua" w:cs="Times New Roman"/>
          <w:sz w:val="24"/>
          <w:szCs w:val="24"/>
        </w:rPr>
      </w:pPr>
      <w:r w:rsidRPr="00837508">
        <w:rPr>
          <w:rFonts w:ascii="Book Antiqua" w:hAnsi="Book Antiqua" w:cs="Times New Roman"/>
          <w:sz w:val="24"/>
          <w:szCs w:val="24"/>
        </w:rPr>
        <w:t xml:space="preserve">University of Texas Library and/or the U.S. Central Intelligence Agency (CIA) </w:t>
      </w:r>
      <w:proofErr w:type="gramStart"/>
      <w:r w:rsidRPr="00837508">
        <w:rPr>
          <w:rFonts w:ascii="Book Antiqua" w:hAnsi="Book Antiqua" w:cs="Times New Roman"/>
          <w:sz w:val="24"/>
          <w:szCs w:val="24"/>
        </w:rPr>
        <w:t>Last</w:t>
      </w:r>
      <w:proofErr w:type="gramEnd"/>
      <w:r w:rsidRPr="00837508">
        <w:rPr>
          <w:rFonts w:ascii="Book Antiqua" w:hAnsi="Book Antiqua" w:cs="Times New Roman"/>
          <w:sz w:val="24"/>
          <w:szCs w:val="24"/>
        </w:rPr>
        <w:t xml:space="preserve"> visited on November 24, 2009.</w:t>
      </w:r>
    </w:p>
    <w:p w:rsidR="006B65BF" w:rsidRPr="00837508" w:rsidRDefault="006B65BF" w:rsidP="006B65BF">
      <w:pPr>
        <w:spacing w:line="360" w:lineRule="auto"/>
        <w:contextualSpacing/>
        <w:rPr>
          <w:rFonts w:ascii="Book Antiqua" w:hAnsi="Book Antiqua" w:cs="Times New Roman"/>
          <w:color w:val="000000" w:themeColor="text1"/>
          <w:sz w:val="24"/>
          <w:szCs w:val="24"/>
          <w:u w:val="single"/>
        </w:rPr>
      </w:pPr>
    </w:p>
    <w:bookmarkStart w:id="0" w:name="citation"/>
    <w:p w:rsidR="006B65BF" w:rsidRPr="00837508" w:rsidRDefault="006B65BF" w:rsidP="006B65BF">
      <w:pPr>
        <w:spacing w:line="360" w:lineRule="auto"/>
        <w:ind w:firstLine="720"/>
        <w:contextualSpacing/>
        <w:rPr>
          <w:rFonts w:ascii="Book Antiqua" w:hAnsi="Book Antiqua"/>
          <w:color w:val="000000" w:themeColor="text1"/>
          <w:sz w:val="24"/>
          <w:szCs w:val="24"/>
        </w:rPr>
      </w:pPr>
      <w:r w:rsidRPr="00837508">
        <w:rPr>
          <w:rFonts w:ascii="Book Antiqua" w:hAnsi="Book Antiqua"/>
          <w:color w:val="000000" w:themeColor="text1"/>
          <w:sz w:val="24"/>
          <w:szCs w:val="24"/>
        </w:rPr>
        <w:fldChar w:fldCharType="begin"/>
      </w:r>
      <w:r w:rsidRPr="00837508">
        <w:rPr>
          <w:rFonts w:ascii="Book Antiqua" w:hAnsi="Book Antiqua"/>
          <w:color w:val="000000" w:themeColor="text1"/>
          <w:sz w:val="24"/>
          <w:szCs w:val="24"/>
        </w:rPr>
        <w:instrText xml:space="preserve"> HYPERLINK "javascript:__doLinkPostBack('','ss~~AR%20%22Werenfels,%20Isabelle%22%7C%7Csl~~rl','');" \o "Search for Werenfels, Isabelle" </w:instrText>
      </w:r>
      <w:r w:rsidRPr="00837508">
        <w:rPr>
          <w:rFonts w:ascii="Book Antiqua" w:hAnsi="Book Antiqua"/>
          <w:color w:val="000000" w:themeColor="text1"/>
          <w:sz w:val="24"/>
          <w:szCs w:val="24"/>
        </w:rPr>
        <w:fldChar w:fldCharType="separate"/>
      </w:r>
      <w:proofErr w:type="spellStart"/>
      <w:r w:rsidRPr="00837508">
        <w:rPr>
          <w:rStyle w:val="Hyperlink"/>
          <w:rFonts w:ascii="Book Antiqua" w:hAnsi="Book Antiqua"/>
          <w:color w:val="000000" w:themeColor="text1"/>
          <w:sz w:val="24"/>
          <w:szCs w:val="24"/>
        </w:rPr>
        <w:t>Werenfels</w:t>
      </w:r>
      <w:proofErr w:type="spellEnd"/>
      <w:r w:rsidRPr="00837508">
        <w:rPr>
          <w:rStyle w:val="Hyperlink"/>
          <w:rFonts w:ascii="Book Antiqua" w:hAnsi="Book Antiqua"/>
          <w:color w:val="000000" w:themeColor="text1"/>
          <w:sz w:val="24"/>
          <w:szCs w:val="24"/>
        </w:rPr>
        <w:t>, Isabelle</w:t>
      </w:r>
      <w:r w:rsidRPr="00837508">
        <w:rPr>
          <w:rFonts w:ascii="Book Antiqua" w:hAnsi="Book Antiqua"/>
          <w:color w:val="000000" w:themeColor="text1"/>
          <w:sz w:val="24"/>
          <w:szCs w:val="24"/>
        </w:rPr>
        <w:fldChar w:fldCharType="end"/>
      </w:r>
      <w:r w:rsidRPr="00837508">
        <w:rPr>
          <w:rFonts w:ascii="Book Antiqua" w:hAnsi="Book Antiqua"/>
          <w:color w:val="000000" w:themeColor="text1"/>
          <w:sz w:val="24"/>
          <w:szCs w:val="24"/>
        </w:rPr>
        <w:t xml:space="preserve">. </w:t>
      </w:r>
      <w:proofErr w:type="gramStart"/>
      <w:r w:rsidRPr="00837508">
        <w:rPr>
          <w:rFonts w:ascii="Book Antiqua" w:hAnsi="Book Antiqua"/>
          <w:color w:val="000000" w:themeColor="text1"/>
          <w:sz w:val="24"/>
          <w:szCs w:val="24"/>
        </w:rPr>
        <w:t>“</w:t>
      </w:r>
      <w:r w:rsidRPr="00837508">
        <w:rPr>
          <w:rStyle w:val="Emphasis"/>
          <w:rFonts w:ascii="Book Antiqua" w:hAnsi="Book Antiqua"/>
          <w:bCs/>
          <w:color w:val="000000" w:themeColor="text1"/>
          <w:sz w:val="24"/>
          <w:szCs w:val="24"/>
        </w:rPr>
        <w:t>Libya</w:t>
      </w:r>
      <w:r w:rsidRPr="00837508">
        <w:rPr>
          <w:rFonts w:ascii="Book Antiqua" w:hAnsi="Book Antiqua"/>
          <w:i/>
          <w:color w:val="000000" w:themeColor="text1"/>
          <w:sz w:val="24"/>
          <w:szCs w:val="24"/>
        </w:rPr>
        <w:t>:</w:t>
      </w:r>
      <w:r w:rsidRPr="00837508">
        <w:rPr>
          <w:rFonts w:ascii="Book Antiqua" w:hAnsi="Book Antiqua"/>
          <w:color w:val="000000" w:themeColor="text1"/>
          <w:sz w:val="24"/>
          <w:szCs w:val="24"/>
        </w:rPr>
        <w:t xml:space="preserve"> From Colony to Independence.</w:t>
      </w:r>
      <w:bookmarkEnd w:id="0"/>
      <w:r w:rsidRPr="00837508">
        <w:rPr>
          <w:rFonts w:ascii="Book Antiqua" w:hAnsi="Book Antiqua"/>
          <w:color w:val="000000" w:themeColor="text1"/>
          <w:sz w:val="24"/>
          <w:szCs w:val="24"/>
        </w:rPr>
        <w:t>”</w:t>
      </w:r>
      <w:proofErr w:type="gramEnd"/>
      <w:r w:rsidRPr="00837508">
        <w:rPr>
          <w:rFonts w:ascii="Book Antiqua" w:hAnsi="Book Antiqua"/>
          <w:color w:val="000000" w:themeColor="text1"/>
          <w:sz w:val="24"/>
          <w:szCs w:val="24"/>
        </w:rPr>
        <w:t xml:space="preserve"> </w:t>
      </w:r>
      <w:hyperlink r:id="rId16" w:tooltip="Search for Middle East Journal" w:history="1">
        <w:r w:rsidRPr="00837508">
          <w:rPr>
            <w:rStyle w:val="Hyperlink"/>
            <w:rFonts w:ascii="Book Antiqua" w:hAnsi="Book Antiqua"/>
            <w:color w:val="000000" w:themeColor="text1"/>
            <w:sz w:val="24"/>
            <w:szCs w:val="24"/>
          </w:rPr>
          <w:t>Middle East Journal</w:t>
        </w:r>
      </w:hyperlink>
      <w:r w:rsidRPr="00837508">
        <w:rPr>
          <w:rFonts w:ascii="Book Antiqua" w:hAnsi="Book Antiqua"/>
          <w:color w:val="000000" w:themeColor="text1"/>
          <w:sz w:val="24"/>
          <w:szCs w:val="24"/>
        </w:rPr>
        <w:t>; Spring2009, Vol. 63 Issue 2, p337-338, 2p</w:t>
      </w:r>
    </w:p>
    <w:p w:rsidR="006B65BF" w:rsidRPr="00A13E10" w:rsidRDefault="006B65BF" w:rsidP="008E69B3">
      <w:pPr>
        <w:pStyle w:val="NormalWeb"/>
        <w:contextualSpacing/>
        <w:rPr>
          <w:rFonts w:ascii="Book Antiqua" w:hAnsi="Book Antiqua"/>
        </w:rPr>
      </w:pPr>
    </w:p>
    <w:sectPr w:rsidR="006B65BF" w:rsidRPr="00A13E10" w:rsidSect="001B6D7D">
      <w:headerReference w:type="default" r:id="rId17"/>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0039" w:rsidRDefault="00910039" w:rsidP="00BD689C">
      <w:pPr>
        <w:spacing w:after="0" w:line="240" w:lineRule="auto"/>
      </w:pPr>
      <w:r>
        <w:separator/>
      </w:r>
    </w:p>
  </w:endnote>
  <w:endnote w:type="continuationSeparator" w:id="0">
    <w:p w:rsidR="00910039" w:rsidRDefault="00910039" w:rsidP="00BD68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0039" w:rsidRDefault="00910039" w:rsidP="00BD689C">
      <w:pPr>
        <w:spacing w:after="0" w:line="240" w:lineRule="auto"/>
      </w:pPr>
      <w:r>
        <w:separator/>
      </w:r>
    </w:p>
  </w:footnote>
  <w:footnote w:type="continuationSeparator" w:id="0">
    <w:p w:rsidR="00910039" w:rsidRDefault="00910039" w:rsidP="00BD68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7559408"/>
      <w:docPartObj>
        <w:docPartGallery w:val="Page Numbers (Top of Page)"/>
        <w:docPartUnique/>
      </w:docPartObj>
    </w:sdtPr>
    <w:sdtContent>
      <w:p w:rsidR="00910039" w:rsidRDefault="00910039">
        <w:pPr>
          <w:pStyle w:val="Header"/>
          <w:jc w:val="right"/>
        </w:pPr>
        <w:r>
          <w:t xml:space="preserve">Jones </w:t>
        </w:r>
        <w:fldSimple w:instr=" PAGE   \* MERGEFORMAT ">
          <w:r w:rsidR="006B65BF">
            <w:rPr>
              <w:noProof/>
            </w:rPr>
            <w:t>1</w:t>
          </w:r>
        </w:fldSimple>
      </w:p>
    </w:sdtContent>
  </w:sdt>
  <w:p w:rsidR="00910039" w:rsidRDefault="0091003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C52E3"/>
    <w:rsid w:val="00047F98"/>
    <w:rsid w:val="00050186"/>
    <w:rsid w:val="000C52E3"/>
    <w:rsid w:val="000D5842"/>
    <w:rsid w:val="001130C1"/>
    <w:rsid w:val="0019597A"/>
    <w:rsid w:val="001A6BF6"/>
    <w:rsid w:val="001B6D7D"/>
    <w:rsid w:val="00201F76"/>
    <w:rsid w:val="002054CC"/>
    <w:rsid w:val="00225B4C"/>
    <w:rsid w:val="00233C6F"/>
    <w:rsid w:val="002423C2"/>
    <w:rsid w:val="002A13CB"/>
    <w:rsid w:val="00307008"/>
    <w:rsid w:val="00370938"/>
    <w:rsid w:val="0048256F"/>
    <w:rsid w:val="00484044"/>
    <w:rsid w:val="004A0FAC"/>
    <w:rsid w:val="004B356D"/>
    <w:rsid w:val="00536404"/>
    <w:rsid w:val="0055072E"/>
    <w:rsid w:val="00577DB6"/>
    <w:rsid w:val="005D351F"/>
    <w:rsid w:val="006B65BF"/>
    <w:rsid w:val="006C7E16"/>
    <w:rsid w:val="006D3B5F"/>
    <w:rsid w:val="006E2AC3"/>
    <w:rsid w:val="0070272C"/>
    <w:rsid w:val="00720F81"/>
    <w:rsid w:val="00795F6F"/>
    <w:rsid w:val="007E1174"/>
    <w:rsid w:val="007E4F78"/>
    <w:rsid w:val="00884DDD"/>
    <w:rsid w:val="008B2FCD"/>
    <w:rsid w:val="008E69B3"/>
    <w:rsid w:val="00910039"/>
    <w:rsid w:val="0093472A"/>
    <w:rsid w:val="00954EA3"/>
    <w:rsid w:val="00970929"/>
    <w:rsid w:val="009C2606"/>
    <w:rsid w:val="009D3D9A"/>
    <w:rsid w:val="00A13E10"/>
    <w:rsid w:val="00AB2034"/>
    <w:rsid w:val="00B72D8B"/>
    <w:rsid w:val="00BD689C"/>
    <w:rsid w:val="00CC1D34"/>
    <w:rsid w:val="00D25EE5"/>
    <w:rsid w:val="00D965BD"/>
    <w:rsid w:val="00E8074D"/>
    <w:rsid w:val="00F921F0"/>
    <w:rsid w:val="00FC77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4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472A"/>
    <w:rPr>
      <w:color w:val="0000FF" w:themeColor="hyperlink"/>
      <w:u w:val="single"/>
    </w:rPr>
  </w:style>
  <w:style w:type="character" w:styleId="Emphasis">
    <w:name w:val="Emphasis"/>
    <w:basedOn w:val="DefaultParagraphFont"/>
    <w:uiPriority w:val="20"/>
    <w:qFormat/>
    <w:rsid w:val="004B356D"/>
    <w:rPr>
      <w:i/>
      <w:iCs/>
    </w:rPr>
  </w:style>
  <w:style w:type="paragraph" w:styleId="NormalWeb">
    <w:name w:val="Normal (Web)"/>
    <w:basedOn w:val="Normal"/>
    <w:uiPriority w:val="99"/>
    <w:unhideWhenUsed/>
    <w:rsid w:val="005507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thighlite">
    <w:name w:val="hithighlite"/>
    <w:basedOn w:val="DefaultParagraphFont"/>
    <w:rsid w:val="0048256F"/>
    <w:rPr>
      <w:b/>
      <w:bCs/>
      <w:color w:val="FF0000"/>
    </w:rPr>
  </w:style>
  <w:style w:type="paragraph" w:styleId="Header">
    <w:name w:val="header"/>
    <w:basedOn w:val="Normal"/>
    <w:link w:val="HeaderChar"/>
    <w:uiPriority w:val="99"/>
    <w:unhideWhenUsed/>
    <w:rsid w:val="00BD68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89C"/>
  </w:style>
  <w:style w:type="paragraph" w:styleId="Footer">
    <w:name w:val="footer"/>
    <w:basedOn w:val="Normal"/>
    <w:link w:val="FooterChar"/>
    <w:uiPriority w:val="99"/>
    <w:semiHidden/>
    <w:unhideWhenUsed/>
    <w:rsid w:val="00BD689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D689C"/>
  </w:style>
  <w:style w:type="paragraph" w:customStyle="1" w:styleId="librios-pflindent">
    <w:name w:val="librios-pflindent"/>
    <w:basedOn w:val="Normal"/>
    <w:rsid w:val="009D3D9A"/>
    <w:pPr>
      <w:spacing w:after="36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25B4C"/>
    <w:rPr>
      <w:color w:val="800080" w:themeColor="followedHyperlink"/>
      <w:u w:val="single"/>
    </w:rPr>
  </w:style>
  <w:style w:type="character" w:styleId="Strong">
    <w:name w:val="Strong"/>
    <w:basedOn w:val="DefaultParagraphFont"/>
    <w:uiPriority w:val="22"/>
    <w:qFormat/>
    <w:rsid w:val="006B65BF"/>
    <w:rPr>
      <w:b/>
      <w:bCs/>
    </w:rPr>
  </w:style>
  <w:style w:type="character" w:customStyle="1" w:styleId="copyright2">
    <w:name w:val="copyright2"/>
    <w:basedOn w:val="DefaultParagraphFont"/>
    <w:rsid w:val="006B65BF"/>
    <w:rPr>
      <w:vanish w:val="0"/>
      <w:webHidden w:val="0"/>
      <w:specVanish w:val="0"/>
    </w:rPr>
  </w:style>
  <w:style w:type="paragraph" w:styleId="BalloonText">
    <w:name w:val="Balloon Text"/>
    <w:basedOn w:val="Normal"/>
    <w:link w:val="BalloonTextChar"/>
    <w:uiPriority w:val="99"/>
    <w:semiHidden/>
    <w:unhideWhenUsed/>
    <w:rsid w:val="006B6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5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8650647">
      <w:bodyDiv w:val="1"/>
      <w:marLeft w:val="0"/>
      <w:marRight w:val="0"/>
      <w:marTop w:val="0"/>
      <w:marBottom w:val="0"/>
      <w:divBdr>
        <w:top w:val="none" w:sz="0" w:space="0" w:color="auto"/>
        <w:left w:val="none" w:sz="0" w:space="0" w:color="auto"/>
        <w:bottom w:val="none" w:sz="0" w:space="0" w:color="auto"/>
        <w:right w:val="none" w:sz="0" w:space="0" w:color="auto"/>
      </w:divBdr>
      <w:divsChild>
        <w:div w:id="811870891">
          <w:marLeft w:val="0"/>
          <w:marRight w:val="0"/>
          <w:marTop w:val="0"/>
          <w:marBottom w:val="0"/>
          <w:divBdr>
            <w:top w:val="none" w:sz="0" w:space="0" w:color="auto"/>
            <w:left w:val="none" w:sz="0" w:space="0" w:color="auto"/>
            <w:bottom w:val="none" w:sz="0" w:space="0" w:color="auto"/>
            <w:right w:val="none" w:sz="0" w:space="0" w:color="auto"/>
          </w:divBdr>
          <w:divsChild>
            <w:div w:id="1544446093">
              <w:marLeft w:val="0"/>
              <w:marRight w:val="0"/>
              <w:marTop w:val="0"/>
              <w:marBottom w:val="0"/>
              <w:divBdr>
                <w:top w:val="none" w:sz="0" w:space="0" w:color="auto"/>
                <w:left w:val="none" w:sz="0" w:space="0" w:color="auto"/>
                <w:bottom w:val="none" w:sz="0" w:space="0" w:color="auto"/>
                <w:right w:val="none" w:sz="0" w:space="0" w:color="auto"/>
              </w:divBdr>
              <w:divsChild>
                <w:div w:id="1840002101">
                  <w:marLeft w:val="150"/>
                  <w:marRight w:val="150"/>
                  <w:marTop w:val="150"/>
                  <w:marBottom w:val="0"/>
                  <w:divBdr>
                    <w:top w:val="none" w:sz="0" w:space="0" w:color="auto"/>
                    <w:left w:val="none" w:sz="0" w:space="0" w:color="auto"/>
                    <w:bottom w:val="none" w:sz="0" w:space="0" w:color="auto"/>
                    <w:right w:val="none" w:sz="0" w:space="0" w:color="auto"/>
                  </w:divBdr>
                  <w:divsChild>
                    <w:div w:id="175377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15487">
      <w:bodyDiv w:val="1"/>
      <w:marLeft w:val="0"/>
      <w:marRight w:val="0"/>
      <w:marTop w:val="0"/>
      <w:marBottom w:val="0"/>
      <w:divBdr>
        <w:top w:val="none" w:sz="0" w:space="0" w:color="auto"/>
        <w:left w:val="none" w:sz="0" w:space="0" w:color="auto"/>
        <w:bottom w:val="none" w:sz="0" w:space="0" w:color="auto"/>
        <w:right w:val="none" w:sz="0" w:space="0" w:color="auto"/>
      </w:divBdr>
      <w:divsChild>
        <w:div w:id="772744094">
          <w:marLeft w:val="0"/>
          <w:marRight w:val="0"/>
          <w:marTop w:val="0"/>
          <w:marBottom w:val="0"/>
          <w:divBdr>
            <w:top w:val="none" w:sz="0" w:space="0" w:color="auto"/>
            <w:left w:val="none" w:sz="0" w:space="0" w:color="auto"/>
            <w:bottom w:val="none" w:sz="0" w:space="0" w:color="auto"/>
            <w:right w:val="none" w:sz="0" w:space="0" w:color="auto"/>
          </w:divBdr>
          <w:divsChild>
            <w:div w:id="1152794850">
              <w:marLeft w:val="0"/>
              <w:marRight w:val="0"/>
              <w:marTop w:val="0"/>
              <w:marBottom w:val="0"/>
              <w:divBdr>
                <w:top w:val="none" w:sz="0" w:space="0" w:color="auto"/>
                <w:left w:val="none" w:sz="0" w:space="0" w:color="auto"/>
                <w:bottom w:val="none" w:sz="0" w:space="0" w:color="auto"/>
                <w:right w:val="none" w:sz="0" w:space="0" w:color="auto"/>
              </w:divBdr>
              <w:divsChild>
                <w:div w:id="1359815811">
                  <w:marLeft w:val="150"/>
                  <w:marRight w:val="150"/>
                  <w:marTop w:val="150"/>
                  <w:marBottom w:val="0"/>
                  <w:divBdr>
                    <w:top w:val="none" w:sz="0" w:space="0" w:color="auto"/>
                    <w:left w:val="none" w:sz="0" w:space="0" w:color="auto"/>
                    <w:bottom w:val="none" w:sz="0" w:space="0" w:color="auto"/>
                    <w:right w:val="none" w:sz="0" w:space="0" w:color="auto"/>
                  </w:divBdr>
                  <w:divsChild>
                    <w:div w:id="18587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836875">
      <w:bodyDiv w:val="1"/>
      <w:marLeft w:val="0"/>
      <w:marRight w:val="0"/>
      <w:marTop w:val="0"/>
      <w:marBottom w:val="0"/>
      <w:divBdr>
        <w:top w:val="none" w:sz="0" w:space="0" w:color="auto"/>
        <w:left w:val="none" w:sz="0" w:space="0" w:color="auto"/>
        <w:bottom w:val="none" w:sz="0" w:space="0" w:color="auto"/>
        <w:right w:val="none" w:sz="0" w:space="0" w:color="auto"/>
      </w:divBdr>
      <w:divsChild>
        <w:div w:id="1335954614">
          <w:marLeft w:val="0"/>
          <w:marRight w:val="0"/>
          <w:marTop w:val="0"/>
          <w:marBottom w:val="0"/>
          <w:divBdr>
            <w:top w:val="none" w:sz="0" w:space="0" w:color="auto"/>
            <w:left w:val="none" w:sz="0" w:space="0" w:color="auto"/>
            <w:bottom w:val="none" w:sz="0" w:space="0" w:color="auto"/>
            <w:right w:val="none" w:sz="0" w:space="0" w:color="auto"/>
          </w:divBdr>
        </w:div>
      </w:divsChild>
    </w:div>
    <w:div w:id="762259824">
      <w:bodyDiv w:val="1"/>
      <w:marLeft w:val="0"/>
      <w:marRight w:val="0"/>
      <w:marTop w:val="0"/>
      <w:marBottom w:val="0"/>
      <w:divBdr>
        <w:top w:val="none" w:sz="0" w:space="0" w:color="auto"/>
        <w:left w:val="none" w:sz="0" w:space="0" w:color="auto"/>
        <w:bottom w:val="none" w:sz="0" w:space="0" w:color="auto"/>
        <w:right w:val="none" w:sz="0" w:space="0" w:color="auto"/>
      </w:divBdr>
      <w:divsChild>
        <w:div w:id="121775925">
          <w:marLeft w:val="0"/>
          <w:marRight w:val="0"/>
          <w:marTop w:val="0"/>
          <w:marBottom w:val="0"/>
          <w:divBdr>
            <w:top w:val="none" w:sz="0" w:space="0" w:color="auto"/>
            <w:left w:val="none" w:sz="0" w:space="0" w:color="auto"/>
            <w:bottom w:val="none" w:sz="0" w:space="0" w:color="auto"/>
            <w:right w:val="none" w:sz="0" w:space="0" w:color="auto"/>
          </w:divBdr>
          <w:divsChild>
            <w:div w:id="1835295644">
              <w:marLeft w:val="0"/>
              <w:marRight w:val="0"/>
              <w:marTop w:val="0"/>
              <w:marBottom w:val="0"/>
              <w:divBdr>
                <w:top w:val="none" w:sz="0" w:space="0" w:color="auto"/>
                <w:left w:val="none" w:sz="0" w:space="0" w:color="auto"/>
                <w:bottom w:val="none" w:sz="0" w:space="0" w:color="auto"/>
                <w:right w:val="none" w:sz="0" w:space="0" w:color="auto"/>
              </w:divBdr>
              <w:divsChild>
                <w:div w:id="1798864741">
                  <w:marLeft w:val="0"/>
                  <w:marRight w:val="0"/>
                  <w:marTop w:val="0"/>
                  <w:marBottom w:val="0"/>
                  <w:divBdr>
                    <w:top w:val="none" w:sz="0" w:space="0" w:color="auto"/>
                    <w:left w:val="none" w:sz="0" w:space="0" w:color="auto"/>
                    <w:bottom w:val="none" w:sz="0" w:space="0" w:color="auto"/>
                    <w:right w:val="none" w:sz="0" w:space="0" w:color="auto"/>
                  </w:divBdr>
                  <w:divsChild>
                    <w:div w:id="1532063067">
                      <w:marLeft w:val="0"/>
                      <w:marRight w:val="0"/>
                      <w:marTop w:val="0"/>
                      <w:marBottom w:val="0"/>
                      <w:divBdr>
                        <w:top w:val="none" w:sz="0" w:space="0" w:color="auto"/>
                        <w:left w:val="none" w:sz="0" w:space="0" w:color="auto"/>
                        <w:bottom w:val="none" w:sz="0" w:space="0" w:color="auto"/>
                        <w:right w:val="none" w:sz="0" w:space="0" w:color="auto"/>
                      </w:divBdr>
                      <w:divsChild>
                        <w:div w:id="1044871863">
                          <w:marLeft w:val="0"/>
                          <w:marRight w:val="0"/>
                          <w:marTop w:val="0"/>
                          <w:marBottom w:val="0"/>
                          <w:divBdr>
                            <w:top w:val="none" w:sz="0" w:space="0" w:color="auto"/>
                            <w:left w:val="none" w:sz="0" w:space="0" w:color="auto"/>
                            <w:bottom w:val="none" w:sz="0" w:space="0" w:color="auto"/>
                            <w:right w:val="none" w:sz="0" w:space="0" w:color="auto"/>
                          </w:divBdr>
                          <w:divsChild>
                            <w:div w:id="204298391">
                              <w:marLeft w:val="0"/>
                              <w:marRight w:val="0"/>
                              <w:marTop w:val="0"/>
                              <w:marBottom w:val="0"/>
                              <w:divBdr>
                                <w:top w:val="none" w:sz="0" w:space="0" w:color="auto"/>
                                <w:left w:val="none" w:sz="0" w:space="0" w:color="auto"/>
                                <w:bottom w:val="none" w:sz="0" w:space="0" w:color="auto"/>
                                <w:right w:val="none" w:sz="0" w:space="0" w:color="auto"/>
                              </w:divBdr>
                              <w:divsChild>
                                <w:div w:id="320543739">
                                  <w:marLeft w:val="0"/>
                                  <w:marRight w:val="0"/>
                                  <w:marTop w:val="0"/>
                                  <w:marBottom w:val="0"/>
                                  <w:divBdr>
                                    <w:top w:val="none" w:sz="0" w:space="0" w:color="auto"/>
                                    <w:left w:val="none" w:sz="0" w:space="0" w:color="auto"/>
                                    <w:bottom w:val="none" w:sz="0" w:space="0" w:color="auto"/>
                                    <w:right w:val="none" w:sz="0" w:space="0" w:color="auto"/>
                                  </w:divBdr>
                                  <w:divsChild>
                                    <w:div w:id="1118066725">
                                      <w:marLeft w:val="0"/>
                                      <w:marRight w:val="0"/>
                                      <w:marTop w:val="0"/>
                                      <w:marBottom w:val="0"/>
                                      <w:divBdr>
                                        <w:top w:val="none" w:sz="0" w:space="0" w:color="auto"/>
                                        <w:left w:val="none" w:sz="0" w:space="0" w:color="auto"/>
                                        <w:bottom w:val="none" w:sz="0" w:space="0" w:color="auto"/>
                                        <w:right w:val="none" w:sz="0" w:space="0" w:color="auto"/>
                                      </w:divBdr>
                                      <w:divsChild>
                                        <w:div w:id="560679492">
                                          <w:marLeft w:val="0"/>
                                          <w:marRight w:val="0"/>
                                          <w:marTop w:val="0"/>
                                          <w:marBottom w:val="0"/>
                                          <w:divBdr>
                                            <w:top w:val="none" w:sz="0" w:space="0" w:color="auto"/>
                                            <w:left w:val="none" w:sz="0" w:space="0" w:color="auto"/>
                                            <w:bottom w:val="none" w:sz="0" w:space="0" w:color="auto"/>
                                            <w:right w:val="none" w:sz="0" w:space="0" w:color="auto"/>
                                          </w:divBdr>
                                          <w:divsChild>
                                            <w:div w:id="517692627">
                                              <w:marLeft w:val="0"/>
                                              <w:marRight w:val="0"/>
                                              <w:marTop w:val="0"/>
                                              <w:marBottom w:val="240"/>
                                              <w:divBdr>
                                                <w:top w:val="none" w:sz="0" w:space="0" w:color="auto"/>
                                                <w:left w:val="none" w:sz="0" w:space="0" w:color="auto"/>
                                                <w:bottom w:val="none" w:sz="0" w:space="0" w:color="auto"/>
                                                <w:right w:val="none" w:sz="0" w:space="0" w:color="auto"/>
                                              </w:divBdr>
                                              <w:divsChild>
                                                <w:div w:id="5396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558591">
      <w:bodyDiv w:val="1"/>
      <w:marLeft w:val="0"/>
      <w:marRight w:val="0"/>
      <w:marTop w:val="0"/>
      <w:marBottom w:val="0"/>
      <w:divBdr>
        <w:top w:val="none" w:sz="0" w:space="0" w:color="auto"/>
        <w:left w:val="none" w:sz="0" w:space="0" w:color="auto"/>
        <w:bottom w:val="none" w:sz="0" w:space="0" w:color="auto"/>
        <w:right w:val="none" w:sz="0" w:space="0" w:color="auto"/>
      </w:divBdr>
      <w:divsChild>
        <w:div w:id="1374844524">
          <w:marLeft w:val="0"/>
          <w:marRight w:val="0"/>
          <w:marTop w:val="0"/>
          <w:marBottom w:val="0"/>
          <w:divBdr>
            <w:top w:val="none" w:sz="0" w:space="0" w:color="auto"/>
            <w:left w:val="none" w:sz="0" w:space="0" w:color="auto"/>
            <w:bottom w:val="none" w:sz="0" w:space="0" w:color="auto"/>
            <w:right w:val="none" w:sz="0" w:space="0" w:color="auto"/>
          </w:divBdr>
          <w:divsChild>
            <w:div w:id="189876368">
              <w:marLeft w:val="0"/>
              <w:marRight w:val="0"/>
              <w:marTop w:val="0"/>
              <w:marBottom w:val="0"/>
              <w:divBdr>
                <w:top w:val="none" w:sz="0" w:space="0" w:color="auto"/>
                <w:left w:val="none" w:sz="0" w:space="0" w:color="auto"/>
                <w:bottom w:val="none" w:sz="0" w:space="0" w:color="auto"/>
                <w:right w:val="none" w:sz="0" w:space="0" w:color="auto"/>
              </w:divBdr>
              <w:divsChild>
                <w:div w:id="1568296325">
                  <w:marLeft w:val="0"/>
                  <w:marRight w:val="0"/>
                  <w:marTop w:val="0"/>
                  <w:marBottom w:val="0"/>
                  <w:divBdr>
                    <w:top w:val="none" w:sz="0" w:space="0" w:color="auto"/>
                    <w:left w:val="none" w:sz="0" w:space="0" w:color="auto"/>
                    <w:bottom w:val="none" w:sz="0" w:space="0" w:color="auto"/>
                    <w:right w:val="none" w:sz="0" w:space="0" w:color="auto"/>
                  </w:divBdr>
                  <w:divsChild>
                    <w:div w:id="1430855254">
                      <w:marLeft w:val="0"/>
                      <w:marRight w:val="0"/>
                      <w:marTop w:val="0"/>
                      <w:marBottom w:val="0"/>
                      <w:divBdr>
                        <w:top w:val="none" w:sz="0" w:space="0" w:color="auto"/>
                        <w:left w:val="none" w:sz="0" w:space="0" w:color="auto"/>
                        <w:bottom w:val="none" w:sz="0" w:space="0" w:color="auto"/>
                        <w:right w:val="none" w:sz="0" w:space="0" w:color="auto"/>
                      </w:divBdr>
                      <w:divsChild>
                        <w:div w:id="1829976370">
                          <w:marLeft w:val="0"/>
                          <w:marRight w:val="0"/>
                          <w:marTop w:val="0"/>
                          <w:marBottom w:val="0"/>
                          <w:divBdr>
                            <w:top w:val="none" w:sz="0" w:space="0" w:color="auto"/>
                            <w:left w:val="none" w:sz="0" w:space="0" w:color="auto"/>
                            <w:bottom w:val="none" w:sz="0" w:space="0" w:color="auto"/>
                            <w:right w:val="none" w:sz="0" w:space="0" w:color="auto"/>
                          </w:divBdr>
                          <w:divsChild>
                            <w:div w:id="1146898153">
                              <w:marLeft w:val="0"/>
                              <w:marRight w:val="0"/>
                              <w:marTop w:val="0"/>
                              <w:marBottom w:val="0"/>
                              <w:divBdr>
                                <w:top w:val="none" w:sz="0" w:space="0" w:color="auto"/>
                                <w:left w:val="none" w:sz="0" w:space="0" w:color="auto"/>
                                <w:bottom w:val="none" w:sz="0" w:space="0" w:color="auto"/>
                                <w:right w:val="none" w:sz="0" w:space="0" w:color="auto"/>
                              </w:divBdr>
                              <w:divsChild>
                                <w:div w:id="747194678">
                                  <w:marLeft w:val="0"/>
                                  <w:marRight w:val="0"/>
                                  <w:marTop w:val="0"/>
                                  <w:marBottom w:val="0"/>
                                  <w:divBdr>
                                    <w:top w:val="none" w:sz="0" w:space="0" w:color="auto"/>
                                    <w:left w:val="none" w:sz="0" w:space="0" w:color="auto"/>
                                    <w:bottom w:val="none" w:sz="0" w:space="0" w:color="auto"/>
                                    <w:right w:val="none" w:sz="0" w:space="0" w:color="auto"/>
                                  </w:divBdr>
                                  <w:divsChild>
                                    <w:div w:id="213490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972364">
      <w:bodyDiv w:val="1"/>
      <w:marLeft w:val="0"/>
      <w:marRight w:val="0"/>
      <w:marTop w:val="0"/>
      <w:marBottom w:val="0"/>
      <w:divBdr>
        <w:top w:val="none" w:sz="0" w:space="0" w:color="auto"/>
        <w:left w:val="none" w:sz="0" w:space="0" w:color="auto"/>
        <w:bottom w:val="none" w:sz="0" w:space="0" w:color="auto"/>
        <w:right w:val="none" w:sz="0" w:space="0" w:color="auto"/>
      </w:divBdr>
      <w:divsChild>
        <w:div w:id="231235876">
          <w:marLeft w:val="0"/>
          <w:marRight w:val="0"/>
          <w:marTop w:val="0"/>
          <w:marBottom w:val="0"/>
          <w:divBdr>
            <w:top w:val="none" w:sz="0" w:space="0" w:color="auto"/>
            <w:left w:val="none" w:sz="0" w:space="0" w:color="auto"/>
            <w:bottom w:val="none" w:sz="0" w:space="0" w:color="auto"/>
            <w:right w:val="none" w:sz="0" w:space="0" w:color="auto"/>
          </w:divBdr>
          <w:divsChild>
            <w:div w:id="1730885089">
              <w:marLeft w:val="0"/>
              <w:marRight w:val="0"/>
              <w:marTop w:val="0"/>
              <w:marBottom w:val="0"/>
              <w:divBdr>
                <w:top w:val="none" w:sz="0" w:space="0" w:color="auto"/>
                <w:left w:val="none" w:sz="0" w:space="0" w:color="auto"/>
                <w:bottom w:val="none" w:sz="0" w:space="0" w:color="auto"/>
                <w:right w:val="none" w:sz="0" w:space="0" w:color="auto"/>
              </w:divBdr>
              <w:divsChild>
                <w:div w:id="2081708468">
                  <w:marLeft w:val="150"/>
                  <w:marRight w:val="150"/>
                  <w:marTop w:val="150"/>
                  <w:marBottom w:val="0"/>
                  <w:divBdr>
                    <w:top w:val="none" w:sz="0" w:space="0" w:color="auto"/>
                    <w:left w:val="none" w:sz="0" w:space="0" w:color="auto"/>
                    <w:bottom w:val="none" w:sz="0" w:space="0" w:color="auto"/>
                    <w:right w:val="none" w:sz="0" w:space="0" w:color="auto"/>
                  </w:divBdr>
                  <w:divsChild>
                    <w:div w:id="86698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495550">
      <w:bodyDiv w:val="1"/>
      <w:marLeft w:val="0"/>
      <w:marRight w:val="0"/>
      <w:marTop w:val="0"/>
      <w:marBottom w:val="0"/>
      <w:divBdr>
        <w:top w:val="none" w:sz="0" w:space="0" w:color="auto"/>
        <w:left w:val="none" w:sz="0" w:space="0" w:color="auto"/>
        <w:bottom w:val="none" w:sz="0" w:space="0" w:color="auto"/>
        <w:right w:val="none" w:sz="0" w:space="0" w:color="auto"/>
      </w:divBdr>
      <w:divsChild>
        <w:div w:id="746805667">
          <w:marLeft w:val="0"/>
          <w:marRight w:val="0"/>
          <w:marTop w:val="0"/>
          <w:marBottom w:val="0"/>
          <w:divBdr>
            <w:top w:val="none" w:sz="0" w:space="0" w:color="auto"/>
            <w:left w:val="none" w:sz="0" w:space="0" w:color="auto"/>
            <w:bottom w:val="none" w:sz="0" w:space="0" w:color="auto"/>
            <w:right w:val="none" w:sz="0" w:space="0" w:color="auto"/>
          </w:divBdr>
          <w:divsChild>
            <w:div w:id="109784151">
              <w:marLeft w:val="0"/>
              <w:marRight w:val="0"/>
              <w:marTop w:val="0"/>
              <w:marBottom w:val="0"/>
              <w:divBdr>
                <w:top w:val="none" w:sz="0" w:space="0" w:color="auto"/>
                <w:left w:val="none" w:sz="0" w:space="0" w:color="auto"/>
                <w:bottom w:val="none" w:sz="0" w:space="0" w:color="auto"/>
                <w:right w:val="none" w:sz="0" w:space="0" w:color="auto"/>
              </w:divBdr>
              <w:divsChild>
                <w:div w:id="1956981069">
                  <w:marLeft w:val="150"/>
                  <w:marRight w:val="150"/>
                  <w:marTop w:val="150"/>
                  <w:marBottom w:val="0"/>
                  <w:divBdr>
                    <w:top w:val="none" w:sz="0" w:space="0" w:color="auto"/>
                    <w:left w:val="none" w:sz="0" w:space="0" w:color="auto"/>
                    <w:bottom w:val="none" w:sz="0" w:space="0" w:color="auto"/>
                    <w:right w:val="none" w:sz="0" w:space="0" w:color="auto"/>
                  </w:divBdr>
                  <w:divsChild>
                    <w:div w:id="17933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978507">
      <w:bodyDiv w:val="1"/>
      <w:marLeft w:val="0"/>
      <w:marRight w:val="0"/>
      <w:marTop w:val="0"/>
      <w:marBottom w:val="0"/>
      <w:divBdr>
        <w:top w:val="none" w:sz="0" w:space="0" w:color="auto"/>
        <w:left w:val="none" w:sz="0" w:space="0" w:color="auto"/>
        <w:bottom w:val="none" w:sz="0" w:space="0" w:color="auto"/>
        <w:right w:val="none" w:sz="0" w:space="0" w:color="auto"/>
      </w:divBdr>
      <w:divsChild>
        <w:div w:id="957688671">
          <w:marLeft w:val="0"/>
          <w:marRight w:val="0"/>
          <w:marTop w:val="0"/>
          <w:marBottom w:val="0"/>
          <w:divBdr>
            <w:top w:val="none" w:sz="0" w:space="0" w:color="auto"/>
            <w:left w:val="none" w:sz="0" w:space="0" w:color="auto"/>
            <w:bottom w:val="none" w:sz="0" w:space="0" w:color="auto"/>
            <w:right w:val="none" w:sz="0" w:space="0" w:color="auto"/>
          </w:divBdr>
          <w:divsChild>
            <w:div w:id="1307708138">
              <w:marLeft w:val="0"/>
              <w:marRight w:val="0"/>
              <w:marTop w:val="0"/>
              <w:marBottom w:val="0"/>
              <w:divBdr>
                <w:top w:val="none" w:sz="0" w:space="0" w:color="auto"/>
                <w:left w:val="none" w:sz="0" w:space="0" w:color="auto"/>
                <w:bottom w:val="none" w:sz="0" w:space="0" w:color="auto"/>
                <w:right w:val="none" w:sz="0" w:space="0" w:color="auto"/>
              </w:divBdr>
              <w:divsChild>
                <w:div w:id="361790064">
                  <w:marLeft w:val="0"/>
                  <w:marRight w:val="0"/>
                  <w:marTop w:val="0"/>
                  <w:marBottom w:val="0"/>
                  <w:divBdr>
                    <w:top w:val="none" w:sz="0" w:space="0" w:color="auto"/>
                    <w:left w:val="none" w:sz="0" w:space="0" w:color="auto"/>
                    <w:bottom w:val="none" w:sz="0" w:space="0" w:color="auto"/>
                    <w:right w:val="none" w:sz="0" w:space="0" w:color="auto"/>
                  </w:divBdr>
                  <w:divsChild>
                    <w:div w:id="448014089">
                      <w:marLeft w:val="0"/>
                      <w:marRight w:val="0"/>
                      <w:marTop w:val="0"/>
                      <w:marBottom w:val="0"/>
                      <w:divBdr>
                        <w:top w:val="none" w:sz="0" w:space="0" w:color="auto"/>
                        <w:left w:val="none" w:sz="0" w:space="0" w:color="auto"/>
                        <w:bottom w:val="none" w:sz="0" w:space="0" w:color="auto"/>
                        <w:right w:val="none" w:sz="0" w:space="0" w:color="auto"/>
                      </w:divBdr>
                      <w:divsChild>
                        <w:div w:id="323708509">
                          <w:marLeft w:val="0"/>
                          <w:marRight w:val="0"/>
                          <w:marTop w:val="0"/>
                          <w:marBottom w:val="0"/>
                          <w:divBdr>
                            <w:top w:val="none" w:sz="0" w:space="0" w:color="auto"/>
                            <w:left w:val="none" w:sz="0" w:space="0" w:color="auto"/>
                            <w:bottom w:val="none" w:sz="0" w:space="0" w:color="auto"/>
                            <w:right w:val="none" w:sz="0" w:space="0" w:color="auto"/>
                          </w:divBdr>
                          <w:divsChild>
                            <w:div w:id="169177543">
                              <w:marLeft w:val="0"/>
                              <w:marRight w:val="0"/>
                              <w:marTop w:val="0"/>
                              <w:marBottom w:val="0"/>
                              <w:divBdr>
                                <w:top w:val="none" w:sz="0" w:space="0" w:color="auto"/>
                                <w:left w:val="none" w:sz="0" w:space="0" w:color="auto"/>
                                <w:bottom w:val="none" w:sz="0" w:space="0" w:color="auto"/>
                                <w:right w:val="none" w:sz="0" w:space="0" w:color="auto"/>
                              </w:divBdr>
                              <w:divsChild>
                                <w:div w:id="1263681784">
                                  <w:marLeft w:val="0"/>
                                  <w:marRight w:val="0"/>
                                  <w:marTop w:val="0"/>
                                  <w:marBottom w:val="0"/>
                                  <w:divBdr>
                                    <w:top w:val="none" w:sz="0" w:space="0" w:color="auto"/>
                                    <w:left w:val="none" w:sz="0" w:space="0" w:color="auto"/>
                                    <w:bottom w:val="none" w:sz="0" w:space="0" w:color="auto"/>
                                    <w:right w:val="none" w:sz="0" w:space="0" w:color="auto"/>
                                  </w:divBdr>
                                  <w:divsChild>
                                    <w:div w:id="13266944">
                                      <w:marLeft w:val="0"/>
                                      <w:marRight w:val="0"/>
                                      <w:marTop w:val="0"/>
                                      <w:marBottom w:val="0"/>
                                      <w:divBdr>
                                        <w:top w:val="none" w:sz="0" w:space="0" w:color="auto"/>
                                        <w:left w:val="none" w:sz="0" w:space="0" w:color="auto"/>
                                        <w:bottom w:val="none" w:sz="0" w:space="0" w:color="auto"/>
                                        <w:right w:val="none" w:sz="0" w:space="0" w:color="auto"/>
                                      </w:divBdr>
                                      <w:divsChild>
                                        <w:div w:id="17564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8223214">
      <w:bodyDiv w:val="1"/>
      <w:marLeft w:val="0"/>
      <w:marRight w:val="0"/>
      <w:marTop w:val="0"/>
      <w:marBottom w:val="0"/>
      <w:divBdr>
        <w:top w:val="none" w:sz="0" w:space="0" w:color="auto"/>
        <w:left w:val="none" w:sz="0" w:space="0" w:color="auto"/>
        <w:bottom w:val="none" w:sz="0" w:space="0" w:color="auto"/>
        <w:right w:val="none" w:sz="0" w:space="0" w:color="auto"/>
      </w:divBdr>
      <w:divsChild>
        <w:div w:id="1802919291">
          <w:marLeft w:val="0"/>
          <w:marRight w:val="0"/>
          <w:marTop w:val="0"/>
          <w:marBottom w:val="0"/>
          <w:divBdr>
            <w:top w:val="none" w:sz="0" w:space="0" w:color="auto"/>
            <w:left w:val="none" w:sz="0" w:space="0" w:color="auto"/>
            <w:bottom w:val="none" w:sz="0" w:space="0" w:color="auto"/>
            <w:right w:val="none" w:sz="0" w:space="0" w:color="auto"/>
          </w:divBdr>
        </w:div>
      </w:divsChild>
    </w:div>
    <w:div w:id="2097939357">
      <w:bodyDiv w:val="1"/>
      <w:marLeft w:val="0"/>
      <w:marRight w:val="0"/>
      <w:marTop w:val="0"/>
      <w:marBottom w:val="0"/>
      <w:divBdr>
        <w:top w:val="none" w:sz="0" w:space="0" w:color="auto"/>
        <w:left w:val="none" w:sz="0" w:space="0" w:color="auto"/>
        <w:bottom w:val="none" w:sz="0" w:space="0" w:color="auto"/>
        <w:right w:val="none" w:sz="0" w:space="0" w:color="auto"/>
      </w:divBdr>
      <w:divsChild>
        <w:div w:id="41905850">
          <w:marLeft w:val="0"/>
          <w:marRight w:val="0"/>
          <w:marTop w:val="0"/>
          <w:marBottom w:val="0"/>
          <w:divBdr>
            <w:top w:val="none" w:sz="0" w:space="0" w:color="auto"/>
            <w:left w:val="none" w:sz="0" w:space="0" w:color="auto"/>
            <w:bottom w:val="none" w:sz="0" w:space="0" w:color="auto"/>
            <w:right w:val="none" w:sz="0" w:space="0" w:color="auto"/>
          </w:divBdr>
          <w:divsChild>
            <w:div w:id="1520974282">
              <w:marLeft w:val="0"/>
              <w:marRight w:val="0"/>
              <w:marTop w:val="0"/>
              <w:marBottom w:val="0"/>
              <w:divBdr>
                <w:top w:val="none" w:sz="0" w:space="0" w:color="auto"/>
                <w:left w:val="none" w:sz="0" w:space="0" w:color="auto"/>
                <w:bottom w:val="none" w:sz="0" w:space="0" w:color="auto"/>
                <w:right w:val="none" w:sz="0" w:space="0" w:color="auto"/>
              </w:divBdr>
              <w:divsChild>
                <w:div w:id="729039328">
                  <w:marLeft w:val="0"/>
                  <w:marRight w:val="0"/>
                  <w:marTop w:val="0"/>
                  <w:marBottom w:val="0"/>
                  <w:divBdr>
                    <w:top w:val="none" w:sz="0" w:space="0" w:color="auto"/>
                    <w:left w:val="none" w:sz="0" w:space="0" w:color="auto"/>
                    <w:bottom w:val="none" w:sz="0" w:space="0" w:color="auto"/>
                    <w:right w:val="none" w:sz="0" w:space="0" w:color="auto"/>
                  </w:divBdr>
                  <w:divsChild>
                    <w:div w:id="611979486">
                      <w:marLeft w:val="0"/>
                      <w:marRight w:val="0"/>
                      <w:marTop w:val="0"/>
                      <w:marBottom w:val="0"/>
                      <w:divBdr>
                        <w:top w:val="none" w:sz="0" w:space="0" w:color="auto"/>
                        <w:left w:val="none" w:sz="0" w:space="0" w:color="auto"/>
                        <w:bottom w:val="none" w:sz="0" w:space="0" w:color="auto"/>
                        <w:right w:val="none" w:sz="0" w:space="0" w:color="auto"/>
                      </w:divBdr>
                      <w:divsChild>
                        <w:div w:id="1090733198">
                          <w:marLeft w:val="0"/>
                          <w:marRight w:val="0"/>
                          <w:marTop w:val="0"/>
                          <w:marBottom w:val="0"/>
                          <w:divBdr>
                            <w:top w:val="none" w:sz="0" w:space="0" w:color="auto"/>
                            <w:left w:val="none" w:sz="0" w:space="0" w:color="auto"/>
                            <w:bottom w:val="none" w:sz="0" w:space="0" w:color="auto"/>
                            <w:right w:val="none" w:sz="0" w:space="0" w:color="auto"/>
                          </w:divBdr>
                          <w:divsChild>
                            <w:div w:id="246499271">
                              <w:marLeft w:val="0"/>
                              <w:marRight w:val="0"/>
                              <w:marTop w:val="0"/>
                              <w:marBottom w:val="0"/>
                              <w:divBdr>
                                <w:top w:val="none" w:sz="0" w:space="0" w:color="auto"/>
                                <w:left w:val="none" w:sz="0" w:space="0" w:color="auto"/>
                                <w:bottom w:val="none" w:sz="0" w:space="0" w:color="auto"/>
                                <w:right w:val="none" w:sz="0" w:space="0" w:color="auto"/>
                              </w:divBdr>
                              <w:divsChild>
                                <w:div w:id="157955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qfinance.com/dictionary?term=foreign-exchange"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javascript:__doLinkPostBack('','mdb~~afh%7C%7Cjdb~~afhjnh%7C%7Css~~JN%20%22Middle%20East%20Journal%22%7C%7Csl~~jh','');" TargetMode="External"/><Relationship Id="rId1" Type="http://schemas.openxmlformats.org/officeDocument/2006/relationships/styles" Target="styles.xml"/><Relationship Id="rId6" Type="http://schemas.openxmlformats.org/officeDocument/2006/relationships/hyperlink" Target="http://www.qfinance.com/dictionary?term=private-sector"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yperlink" Target="http://www.state.gov/r/pa/ei/bgn/5425.ht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www.cia.gov/library/publications/the-world-factbook/rankorder/rankorderguid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968</TotalTime>
  <Pages>13</Pages>
  <Words>2675</Words>
  <Characters>15252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Authorized Customer</dc:creator>
  <cp:keywords/>
  <dc:description/>
  <cp:lastModifiedBy>una</cp:lastModifiedBy>
  <cp:revision>23</cp:revision>
  <cp:lastPrinted>2009-11-24T19:09:00Z</cp:lastPrinted>
  <dcterms:created xsi:type="dcterms:W3CDTF">2009-11-23T03:50:00Z</dcterms:created>
  <dcterms:modified xsi:type="dcterms:W3CDTF">2010-05-06T02:02:00Z</dcterms:modified>
</cp:coreProperties>
</file>