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9E" w:rsidRDefault="00725531">
      <w:r>
        <w:rPr>
          <w:noProof/>
        </w:rPr>
        <w:pict>
          <v:rect id="_x0000_s1035" style="position:absolute;margin-left:28.8pt;margin-top:43.2pt;width:511.2pt;height:78pt;z-index:251659776" o:allowincell="f">
            <v:textbox style="mso-next-textbox:#_x0000_s1035" inset="0,0,0,0">
              <w:txbxContent>
                <w:p w:rsidR="001D7C01" w:rsidRDefault="001D7C01" w:rsidP="00C05459">
                  <w:pPr>
                    <w:numPr>
                      <w:ilvl w:val="0"/>
                      <w:numId w:val="8"/>
                    </w:numPr>
                    <w:tabs>
                      <w:tab w:val="left" w:pos="360"/>
                    </w:tabs>
                    <w:ind w:left="720" w:hanging="720"/>
                    <w:rPr>
                      <w:sz w:val="24"/>
                    </w:rPr>
                  </w:pPr>
                  <w:r>
                    <w:rPr>
                      <w:sz w:val="24"/>
                    </w:rPr>
                    <w:t>FOCUS &amp; CONTENT:</w:t>
                  </w:r>
                </w:p>
                <w:p w:rsidR="001D7C01" w:rsidRDefault="001D7C01">
                  <w:pPr>
                    <w:rPr>
                      <w:sz w:val="24"/>
                    </w:rPr>
                  </w:pPr>
                </w:p>
                <w:p w:rsidR="001D7C01" w:rsidRDefault="00DB56EA">
                  <w:pPr>
                    <w:pStyle w:val="BodyTextIndent2"/>
                  </w:pPr>
                  <w:r>
                    <w:t>Students will practice locating elements on the periodic table, identifying elements by their atomic number, and calculating atomic mass</w:t>
                  </w:r>
                  <w:r w:rsidR="001D7C01">
                    <w:t>.</w:t>
                  </w:r>
                  <w:r w:rsidR="00725531">
                    <w:t xml:space="preserve"> Students will identify element trends based on their location on the periodic table. </w:t>
                  </w:r>
                </w:p>
              </w:txbxContent>
            </v:textbox>
          </v:rect>
        </w:pict>
      </w:r>
      <w:r>
        <w:rPr>
          <w:noProof/>
        </w:rPr>
        <w:pict>
          <v:rect id="_x0000_s1037" style="position:absolute;margin-left:28.8pt;margin-top:202.8pt;width:511.2pt;height:115.6pt;z-index:251661824" o:allowincell="f">
            <v:textbox style="mso-next-textbox:#_x0000_s1037" inset="0,0,0,0">
              <w:txbxContent>
                <w:p w:rsidR="001D7C01" w:rsidRDefault="001D7C01" w:rsidP="00C05459">
                  <w:pPr>
                    <w:numPr>
                      <w:ilvl w:val="0"/>
                      <w:numId w:val="5"/>
                    </w:numPr>
                    <w:tabs>
                      <w:tab w:val="left" w:pos="450"/>
                      <w:tab w:val="left" w:pos="720"/>
                    </w:tabs>
                    <w:ind w:left="720" w:hanging="720"/>
                    <w:rPr>
                      <w:sz w:val="24"/>
                    </w:rPr>
                  </w:pPr>
                  <w:r>
                    <w:rPr>
                      <w:sz w:val="24"/>
                    </w:rPr>
                    <w:t>MATERIALS &amp; RESOURCES:</w:t>
                  </w:r>
                </w:p>
                <w:p w:rsidR="001D7C01" w:rsidRDefault="00DB56EA" w:rsidP="001D7C01">
                  <w:pPr>
                    <w:numPr>
                      <w:ilvl w:val="0"/>
                      <w:numId w:val="9"/>
                    </w:numPr>
                    <w:tabs>
                      <w:tab w:val="left" w:pos="450"/>
                      <w:tab w:val="left" w:pos="810"/>
                    </w:tabs>
                    <w:rPr>
                      <w:sz w:val="24"/>
                    </w:rPr>
                  </w:pPr>
                  <w:r>
                    <w:rPr>
                      <w:sz w:val="24"/>
                    </w:rPr>
                    <w:t>Video link an</w:t>
                  </w:r>
                  <w:r w:rsidRPr="00DB56EA">
                    <w:rPr>
                      <w:sz w:val="24"/>
                    </w:rPr>
                    <w:t>d</w:t>
                  </w:r>
                  <w:r>
                    <w:rPr>
                      <w:sz w:val="24"/>
                    </w:rPr>
                    <w:t xml:space="preserve"> </w:t>
                  </w:r>
                  <w:r w:rsidR="00725531">
                    <w:rPr>
                      <w:sz w:val="24"/>
                    </w:rPr>
                    <w:t>two worksheets.</w:t>
                  </w:r>
                </w:p>
                <w:p w:rsidR="00393F18" w:rsidRDefault="00393F18" w:rsidP="001D7C01">
                  <w:pPr>
                    <w:numPr>
                      <w:ilvl w:val="0"/>
                      <w:numId w:val="9"/>
                    </w:numPr>
                    <w:tabs>
                      <w:tab w:val="left" w:pos="450"/>
                      <w:tab w:val="left" w:pos="810"/>
                    </w:tabs>
                    <w:rPr>
                      <w:sz w:val="24"/>
                    </w:rPr>
                  </w:pPr>
                  <w:hyperlink r:id="rId7" w:history="1">
                    <w:r w:rsidRPr="00043F0C">
                      <w:rPr>
                        <w:rStyle w:val="Hyperlink"/>
                        <w:sz w:val="24"/>
                      </w:rPr>
                      <w:t>http://www.youtube.com/watch?v=ywqg9PorTAw</w:t>
                    </w:r>
                  </w:hyperlink>
                  <w:r>
                    <w:rPr>
                      <w:sz w:val="24"/>
                    </w:rPr>
                    <w:t xml:space="preserve"> </w:t>
                  </w:r>
                </w:p>
                <w:p w:rsidR="001D7C01" w:rsidRDefault="001D7C01" w:rsidP="001D7C01">
                  <w:pPr>
                    <w:tabs>
                      <w:tab w:val="left" w:pos="450"/>
                      <w:tab w:val="left" w:pos="810"/>
                    </w:tabs>
                    <w:ind w:left="810"/>
                    <w:rPr>
                      <w:sz w:val="24"/>
                    </w:rPr>
                  </w:pPr>
                  <w:r>
                    <w:rPr>
                      <w:sz w:val="24"/>
                    </w:rPr>
                    <w:tab/>
                  </w:r>
                </w:p>
              </w:txbxContent>
            </v:textbox>
          </v:rect>
        </w:pict>
      </w:r>
      <w:r>
        <w:rPr>
          <w:noProof/>
        </w:rPr>
        <w:pict>
          <v:rect id="_x0000_s1036" style="position:absolute;margin-left:28.8pt;margin-top:121.2pt;width:511.2pt;height:86.4pt;z-index:251660800" o:allowincell="f">
            <v:textbox style="mso-next-textbox:#_x0000_s1036" inset="0,0,0,0">
              <w:txbxContent>
                <w:p w:rsidR="001D7C01" w:rsidRDefault="001D7C01" w:rsidP="00C05459">
                  <w:pPr>
                    <w:numPr>
                      <w:ilvl w:val="0"/>
                      <w:numId w:val="7"/>
                    </w:numPr>
                    <w:tabs>
                      <w:tab w:val="left" w:pos="360"/>
                      <w:tab w:val="left" w:pos="720"/>
                    </w:tabs>
                    <w:ind w:left="720" w:hanging="720"/>
                  </w:pPr>
                  <w:r w:rsidRPr="00C05459">
                    <w:rPr>
                      <w:sz w:val="24"/>
                      <w:szCs w:val="24"/>
                    </w:rPr>
                    <w:t>CONNECTIONS</w:t>
                  </w:r>
                  <w:r>
                    <w:t>:</w:t>
                  </w:r>
                </w:p>
                <w:p w:rsidR="001D7C01" w:rsidRDefault="001D7C01">
                  <w:pPr>
                    <w:tabs>
                      <w:tab w:val="left" w:pos="360"/>
                    </w:tabs>
                  </w:pPr>
                </w:p>
                <w:p w:rsidR="001D7C01" w:rsidRDefault="00DB56EA">
                  <w:pPr>
                    <w:pStyle w:val="BodyTextIndent2"/>
                  </w:pPr>
                  <w:r>
                    <w:t>The periodic table</w:t>
                  </w:r>
                  <w:r w:rsidR="00725531">
                    <w:t xml:space="preserve"> is used to list all currently discovered elements. The atomic number and atomic mass provide information about that element’s configuration. The element’s position on the periodic table provides information about its size, reactivity and behavior.</w:t>
                  </w:r>
                </w:p>
              </w:txbxContent>
            </v:textbox>
          </v:rect>
        </w:pict>
      </w:r>
      <w:r w:rsidR="001D7C01">
        <w:rPr>
          <w:noProof/>
        </w:rPr>
        <w:pict>
          <v:line id="_x0000_s1034" style="position:absolute;flip:x;z-index:251658752" from=".45pt,289.6pt" to="540pt,290.9pt" o:allowincell="f" strokeweight="2.25pt"/>
        </w:pict>
      </w:r>
      <w:r w:rsidR="001D7C01">
        <w:rPr>
          <w:noProof/>
        </w:rPr>
        <w:pict>
          <v:rect id="_x0000_s1038" style="position:absolute;margin-left:28.8pt;margin-top:303pt;width:511.2pt;height:249.45pt;z-index:251662848" o:allowincell="f">
            <v:textbox style="mso-next-textbox:#_x0000_s1038" inset="0,0,0,0">
              <w:txbxContent>
                <w:p w:rsidR="001D7C01" w:rsidRDefault="001D7C01" w:rsidP="00C05459">
                  <w:pPr>
                    <w:numPr>
                      <w:ilvl w:val="0"/>
                      <w:numId w:val="3"/>
                    </w:numPr>
                    <w:tabs>
                      <w:tab w:val="left" w:pos="450"/>
                      <w:tab w:val="left" w:pos="720"/>
                    </w:tabs>
                    <w:ind w:left="720" w:hanging="720"/>
                    <w:rPr>
                      <w:sz w:val="24"/>
                    </w:rPr>
                  </w:pPr>
                  <w:r>
                    <w:rPr>
                      <w:sz w:val="24"/>
                    </w:rPr>
                    <w:t>ACTIVITIES:</w:t>
                  </w:r>
                </w:p>
                <w:p w:rsidR="001D7C01" w:rsidRDefault="001D7C01">
                  <w:pPr>
                    <w:tabs>
                      <w:tab w:val="left" w:pos="450"/>
                    </w:tabs>
                    <w:rPr>
                      <w:sz w:val="24"/>
                    </w:rPr>
                  </w:pPr>
                </w:p>
                <w:p w:rsidR="001D7C01" w:rsidRDefault="001D7C01" w:rsidP="00C05459">
                  <w:pPr>
                    <w:numPr>
                      <w:ilvl w:val="0"/>
                      <w:numId w:val="4"/>
                    </w:numPr>
                    <w:tabs>
                      <w:tab w:val="left" w:pos="450"/>
                      <w:tab w:val="left" w:pos="810"/>
                    </w:tabs>
                    <w:rPr>
                      <w:sz w:val="24"/>
                    </w:rPr>
                  </w:pPr>
                  <w:r>
                    <w:rPr>
                      <w:sz w:val="24"/>
                    </w:rPr>
                    <w:t>ENGAGEMENT…</w:t>
                  </w:r>
                  <w:r w:rsidR="003C2C6F">
                    <w:rPr>
                      <w:sz w:val="24"/>
                    </w:rPr>
                    <w:t xml:space="preserve">Students will </w:t>
                  </w:r>
                  <w:r w:rsidR="00725531">
                    <w:rPr>
                      <w:sz w:val="24"/>
                    </w:rPr>
                    <w:t>view a short video clip that reviews the important information on the periodic table and use of the periodic table</w:t>
                  </w:r>
                  <w:r w:rsidR="003C2C6F">
                    <w:rPr>
                      <w:sz w:val="24"/>
                    </w:rPr>
                    <w:t>.</w:t>
                  </w:r>
                </w:p>
                <w:p w:rsidR="003C2C6F" w:rsidRDefault="003C2C6F" w:rsidP="003C2C6F">
                  <w:pPr>
                    <w:tabs>
                      <w:tab w:val="left" w:pos="450"/>
                      <w:tab w:val="left" w:pos="810"/>
                    </w:tabs>
                    <w:ind w:left="810"/>
                    <w:rPr>
                      <w:sz w:val="24"/>
                    </w:rPr>
                  </w:pPr>
                </w:p>
                <w:p w:rsidR="001D7C01" w:rsidRDefault="001D7C01" w:rsidP="00C05459">
                  <w:pPr>
                    <w:numPr>
                      <w:ilvl w:val="12"/>
                      <w:numId w:val="0"/>
                    </w:numPr>
                    <w:tabs>
                      <w:tab w:val="left" w:pos="450"/>
                    </w:tabs>
                    <w:rPr>
                      <w:sz w:val="24"/>
                    </w:rPr>
                  </w:pPr>
                </w:p>
                <w:p w:rsidR="001D7C01" w:rsidRPr="00725531" w:rsidRDefault="001D7C01" w:rsidP="00C05459">
                  <w:pPr>
                    <w:numPr>
                      <w:ilvl w:val="0"/>
                      <w:numId w:val="4"/>
                    </w:numPr>
                    <w:tabs>
                      <w:tab w:val="left" w:pos="450"/>
                      <w:tab w:val="left" w:pos="810"/>
                    </w:tabs>
                    <w:rPr>
                      <w:sz w:val="24"/>
                      <w:szCs w:val="24"/>
                    </w:rPr>
                  </w:pPr>
                  <w:r>
                    <w:rPr>
                      <w:sz w:val="24"/>
                    </w:rPr>
                    <w:t>DEVELOPMENT…</w:t>
                  </w:r>
                  <w:r w:rsidR="00725531" w:rsidRPr="00725531">
                    <w:rPr>
                      <w:sz w:val="24"/>
                    </w:rPr>
                    <w:t xml:space="preserve"> </w:t>
                  </w:r>
                  <w:r w:rsidR="00725531" w:rsidRPr="00725531">
                    <w:rPr>
                      <w:sz w:val="24"/>
                      <w:szCs w:val="24"/>
                    </w:rPr>
                    <w:t>Students will complete two worksheets that require them to use the periodic table to define elements and describe the characteristics of the elements. The information about each element is used to understand the element’s chemical behavior</w:t>
                  </w:r>
                  <w:proofErr w:type="gramStart"/>
                  <w:r w:rsidR="00725531" w:rsidRPr="00725531">
                    <w:rPr>
                      <w:sz w:val="24"/>
                      <w:szCs w:val="24"/>
                    </w:rPr>
                    <w:t>..</w:t>
                  </w:r>
                  <w:proofErr w:type="gramEnd"/>
                </w:p>
                <w:p w:rsidR="001D7C01" w:rsidRDefault="001D7C01" w:rsidP="002D2908">
                  <w:pPr>
                    <w:numPr>
                      <w:ilvl w:val="12"/>
                      <w:numId w:val="0"/>
                    </w:numPr>
                    <w:tabs>
                      <w:tab w:val="left" w:pos="450"/>
                    </w:tabs>
                    <w:ind w:left="450"/>
                    <w:rPr>
                      <w:sz w:val="24"/>
                    </w:rPr>
                  </w:pPr>
                  <w:r>
                    <w:rPr>
                      <w:sz w:val="24"/>
                    </w:rPr>
                    <w:tab/>
                  </w:r>
                  <w:r>
                    <w:rPr>
                      <w:sz w:val="24"/>
                    </w:rPr>
                    <w:tab/>
                  </w:r>
                </w:p>
                <w:p w:rsidR="003C2C6F" w:rsidRDefault="003C2C6F" w:rsidP="00725531">
                  <w:pPr>
                    <w:pStyle w:val="NormalWeb"/>
                    <w:numPr>
                      <w:ilvl w:val="0"/>
                      <w:numId w:val="4"/>
                    </w:numPr>
                    <w:tabs>
                      <w:tab w:val="left" w:pos="450"/>
                    </w:tabs>
                  </w:pPr>
                  <w:r w:rsidRPr="003C2C6F">
                    <w:t>APPLICATION…</w:t>
                  </w:r>
                  <w:r w:rsidR="00725531">
                    <w:t>Students will then describe how what they did today applies to the current section of chemistry that they are studying (acid/bases, bonds, gas laws etc).</w:t>
                  </w:r>
                </w:p>
              </w:txbxContent>
            </v:textbox>
          </v:rect>
        </w:pict>
      </w:r>
      <w:r w:rsidR="00FE5E9E">
        <w:rPr>
          <w:noProof/>
        </w:rPr>
        <w:pict>
          <v:rect id="_x0000_s1030" style="position:absolute;margin-left:163.05pt;margin-top:21.6pt;width:232.95pt;height:21.6pt;z-index:251654656" o:allowincell="f">
            <v:textbox style="mso-next-textbox:#_x0000_s1030" inset="0,0,0,0">
              <w:txbxContent>
                <w:p w:rsidR="001D7C01" w:rsidRDefault="001D7C01">
                  <w:r>
                    <w:t xml:space="preserve">Lesson’s Topic: </w:t>
                  </w:r>
                  <w:r w:rsidR="00DB56EA">
                    <w:t>Atomic Structure &amp; Locating Elements on the Periodic Table</w:t>
                  </w:r>
                </w:p>
              </w:txbxContent>
            </v:textbox>
          </v:rect>
        </w:pict>
      </w:r>
      <w:r w:rsidR="00FE5E9E">
        <w:rPr>
          <w:noProof/>
        </w:rPr>
        <w:pict>
          <v:rect id="_x0000_s1029" style="position:absolute;margin-left:0;margin-top:21.6pt;width:163.05pt;height:21.6pt;z-index:251653632" o:allowincell="f">
            <v:textbox style="mso-next-textbox:#_x0000_s1029" inset="0,0,0,0">
              <w:txbxContent>
                <w:p w:rsidR="001D7C01" w:rsidRDefault="001D7C01">
                  <w:r>
                    <w:t>Subject Area:  Chemistry</w:t>
                  </w:r>
                  <w:r>
                    <w:tab/>
                  </w:r>
                </w:p>
              </w:txbxContent>
            </v:textbox>
          </v:rect>
        </w:pict>
      </w:r>
      <w:r w:rsidR="00FE5E9E">
        <w:rPr>
          <w:noProof/>
        </w:rPr>
        <w:pict>
          <v:rect id="_x0000_s1028" style="position:absolute;margin-left:396pt;margin-top:0;width:2in;height:21.6pt;z-index:251652608" o:allowincell="f">
            <v:textbox style="mso-next-textbox:#_x0000_s1028" inset="0,0,0,0">
              <w:txbxContent>
                <w:p w:rsidR="001D7C01" w:rsidRDefault="001D7C01">
                  <w:r>
                    <w:t>Grade Level:</w:t>
                  </w:r>
                  <w:r>
                    <w:tab/>
                    <w:t>10-12</w:t>
                  </w:r>
                </w:p>
              </w:txbxContent>
            </v:textbox>
          </v:rect>
        </w:pict>
      </w:r>
      <w:r w:rsidR="00FE5E9E">
        <w:rPr>
          <w:noProof/>
        </w:rPr>
        <w:pict>
          <v:rect id="_x0000_s1040" style="position:absolute;margin-left:28.8pt;margin-top:613.25pt;width:511.2pt;height:85.15pt;z-index:251664896" o:allowincell="f">
            <v:textbox style="mso-next-textbox:#_x0000_s1040" inset="0,0,0,0">
              <w:txbxContent>
                <w:p w:rsidR="001D7C01" w:rsidRDefault="001D7C01" w:rsidP="00C05459">
                  <w:pPr>
                    <w:numPr>
                      <w:ilvl w:val="0"/>
                      <w:numId w:val="1"/>
                    </w:numPr>
                    <w:tabs>
                      <w:tab w:val="left" w:pos="450"/>
                      <w:tab w:val="left" w:pos="720"/>
                    </w:tabs>
                    <w:ind w:left="720" w:hanging="720"/>
                    <w:rPr>
                      <w:sz w:val="24"/>
                    </w:rPr>
                  </w:pPr>
                  <w:r>
                    <w:rPr>
                      <w:sz w:val="24"/>
                    </w:rPr>
                    <w:t>EXTENSIONS:</w:t>
                  </w:r>
                </w:p>
                <w:p w:rsidR="001D7C01" w:rsidRDefault="001D7C01" w:rsidP="001D7C01">
                  <w:pPr>
                    <w:tabs>
                      <w:tab w:val="left" w:pos="450"/>
                    </w:tabs>
                    <w:ind w:left="720"/>
                    <w:rPr>
                      <w:sz w:val="24"/>
                    </w:rPr>
                  </w:pPr>
                  <w:r>
                    <w:rPr>
                      <w:sz w:val="24"/>
                    </w:rPr>
                    <w:t xml:space="preserve">Students are challenged to </w:t>
                  </w:r>
                  <w:r w:rsidR="00725531">
                    <w:rPr>
                      <w:sz w:val="24"/>
                    </w:rPr>
                    <w:t>explain chemical behavior of their current unit of chemistry (acid/bases, bonds, gas laws etc) via trends, position and information located on the periodic table</w:t>
                  </w:r>
                  <w:r w:rsidR="003C2C6F">
                    <w:rPr>
                      <w:sz w:val="24"/>
                    </w:rPr>
                    <w:t>.</w:t>
                  </w:r>
                  <w:r>
                    <w:rPr>
                      <w:sz w:val="24"/>
                    </w:rPr>
                    <w:t xml:space="preserve"> </w:t>
                  </w:r>
                </w:p>
              </w:txbxContent>
            </v:textbox>
          </v:rect>
        </w:pict>
      </w:r>
      <w:r w:rsidR="00FE5E9E">
        <w:rPr>
          <w:noProof/>
        </w:rPr>
        <w:pict>
          <v:rect id="_x0000_s1039" style="position:absolute;margin-left:28.8pt;margin-top:526.85pt;width:511.2pt;height:86.4pt;z-index:251663872" o:allowincell="f">
            <v:textbox style="mso-next-textbox:#_x0000_s1039" inset="0,0,0,0">
              <w:txbxContent>
                <w:p w:rsidR="001D7C01" w:rsidRDefault="001D7C01" w:rsidP="00C05459">
                  <w:pPr>
                    <w:numPr>
                      <w:ilvl w:val="0"/>
                      <w:numId w:val="2"/>
                    </w:numPr>
                    <w:tabs>
                      <w:tab w:val="left" w:pos="450"/>
                      <w:tab w:val="left" w:pos="720"/>
                    </w:tabs>
                    <w:ind w:left="720" w:hanging="720"/>
                    <w:rPr>
                      <w:sz w:val="24"/>
                    </w:rPr>
                  </w:pPr>
                  <w:r>
                    <w:rPr>
                      <w:sz w:val="24"/>
                    </w:rPr>
                    <w:t>OUTCOMES &amp; EVALUATIONS:</w:t>
                  </w:r>
                </w:p>
                <w:p w:rsidR="001D7C01" w:rsidRDefault="00725531" w:rsidP="003C2C6F">
                  <w:pPr>
                    <w:tabs>
                      <w:tab w:val="left" w:pos="450"/>
                    </w:tabs>
                    <w:ind w:left="720"/>
                    <w:rPr>
                      <w:sz w:val="24"/>
                    </w:rPr>
                  </w:pPr>
                  <w:r>
                    <w:rPr>
                      <w:sz w:val="24"/>
                    </w:rPr>
                    <w:t>Students’ use of the periodic table as a tool to understand chemical behavior will be reinforced through this activity</w:t>
                  </w:r>
                  <w:r w:rsidR="003C2C6F">
                    <w:rPr>
                      <w:sz w:val="24"/>
                    </w:rPr>
                    <w:t xml:space="preserve">. </w:t>
                  </w:r>
                </w:p>
              </w:txbxContent>
            </v:textbox>
          </v:rect>
        </w:pict>
      </w:r>
      <w:r w:rsidR="00FE5E9E">
        <w:rPr>
          <w:noProof/>
        </w:rPr>
        <w:pict>
          <v:rect id="_x0000_s1032" style="position:absolute;margin-left:0;margin-top:43.2pt;width:28.8pt;height:230.4pt;z-index:251656704" o:allowincell="f" fillcolor="#eeece1">
            <v:textbox style="layout-flow:vertical;mso-layout-flow-alt:bottom-to-top;mso-next-textbox:#_x0000_s1032" inset="0,0,0,0">
              <w:txbxContent>
                <w:p w:rsidR="001D7C01" w:rsidRDefault="001D7C01">
                  <w:pPr>
                    <w:jc w:val="center"/>
                    <w:rPr>
                      <w:color w:val="000000"/>
                    </w:rPr>
                  </w:pPr>
                  <w:r>
                    <w:rPr>
                      <w:color w:val="000000"/>
                    </w:rPr>
                    <w:t xml:space="preserve">&lt; TEACHER </w:t>
                  </w:r>
                  <w:proofErr w:type="gramStart"/>
                  <w:r>
                    <w:rPr>
                      <w:color w:val="000000"/>
                    </w:rPr>
                    <w:t>PLANNING  &gt;</w:t>
                  </w:r>
                  <w:proofErr w:type="gramEnd"/>
                </w:p>
              </w:txbxContent>
            </v:textbox>
          </v:rect>
        </w:pict>
      </w:r>
      <w:r w:rsidR="00FE5E9E">
        <w:rPr>
          <w:noProof/>
        </w:rPr>
        <w:pict>
          <v:rect id="_x0000_s1033" style="position:absolute;margin-left:0;margin-top:273.6pt;width:28.8pt;height:424.8pt;z-index:251657728" o:allowincell="f" fillcolor="#eeece1">
            <v:textbox style="layout-flow:vertical;mso-layout-flow-alt:bottom-to-top;mso-next-textbox:#_x0000_s1033" inset="0,0,0,0">
              <w:txbxContent>
                <w:p w:rsidR="001D7C01" w:rsidRDefault="001D7C01">
                  <w:pPr>
                    <w:jc w:val="center"/>
                    <w:rPr>
                      <w:color w:val="000000"/>
                    </w:rPr>
                  </w:pPr>
                  <w:proofErr w:type="gramStart"/>
                  <w:r>
                    <w:rPr>
                      <w:color w:val="000000"/>
                    </w:rPr>
                    <w:t xml:space="preserve">&lt;  </w:t>
                  </w:r>
                  <w:r>
                    <w:rPr>
                      <w:noProof/>
                      <w:color w:val="000000"/>
                    </w:rPr>
                    <w:t>IMPLEMENTATION</w:t>
                  </w:r>
                  <w:proofErr w:type="gramEnd"/>
                  <w:r>
                    <w:rPr>
                      <w:noProof/>
                      <w:color w:val="000000"/>
                    </w:rPr>
                    <w:t xml:space="preserve">: INTERACTIONS, REFLECTIONS, NEW CONNECTIONS </w:t>
                  </w:r>
                  <w:r>
                    <w:rPr>
                      <w:color w:val="000000"/>
                    </w:rPr>
                    <w:t>&gt;</w:t>
                  </w:r>
                </w:p>
              </w:txbxContent>
            </v:textbox>
          </v:rect>
        </w:pict>
      </w:r>
      <w:r w:rsidR="00FE5E9E">
        <w:rPr>
          <w:noProof/>
        </w:rPr>
        <w:pict>
          <v:rect id="_x0000_s1031" style="position:absolute;margin-left:396pt;margin-top:21.6pt;width:2in;height:21.6pt;z-index:251655680" o:allowincell="f">
            <v:textbox inset="0,0,0,0">
              <w:txbxContent>
                <w:p w:rsidR="001D7C01" w:rsidRDefault="001D7C01">
                  <w:r>
                    <w:t>Day(s)/Date(s): 1 day substitute lesson plan</w:t>
                  </w:r>
                </w:p>
              </w:txbxContent>
            </v:textbox>
          </v:rect>
        </w:pict>
      </w:r>
      <w:r w:rsidR="00FE5E9E">
        <w:rPr>
          <w:noProof/>
        </w:rPr>
        <w:pict>
          <v:rect id="_x0000_s1027" style="position:absolute;margin-left:244.8pt;margin-top:0;width:151.2pt;height:21.6pt;z-index:251651584" o:allowincell="f">
            <v:textbox inset="0,0,0,0">
              <w:txbxContent>
                <w:p w:rsidR="001D7C01" w:rsidRDefault="001D7C01">
                  <w:r>
                    <w:t>School District: Tustin Unified</w:t>
                  </w:r>
                  <w:r>
                    <w:tab/>
                  </w:r>
                </w:p>
              </w:txbxContent>
            </v:textbox>
          </v:rect>
        </w:pict>
      </w:r>
      <w:r w:rsidR="00FE5E9E">
        <w:rPr>
          <w:noProof/>
        </w:rPr>
        <w:pict>
          <v:rect id="_x0000_s1026" style="position:absolute;margin-left:0;margin-top:0;width:244.8pt;height:21.6pt;z-index:251650560" o:allowincell="f">
            <v:textbox inset="0,0,0,0">
              <w:txbxContent>
                <w:p w:rsidR="001D7C01" w:rsidRDefault="001D7C01">
                  <w:r>
                    <w:t>Name: Maria Toner</w:t>
                  </w:r>
                  <w:r>
                    <w:tab/>
                  </w:r>
                  <w:r>
                    <w:tab/>
                  </w:r>
                  <w:r>
                    <w:tab/>
                  </w:r>
                  <w:r>
                    <w:tab/>
                  </w:r>
                </w:p>
              </w:txbxContent>
            </v:textbox>
          </v:rect>
        </w:pict>
      </w:r>
    </w:p>
    <w:sectPr w:rsidR="00FE5E9E">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01" w:rsidRDefault="001D7C01" w:rsidP="00C25BCF">
      <w:r>
        <w:separator/>
      </w:r>
    </w:p>
  </w:endnote>
  <w:endnote w:type="continuationSeparator" w:id="0">
    <w:p w:rsidR="001D7C01" w:rsidRDefault="001D7C01" w:rsidP="00C2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01" w:rsidRDefault="001D7C01" w:rsidP="00C25BCF">
      <w:r>
        <w:separator/>
      </w:r>
    </w:p>
  </w:footnote>
  <w:footnote w:type="continuationSeparator" w:id="0">
    <w:p w:rsidR="001D7C01" w:rsidRDefault="001D7C01" w:rsidP="00C2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90C"/>
    <w:multiLevelType w:val="singleLevel"/>
    <w:tmpl w:val="9DFC68C0"/>
    <w:lvl w:ilvl="0">
      <w:start w:val="1"/>
      <w:numFmt w:val="upperRoman"/>
      <w:lvlText w:val="%1."/>
      <w:legacy w:legacy="1" w:legacySpace="120" w:legacyIndent="360"/>
      <w:lvlJc w:val="left"/>
      <w:pPr>
        <w:ind w:left="360" w:hanging="360"/>
      </w:pPr>
    </w:lvl>
  </w:abstractNum>
  <w:abstractNum w:abstractNumId="1">
    <w:nsid w:val="1AF14D80"/>
    <w:multiLevelType w:val="singleLevel"/>
    <w:tmpl w:val="C62287D8"/>
    <w:lvl w:ilvl="0">
      <w:start w:val="5"/>
      <w:numFmt w:val="upperRoman"/>
      <w:lvlText w:val="%1."/>
      <w:legacy w:legacy="1" w:legacySpace="120" w:legacyIndent="360"/>
      <w:lvlJc w:val="left"/>
      <w:pPr>
        <w:ind w:left="360" w:hanging="360"/>
      </w:pPr>
    </w:lvl>
  </w:abstractNum>
  <w:abstractNum w:abstractNumId="2">
    <w:nsid w:val="335176D1"/>
    <w:multiLevelType w:val="singleLevel"/>
    <w:tmpl w:val="E0A00DC0"/>
    <w:lvl w:ilvl="0">
      <w:start w:val="1"/>
      <w:numFmt w:val="upperLetter"/>
      <w:lvlText w:val="%1."/>
      <w:legacy w:legacy="1" w:legacySpace="120" w:legacyIndent="360"/>
      <w:lvlJc w:val="left"/>
      <w:pPr>
        <w:ind w:left="810" w:hanging="360"/>
      </w:pPr>
    </w:lvl>
  </w:abstractNum>
  <w:abstractNum w:abstractNumId="3">
    <w:nsid w:val="3FE32D55"/>
    <w:multiLevelType w:val="singleLevel"/>
    <w:tmpl w:val="E0A00DC0"/>
    <w:lvl w:ilvl="0">
      <w:start w:val="1"/>
      <w:numFmt w:val="upperLetter"/>
      <w:lvlText w:val="%1."/>
      <w:legacy w:legacy="1" w:legacySpace="120" w:legacyIndent="360"/>
      <w:lvlJc w:val="left"/>
      <w:pPr>
        <w:ind w:left="810" w:hanging="360"/>
      </w:pPr>
    </w:lvl>
  </w:abstractNum>
  <w:abstractNum w:abstractNumId="4">
    <w:nsid w:val="4F455DFF"/>
    <w:multiLevelType w:val="hybridMultilevel"/>
    <w:tmpl w:val="F19C85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E4B32F0"/>
    <w:multiLevelType w:val="singleLevel"/>
    <w:tmpl w:val="9F889B70"/>
    <w:lvl w:ilvl="0">
      <w:start w:val="3"/>
      <w:numFmt w:val="upperRoman"/>
      <w:lvlText w:val="%1."/>
      <w:legacy w:legacy="1" w:legacySpace="120" w:legacyIndent="360"/>
      <w:lvlJc w:val="left"/>
      <w:pPr>
        <w:ind w:left="360" w:hanging="360"/>
      </w:pPr>
    </w:lvl>
  </w:abstractNum>
  <w:abstractNum w:abstractNumId="6">
    <w:nsid w:val="5E7155A6"/>
    <w:multiLevelType w:val="singleLevel"/>
    <w:tmpl w:val="2D322828"/>
    <w:lvl w:ilvl="0">
      <w:start w:val="6"/>
      <w:numFmt w:val="upperRoman"/>
      <w:lvlText w:val="%1."/>
      <w:legacy w:legacy="1" w:legacySpace="120" w:legacyIndent="360"/>
      <w:lvlJc w:val="left"/>
      <w:pPr>
        <w:ind w:left="360" w:hanging="360"/>
      </w:pPr>
    </w:lvl>
  </w:abstractNum>
  <w:abstractNum w:abstractNumId="7">
    <w:nsid w:val="65CF09FB"/>
    <w:multiLevelType w:val="singleLevel"/>
    <w:tmpl w:val="2EB8A01E"/>
    <w:lvl w:ilvl="0">
      <w:start w:val="2"/>
      <w:numFmt w:val="upperRoman"/>
      <w:lvlText w:val="%1."/>
      <w:legacy w:legacy="1" w:legacySpace="120" w:legacyIndent="360"/>
      <w:lvlJc w:val="left"/>
      <w:pPr>
        <w:ind w:left="360" w:hanging="360"/>
      </w:pPr>
    </w:lvl>
  </w:abstractNum>
  <w:abstractNum w:abstractNumId="8">
    <w:nsid w:val="6BDB7692"/>
    <w:multiLevelType w:val="singleLevel"/>
    <w:tmpl w:val="21B22E9C"/>
    <w:lvl w:ilvl="0">
      <w:start w:val="4"/>
      <w:numFmt w:val="upperRoman"/>
      <w:lvlText w:val="%1."/>
      <w:legacy w:legacy="1" w:legacySpace="120" w:legacyIndent="360"/>
      <w:lvlJc w:val="left"/>
      <w:pPr>
        <w:ind w:left="360" w:hanging="360"/>
      </w:pPr>
    </w:lvl>
  </w:abstractNum>
  <w:num w:numId="1">
    <w:abstractNumId w:val="6"/>
  </w:num>
  <w:num w:numId="2">
    <w:abstractNumId w:val="1"/>
  </w:num>
  <w:num w:numId="3">
    <w:abstractNumId w:val="8"/>
  </w:num>
  <w:num w:numId="4">
    <w:abstractNumId w:val="2"/>
  </w:num>
  <w:num w:numId="5">
    <w:abstractNumId w:val="5"/>
  </w:num>
  <w:num w:numId="6">
    <w:abstractNumId w:val="3"/>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o:colormenu v:ext="edit" fillcolor="none [3214]"/>
    </o:shapedefaults>
  </w:hdrShapeDefaults>
  <w:footnotePr>
    <w:footnote w:id="-1"/>
    <w:footnote w:id="0"/>
  </w:footnotePr>
  <w:endnotePr>
    <w:endnote w:id="-1"/>
    <w:endnote w:id="0"/>
  </w:endnotePr>
  <w:compat/>
  <w:rsids>
    <w:rsidRoot w:val="00C05459"/>
    <w:rsid w:val="001569D2"/>
    <w:rsid w:val="001634AE"/>
    <w:rsid w:val="001D7C01"/>
    <w:rsid w:val="002D2908"/>
    <w:rsid w:val="00391FD6"/>
    <w:rsid w:val="00393F18"/>
    <w:rsid w:val="003C2C6F"/>
    <w:rsid w:val="00544E18"/>
    <w:rsid w:val="00673F56"/>
    <w:rsid w:val="00725531"/>
    <w:rsid w:val="00854737"/>
    <w:rsid w:val="00B33171"/>
    <w:rsid w:val="00C05459"/>
    <w:rsid w:val="00C25BCF"/>
    <w:rsid w:val="00DB56EA"/>
    <w:rsid w:val="00EC72FA"/>
    <w:rsid w:val="00F26E2C"/>
    <w:rsid w:val="00FC3A92"/>
    <w:rsid w:val="00FE5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440"/>
      </w:tabs>
      <w:ind w:left="1440"/>
    </w:pPr>
  </w:style>
  <w:style w:type="paragraph" w:styleId="BodyTextIndent2">
    <w:name w:val="Body Text Indent 2"/>
    <w:basedOn w:val="Normal"/>
    <w:pPr>
      <w:ind w:left="720"/>
    </w:pPr>
    <w:rPr>
      <w:sz w:val="24"/>
    </w:rPr>
  </w:style>
  <w:style w:type="paragraph" w:styleId="BodyTextIndent3">
    <w:name w:val="Body Text Indent 3"/>
    <w:basedOn w:val="Normal"/>
    <w:pPr>
      <w:tabs>
        <w:tab w:val="left" w:pos="450"/>
      </w:tabs>
      <w:ind w:left="1440"/>
    </w:pPr>
    <w:rPr>
      <w:sz w:val="24"/>
    </w:rPr>
  </w:style>
  <w:style w:type="paragraph" w:styleId="Header">
    <w:name w:val="header"/>
    <w:basedOn w:val="Normal"/>
    <w:link w:val="HeaderChar"/>
    <w:uiPriority w:val="99"/>
    <w:semiHidden/>
    <w:unhideWhenUsed/>
    <w:rsid w:val="00C25BCF"/>
    <w:pPr>
      <w:tabs>
        <w:tab w:val="center" w:pos="4680"/>
        <w:tab w:val="right" w:pos="9360"/>
      </w:tabs>
    </w:pPr>
  </w:style>
  <w:style w:type="character" w:customStyle="1" w:styleId="HeaderChar">
    <w:name w:val="Header Char"/>
    <w:basedOn w:val="DefaultParagraphFont"/>
    <w:link w:val="Header"/>
    <w:uiPriority w:val="99"/>
    <w:semiHidden/>
    <w:rsid w:val="00C25BCF"/>
  </w:style>
  <w:style w:type="paragraph" w:styleId="Footer">
    <w:name w:val="footer"/>
    <w:basedOn w:val="Normal"/>
    <w:link w:val="FooterChar"/>
    <w:uiPriority w:val="99"/>
    <w:semiHidden/>
    <w:unhideWhenUsed/>
    <w:rsid w:val="00C25BCF"/>
    <w:pPr>
      <w:tabs>
        <w:tab w:val="center" w:pos="4680"/>
        <w:tab w:val="right" w:pos="9360"/>
      </w:tabs>
    </w:pPr>
  </w:style>
  <w:style w:type="character" w:customStyle="1" w:styleId="FooterChar">
    <w:name w:val="Footer Char"/>
    <w:basedOn w:val="DefaultParagraphFont"/>
    <w:link w:val="Footer"/>
    <w:uiPriority w:val="99"/>
    <w:semiHidden/>
    <w:rsid w:val="00C25BCF"/>
  </w:style>
  <w:style w:type="paragraph" w:styleId="NormalWeb">
    <w:name w:val="Normal (Web)"/>
    <w:basedOn w:val="Normal"/>
    <w:uiPriority w:val="99"/>
    <w:unhideWhenUsed/>
    <w:rsid w:val="003C2C6F"/>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393F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ywqg9PorT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15</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Photo-Genesis</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Ellery Howard</dc:creator>
  <cp:keywords/>
  <dc:description/>
  <cp:lastModifiedBy>Administrator</cp:lastModifiedBy>
  <cp:revision>9</cp:revision>
  <cp:lastPrinted>2007-08-29T03:14:00Z</cp:lastPrinted>
  <dcterms:created xsi:type="dcterms:W3CDTF">2010-09-23T01:44:00Z</dcterms:created>
  <dcterms:modified xsi:type="dcterms:W3CDTF">2010-09-23T02:25:00Z</dcterms:modified>
</cp:coreProperties>
</file>