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emf" ContentType="image/x-emf"/>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activeX/activeX1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241" w:rsidRDefault="00C17241"/>
    <w:p w:rsidR="00717203" w:rsidRDefault="00717203" w:rsidP="00717203"/>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1"/>
      </w:tblGrid>
      <w:tr w:rsidR="00717203" w:rsidRPr="00BA2ED1">
        <w:trPr>
          <w:cantSplit/>
          <w:trHeight w:val="3119"/>
          <w:jc w:val="right"/>
        </w:trPr>
        <w:tc>
          <w:tcPr>
            <w:tcW w:w="6451" w:type="dxa"/>
            <w:tcBorders>
              <w:top w:val="nil"/>
              <w:left w:val="nil"/>
              <w:bottom w:val="nil"/>
              <w:right w:val="nil"/>
            </w:tcBorders>
            <w:vAlign w:val="center"/>
          </w:tcPr>
          <w:p w:rsidR="00717203" w:rsidRPr="00990E6E" w:rsidRDefault="00717203" w:rsidP="00E86F38">
            <w:pPr>
              <w:pStyle w:val="Title"/>
              <w:rPr>
                <w:color w:val="595959" w:themeColor="text1" w:themeTint="A6"/>
                <w:sz w:val="28"/>
                <w:szCs w:val="28"/>
              </w:rPr>
            </w:pPr>
            <w:bookmarkStart w:id="0" w:name="_Toc262188839"/>
            <w:r w:rsidRPr="00990E6E">
              <w:rPr>
                <w:color w:val="595959" w:themeColor="text1" w:themeTint="A6"/>
                <w:sz w:val="28"/>
                <w:szCs w:val="28"/>
              </w:rPr>
              <w:t xml:space="preserve">IDENTIFICATION OF A PRIMATE SPECIFIC </w:t>
            </w:r>
            <w:r w:rsidRPr="00990E6E">
              <w:rPr>
                <w:i/>
                <w:color w:val="595959" w:themeColor="text1" w:themeTint="A6"/>
                <w:sz w:val="28"/>
                <w:szCs w:val="28"/>
              </w:rPr>
              <w:t xml:space="preserve">PSEUDOEXON </w:t>
            </w:r>
            <w:r w:rsidRPr="00990E6E">
              <w:rPr>
                <w:color w:val="595959" w:themeColor="text1" w:themeTint="A6"/>
                <w:sz w:val="28"/>
                <w:szCs w:val="28"/>
              </w:rPr>
              <w:t>IN THE RIMS1 GENE</w:t>
            </w:r>
            <w:bookmarkEnd w:id="0"/>
          </w:p>
          <w:p w:rsidR="00717203" w:rsidRPr="00990E6E" w:rsidRDefault="00717203" w:rsidP="00EA0B05">
            <w:pPr>
              <w:pStyle w:val="Heading1"/>
              <w:jc w:val="center"/>
              <w:rPr>
                <w:color w:val="595959" w:themeColor="text1" w:themeTint="A6"/>
                <w:sz w:val="28"/>
                <w:szCs w:val="28"/>
              </w:rPr>
            </w:pPr>
            <w:bookmarkStart w:id="1" w:name="_Toc262188840"/>
            <w:r w:rsidRPr="00990E6E">
              <w:rPr>
                <w:color w:val="595959" w:themeColor="text1" w:themeTint="A6"/>
                <w:sz w:val="28"/>
                <w:szCs w:val="28"/>
              </w:rPr>
              <w:t>Fatima Hussain Mehdi</w:t>
            </w:r>
            <w:bookmarkEnd w:id="1"/>
          </w:p>
          <w:p w:rsidR="00717203" w:rsidRPr="00BA2ED1" w:rsidRDefault="00717203" w:rsidP="00B14C0A">
            <w:pPr>
              <w:pStyle w:val="Heading1"/>
              <w:jc w:val="center"/>
              <w:rPr>
                <w:color w:val="595959" w:themeColor="text1" w:themeTint="A6"/>
              </w:rPr>
            </w:pPr>
            <w:bookmarkStart w:id="2" w:name="_Toc262188841"/>
            <w:r w:rsidRPr="00990E6E">
              <w:rPr>
                <w:color w:val="595959" w:themeColor="text1" w:themeTint="A6"/>
                <w:sz w:val="28"/>
                <w:szCs w:val="28"/>
              </w:rPr>
              <w:t>BSc (H) Biomedical Sciences, 2010</w:t>
            </w:r>
            <w:bookmarkEnd w:id="2"/>
          </w:p>
        </w:tc>
      </w:tr>
    </w:tbl>
    <w:p w:rsidR="00717203" w:rsidRPr="00BA2ED1" w:rsidRDefault="00717203" w:rsidP="00717203">
      <w:pPr>
        <w:rPr>
          <w:color w:val="595959" w:themeColor="text1" w:themeTint="A6"/>
        </w:rPr>
        <w:sectPr w:rsidR="00717203" w:rsidRPr="00BA2ED1" w:rsidSect="009E5EDA">
          <w:footerReference w:type="even" r:id="rId8"/>
          <w:pgSz w:w="11906" w:h="16838"/>
          <w:pgMar w:top="3572" w:right="2835" w:bottom="1440" w:left="2835" w:header="720" w:footer="720" w:gutter="0"/>
          <w:cols w:space="720"/>
          <w:docGrid w:linePitch="360"/>
        </w:sectPr>
      </w:pPr>
    </w:p>
    <w:p w:rsidR="00EA0B05" w:rsidRPr="00BA2ED1" w:rsidRDefault="00EA0B05" w:rsidP="00717203">
      <w:pPr>
        <w:rPr>
          <w:color w:val="595959" w:themeColor="text1" w:themeTint="A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57"/>
      </w:tblGrid>
      <w:tr w:rsidR="00717203" w:rsidRPr="00BA2ED1">
        <w:tc>
          <w:tcPr>
            <w:tcW w:w="8388" w:type="dxa"/>
            <w:tcBorders>
              <w:top w:val="nil"/>
              <w:left w:val="nil"/>
              <w:bottom w:val="nil"/>
              <w:right w:val="nil"/>
            </w:tcBorders>
          </w:tcPr>
          <w:p w:rsidR="00717203" w:rsidRPr="005F08C5" w:rsidRDefault="00717203" w:rsidP="00B14C0A">
            <w:pPr>
              <w:pStyle w:val="Heading1"/>
              <w:jc w:val="right"/>
              <w:rPr>
                <w:rStyle w:val="Strong"/>
                <w:color w:val="595959" w:themeColor="text1" w:themeTint="A6"/>
                <w:sz w:val="28"/>
                <w:szCs w:val="28"/>
              </w:rPr>
            </w:pPr>
            <w:bookmarkStart w:id="3" w:name="_Toc262188842"/>
            <w:r w:rsidRPr="005F08C5">
              <w:rPr>
                <w:rStyle w:val="Strong"/>
                <w:color w:val="595959" w:themeColor="text1" w:themeTint="A6"/>
                <w:sz w:val="28"/>
                <w:szCs w:val="28"/>
              </w:rPr>
              <w:t>School of Contemporary Sciences</w:t>
            </w:r>
            <w:bookmarkEnd w:id="3"/>
          </w:p>
          <w:p w:rsidR="00717203" w:rsidRPr="00BA2ED1" w:rsidRDefault="00717203" w:rsidP="00B14C0A">
            <w:pPr>
              <w:pStyle w:val="Heading1"/>
              <w:jc w:val="right"/>
              <w:rPr>
                <w:color w:val="595959" w:themeColor="text1" w:themeTint="A6"/>
              </w:rPr>
            </w:pPr>
            <w:bookmarkStart w:id="4" w:name="_Toc262188843"/>
            <w:r w:rsidRPr="005F08C5">
              <w:rPr>
                <w:rStyle w:val="Strong"/>
                <w:color w:val="595959" w:themeColor="text1" w:themeTint="A6"/>
                <w:sz w:val="28"/>
                <w:szCs w:val="28"/>
              </w:rPr>
              <w:t>University of Abertay Dundee</w:t>
            </w:r>
            <w:bookmarkEnd w:id="4"/>
          </w:p>
        </w:tc>
      </w:tr>
    </w:tbl>
    <w:p w:rsidR="00717203" w:rsidRDefault="00717203" w:rsidP="00717203"/>
    <w:p w:rsidR="00C17241" w:rsidRDefault="00C17241" w:rsidP="00E76F2D">
      <w:pPr>
        <w:sectPr w:rsidR="00C17241" w:rsidSect="009E5EDA">
          <w:footerReference w:type="even" r:id="rId9"/>
          <w:type w:val="continuous"/>
          <w:pgSz w:w="11906" w:h="16838"/>
          <w:pgMar w:top="3572" w:right="1797" w:bottom="1440" w:left="2268" w:header="720" w:footer="720" w:gutter="0"/>
          <w:cols w:space="720"/>
          <w:docGrid w:linePitch="360"/>
        </w:sectPr>
      </w:pPr>
    </w:p>
    <w:p w:rsidR="005D71BF" w:rsidRPr="00765C19" w:rsidRDefault="00611008" w:rsidP="00611008">
      <w:pPr>
        <w:pStyle w:val="Heading1"/>
        <w:rPr>
          <w:color w:val="595959" w:themeColor="text1" w:themeTint="A6"/>
        </w:rPr>
      </w:pPr>
      <w:r w:rsidRPr="00765C19">
        <w:rPr>
          <w:color w:val="595959" w:themeColor="text1" w:themeTint="A6"/>
        </w:rPr>
        <w:lastRenderedPageBreak/>
        <w:t>Table of Contents</w:t>
      </w:r>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r w:rsidRPr="00BA6648">
        <w:fldChar w:fldCharType="begin"/>
      </w:r>
      <w:r w:rsidR="002C08DF">
        <w:instrText xml:space="preserve"> TOC \o "1-3" \h \z \u </w:instrText>
      </w:r>
      <w:r w:rsidRPr="00BA6648">
        <w:fldChar w:fldCharType="separate"/>
      </w:r>
      <w:hyperlink w:anchor="_Toc262188839" w:history="1">
        <w:r w:rsidR="00611008" w:rsidRPr="000E4695">
          <w:rPr>
            <w:rStyle w:val="Hyperlink"/>
            <w:noProof/>
          </w:rPr>
          <w:t xml:space="preserve">IDENTIFICATION OF A PRIMATE SPECIFIC </w:t>
        </w:r>
        <w:r w:rsidR="00611008" w:rsidRPr="000E4695">
          <w:rPr>
            <w:rStyle w:val="Hyperlink"/>
            <w:i/>
            <w:noProof/>
          </w:rPr>
          <w:t xml:space="preserve">PSEUDOEXON </w:t>
        </w:r>
        <w:r w:rsidR="00611008" w:rsidRPr="000E4695">
          <w:rPr>
            <w:rStyle w:val="Hyperlink"/>
            <w:noProof/>
          </w:rPr>
          <w:t>IN THE RIMS1 GENE</w:t>
        </w:r>
        <w:r w:rsidR="00611008">
          <w:rPr>
            <w:noProof/>
            <w:webHidden/>
          </w:rPr>
          <w:tab/>
        </w:r>
        <w:r>
          <w:rPr>
            <w:noProof/>
            <w:webHidden/>
          </w:rPr>
          <w:fldChar w:fldCharType="begin"/>
        </w:r>
        <w:r w:rsidR="00611008">
          <w:rPr>
            <w:noProof/>
            <w:webHidden/>
          </w:rPr>
          <w:instrText xml:space="preserve"> PAGEREF _Toc262188839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0" w:history="1">
        <w:r w:rsidR="00611008" w:rsidRPr="000E4695">
          <w:rPr>
            <w:rStyle w:val="Hyperlink"/>
            <w:noProof/>
          </w:rPr>
          <w:t>Fatima Hussain Mehdi</w:t>
        </w:r>
        <w:r w:rsidR="00611008">
          <w:rPr>
            <w:noProof/>
            <w:webHidden/>
          </w:rPr>
          <w:tab/>
        </w:r>
        <w:r>
          <w:rPr>
            <w:noProof/>
            <w:webHidden/>
          </w:rPr>
          <w:fldChar w:fldCharType="begin"/>
        </w:r>
        <w:r w:rsidR="00611008">
          <w:rPr>
            <w:noProof/>
            <w:webHidden/>
          </w:rPr>
          <w:instrText xml:space="preserve"> PAGEREF _Toc262188840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1" w:history="1">
        <w:r w:rsidR="00611008" w:rsidRPr="000E4695">
          <w:rPr>
            <w:rStyle w:val="Hyperlink"/>
            <w:noProof/>
          </w:rPr>
          <w:t>BSc (H) Biomedical Sciences, 2010</w:t>
        </w:r>
        <w:r w:rsidR="00611008">
          <w:rPr>
            <w:noProof/>
            <w:webHidden/>
          </w:rPr>
          <w:tab/>
        </w:r>
        <w:r>
          <w:rPr>
            <w:noProof/>
            <w:webHidden/>
          </w:rPr>
          <w:fldChar w:fldCharType="begin"/>
        </w:r>
        <w:r w:rsidR="00611008">
          <w:rPr>
            <w:noProof/>
            <w:webHidden/>
          </w:rPr>
          <w:instrText xml:space="preserve"> PAGEREF _Toc262188841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2" w:history="1">
        <w:r w:rsidR="00611008" w:rsidRPr="000E4695">
          <w:rPr>
            <w:rStyle w:val="Hyperlink"/>
            <w:noProof/>
          </w:rPr>
          <w:t>School of Contemporary Sciences</w:t>
        </w:r>
        <w:r w:rsidR="00611008">
          <w:rPr>
            <w:noProof/>
            <w:webHidden/>
          </w:rPr>
          <w:tab/>
        </w:r>
        <w:r>
          <w:rPr>
            <w:noProof/>
            <w:webHidden/>
          </w:rPr>
          <w:fldChar w:fldCharType="begin"/>
        </w:r>
        <w:r w:rsidR="00611008">
          <w:rPr>
            <w:noProof/>
            <w:webHidden/>
          </w:rPr>
          <w:instrText xml:space="preserve"> PAGEREF _Toc262188842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3" w:history="1">
        <w:r w:rsidR="00611008" w:rsidRPr="000E4695">
          <w:rPr>
            <w:rStyle w:val="Hyperlink"/>
            <w:noProof/>
          </w:rPr>
          <w:t>University of Abertay Dundee</w:t>
        </w:r>
        <w:r w:rsidR="00611008">
          <w:rPr>
            <w:noProof/>
            <w:webHidden/>
          </w:rPr>
          <w:tab/>
        </w:r>
        <w:r>
          <w:rPr>
            <w:noProof/>
            <w:webHidden/>
          </w:rPr>
          <w:fldChar w:fldCharType="begin"/>
        </w:r>
        <w:r w:rsidR="00611008">
          <w:rPr>
            <w:noProof/>
            <w:webHidden/>
          </w:rPr>
          <w:instrText xml:space="preserve"> PAGEREF _Toc262188843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4" w:history="1">
        <w:r w:rsidR="00611008" w:rsidRPr="000E4695">
          <w:rPr>
            <w:rStyle w:val="Hyperlink"/>
            <w:noProof/>
          </w:rPr>
          <w:t>Acknowledgements</w:t>
        </w:r>
        <w:r w:rsidR="00611008">
          <w:rPr>
            <w:noProof/>
            <w:webHidden/>
          </w:rPr>
          <w:tab/>
        </w:r>
        <w:r>
          <w:rPr>
            <w:noProof/>
            <w:webHidden/>
          </w:rPr>
          <w:fldChar w:fldCharType="begin"/>
        </w:r>
        <w:r w:rsidR="00611008">
          <w:rPr>
            <w:noProof/>
            <w:webHidden/>
          </w:rPr>
          <w:instrText xml:space="preserve"> PAGEREF _Toc262188844 \h </w:instrText>
        </w:r>
        <w:r>
          <w:rPr>
            <w:noProof/>
            <w:webHidden/>
          </w:rPr>
        </w:r>
        <w:r>
          <w:rPr>
            <w:noProof/>
            <w:webHidden/>
          </w:rPr>
          <w:fldChar w:fldCharType="separate"/>
        </w:r>
        <w:r w:rsidR="006D1A08">
          <w:rPr>
            <w:noProof/>
            <w:webHidden/>
          </w:rPr>
          <w:t>xi</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5" w:history="1">
        <w:r w:rsidR="00611008" w:rsidRPr="000E4695">
          <w:rPr>
            <w:rStyle w:val="Hyperlink"/>
            <w:noProof/>
          </w:rPr>
          <w:t>University of Abertay Dundee  Permission to Copy</w:t>
        </w:r>
        <w:r w:rsidR="00611008">
          <w:rPr>
            <w:noProof/>
            <w:webHidden/>
          </w:rPr>
          <w:tab/>
        </w:r>
        <w:r>
          <w:rPr>
            <w:noProof/>
            <w:webHidden/>
          </w:rPr>
          <w:fldChar w:fldCharType="begin"/>
        </w:r>
        <w:r w:rsidR="00611008">
          <w:rPr>
            <w:noProof/>
            <w:webHidden/>
          </w:rPr>
          <w:instrText xml:space="preserve"> PAGEREF _Toc262188845 \h </w:instrText>
        </w:r>
        <w:r>
          <w:rPr>
            <w:noProof/>
            <w:webHidden/>
          </w:rPr>
        </w:r>
        <w:r>
          <w:rPr>
            <w:noProof/>
            <w:webHidden/>
          </w:rPr>
          <w:fldChar w:fldCharType="separate"/>
        </w:r>
        <w:r w:rsidR="006D1A08">
          <w:rPr>
            <w:noProof/>
            <w:webHidden/>
          </w:rPr>
          <w:t>xii</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6" w:history="1">
        <w:r w:rsidR="00611008" w:rsidRPr="000E4695">
          <w:rPr>
            <w:rStyle w:val="Hyperlink"/>
            <w:noProof/>
          </w:rPr>
          <w:t>Abstract</w:t>
        </w:r>
        <w:r w:rsidR="00611008">
          <w:rPr>
            <w:noProof/>
            <w:webHidden/>
          </w:rPr>
          <w:tab/>
        </w:r>
        <w:r>
          <w:rPr>
            <w:noProof/>
            <w:webHidden/>
          </w:rPr>
          <w:fldChar w:fldCharType="begin"/>
        </w:r>
        <w:r w:rsidR="00611008">
          <w:rPr>
            <w:noProof/>
            <w:webHidden/>
          </w:rPr>
          <w:instrText xml:space="preserve"> PAGEREF _Toc262188846 \h </w:instrText>
        </w:r>
        <w:r>
          <w:rPr>
            <w:noProof/>
            <w:webHidden/>
          </w:rPr>
        </w:r>
        <w:r>
          <w:rPr>
            <w:noProof/>
            <w:webHidden/>
          </w:rPr>
          <w:fldChar w:fldCharType="separate"/>
        </w:r>
        <w:r w:rsidR="006D1A08">
          <w:rPr>
            <w:noProof/>
            <w:webHidden/>
          </w:rPr>
          <w:t>xiii</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7" w:history="1">
        <w:r w:rsidR="00611008" w:rsidRPr="000E4695">
          <w:rPr>
            <w:rStyle w:val="Hyperlink"/>
            <w:noProof/>
          </w:rPr>
          <w:t>Abbreviations, Symbols and Notation</w:t>
        </w:r>
        <w:r w:rsidR="00611008">
          <w:rPr>
            <w:noProof/>
            <w:webHidden/>
          </w:rPr>
          <w:tab/>
        </w:r>
        <w:r>
          <w:rPr>
            <w:noProof/>
            <w:webHidden/>
          </w:rPr>
          <w:fldChar w:fldCharType="begin"/>
        </w:r>
        <w:r w:rsidR="00611008">
          <w:rPr>
            <w:noProof/>
            <w:webHidden/>
          </w:rPr>
          <w:instrText xml:space="preserve"> PAGEREF _Toc262188847 \h </w:instrText>
        </w:r>
        <w:r>
          <w:rPr>
            <w:noProof/>
            <w:webHidden/>
          </w:rPr>
        </w:r>
        <w:r>
          <w:rPr>
            <w:noProof/>
            <w:webHidden/>
          </w:rPr>
          <w:fldChar w:fldCharType="separate"/>
        </w:r>
        <w:r w:rsidR="006D1A08">
          <w:rPr>
            <w:noProof/>
            <w:webHidden/>
          </w:rPr>
          <w:t>xiv</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8" w:history="1">
        <w:r w:rsidR="00611008" w:rsidRPr="000E4695">
          <w:rPr>
            <w:rStyle w:val="Hyperlink"/>
            <w:noProof/>
          </w:rPr>
          <w:t>Chapter 1 – Introduction</w:t>
        </w:r>
        <w:r w:rsidR="00611008">
          <w:rPr>
            <w:noProof/>
            <w:webHidden/>
          </w:rPr>
          <w:tab/>
        </w:r>
        <w:r>
          <w:rPr>
            <w:noProof/>
            <w:webHidden/>
          </w:rPr>
          <w:fldChar w:fldCharType="begin"/>
        </w:r>
        <w:r w:rsidR="00611008">
          <w:rPr>
            <w:noProof/>
            <w:webHidden/>
          </w:rPr>
          <w:instrText xml:space="preserve"> PAGEREF _Toc262188848 \h </w:instrText>
        </w:r>
        <w:r>
          <w:rPr>
            <w:noProof/>
            <w:webHidden/>
          </w:rPr>
        </w:r>
        <w:r>
          <w:rPr>
            <w:noProof/>
            <w:webHidden/>
          </w:rPr>
          <w:fldChar w:fldCharType="separate"/>
        </w:r>
        <w:r w:rsidR="006D1A08">
          <w:rPr>
            <w:noProof/>
            <w:webHidden/>
          </w:rPr>
          <w:t>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49" w:history="1">
        <w:r w:rsidR="00611008" w:rsidRPr="000E4695">
          <w:rPr>
            <w:rStyle w:val="Hyperlink"/>
            <w:noProof/>
          </w:rPr>
          <w:t>RIMS1 and Cone Rod Dystrophy 7(CORD7)</w:t>
        </w:r>
        <w:r w:rsidR="00611008">
          <w:rPr>
            <w:noProof/>
            <w:webHidden/>
          </w:rPr>
          <w:tab/>
        </w:r>
        <w:r>
          <w:rPr>
            <w:noProof/>
            <w:webHidden/>
          </w:rPr>
          <w:fldChar w:fldCharType="begin"/>
        </w:r>
        <w:r w:rsidR="00611008">
          <w:rPr>
            <w:noProof/>
            <w:webHidden/>
          </w:rPr>
          <w:instrText xml:space="preserve"> PAGEREF _Toc262188849 \h </w:instrText>
        </w:r>
        <w:r>
          <w:rPr>
            <w:noProof/>
            <w:webHidden/>
          </w:rPr>
        </w:r>
        <w:r>
          <w:rPr>
            <w:noProof/>
            <w:webHidden/>
          </w:rPr>
          <w:fldChar w:fldCharType="separate"/>
        </w:r>
        <w:r w:rsidR="006D1A08">
          <w:rPr>
            <w:noProof/>
            <w:webHidden/>
          </w:rPr>
          <w:t>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0" w:history="1">
        <w:r w:rsidR="00611008" w:rsidRPr="000E4695">
          <w:rPr>
            <w:rStyle w:val="Hyperlink"/>
            <w:noProof/>
          </w:rPr>
          <w:t>RIMS1 structure and functions:</w:t>
        </w:r>
        <w:r w:rsidR="00611008">
          <w:rPr>
            <w:noProof/>
            <w:webHidden/>
          </w:rPr>
          <w:tab/>
        </w:r>
        <w:r>
          <w:rPr>
            <w:noProof/>
            <w:webHidden/>
          </w:rPr>
          <w:fldChar w:fldCharType="begin"/>
        </w:r>
        <w:r w:rsidR="00611008">
          <w:rPr>
            <w:noProof/>
            <w:webHidden/>
          </w:rPr>
          <w:instrText xml:space="preserve"> PAGEREF _Toc262188850 \h </w:instrText>
        </w:r>
        <w:r>
          <w:rPr>
            <w:noProof/>
            <w:webHidden/>
          </w:rPr>
        </w:r>
        <w:r>
          <w:rPr>
            <w:noProof/>
            <w:webHidden/>
          </w:rPr>
          <w:fldChar w:fldCharType="separate"/>
        </w:r>
        <w:r w:rsidR="006D1A08">
          <w:rPr>
            <w:noProof/>
            <w:webHidden/>
          </w:rPr>
          <w:t>5</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1" w:history="1">
        <w:r w:rsidR="00611008" w:rsidRPr="000E4695">
          <w:rPr>
            <w:rStyle w:val="Hyperlink"/>
            <w:noProof/>
          </w:rPr>
          <w:t>Aim of project</w:t>
        </w:r>
        <w:r w:rsidR="00611008">
          <w:rPr>
            <w:noProof/>
            <w:webHidden/>
          </w:rPr>
          <w:tab/>
        </w:r>
        <w:r>
          <w:rPr>
            <w:noProof/>
            <w:webHidden/>
          </w:rPr>
          <w:fldChar w:fldCharType="begin"/>
        </w:r>
        <w:r w:rsidR="00611008">
          <w:rPr>
            <w:noProof/>
            <w:webHidden/>
          </w:rPr>
          <w:instrText xml:space="preserve"> PAGEREF _Toc262188851 \h </w:instrText>
        </w:r>
        <w:r>
          <w:rPr>
            <w:noProof/>
            <w:webHidden/>
          </w:rPr>
        </w:r>
        <w:r>
          <w:rPr>
            <w:noProof/>
            <w:webHidden/>
          </w:rPr>
          <w:fldChar w:fldCharType="separate"/>
        </w:r>
        <w:r w:rsidR="006D1A08">
          <w:rPr>
            <w:noProof/>
            <w:webHidden/>
          </w:rPr>
          <w:t>7</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52" w:history="1">
        <w:r w:rsidR="00611008" w:rsidRPr="000E4695">
          <w:rPr>
            <w:rStyle w:val="Hyperlink"/>
            <w:noProof/>
          </w:rPr>
          <w:t>Chapter 2 – Materials and Methods</w:t>
        </w:r>
        <w:r w:rsidR="00611008">
          <w:rPr>
            <w:noProof/>
            <w:webHidden/>
          </w:rPr>
          <w:tab/>
        </w:r>
        <w:r>
          <w:rPr>
            <w:noProof/>
            <w:webHidden/>
          </w:rPr>
          <w:fldChar w:fldCharType="begin"/>
        </w:r>
        <w:r w:rsidR="00611008">
          <w:rPr>
            <w:noProof/>
            <w:webHidden/>
          </w:rPr>
          <w:instrText xml:space="preserve"> PAGEREF _Toc262188852 \h </w:instrText>
        </w:r>
        <w:r>
          <w:rPr>
            <w:noProof/>
            <w:webHidden/>
          </w:rPr>
        </w:r>
        <w:r>
          <w:rPr>
            <w:noProof/>
            <w:webHidden/>
          </w:rPr>
          <w:fldChar w:fldCharType="separate"/>
        </w:r>
        <w:r w:rsidR="006D1A08">
          <w:rPr>
            <w:noProof/>
            <w:webHidden/>
          </w:rPr>
          <w:t>9</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53" w:history="1">
        <w:r w:rsidR="00611008" w:rsidRPr="000E4695">
          <w:rPr>
            <w:rStyle w:val="Hyperlink"/>
            <w:noProof/>
          </w:rPr>
          <w:t>2.1 SAMPLE COLLECTION, DNA EXTRACTION FROM SALIVA AND AMPLIFICATION OF GENOMIC DNA</w:t>
        </w:r>
        <w:r w:rsidR="00611008">
          <w:rPr>
            <w:noProof/>
            <w:webHidden/>
          </w:rPr>
          <w:tab/>
        </w:r>
        <w:r>
          <w:rPr>
            <w:noProof/>
            <w:webHidden/>
          </w:rPr>
          <w:fldChar w:fldCharType="begin"/>
        </w:r>
        <w:r w:rsidR="00611008">
          <w:rPr>
            <w:noProof/>
            <w:webHidden/>
          </w:rPr>
          <w:instrText xml:space="preserve"> PAGEREF _Toc262188853 \h </w:instrText>
        </w:r>
        <w:r>
          <w:rPr>
            <w:noProof/>
            <w:webHidden/>
          </w:rPr>
        </w:r>
        <w:r>
          <w:rPr>
            <w:noProof/>
            <w:webHidden/>
          </w:rPr>
          <w:fldChar w:fldCharType="separate"/>
        </w:r>
        <w:r w:rsidR="006D1A08">
          <w:rPr>
            <w:noProof/>
            <w:webHidden/>
          </w:rPr>
          <w:t>10</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4" w:history="1">
        <w:r w:rsidR="00611008" w:rsidRPr="000E4695">
          <w:rPr>
            <w:rStyle w:val="Hyperlink"/>
            <w:noProof/>
          </w:rPr>
          <w:t>2.1. A. Sample Collection</w:t>
        </w:r>
        <w:r w:rsidR="00611008">
          <w:rPr>
            <w:noProof/>
            <w:webHidden/>
          </w:rPr>
          <w:tab/>
        </w:r>
        <w:r>
          <w:rPr>
            <w:noProof/>
            <w:webHidden/>
          </w:rPr>
          <w:fldChar w:fldCharType="begin"/>
        </w:r>
        <w:r w:rsidR="00611008">
          <w:rPr>
            <w:noProof/>
            <w:webHidden/>
          </w:rPr>
          <w:instrText xml:space="preserve"> PAGEREF _Toc262188854 \h </w:instrText>
        </w:r>
        <w:r>
          <w:rPr>
            <w:noProof/>
            <w:webHidden/>
          </w:rPr>
        </w:r>
        <w:r>
          <w:rPr>
            <w:noProof/>
            <w:webHidden/>
          </w:rPr>
          <w:fldChar w:fldCharType="separate"/>
        </w:r>
        <w:r w:rsidR="006D1A08">
          <w:rPr>
            <w:noProof/>
            <w:webHidden/>
          </w:rPr>
          <w:t>10</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5" w:history="1">
        <w:r w:rsidR="00611008" w:rsidRPr="000E4695">
          <w:rPr>
            <w:rStyle w:val="Hyperlink"/>
            <w:noProof/>
          </w:rPr>
          <w:t>2.1. B. Extraction of DNA from Saliva</w:t>
        </w:r>
        <w:r w:rsidR="00611008">
          <w:rPr>
            <w:noProof/>
            <w:webHidden/>
          </w:rPr>
          <w:tab/>
        </w:r>
        <w:r>
          <w:rPr>
            <w:noProof/>
            <w:webHidden/>
          </w:rPr>
          <w:fldChar w:fldCharType="begin"/>
        </w:r>
        <w:r w:rsidR="00611008">
          <w:rPr>
            <w:noProof/>
            <w:webHidden/>
          </w:rPr>
          <w:instrText xml:space="preserve"> PAGEREF _Toc262188855 \h </w:instrText>
        </w:r>
        <w:r>
          <w:rPr>
            <w:noProof/>
            <w:webHidden/>
          </w:rPr>
        </w:r>
        <w:r>
          <w:rPr>
            <w:noProof/>
            <w:webHidden/>
          </w:rPr>
          <w:fldChar w:fldCharType="separate"/>
        </w:r>
        <w:r w:rsidR="006D1A08">
          <w:rPr>
            <w:noProof/>
            <w:webHidden/>
          </w:rPr>
          <w:t>11</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6" w:history="1">
        <w:r w:rsidR="00611008" w:rsidRPr="000E4695">
          <w:rPr>
            <w:rStyle w:val="Hyperlink"/>
            <w:noProof/>
          </w:rPr>
          <w:t>2.1. C. 0.8% Agarose Gel Electrophoresis to verify DNA presence in extracted sample</w:t>
        </w:r>
        <w:r w:rsidR="00611008">
          <w:rPr>
            <w:noProof/>
            <w:webHidden/>
          </w:rPr>
          <w:tab/>
        </w:r>
        <w:r>
          <w:rPr>
            <w:noProof/>
            <w:webHidden/>
          </w:rPr>
          <w:fldChar w:fldCharType="begin"/>
        </w:r>
        <w:r w:rsidR="00611008">
          <w:rPr>
            <w:noProof/>
            <w:webHidden/>
          </w:rPr>
          <w:instrText xml:space="preserve"> PAGEREF _Toc262188856 \h </w:instrText>
        </w:r>
        <w:r>
          <w:rPr>
            <w:noProof/>
            <w:webHidden/>
          </w:rPr>
        </w:r>
        <w:r>
          <w:rPr>
            <w:noProof/>
            <w:webHidden/>
          </w:rPr>
          <w:fldChar w:fldCharType="separate"/>
        </w:r>
        <w:r w:rsidR="006D1A08">
          <w:rPr>
            <w:noProof/>
            <w:webHidden/>
          </w:rPr>
          <w:t>14</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7" w:history="1">
        <w:r w:rsidR="00611008" w:rsidRPr="000E4695">
          <w:rPr>
            <w:rStyle w:val="Hyperlink"/>
            <w:noProof/>
          </w:rPr>
          <w:t>2.1. D. DNA Yield Quantification and Sample Purity Ratio Calculation:</w:t>
        </w:r>
        <w:r w:rsidR="00611008">
          <w:rPr>
            <w:noProof/>
            <w:webHidden/>
          </w:rPr>
          <w:tab/>
        </w:r>
        <w:r>
          <w:rPr>
            <w:noProof/>
            <w:webHidden/>
          </w:rPr>
          <w:fldChar w:fldCharType="begin"/>
        </w:r>
        <w:r w:rsidR="00611008">
          <w:rPr>
            <w:noProof/>
            <w:webHidden/>
          </w:rPr>
          <w:instrText xml:space="preserve"> PAGEREF _Toc262188857 \h </w:instrText>
        </w:r>
        <w:r>
          <w:rPr>
            <w:noProof/>
            <w:webHidden/>
          </w:rPr>
        </w:r>
        <w:r>
          <w:rPr>
            <w:noProof/>
            <w:webHidden/>
          </w:rPr>
          <w:fldChar w:fldCharType="separate"/>
        </w:r>
        <w:r w:rsidR="006D1A08">
          <w:rPr>
            <w:noProof/>
            <w:webHidden/>
          </w:rPr>
          <w:t>20</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8" w:history="1">
        <w:r w:rsidR="00611008" w:rsidRPr="000E4695">
          <w:rPr>
            <w:rStyle w:val="Hyperlink"/>
            <w:noProof/>
          </w:rPr>
          <w:t>1. E. Oligonucleotide Primer designing; T</w:t>
        </w:r>
        <w:r w:rsidR="00611008" w:rsidRPr="000E4695">
          <w:rPr>
            <w:rStyle w:val="Hyperlink"/>
            <w:noProof/>
            <w:vertAlign w:val="subscript"/>
          </w:rPr>
          <w:t xml:space="preserve">m </w:t>
        </w:r>
        <w:r w:rsidR="00611008" w:rsidRPr="000E4695">
          <w:rPr>
            <w:rStyle w:val="Hyperlink"/>
            <w:noProof/>
          </w:rPr>
          <w:t>calculations and Dilution</w:t>
        </w:r>
        <w:r w:rsidR="00611008">
          <w:rPr>
            <w:noProof/>
            <w:webHidden/>
          </w:rPr>
          <w:tab/>
        </w:r>
        <w:r>
          <w:rPr>
            <w:noProof/>
            <w:webHidden/>
          </w:rPr>
          <w:fldChar w:fldCharType="begin"/>
        </w:r>
        <w:r w:rsidR="00611008">
          <w:rPr>
            <w:noProof/>
            <w:webHidden/>
          </w:rPr>
          <w:instrText xml:space="preserve"> PAGEREF _Toc262188858 \h </w:instrText>
        </w:r>
        <w:r>
          <w:rPr>
            <w:noProof/>
            <w:webHidden/>
          </w:rPr>
        </w:r>
        <w:r>
          <w:rPr>
            <w:noProof/>
            <w:webHidden/>
          </w:rPr>
          <w:fldChar w:fldCharType="separate"/>
        </w:r>
        <w:r w:rsidR="006D1A08">
          <w:rPr>
            <w:noProof/>
            <w:webHidden/>
          </w:rPr>
          <w:t>22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59" w:history="1">
        <w:r w:rsidR="00611008" w:rsidRPr="000E4695">
          <w:rPr>
            <w:rStyle w:val="Hyperlink"/>
            <w:noProof/>
          </w:rPr>
          <w:t>RIMS1genomic sequence and Exon numbering:</w:t>
        </w:r>
        <w:r w:rsidR="00611008">
          <w:rPr>
            <w:noProof/>
            <w:webHidden/>
          </w:rPr>
          <w:tab/>
        </w:r>
        <w:r>
          <w:rPr>
            <w:noProof/>
            <w:webHidden/>
          </w:rPr>
          <w:fldChar w:fldCharType="begin"/>
        </w:r>
        <w:r w:rsidR="00611008">
          <w:rPr>
            <w:noProof/>
            <w:webHidden/>
          </w:rPr>
          <w:instrText xml:space="preserve"> PAGEREF _Toc262188859 \h </w:instrText>
        </w:r>
        <w:r>
          <w:rPr>
            <w:noProof/>
            <w:webHidden/>
          </w:rPr>
        </w:r>
        <w:r>
          <w:rPr>
            <w:noProof/>
            <w:webHidden/>
          </w:rPr>
          <w:fldChar w:fldCharType="separate"/>
        </w:r>
        <w:r w:rsidR="006D1A08">
          <w:rPr>
            <w:noProof/>
            <w:webHidden/>
          </w:rPr>
          <w:t>23</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0" w:history="1">
        <w:r w:rsidR="00611008" w:rsidRPr="000E4695">
          <w:rPr>
            <w:rStyle w:val="Hyperlink"/>
            <w:noProof/>
          </w:rPr>
          <w:t>2.1. F. Amplification of genomic DNA using Polymerase Chain Reaction (PCR)</w:t>
        </w:r>
        <w:r w:rsidR="00611008">
          <w:rPr>
            <w:noProof/>
            <w:webHidden/>
          </w:rPr>
          <w:tab/>
        </w:r>
        <w:r>
          <w:rPr>
            <w:noProof/>
            <w:webHidden/>
          </w:rPr>
          <w:fldChar w:fldCharType="begin"/>
        </w:r>
        <w:r w:rsidR="00611008">
          <w:rPr>
            <w:noProof/>
            <w:webHidden/>
          </w:rPr>
          <w:instrText xml:space="preserve"> PAGEREF _Toc262188860 \h </w:instrText>
        </w:r>
        <w:r>
          <w:rPr>
            <w:noProof/>
            <w:webHidden/>
          </w:rPr>
        </w:r>
        <w:r>
          <w:rPr>
            <w:noProof/>
            <w:webHidden/>
          </w:rPr>
          <w:fldChar w:fldCharType="separate"/>
        </w:r>
        <w:r w:rsidR="006D1A08">
          <w:rPr>
            <w:noProof/>
            <w:webHidden/>
          </w:rPr>
          <w:t>31</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1" w:history="1">
        <w:r w:rsidR="00611008" w:rsidRPr="000E4695">
          <w:rPr>
            <w:rStyle w:val="Hyperlink"/>
            <w:noProof/>
          </w:rPr>
          <w:t>2.1. G. Analysis of PCR Products using 2.0% Agarose Gel Electrophoresis</w:t>
        </w:r>
        <w:r w:rsidR="00611008">
          <w:rPr>
            <w:noProof/>
            <w:webHidden/>
          </w:rPr>
          <w:tab/>
        </w:r>
        <w:r>
          <w:rPr>
            <w:noProof/>
            <w:webHidden/>
          </w:rPr>
          <w:fldChar w:fldCharType="begin"/>
        </w:r>
        <w:r w:rsidR="00611008">
          <w:rPr>
            <w:noProof/>
            <w:webHidden/>
          </w:rPr>
          <w:instrText xml:space="preserve"> PAGEREF _Toc262188861 \h </w:instrText>
        </w:r>
        <w:r>
          <w:rPr>
            <w:noProof/>
            <w:webHidden/>
          </w:rPr>
        </w:r>
        <w:r>
          <w:rPr>
            <w:noProof/>
            <w:webHidden/>
          </w:rPr>
          <w:fldChar w:fldCharType="separate"/>
        </w:r>
        <w:r w:rsidR="006D1A08">
          <w:rPr>
            <w:noProof/>
            <w:webHidden/>
          </w:rPr>
          <w:t>37</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2" w:history="1">
        <w:r w:rsidR="00611008" w:rsidRPr="000E4695">
          <w:rPr>
            <w:rStyle w:val="Hyperlink"/>
            <w:noProof/>
          </w:rPr>
          <w:t>2.1. E. Excision of purified PCR product bands from Gel</w:t>
        </w:r>
        <w:r w:rsidR="00611008">
          <w:rPr>
            <w:noProof/>
            <w:webHidden/>
          </w:rPr>
          <w:tab/>
        </w:r>
        <w:r>
          <w:rPr>
            <w:noProof/>
            <w:webHidden/>
          </w:rPr>
          <w:fldChar w:fldCharType="begin"/>
        </w:r>
        <w:r w:rsidR="00611008">
          <w:rPr>
            <w:noProof/>
            <w:webHidden/>
          </w:rPr>
          <w:instrText xml:space="preserve"> PAGEREF _Toc262188862 \h </w:instrText>
        </w:r>
        <w:r>
          <w:rPr>
            <w:noProof/>
            <w:webHidden/>
          </w:rPr>
        </w:r>
        <w:r>
          <w:rPr>
            <w:noProof/>
            <w:webHidden/>
          </w:rPr>
          <w:fldChar w:fldCharType="separate"/>
        </w:r>
        <w:r w:rsidR="006D1A08">
          <w:rPr>
            <w:noProof/>
            <w:webHidden/>
          </w:rPr>
          <w:t>38</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3" w:history="1">
        <w:r w:rsidR="00611008" w:rsidRPr="000E4695">
          <w:rPr>
            <w:rStyle w:val="Hyperlink"/>
            <w:noProof/>
          </w:rPr>
          <w:t>2.2. A. Extraction of PCR Product from Gel</w:t>
        </w:r>
        <w:r w:rsidR="00611008">
          <w:rPr>
            <w:noProof/>
            <w:webHidden/>
          </w:rPr>
          <w:tab/>
        </w:r>
        <w:r>
          <w:rPr>
            <w:noProof/>
            <w:webHidden/>
          </w:rPr>
          <w:fldChar w:fldCharType="begin"/>
        </w:r>
        <w:r w:rsidR="00611008">
          <w:rPr>
            <w:noProof/>
            <w:webHidden/>
          </w:rPr>
          <w:instrText xml:space="preserve"> PAGEREF _Toc262188863 \h </w:instrText>
        </w:r>
        <w:r>
          <w:rPr>
            <w:noProof/>
            <w:webHidden/>
          </w:rPr>
        </w:r>
        <w:r>
          <w:rPr>
            <w:noProof/>
            <w:webHidden/>
          </w:rPr>
          <w:fldChar w:fldCharType="separate"/>
        </w:r>
        <w:r w:rsidR="006D1A08">
          <w:rPr>
            <w:noProof/>
            <w:webHidden/>
          </w:rPr>
          <w:t>39</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4" w:history="1">
        <w:r w:rsidR="00611008" w:rsidRPr="000E4695">
          <w:rPr>
            <w:rStyle w:val="Hyperlink"/>
            <w:noProof/>
          </w:rPr>
          <w:t>2.2. B. Quantification of PCR product DNA Yield &amp; Purity Ratio Calculation</w:t>
        </w:r>
        <w:r w:rsidR="00611008">
          <w:rPr>
            <w:noProof/>
            <w:webHidden/>
          </w:rPr>
          <w:tab/>
        </w:r>
        <w:r>
          <w:rPr>
            <w:noProof/>
            <w:webHidden/>
          </w:rPr>
          <w:fldChar w:fldCharType="begin"/>
        </w:r>
        <w:r w:rsidR="00611008">
          <w:rPr>
            <w:noProof/>
            <w:webHidden/>
          </w:rPr>
          <w:instrText xml:space="preserve"> PAGEREF _Toc262188864 \h </w:instrText>
        </w:r>
        <w:r>
          <w:rPr>
            <w:noProof/>
            <w:webHidden/>
          </w:rPr>
        </w:r>
        <w:r>
          <w:rPr>
            <w:noProof/>
            <w:webHidden/>
          </w:rPr>
          <w:fldChar w:fldCharType="separate"/>
        </w:r>
        <w:r w:rsidR="006D1A08">
          <w:rPr>
            <w:noProof/>
            <w:webHidden/>
          </w:rPr>
          <w:t>42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5" w:history="1">
        <w:r w:rsidR="00611008" w:rsidRPr="000E4695">
          <w:rPr>
            <w:rStyle w:val="Hyperlink"/>
            <w:noProof/>
          </w:rPr>
          <w:t>2.2. C. Dilution Calculations for DNA sequencing samples</w:t>
        </w:r>
        <w:r w:rsidR="00611008">
          <w:rPr>
            <w:noProof/>
            <w:webHidden/>
          </w:rPr>
          <w:tab/>
        </w:r>
        <w:r>
          <w:rPr>
            <w:noProof/>
            <w:webHidden/>
          </w:rPr>
          <w:fldChar w:fldCharType="begin"/>
        </w:r>
        <w:r w:rsidR="00611008">
          <w:rPr>
            <w:noProof/>
            <w:webHidden/>
          </w:rPr>
          <w:instrText xml:space="preserve"> PAGEREF _Toc262188865 \h </w:instrText>
        </w:r>
        <w:r>
          <w:rPr>
            <w:noProof/>
            <w:webHidden/>
          </w:rPr>
        </w:r>
        <w:r>
          <w:rPr>
            <w:noProof/>
            <w:webHidden/>
          </w:rPr>
          <w:fldChar w:fldCharType="separate"/>
        </w:r>
        <w:r w:rsidR="006D1A08">
          <w:rPr>
            <w:noProof/>
            <w:webHidden/>
          </w:rPr>
          <w:t>42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6" w:history="1">
        <w:r w:rsidR="00611008" w:rsidRPr="000E4695">
          <w:rPr>
            <w:rStyle w:val="Hyperlink"/>
            <w:noProof/>
          </w:rPr>
          <w:t>2.2. D. DNA Sequencing Method &amp;manipulation of Data/traces:</w:t>
        </w:r>
        <w:r w:rsidR="00611008">
          <w:rPr>
            <w:noProof/>
            <w:webHidden/>
          </w:rPr>
          <w:tab/>
        </w:r>
        <w:r>
          <w:rPr>
            <w:noProof/>
            <w:webHidden/>
          </w:rPr>
          <w:fldChar w:fldCharType="begin"/>
        </w:r>
        <w:r w:rsidR="00611008">
          <w:rPr>
            <w:noProof/>
            <w:webHidden/>
          </w:rPr>
          <w:instrText xml:space="preserve"> PAGEREF _Toc262188866 \h </w:instrText>
        </w:r>
        <w:r>
          <w:rPr>
            <w:noProof/>
            <w:webHidden/>
          </w:rPr>
        </w:r>
        <w:r>
          <w:rPr>
            <w:noProof/>
            <w:webHidden/>
          </w:rPr>
          <w:fldChar w:fldCharType="separate"/>
        </w:r>
        <w:r w:rsidR="006D1A08">
          <w:rPr>
            <w:noProof/>
            <w:webHidden/>
          </w:rPr>
          <w:t>44</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67" w:history="1">
        <w:r w:rsidR="00611008" w:rsidRPr="000E4695">
          <w:rPr>
            <w:rStyle w:val="Hyperlink"/>
            <w:noProof/>
          </w:rPr>
          <w:t>2. 2. E. Phylogenetic analysis of RIMS1 Pseudoexon:</w:t>
        </w:r>
        <w:r w:rsidR="00611008">
          <w:rPr>
            <w:noProof/>
            <w:webHidden/>
          </w:rPr>
          <w:tab/>
        </w:r>
        <w:r>
          <w:rPr>
            <w:noProof/>
            <w:webHidden/>
          </w:rPr>
          <w:fldChar w:fldCharType="begin"/>
        </w:r>
        <w:r w:rsidR="00611008">
          <w:rPr>
            <w:noProof/>
            <w:webHidden/>
          </w:rPr>
          <w:instrText xml:space="preserve"> PAGEREF _Toc262188867 \h </w:instrText>
        </w:r>
        <w:r>
          <w:rPr>
            <w:noProof/>
            <w:webHidden/>
          </w:rPr>
        </w:r>
        <w:r>
          <w:rPr>
            <w:noProof/>
            <w:webHidden/>
          </w:rPr>
          <w:fldChar w:fldCharType="separate"/>
        </w:r>
        <w:r w:rsidR="006D1A08">
          <w:rPr>
            <w:noProof/>
            <w:webHidden/>
          </w:rPr>
          <w:t>45</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68" w:history="1">
        <w:r w:rsidR="00611008" w:rsidRPr="000E4695">
          <w:rPr>
            <w:rStyle w:val="Hyperlink"/>
            <w:noProof/>
          </w:rPr>
          <w:t>CHAPTER 3 – RESULTS &amp; DISCUSSION</w:t>
        </w:r>
        <w:r w:rsidR="00611008">
          <w:rPr>
            <w:noProof/>
            <w:webHidden/>
          </w:rPr>
          <w:tab/>
        </w:r>
        <w:r>
          <w:rPr>
            <w:noProof/>
            <w:webHidden/>
          </w:rPr>
          <w:fldChar w:fldCharType="begin"/>
        </w:r>
        <w:r w:rsidR="00611008">
          <w:rPr>
            <w:noProof/>
            <w:webHidden/>
          </w:rPr>
          <w:instrText xml:space="preserve"> PAGEREF _Toc262188868 \h </w:instrText>
        </w:r>
        <w:r>
          <w:rPr>
            <w:noProof/>
            <w:webHidden/>
          </w:rPr>
        </w:r>
        <w:r>
          <w:rPr>
            <w:noProof/>
            <w:webHidden/>
          </w:rPr>
          <w:fldChar w:fldCharType="separate"/>
        </w:r>
        <w:r w:rsidR="006D1A08">
          <w:rPr>
            <w:noProof/>
            <w:webHidden/>
          </w:rPr>
          <w:t>47</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69" w:history="1">
        <w:r w:rsidR="00611008" w:rsidRPr="000E4695">
          <w:rPr>
            <w:rStyle w:val="Hyperlink"/>
            <w:noProof/>
          </w:rPr>
          <w:t>3. 1. A. Genomic DNA Gel Pictures</w:t>
        </w:r>
        <w:r w:rsidR="00611008">
          <w:rPr>
            <w:noProof/>
            <w:webHidden/>
          </w:rPr>
          <w:tab/>
        </w:r>
        <w:r>
          <w:rPr>
            <w:noProof/>
            <w:webHidden/>
          </w:rPr>
          <w:fldChar w:fldCharType="begin"/>
        </w:r>
        <w:r w:rsidR="00611008">
          <w:rPr>
            <w:noProof/>
            <w:webHidden/>
          </w:rPr>
          <w:instrText xml:space="preserve"> PAGEREF _Toc262188869 \h </w:instrText>
        </w:r>
        <w:r>
          <w:rPr>
            <w:noProof/>
            <w:webHidden/>
          </w:rPr>
        </w:r>
        <w:r>
          <w:rPr>
            <w:noProof/>
            <w:webHidden/>
          </w:rPr>
          <w:fldChar w:fldCharType="separate"/>
        </w:r>
        <w:r w:rsidR="006D1A08">
          <w:rPr>
            <w:noProof/>
            <w:webHidden/>
          </w:rPr>
          <w:t>48</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0" w:history="1">
        <w:r w:rsidR="00611008" w:rsidRPr="000E4695">
          <w:rPr>
            <w:rStyle w:val="Hyperlink"/>
            <w:noProof/>
          </w:rPr>
          <w:t>3. 1. B. Spectrophotometric analysis &amp; DNA quantification</w:t>
        </w:r>
        <w:r w:rsidR="00611008">
          <w:rPr>
            <w:noProof/>
            <w:webHidden/>
          </w:rPr>
          <w:tab/>
        </w:r>
        <w:r>
          <w:rPr>
            <w:noProof/>
            <w:webHidden/>
          </w:rPr>
          <w:fldChar w:fldCharType="begin"/>
        </w:r>
        <w:r w:rsidR="00611008">
          <w:rPr>
            <w:noProof/>
            <w:webHidden/>
          </w:rPr>
          <w:instrText xml:space="preserve"> PAGEREF _Toc262188870 \h </w:instrText>
        </w:r>
        <w:r>
          <w:rPr>
            <w:noProof/>
            <w:webHidden/>
          </w:rPr>
        </w:r>
        <w:r>
          <w:rPr>
            <w:noProof/>
            <w:webHidden/>
          </w:rPr>
          <w:fldChar w:fldCharType="separate"/>
        </w:r>
        <w:r w:rsidR="006D1A08">
          <w:rPr>
            <w:noProof/>
            <w:webHidden/>
          </w:rPr>
          <w:t>49</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1" w:history="1">
        <w:r w:rsidR="00611008" w:rsidRPr="000E4695">
          <w:rPr>
            <w:rStyle w:val="Hyperlink"/>
            <w:noProof/>
          </w:rPr>
          <w:t>3. 1. C. Two% Agarose gel electrophoresis result pictures</w:t>
        </w:r>
        <w:r w:rsidR="00611008">
          <w:rPr>
            <w:noProof/>
            <w:webHidden/>
          </w:rPr>
          <w:tab/>
        </w:r>
        <w:r>
          <w:rPr>
            <w:noProof/>
            <w:webHidden/>
          </w:rPr>
          <w:fldChar w:fldCharType="begin"/>
        </w:r>
        <w:r w:rsidR="00611008">
          <w:rPr>
            <w:noProof/>
            <w:webHidden/>
          </w:rPr>
          <w:instrText xml:space="preserve"> PAGEREF _Toc262188871 \h </w:instrText>
        </w:r>
        <w:r>
          <w:rPr>
            <w:noProof/>
            <w:webHidden/>
          </w:rPr>
        </w:r>
        <w:r>
          <w:rPr>
            <w:noProof/>
            <w:webHidden/>
          </w:rPr>
          <w:fldChar w:fldCharType="separate"/>
        </w:r>
        <w:r w:rsidR="006D1A08">
          <w:rPr>
            <w:noProof/>
            <w:webHidden/>
          </w:rPr>
          <w:t>50</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72" w:history="1">
        <w:r w:rsidR="00611008" w:rsidRPr="000E4695">
          <w:rPr>
            <w:rStyle w:val="Hyperlink"/>
            <w:noProof/>
          </w:rPr>
          <w:t>3. 2. Exon 26 &amp; 35 Gel Pictures</w:t>
        </w:r>
        <w:r w:rsidR="00611008">
          <w:rPr>
            <w:noProof/>
            <w:webHidden/>
          </w:rPr>
          <w:tab/>
        </w:r>
        <w:r>
          <w:rPr>
            <w:noProof/>
            <w:webHidden/>
          </w:rPr>
          <w:fldChar w:fldCharType="begin"/>
        </w:r>
        <w:r w:rsidR="00611008">
          <w:rPr>
            <w:noProof/>
            <w:webHidden/>
          </w:rPr>
          <w:instrText xml:space="preserve"> PAGEREF _Toc262188872 \h </w:instrText>
        </w:r>
        <w:r>
          <w:rPr>
            <w:noProof/>
            <w:webHidden/>
          </w:rPr>
        </w:r>
        <w:r>
          <w:rPr>
            <w:noProof/>
            <w:webHidden/>
          </w:rPr>
          <w:fldChar w:fldCharType="separate"/>
        </w:r>
        <w:r w:rsidR="006D1A08">
          <w:rPr>
            <w:noProof/>
            <w:webHidden/>
          </w:rPr>
          <w:t>54</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73" w:history="1">
        <w:r w:rsidR="00611008" w:rsidRPr="000E4695">
          <w:rPr>
            <w:rStyle w:val="Hyperlink"/>
            <w:noProof/>
          </w:rPr>
          <w:t>3. 3. A. PCR Product concentration &amp; Dilution calculation results</w:t>
        </w:r>
        <w:r w:rsidR="00611008">
          <w:rPr>
            <w:noProof/>
            <w:webHidden/>
          </w:rPr>
          <w:tab/>
        </w:r>
        <w:r>
          <w:rPr>
            <w:noProof/>
            <w:webHidden/>
          </w:rPr>
          <w:fldChar w:fldCharType="begin"/>
        </w:r>
        <w:r w:rsidR="00611008">
          <w:rPr>
            <w:noProof/>
            <w:webHidden/>
          </w:rPr>
          <w:instrText xml:space="preserve"> PAGEREF _Toc262188873 \h </w:instrText>
        </w:r>
        <w:r>
          <w:rPr>
            <w:noProof/>
            <w:webHidden/>
          </w:rPr>
        </w:r>
        <w:r>
          <w:rPr>
            <w:noProof/>
            <w:webHidden/>
          </w:rPr>
          <w:fldChar w:fldCharType="separate"/>
        </w:r>
        <w:r w:rsidR="006D1A08">
          <w:rPr>
            <w:noProof/>
            <w:webHidden/>
          </w:rPr>
          <w:t>58</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74" w:history="1">
        <w:r w:rsidR="00611008" w:rsidRPr="000E4695">
          <w:rPr>
            <w:rStyle w:val="Hyperlink"/>
            <w:noProof/>
          </w:rPr>
          <w:t xml:space="preserve">3. 4. A. </w:t>
        </w:r>
        <w:r w:rsidR="00611008" w:rsidRPr="000E4695">
          <w:rPr>
            <w:rStyle w:val="Hyperlink"/>
            <w:i/>
            <w:noProof/>
          </w:rPr>
          <w:t>hs</w:t>
        </w:r>
        <w:r w:rsidR="00611008" w:rsidRPr="000E4695">
          <w:rPr>
            <w:rStyle w:val="Hyperlink"/>
            <w:noProof/>
          </w:rPr>
          <w:t>RIMS1 sequencing results</w:t>
        </w:r>
        <w:r w:rsidR="00611008">
          <w:rPr>
            <w:noProof/>
            <w:webHidden/>
          </w:rPr>
          <w:tab/>
        </w:r>
        <w:r>
          <w:rPr>
            <w:noProof/>
            <w:webHidden/>
          </w:rPr>
          <w:fldChar w:fldCharType="begin"/>
        </w:r>
        <w:r w:rsidR="00611008">
          <w:rPr>
            <w:noProof/>
            <w:webHidden/>
          </w:rPr>
          <w:instrText xml:space="preserve"> PAGEREF _Toc262188874 \h </w:instrText>
        </w:r>
        <w:r>
          <w:rPr>
            <w:noProof/>
            <w:webHidden/>
          </w:rPr>
        </w:r>
        <w:r>
          <w:rPr>
            <w:noProof/>
            <w:webHidden/>
          </w:rPr>
          <w:fldChar w:fldCharType="separate"/>
        </w:r>
        <w:r w:rsidR="006D1A08">
          <w:rPr>
            <w:noProof/>
            <w:webHidden/>
          </w:rPr>
          <w:t>62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5" w:history="1">
        <w:r w:rsidR="00611008" w:rsidRPr="000E4695">
          <w:rPr>
            <w:rStyle w:val="Hyperlink"/>
            <w:noProof/>
          </w:rPr>
          <w:t>Exon 14</w:t>
        </w:r>
        <w:r w:rsidR="00611008">
          <w:rPr>
            <w:noProof/>
            <w:webHidden/>
          </w:rPr>
          <w:tab/>
        </w:r>
        <w:r>
          <w:rPr>
            <w:noProof/>
            <w:webHidden/>
          </w:rPr>
          <w:fldChar w:fldCharType="begin"/>
        </w:r>
        <w:r w:rsidR="00611008">
          <w:rPr>
            <w:noProof/>
            <w:webHidden/>
          </w:rPr>
          <w:instrText xml:space="preserve"> PAGEREF _Toc262188875 \h </w:instrText>
        </w:r>
        <w:r>
          <w:rPr>
            <w:noProof/>
            <w:webHidden/>
          </w:rPr>
        </w:r>
        <w:r>
          <w:rPr>
            <w:noProof/>
            <w:webHidden/>
          </w:rPr>
          <w:fldChar w:fldCharType="separate"/>
        </w:r>
        <w:r w:rsidR="006D1A08">
          <w:rPr>
            <w:noProof/>
            <w:webHidden/>
          </w:rPr>
          <w:t>62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6" w:history="1">
        <w:r w:rsidR="00611008" w:rsidRPr="000E4695">
          <w:rPr>
            <w:rStyle w:val="Hyperlink"/>
            <w:noProof/>
            <w:highlight w:val="white"/>
          </w:rPr>
          <w:t>Exon 11</w:t>
        </w:r>
        <w:r w:rsidR="00611008">
          <w:rPr>
            <w:noProof/>
            <w:webHidden/>
          </w:rPr>
          <w:tab/>
        </w:r>
        <w:r>
          <w:rPr>
            <w:noProof/>
            <w:webHidden/>
          </w:rPr>
          <w:fldChar w:fldCharType="begin"/>
        </w:r>
        <w:r w:rsidR="00611008">
          <w:rPr>
            <w:noProof/>
            <w:webHidden/>
          </w:rPr>
          <w:instrText xml:space="preserve"> PAGEREF _Toc262188876 \h </w:instrText>
        </w:r>
        <w:r>
          <w:rPr>
            <w:noProof/>
            <w:webHidden/>
          </w:rPr>
        </w:r>
        <w:r>
          <w:rPr>
            <w:noProof/>
            <w:webHidden/>
          </w:rPr>
          <w:fldChar w:fldCharType="separate"/>
        </w:r>
        <w:r w:rsidR="006D1A08">
          <w:rPr>
            <w:noProof/>
            <w:webHidden/>
          </w:rPr>
          <w:t>66</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7" w:history="1">
        <w:r w:rsidR="00611008" w:rsidRPr="000E4695">
          <w:rPr>
            <w:rStyle w:val="Hyperlink"/>
            <w:noProof/>
          </w:rPr>
          <w:t>Exon 12</w:t>
        </w:r>
        <w:r w:rsidR="00611008">
          <w:rPr>
            <w:noProof/>
            <w:webHidden/>
          </w:rPr>
          <w:tab/>
        </w:r>
        <w:r>
          <w:rPr>
            <w:noProof/>
            <w:webHidden/>
          </w:rPr>
          <w:fldChar w:fldCharType="begin"/>
        </w:r>
        <w:r w:rsidR="00611008">
          <w:rPr>
            <w:noProof/>
            <w:webHidden/>
          </w:rPr>
          <w:instrText xml:space="preserve"> PAGEREF _Toc262188877 \h </w:instrText>
        </w:r>
        <w:r>
          <w:rPr>
            <w:noProof/>
            <w:webHidden/>
          </w:rPr>
        </w:r>
        <w:r>
          <w:rPr>
            <w:noProof/>
            <w:webHidden/>
          </w:rPr>
          <w:fldChar w:fldCharType="separate"/>
        </w:r>
        <w:r w:rsidR="006D1A08">
          <w:rPr>
            <w:noProof/>
            <w:webHidden/>
          </w:rPr>
          <w:t>67</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8" w:history="1">
        <w:r w:rsidR="00611008" w:rsidRPr="000E4695">
          <w:rPr>
            <w:rStyle w:val="Hyperlink"/>
            <w:noProof/>
          </w:rPr>
          <w:t>Exon 15</w:t>
        </w:r>
        <w:r w:rsidR="00611008">
          <w:rPr>
            <w:noProof/>
            <w:webHidden/>
          </w:rPr>
          <w:tab/>
        </w:r>
        <w:r>
          <w:rPr>
            <w:noProof/>
            <w:webHidden/>
          </w:rPr>
          <w:fldChar w:fldCharType="begin"/>
        </w:r>
        <w:r w:rsidR="00611008">
          <w:rPr>
            <w:noProof/>
            <w:webHidden/>
          </w:rPr>
          <w:instrText xml:space="preserve"> PAGEREF _Toc262188878 \h </w:instrText>
        </w:r>
        <w:r>
          <w:rPr>
            <w:noProof/>
            <w:webHidden/>
          </w:rPr>
        </w:r>
        <w:r>
          <w:rPr>
            <w:noProof/>
            <w:webHidden/>
          </w:rPr>
          <w:fldChar w:fldCharType="separate"/>
        </w:r>
        <w:r w:rsidR="006D1A08">
          <w:rPr>
            <w:noProof/>
            <w:webHidden/>
          </w:rPr>
          <w:t>68</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79" w:history="1">
        <w:r w:rsidR="00611008" w:rsidRPr="000E4695">
          <w:rPr>
            <w:rStyle w:val="Hyperlink"/>
            <w:noProof/>
          </w:rPr>
          <w:t>Exon 16</w:t>
        </w:r>
        <w:r w:rsidR="00611008">
          <w:rPr>
            <w:noProof/>
            <w:webHidden/>
          </w:rPr>
          <w:tab/>
        </w:r>
        <w:r>
          <w:rPr>
            <w:noProof/>
            <w:webHidden/>
          </w:rPr>
          <w:fldChar w:fldCharType="begin"/>
        </w:r>
        <w:r w:rsidR="00611008">
          <w:rPr>
            <w:noProof/>
            <w:webHidden/>
          </w:rPr>
          <w:instrText xml:space="preserve"> PAGEREF _Toc262188879 \h </w:instrText>
        </w:r>
        <w:r>
          <w:rPr>
            <w:noProof/>
            <w:webHidden/>
          </w:rPr>
        </w:r>
        <w:r>
          <w:rPr>
            <w:noProof/>
            <w:webHidden/>
          </w:rPr>
          <w:fldChar w:fldCharType="separate"/>
        </w:r>
        <w:r w:rsidR="006D1A08">
          <w:rPr>
            <w:noProof/>
            <w:webHidden/>
          </w:rPr>
          <w:t>69</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0" w:history="1">
        <w:r w:rsidR="00611008" w:rsidRPr="000E4695">
          <w:rPr>
            <w:rStyle w:val="Hyperlink"/>
            <w:noProof/>
          </w:rPr>
          <w:t>Exon 19</w:t>
        </w:r>
        <w:r w:rsidR="00611008">
          <w:rPr>
            <w:noProof/>
            <w:webHidden/>
          </w:rPr>
          <w:tab/>
        </w:r>
        <w:r>
          <w:rPr>
            <w:noProof/>
            <w:webHidden/>
          </w:rPr>
          <w:fldChar w:fldCharType="begin"/>
        </w:r>
        <w:r w:rsidR="00611008">
          <w:rPr>
            <w:noProof/>
            <w:webHidden/>
          </w:rPr>
          <w:instrText xml:space="preserve"> PAGEREF _Toc262188880 \h </w:instrText>
        </w:r>
        <w:r>
          <w:rPr>
            <w:noProof/>
            <w:webHidden/>
          </w:rPr>
        </w:r>
        <w:r>
          <w:rPr>
            <w:noProof/>
            <w:webHidden/>
          </w:rPr>
          <w:fldChar w:fldCharType="separate"/>
        </w:r>
        <w:r w:rsidR="006D1A08">
          <w:rPr>
            <w:noProof/>
            <w:webHidden/>
          </w:rPr>
          <w:t>70</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1" w:history="1">
        <w:r w:rsidR="00611008" w:rsidRPr="000E4695">
          <w:rPr>
            <w:rStyle w:val="Hyperlink"/>
            <w:noProof/>
          </w:rPr>
          <w:t>Exon 32</w:t>
        </w:r>
        <w:r w:rsidR="00611008">
          <w:rPr>
            <w:noProof/>
            <w:webHidden/>
          </w:rPr>
          <w:tab/>
        </w:r>
        <w:r>
          <w:rPr>
            <w:noProof/>
            <w:webHidden/>
          </w:rPr>
          <w:fldChar w:fldCharType="begin"/>
        </w:r>
        <w:r w:rsidR="00611008">
          <w:rPr>
            <w:noProof/>
            <w:webHidden/>
          </w:rPr>
          <w:instrText xml:space="preserve"> PAGEREF _Toc262188881 \h </w:instrText>
        </w:r>
        <w:r>
          <w:rPr>
            <w:noProof/>
            <w:webHidden/>
          </w:rPr>
        </w:r>
        <w:r>
          <w:rPr>
            <w:noProof/>
            <w:webHidden/>
          </w:rPr>
          <w:fldChar w:fldCharType="separate"/>
        </w:r>
        <w:r w:rsidR="006D1A08">
          <w:rPr>
            <w:noProof/>
            <w:webHidden/>
          </w:rPr>
          <w:t>71</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2" w:history="1">
        <w:r w:rsidR="00611008" w:rsidRPr="000E4695">
          <w:rPr>
            <w:rStyle w:val="Hyperlink"/>
            <w:noProof/>
          </w:rPr>
          <w:t>Patient’s Exon 35 (amplified using first set of primers)</w:t>
        </w:r>
        <w:r w:rsidR="00611008">
          <w:rPr>
            <w:noProof/>
            <w:webHidden/>
          </w:rPr>
          <w:tab/>
        </w:r>
        <w:r>
          <w:rPr>
            <w:noProof/>
            <w:webHidden/>
          </w:rPr>
          <w:fldChar w:fldCharType="begin"/>
        </w:r>
        <w:r w:rsidR="00611008">
          <w:rPr>
            <w:noProof/>
            <w:webHidden/>
          </w:rPr>
          <w:instrText xml:space="preserve"> PAGEREF _Toc262188882 \h </w:instrText>
        </w:r>
        <w:r>
          <w:rPr>
            <w:noProof/>
            <w:webHidden/>
          </w:rPr>
        </w:r>
        <w:r>
          <w:rPr>
            <w:noProof/>
            <w:webHidden/>
          </w:rPr>
          <w:fldChar w:fldCharType="separate"/>
        </w:r>
        <w:r w:rsidR="006D1A08">
          <w:rPr>
            <w:noProof/>
            <w:webHidden/>
          </w:rPr>
          <w:t>72</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3" w:history="1">
        <w:r w:rsidR="00611008" w:rsidRPr="000E4695">
          <w:rPr>
            <w:rStyle w:val="Hyperlink"/>
            <w:noProof/>
          </w:rPr>
          <w:t>Normal control Exon 35 (amplified using first set of primers)</w:t>
        </w:r>
        <w:r w:rsidR="00611008">
          <w:rPr>
            <w:noProof/>
            <w:webHidden/>
          </w:rPr>
          <w:tab/>
        </w:r>
        <w:r>
          <w:rPr>
            <w:noProof/>
            <w:webHidden/>
          </w:rPr>
          <w:fldChar w:fldCharType="begin"/>
        </w:r>
        <w:r w:rsidR="00611008">
          <w:rPr>
            <w:noProof/>
            <w:webHidden/>
          </w:rPr>
          <w:instrText xml:space="preserve"> PAGEREF _Toc262188883 \h </w:instrText>
        </w:r>
        <w:r>
          <w:rPr>
            <w:noProof/>
            <w:webHidden/>
          </w:rPr>
        </w:r>
        <w:r>
          <w:rPr>
            <w:noProof/>
            <w:webHidden/>
          </w:rPr>
          <w:fldChar w:fldCharType="separate"/>
        </w:r>
        <w:r w:rsidR="006D1A08">
          <w:rPr>
            <w:noProof/>
            <w:webHidden/>
          </w:rPr>
          <w:t>73</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4" w:history="1">
        <w:r w:rsidR="00611008" w:rsidRPr="000E4695">
          <w:rPr>
            <w:rStyle w:val="Hyperlink"/>
            <w:noProof/>
          </w:rPr>
          <w:t>Normal control Pseudoexon 35 (amplified using second set of primers)</w:t>
        </w:r>
        <w:r w:rsidR="00611008">
          <w:rPr>
            <w:noProof/>
            <w:webHidden/>
          </w:rPr>
          <w:tab/>
        </w:r>
        <w:r>
          <w:rPr>
            <w:noProof/>
            <w:webHidden/>
          </w:rPr>
          <w:fldChar w:fldCharType="begin"/>
        </w:r>
        <w:r w:rsidR="00611008">
          <w:rPr>
            <w:noProof/>
            <w:webHidden/>
          </w:rPr>
          <w:instrText xml:space="preserve"> PAGEREF _Toc262188884 \h </w:instrText>
        </w:r>
        <w:r>
          <w:rPr>
            <w:noProof/>
            <w:webHidden/>
          </w:rPr>
        </w:r>
        <w:r>
          <w:rPr>
            <w:noProof/>
            <w:webHidden/>
          </w:rPr>
          <w:fldChar w:fldCharType="separate"/>
        </w:r>
        <w:r w:rsidR="006D1A08">
          <w:rPr>
            <w:noProof/>
            <w:webHidden/>
          </w:rPr>
          <w:t>74</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5" w:history="1">
        <w:r w:rsidR="00611008" w:rsidRPr="000E4695">
          <w:rPr>
            <w:rStyle w:val="Hyperlink"/>
            <w:noProof/>
          </w:rPr>
          <w:t>Patient’s pseudoexon 35 (amplified using second set of primers)</w:t>
        </w:r>
        <w:r w:rsidR="00611008">
          <w:rPr>
            <w:noProof/>
            <w:webHidden/>
          </w:rPr>
          <w:tab/>
        </w:r>
        <w:r>
          <w:rPr>
            <w:noProof/>
            <w:webHidden/>
          </w:rPr>
          <w:fldChar w:fldCharType="begin"/>
        </w:r>
        <w:r w:rsidR="00611008">
          <w:rPr>
            <w:noProof/>
            <w:webHidden/>
          </w:rPr>
          <w:instrText xml:space="preserve"> PAGEREF _Toc262188885 \h </w:instrText>
        </w:r>
        <w:r>
          <w:rPr>
            <w:noProof/>
            <w:webHidden/>
          </w:rPr>
        </w:r>
        <w:r>
          <w:rPr>
            <w:noProof/>
            <w:webHidden/>
          </w:rPr>
          <w:fldChar w:fldCharType="separate"/>
        </w:r>
        <w:r w:rsidR="006D1A08">
          <w:rPr>
            <w:noProof/>
            <w:webHidden/>
          </w:rPr>
          <w:t>75</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6" w:history="1">
        <w:r w:rsidR="00611008" w:rsidRPr="000E4695">
          <w:rPr>
            <w:rStyle w:val="Hyperlink"/>
            <w:noProof/>
          </w:rPr>
          <w:t>Exon 13, 17, 18 and 24:</w:t>
        </w:r>
        <w:r w:rsidR="00611008">
          <w:rPr>
            <w:noProof/>
            <w:webHidden/>
          </w:rPr>
          <w:tab/>
        </w:r>
        <w:r>
          <w:rPr>
            <w:noProof/>
            <w:webHidden/>
          </w:rPr>
          <w:fldChar w:fldCharType="begin"/>
        </w:r>
        <w:r w:rsidR="00611008">
          <w:rPr>
            <w:noProof/>
            <w:webHidden/>
          </w:rPr>
          <w:instrText xml:space="preserve"> PAGEREF _Toc262188886 \h </w:instrText>
        </w:r>
        <w:r>
          <w:rPr>
            <w:noProof/>
            <w:webHidden/>
          </w:rPr>
        </w:r>
        <w:r>
          <w:rPr>
            <w:noProof/>
            <w:webHidden/>
          </w:rPr>
          <w:fldChar w:fldCharType="separate"/>
        </w:r>
        <w:r w:rsidR="006D1A08">
          <w:rPr>
            <w:noProof/>
            <w:webHidden/>
          </w:rPr>
          <w:t>76</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87" w:history="1">
        <w:r w:rsidR="00611008" w:rsidRPr="000E4695">
          <w:rPr>
            <w:rStyle w:val="Hyperlink"/>
            <w:noProof/>
          </w:rPr>
          <w:t>Sequence chromatograms for RIMS1 exon 12, 15, 16, 19, 22, 26, 32, 33, 34, and 36</w:t>
        </w:r>
        <w:r w:rsidR="00611008">
          <w:rPr>
            <w:noProof/>
            <w:webHidden/>
          </w:rPr>
          <w:tab/>
        </w:r>
        <w:r>
          <w:rPr>
            <w:noProof/>
            <w:webHidden/>
          </w:rPr>
          <w:fldChar w:fldCharType="begin"/>
        </w:r>
        <w:r w:rsidR="00611008">
          <w:rPr>
            <w:noProof/>
            <w:webHidden/>
          </w:rPr>
          <w:instrText xml:space="preserve"> PAGEREF _Toc262188887 \h </w:instrText>
        </w:r>
        <w:r>
          <w:rPr>
            <w:noProof/>
            <w:webHidden/>
          </w:rPr>
        </w:r>
        <w:r>
          <w:rPr>
            <w:noProof/>
            <w:webHidden/>
          </w:rPr>
          <w:fldChar w:fldCharType="separate"/>
        </w:r>
        <w:r w:rsidR="006D1A08">
          <w:rPr>
            <w:noProof/>
            <w:webHidden/>
          </w:rPr>
          <w:t>81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88" w:history="1">
        <w:r w:rsidR="00611008" w:rsidRPr="000E4695">
          <w:rPr>
            <w:rStyle w:val="Hyperlink"/>
            <w:noProof/>
          </w:rPr>
          <w:t>3. 5. Exon 35 &amp; Pseudoexon 35 Sequencing</w:t>
        </w:r>
        <w:r w:rsidR="00611008">
          <w:rPr>
            <w:noProof/>
            <w:webHidden/>
          </w:rPr>
          <w:tab/>
        </w:r>
        <w:r>
          <w:rPr>
            <w:noProof/>
            <w:webHidden/>
          </w:rPr>
          <w:fldChar w:fldCharType="begin"/>
        </w:r>
        <w:r w:rsidR="00611008">
          <w:rPr>
            <w:noProof/>
            <w:webHidden/>
          </w:rPr>
          <w:instrText xml:space="preserve"> PAGEREF _Toc262188888 \h </w:instrText>
        </w:r>
        <w:r>
          <w:rPr>
            <w:noProof/>
            <w:webHidden/>
          </w:rPr>
        </w:r>
        <w:r>
          <w:rPr>
            <w:noProof/>
            <w:webHidden/>
          </w:rPr>
          <w:fldChar w:fldCharType="separate"/>
        </w:r>
        <w:r w:rsidR="006D1A08">
          <w:rPr>
            <w:noProof/>
            <w:webHidden/>
          </w:rPr>
          <w:t>86</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89" w:history="1">
        <w:r w:rsidR="00611008" w:rsidRPr="000E4695">
          <w:rPr>
            <w:rStyle w:val="Hyperlink"/>
            <w:noProof/>
          </w:rPr>
          <w:t>3. 6. A. Phylogentic analysis of Pseudoexon &amp; exon35</w:t>
        </w:r>
        <w:r w:rsidR="00611008">
          <w:rPr>
            <w:noProof/>
            <w:webHidden/>
          </w:rPr>
          <w:tab/>
        </w:r>
        <w:r>
          <w:rPr>
            <w:noProof/>
            <w:webHidden/>
          </w:rPr>
          <w:fldChar w:fldCharType="begin"/>
        </w:r>
        <w:r w:rsidR="00611008">
          <w:rPr>
            <w:noProof/>
            <w:webHidden/>
          </w:rPr>
          <w:instrText xml:space="preserve"> PAGEREF _Toc262188889 \h </w:instrText>
        </w:r>
        <w:r>
          <w:rPr>
            <w:noProof/>
            <w:webHidden/>
          </w:rPr>
        </w:r>
        <w:r>
          <w:rPr>
            <w:noProof/>
            <w:webHidden/>
          </w:rPr>
          <w:fldChar w:fldCharType="separate"/>
        </w:r>
        <w:r w:rsidR="006D1A08">
          <w:rPr>
            <w:noProof/>
            <w:webHidden/>
          </w:rPr>
          <w:t>99</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90" w:history="1">
        <w:r w:rsidR="00611008" w:rsidRPr="000E4695">
          <w:rPr>
            <w:rStyle w:val="Hyperlink"/>
            <w:noProof/>
          </w:rPr>
          <w:t>Gamma distribution signifies the nucleotide substitution rate with a frequency of distribution dependent on the shape of the data set</w:t>
        </w:r>
        <w:r w:rsidR="00611008" w:rsidRPr="000E4695">
          <w:rPr>
            <w:rStyle w:val="Hyperlink"/>
            <w:noProof/>
            <w:vertAlign w:val="superscript"/>
          </w:rPr>
          <w:t>41</w:t>
        </w:r>
        <w:r w:rsidR="00611008" w:rsidRPr="000E4695">
          <w:rPr>
            <w:rStyle w:val="Hyperlink"/>
            <w:noProof/>
          </w:rPr>
          <w:t>.</w:t>
        </w:r>
        <w:r w:rsidR="00611008">
          <w:rPr>
            <w:noProof/>
            <w:webHidden/>
          </w:rPr>
          <w:tab/>
        </w:r>
        <w:r>
          <w:rPr>
            <w:noProof/>
            <w:webHidden/>
          </w:rPr>
          <w:fldChar w:fldCharType="begin"/>
        </w:r>
        <w:r w:rsidR="00611008">
          <w:rPr>
            <w:noProof/>
            <w:webHidden/>
          </w:rPr>
          <w:instrText xml:space="preserve"> PAGEREF _Toc262188890 \h </w:instrText>
        </w:r>
        <w:r>
          <w:rPr>
            <w:noProof/>
            <w:webHidden/>
          </w:rPr>
        </w:r>
        <w:r>
          <w:rPr>
            <w:noProof/>
            <w:webHidden/>
          </w:rPr>
          <w:fldChar w:fldCharType="separate"/>
        </w:r>
        <w:r w:rsidR="006D1A08">
          <w:rPr>
            <w:noProof/>
            <w:webHidden/>
          </w:rPr>
          <w:t>101</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91" w:history="1">
        <w:r w:rsidR="00611008" w:rsidRPr="000E4695">
          <w:rPr>
            <w:rStyle w:val="Hyperlink"/>
            <w:noProof/>
          </w:rPr>
          <w:t>3. 6. B. Pseudoexon 35</w:t>
        </w:r>
        <w:r w:rsidR="00611008">
          <w:rPr>
            <w:noProof/>
            <w:webHidden/>
          </w:rPr>
          <w:tab/>
        </w:r>
        <w:r>
          <w:rPr>
            <w:noProof/>
            <w:webHidden/>
          </w:rPr>
          <w:fldChar w:fldCharType="begin"/>
        </w:r>
        <w:r w:rsidR="00611008">
          <w:rPr>
            <w:noProof/>
            <w:webHidden/>
          </w:rPr>
          <w:instrText xml:space="preserve"> PAGEREF _Toc262188891 \h </w:instrText>
        </w:r>
        <w:r>
          <w:rPr>
            <w:noProof/>
            <w:webHidden/>
          </w:rPr>
        </w:r>
        <w:r>
          <w:rPr>
            <w:noProof/>
            <w:webHidden/>
          </w:rPr>
          <w:fldChar w:fldCharType="separate"/>
        </w:r>
        <w:r w:rsidR="006D1A08">
          <w:rPr>
            <w:noProof/>
            <w:webHidden/>
          </w:rPr>
          <w:t>105</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2" w:history="1">
        <w:r w:rsidR="00611008" w:rsidRPr="000E4695">
          <w:rPr>
            <w:rStyle w:val="Hyperlink"/>
            <w:noProof/>
          </w:rPr>
          <w:t>Clinical importance &amp; Future implications</w:t>
        </w:r>
        <w:r w:rsidR="00611008">
          <w:rPr>
            <w:noProof/>
            <w:webHidden/>
          </w:rPr>
          <w:tab/>
        </w:r>
        <w:r>
          <w:rPr>
            <w:noProof/>
            <w:webHidden/>
          </w:rPr>
          <w:fldChar w:fldCharType="begin"/>
        </w:r>
        <w:r w:rsidR="00611008">
          <w:rPr>
            <w:noProof/>
            <w:webHidden/>
          </w:rPr>
          <w:instrText xml:space="preserve"> PAGEREF _Toc262188892 \h </w:instrText>
        </w:r>
        <w:r>
          <w:rPr>
            <w:noProof/>
            <w:webHidden/>
          </w:rPr>
        </w:r>
        <w:r>
          <w:rPr>
            <w:noProof/>
            <w:webHidden/>
          </w:rPr>
          <w:fldChar w:fldCharType="separate"/>
        </w:r>
        <w:r w:rsidR="006D1A08">
          <w:rPr>
            <w:noProof/>
            <w:webHidden/>
          </w:rPr>
          <w:t>108</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893" w:history="1">
        <w:r w:rsidR="00611008" w:rsidRPr="000E4695">
          <w:rPr>
            <w:rStyle w:val="Hyperlink"/>
            <w:noProof/>
          </w:rPr>
          <w:t>Appendices</w:t>
        </w:r>
        <w:r w:rsidR="00611008">
          <w:rPr>
            <w:noProof/>
            <w:webHidden/>
          </w:rPr>
          <w:tab/>
        </w:r>
        <w:r>
          <w:rPr>
            <w:noProof/>
            <w:webHidden/>
          </w:rPr>
          <w:fldChar w:fldCharType="begin"/>
        </w:r>
        <w:r w:rsidR="00611008">
          <w:rPr>
            <w:noProof/>
            <w:webHidden/>
          </w:rPr>
          <w:instrText xml:space="preserve"> PAGEREF _Toc262188893 \h </w:instrText>
        </w:r>
        <w:r>
          <w:rPr>
            <w:noProof/>
            <w:webHidden/>
          </w:rPr>
        </w:r>
        <w:r>
          <w:rPr>
            <w:noProof/>
            <w:webHidden/>
          </w:rPr>
          <w:fldChar w:fldCharType="separate"/>
        </w:r>
        <w:r w:rsidR="006D1A08">
          <w:rPr>
            <w:noProof/>
            <w:webHidden/>
          </w:rPr>
          <w:t>109</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4" w:history="1">
        <w:r w:rsidR="00611008" w:rsidRPr="000E4695">
          <w:rPr>
            <w:rStyle w:val="Hyperlink"/>
            <w:noProof/>
          </w:rPr>
          <w:t>Multiple sequence alignment for Phylogeny</w:t>
        </w:r>
        <w:r w:rsidR="00611008">
          <w:rPr>
            <w:noProof/>
            <w:webHidden/>
          </w:rPr>
          <w:tab/>
        </w:r>
        <w:r>
          <w:rPr>
            <w:noProof/>
            <w:webHidden/>
          </w:rPr>
          <w:fldChar w:fldCharType="begin"/>
        </w:r>
        <w:r w:rsidR="00611008">
          <w:rPr>
            <w:noProof/>
            <w:webHidden/>
          </w:rPr>
          <w:instrText xml:space="preserve"> PAGEREF _Toc262188894 \h </w:instrText>
        </w:r>
        <w:r>
          <w:rPr>
            <w:noProof/>
            <w:webHidden/>
          </w:rPr>
        </w:r>
        <w:r>
          <w:rPr>
            <w:noProof/>
            <w:webHidden/>
          </w:rPr>
          <w:fldChar w:fldCharType="separate"/>
        </w:r>
        <w:r w:rsidR="006D1A08">
          <w:rPr>
            <w:noProof/>
            <w:webHidden/>
          </w:rPr>
          <w:t>110</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5" w:history="1">
        <w:r w:rsidR="00611008" w:rsidRPr="000E4695">
          <w:rPr>
            <w:rStyle w:val="Hyperlink"/>
            <w:noProof/>
          </w:rPr>
          <w:t>Buffer recipes</w:t>
        </w:r>
        <w:r w:rsidR="00611008">
          <w:rPr>
            <w:noProof/>
            <w:webHidden/>
          </w:rPr>
          <w:tab/>
        </w:r>
        <w:r>
          <w:rPr>
            <w:noProof/>
            <w:webHidden/>
          </w:rPr>
          <w:fldChar w:fldCharType="begin"/>
        </w:r>
        <w:r w:rsidR="00611008">
          <w:rPr>
            <w:noProof/>
            <w:webHidden/>
          </w:rPr>
          <w:instrText xml:space="preserve"> PAGEREF _Toc262188895 \h </w:instrText>
        </w:r>
        <w:r>
          <w:rPr>
            <w:noProof/>
            <w:webHidden/>
          </w:rPr>
        </w:r>
        <w:r>
          <w:rPr>
            <w:noProof/>
            <w:webHidden/>
          </w:rPr>
          <w:fldChar w:fldCharType="separate"/>
        </w:r>
        <w:r w:rsidR="006D1A08">
          <w:rPr>
            <w:noProof/>
            <w:webHidden/>
          </w:rPr>
          <w:t>115</w:t>
        </w:r>
        <w:r>
          <w:rPr>
            <w:noProof/>
            <w:webHidden/>
          </w:rPr>
          <w:fldChar w:fldCharType="end"/>
        </w:r>
      </w:hyperlink>
    </w:p>
    <w:p w:rsidR="00611008" w:rsidRDefault="00BA6648" w:rsidP="00A32A3A">
      <w:pPr>
        <w:pStyle w:val="TOC3"/>
        <w:tabs>
          <w:tab w:val="right" w:leader="dot" w:pos="7831"/>
        </w:tabs>
        <w:jc w:val="both"/>
        <w:rPr>
          <w:rFonts w:eastAsiaTheme="minorEastAsia" w:cstheme="minorBidi"/>
          <w:i w:val="0"/>
          <w:iCs w:val="0"/>
          <w:noProof/>
          <w:sz w:val="22"/>
          <w:szCs w:val="22"/>
          <w:lang w:eastAsia="en-GB"/>
        </w:rPr>
      </w:pPr>
      <w:hyperlink w:anchor="_Toc262188896" w:history="1">
        <w:r w:rsidR="00611008" w:rsidRPr="000E4695">
          <w:rPr>
            <w:rStyle w:val="Hyperlink"/>
            <w:rFonts w:ascii="Arial" w:hAnsi="Arial"/>
            <w:noProof/>
          </w:rPr>
          <w:t>1M Tris (crystallized free base) = Tris (hydroxymethyl) aminomethane.</w:t>
        </w:r>
        <w:r w:rsidR="00611008">
          <w:rPr>
            <w:noProof/>
            <w:webHidden/>
          </w:rPr>
          <w:tab/>
        </w:r>
        <w:r>
          <w:rPr>
            <w:noProof/>
            <w:webHidden/>
          </w:rPr>
          <w:fldChar w:fldCharType="begin"/>
        </w:r>
        <w:r w:rsidR="00611008">
          <w:rPr>
            <w:noProof/>
            <w:webHidden/>
          </w:rPr>
          <w:instrText xml:space="preserve"> PAGEREF _Toc262188896 \h </w:instrText>
        </w:r>
        <w:r>
          <w:rPr>
            <w:noProof/>
            <w:webHidden/>
          </w:rPr>
        </w:r>
        <w:r>
          <w:rPr>
            <w:noProof/>
            <w:webHidden/>
          </w:rPr>
          <w:fldChar w:fldCharType="separate"/>
        </w:r>
        <w:r w:rsidR="006D1A08">
          <w:rPr>
            <w:noProof/>
            <w:webHidden/>
          </w:rPr>
          <w:t>115</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7" w:history="1">
        <w:r w:rsidR="00611008" w:rsidRPr="000E4695">
          <w:rPr>
            <w:rStyle w:val="Hyperlink"/>
            <w:noProof/>
          </w:rPr>
          <w:t>PCR Primer oligonucleotide sequences</w:t>
        </w:r>
        <w:r w:rsidR="00611008">
          <w:rPr>
            <w:noProof/>
            <w:webHidden/>
          </w:rPr>
          <w:tab/>
        </w:r>
        <w:r>
          <w:rPr>
            <w:noProof/>
            <w:webHidden/>
          </w:rPr>
          <w:fldChar w:fldCharType="begin"/>
        </w:r>
        <w:r w:rsidR="00611008">
          <w:rPr>
            <w:noProof/>
            <w:webHidden/>
          </w:rPr>
          <w:instrText xml:space="preserve"> PAGEREF _Toc262188897 \h </w:instrText>
        </w:r>
        <w:r>
          <w:rPr>
            <w:noProof/>
            <w:webHidden/>
          </w:rPr>
        </w:r>
        <w:r>
          <w:rPr>
            <w:noProof/>
            <w:webHidden/>
          </w:rPr>
          <w:fldChar w:fldCharType="separate"/>
        </w:r>
        <w:r w:rsidR="006D1A08">
          <w:rPr>
            <w:noProof/>
            <w:webHidden/>
          </w:rPr>
          <w:t>117</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8" w:history="1">
        <w:r w:rsidR="00611008" w:rsidRPr="000E4695">
          <w:rPr>
            <w:rStyle w:val="Hyperlink"/>
            <w:rFonts w:ascii="Courier New" w:hAnsi="Courier New" w:cs="Courier New"/>
            <w:noProof/>
            <w:lang w:val="en-US"/>
          </w:rPr>
          <w:t>481 CTGTTAACATATTGTAATAGAAATGTAACTCTAGGAAATATTTGGCTAATATTATATTGT</w:t>
        </w:r>
        <w:r w:rsidR="00611008">
          <w:rPr>
            <w:noProof/>
            <w:webHidden/>
          </w:rPr>
          <w:tab/>
        </w:r>
        <w:r>
          <w:rPr>
            <w:noProof/>
            <w:webHidden/>
          </w:rPr>
          <w:fldChar w:fldCharType="begin"/>
        </w:r>
        <w:r w:rsidR="00611008">
          <w:rPr>
            <w:noProof/>
            <w:webHidden/>
          </w:rPr>
          <w:instrText xml:space="preserve"> PAGEREF _Toc262188898 \h </w:instrText>
        </w:r>
        <w:r>
          <w:rPr>
            <w:noProof/>
            <w:webHidden/>
          </w:rPr>
        </w:r>
        <w:r>
          <w:rPr>
            <w:noProof/>
            <w:webHidden/>
          </w:rPr>
          <w:fldChar w:fldCharType="separate"/>
        </w:r>
        <w:r w:rsidR="006D1A08">
          <w:rPr>
            <w:noProof/>
            <w:webHidden/>
          </w:rPr>
          <w:t>121</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899" w:history="1">
        <w:r w:rsidR="00611008" w:rsidRPr="000E4695">
          <w:rPr>
            <w:rStyle w:val="Hyperlink"/>
            <w:noProof/>
            <w:lang w:val="en-US"/>
          </w:rPr>
          <w:t>DNA Sequencing Chromatograms for exon 34 and 36:</w:t>
        </w:r>
        <w:r w:rsidR="00611008">
          <w:rPr>
            <w:noProof/>
            <w:webHidden/>
          </w:rPr>
          <w:tab/>
        </w:r>
        <w:r>
          <w:rPr>
            <w:noProof/>
            <w:webHidden/>
          </w:rPr>
          <w:fldChar w:fldCharType="begin"/>
        </w:r>
        <w:r w:rsidR="00611008">
          <w:rPr>
            <w:noProof/>
            <w:webHidden/>
          </w:rPr>
          <w:instrText xml:space="preserve"> PAGEREF _Toc262188899 \h </w:instrText>
        </w:r>
        <w:r>
          <w:rPr>
            <w:noProof/>
            <w:webHidden/>
          </w:rPr>
        </w:r>
        <w:r>
          <w:rPr>
            <w:noProof/>
            <w:webHidden/>
          </w:rPr>
          <w:fldChar w:fldCharType="separate"/>
        </w:r>
        <w:r w:rsidR="006D1A08">
          <w:rPr>
            <w:noProof/>
            <w:webHidden/>
          </w:rPr>
          <w:t>129</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900" w:history="1">
        <w:r w:rsidR="00611008" w:rsidRPr="000E4695">
          <w:rPr>
            <w:rStyle w:val="Hyperlink"/>
            <w:noProof/>
          </w:rPr>
          <w:t>Raw Data for Phylogeny</w:t>
        </w:r>
        <w:r w:rsidR="00611008">
          <w:rPr>
            <w:noProof/>
            <w:webHidden/>
          </w:rPr>
          <w:tab/>
        </w:r>
        <w:r>
          <w:rPr>
            <w:noProof/>
            <w:webHidden/>
          </w:rPr>
          <w:fldChar w:fldCharType="begin"/>
        </w:r>
        <w:r w:rsidR="00611008">
          <w:rPr>
            <w:noProof/>
            <w:webHidden/>
          </w:rPr>
          <w:instrText xml:space="preserve"> PAGEREF _Toc262188900 \h </w:instrText>
        </w:r>
        <w:r>
          <w:rPr>
            <w:noProof/>
            <w:webHidden/>
          </w:rPr>
        </w:r>
        <w:r>
          <w:rPr>
            <w:noProof/>
            <w:webHidden/>
          </w:rPr>
          <w:fldChar w:fldCharType="separate"/>
        </w:r>
        <w:r w:rsidR="006D1A08">
          <w:rPr>
            <w:noProof/>
            <w:webHidden/>
          </w:rPr>
          <w:t>133</w:t>
        </w:r>
        <w:r>
          <w:rPr>
            <w:noProof/>
            <w:webHidden/>
          </w:rPr>
          <w:fldChar w:fldCharType="end"/>
        </w:r>
      </w:hyperlink>
    </w:p>
    <w:p w:rsidR="00611008" w:rsidRDefault="00BA6648" w:rsidP="00A32A3A">
      <w:pPr>
        <w:pStyle w:val="TOC2"/>
        <w:tabs>
          <w:tab w:val="right" w:leader="dot" w:pos="7831"/>
        </w:tabs>
        <w:jc w:val="both"/>
        <w:rPr>
          <w:rFonts w:eastAsiaTheme="minorEastAsia" w:cstheme="minorBidi"/>
          <w:smallCaps w:val="0"/>
          <w:noProof/>
          <w:sz w:val="22"/>
          <w:szCs w:val="22"/>
          <w:lang w:eastAsia="en-GB"/>
        </w:rPr>
      </w:pPr>
      <w:hyperlink w:anchor="_Toc262188901" w:history="1">
        <w:r w:rsidR="00611008" w:rsidRPr="000E4695">
          <w:rPr>
            <w:rStyle w:val="Hyperlink"/>
            <w:noProof/>
          </w:rPr>
          <w:t>Electronic databases and bioinformatics websites</w:t>
        </w:r>
        <w:r w:rsidR="00611008">
          <w:rPr>
            <w:noProof/>
            <w:webHidden/>
          </w:rPr>
          <w:tab/>
        </w:r>
        <w:r>
          <w:rPr>
            <w:noProof/>
            <w:webHidden/>
          </w:rPr>
          <w:fldChar w:fldCharType="begin"/>
        </w:r>
        <w:r w:rsidR="00611008">
          <w:rPr>
            <w:noProof/>
            <w:webHidden/>
          </w:rPr>
          <w:instrText xml:space="preserve"> PAGEREF _Toc262188901 \h </w:instrText>
        </w:r>
        <w:r>
          <w:rPr>
            <w:noProof/>
            <w:webHidden/>
          </w:rPr>
        </w:r>
        <w:r>
          <w:rPr>
            <w:noProof/>
            <w:webHidden/>
          </w:rPr>
          <w:fldChar w:fldCharType="separate"/>
        </w:r>
        <w:r w:rsidR="006D1A08">
          <w:rPr>
            <w:noProof/>
            <w:webHidden/>
          </w:rPr>
          <w:t>136</w:t>
        </w:r>
        <w:r>
          <w:rPr>
            <w:noProof/>
            <w:webHidden/>
          </w:rPr>
          <w:fldChar w:fldCharType="end"/>
        </w:r>
      </w:hyperlink>
    </w:p>
    <w:p w:rsidR="00611008" w:rsidRDefault="00BA6648" w:rsidP="00A32A3A">
      <w:pPr>
        <w:pStyle w:val="TOC1"/>
        <w:tabs>
          <w:tab w:val="right" w:leader="dot" w:pos="7831"/>
        </w:tabs>
        <w:jc w:val="both"/>
        <w:rPr>
          <w:rFonts w:eastAsiaTheme="minorEastAsia" w:cstheme="minorBidi"/>
          <w:b w:val="0"/>
          <w:bCs w:val="0"/>
          <w:caps w:val="0"/>
          <w:noProof/>
          <w:sz w:val="22"/>
          <w:szCs w:val="22"/>
          <w:lang w:eastAsia="en-GB"/>
        </w:rPr>
      </w:pPr>
      <w:hyperlink w:anchor="_Toc262188902" w:history="1">
        <w:r w:rsidR="00611008" w:rsidRPr="000E4695">
          <w:rPr>
            <w:rStyle w:val="Hyperlink"/>
            <w:noProof/>
          </w:rPr>
          <w:t>List of References/Bibliography</w:t>
        </w:r>
        <w:r w:rsidR="00611008">
          <w:rPr>
            <w:noProof/>
            <w:webHidden/>
          </w:rPr>
          <w:tab/>
        </w:r>
        <w:r>
          <w:rPr>
            <w:noProof/>
            <w:webHidden/>
          </w:rPr>
          <w:fldChar w:fldCharType="begin"/>
        </w:r>
        <w:r w:rsidR="00611008">
          <w:rPr>
            <w:noProof/>
            <w:webHidden/>
          </w:rPr>
          <w:instrText xml:space="preserve"> PAGEREF _Toc262188902 \h </w:instrText>
        </w:r>
        <w:r>
          <w:rPr>
            <w:noProof/>
            <w:webHidden/>
          </w:rPr>
        </w:r>
        <w:r>
          <w:rPr>
            <w:noProof/>
            <w:webHidden/>
          </w:rPr>
          <w:fldChar w:fldCharType="separate"/>
        </w:r>
        <w:r w:rsidR="006D1A08">
          <w:rPr>
            <w:noProof/>
            <w:webHidden/>
          </w:rPr>
          <w:t>137</w:t>
        </w:r>
        <w:r>
          <w:rPr>
            <w:noProof/>
            <w:webHidden/>
          </w:rPr>
          <w:fldChar w:fldCharType="end"/>
        </w:r>
      </w:hyperlink>
    </w:p>
    <w:p w:rsidR="002C08DF" w:rsidRDefault="00BA6648" w:rsidP="00A32A3A">
      <w:r>
        <w:fldChar w:fldCharType="end"/>
      </w: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r>
        <w:br w:type="page"/>
      </w:r>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r w:rsidRPr="00BA6648">
        <w:lastRenderedPageBreak/>
        <w:fldChar w:fldCharType="begin"/>
      </w:r>
      <w:r w:rsidR="00611008">
        <w:instrText xml:space="preserve"> TOC \h \z \c "Figure" </w:instrText>
      </w:r>
      <w:r w:rsidRPr="00BA6648">
        <w:fldChar w:fldCharType="separate"/>
      </w:r>
      <w:hyperlink w:anchor="_Toc262188914" w:history="1">
        <w:r w:rsidR="00611008" w:rsidRPr="008F7AC4">
          <w:rPr>
            <w:rStyle w:val="Hyperlink"/>
            <w:noProof/>
          </w:rPr>
          <w:t xml:space="preserve">Figure 1: Fundus Photograph taken from a 48 years old CORD7 patient. Pictures in part A, reveal areas of well defined macular atrophy in left eye. Figure B shows </w:t>
        </w:r>
        <w:r w:rsidR="00611008" w:rsidRPr="008F7AC4">
          <w:rPr>
            <w:rStyle w:val="Hyperlink"/>
            <w:rFonts w:eastAsia="AdvPED1282"/>
            <w:noProof/>
          </w:rPr>
          <w:t xml:space="preserve">autofluorescence images </w:t>
        </w:r>
        <w:r w:rsidR="00611008" w:rsidRPr="008F7AC4">
          <w:rPr>
            <w:rStyle w:val="Hyperlink"/>
            <w:noProof/>
          </w:rPr>
          <w:t xml:space="preserve">with </w:t>
        </w:r>
        <w:r w:rsidR="00611008" w:rsidRPr="008F7AC4">
          <w:rPr>
            <w:rStyle w:val="Hyperlink"/>
            <w:rFonts w:eastAsia="AdvPED1282"/>
            <w:noProof/>
          </w:rPr>
          <w:t xml:space="preserve">concentric rings of decreased (affected) and increased (normal) rings of autofluorescence surrounding an area of atrophy </w:t>
        </w:r>
        <w:r w:rsidR="00611008" w:rsidRPr="008F7AC4">
          <w:rPr>
            <w:rStyle w:val="Hyperlink"/>
            <w:rFonts w:eastAsia="AdvPA0C4"/>
            <w:noProof/>
          </w:rPr>
          <w:t xml:space="preserve">(Extracted and reproduced from </w:t>
        </w:r>
        <w:r w:rsidR="00611008" w:rsidRPr="008F7AC4">
          <w:rPr>
            <w:rStyle w:val="Hyperlink"/>
            <w:noProof/>
          </w:rPr>
          <w:t>Michaelides et al, 2005)</w:t>
        </w:r>
        <w:r w:rsidR="00611008" w:rsidRPr="008F7AC4">
          <w:rPr>
            <w:rStyle w:val="Hyperlink"/>
            <w:noProof/>
            <w:vertAlign w:val="superscript"/>
          </w:rPr>
          <w:t>34</w:t>
        </w:r>
        <w:r w:rsidR="00611008">
          <w:rPr>
            <w:noProof/>
            <w:webHidden/>
          </w:rPr>
          <w:tab/>
        </w:r>
        <w:r>
          <w:rPr>
            <w:noProof/>
            <w:webHidden/>
          </w:rPr>
          <w:fldChar w:fldCharType="begin"/>
        </w:r>
        <w:r w:rsidR="00611008">
          <w:rPr>
            <w:noProof/>
            <w:webHidden/>
          </w:rPr>
          <w:instrText xml:space="preserve"> PAGEREF _Toc262188914 \h </w:instrText>
        </w:r>
        <w:r>
          <w:rPr>
            <w:noProof/>
            <w:webHidden/>
          </w:rPr>
        </w:r>
        <w:r>
          <w:rPr>
            <w:noProof/>
            <w:webHidden/>
          </w:rPr>
          <w:fldChar w:fldCharType="separate"/>
        </w:r>
        <w:r w:rsidR="006D1A08">
          <w:rPr>
            <w:noProof/>
            <w:webHidden/>
          </w:rPr>
          <w:t>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15" w:history="1">
        <w:r w:rsidR="00611008" w:rsidRPr="008F7AC4">
          <w:rPr>
            <w:rStyle w:val="Hyperlink"/>
            <w:noProof/>
          </w:rPr>
          <w:t xml:space="preserve">Figure 2: Illustration of Guanine to Adenine Transversion in RIMS1 exon 14. </w:t>
        </w:r>
        <w:r w:rsidR="00611008" w:rsidRPr="008F7AC4">
          <w:rPr>
            <w:rStyle w:val="Hyperlink"/>
            <w:i/>
            <w:noProof/>
          </w:rPr>
          <w:t>Part A: ENSEMBL</w:t>
        </w:r>
        <w:r w:rsidR="00611008" w:rsidRPr="008F7AC4">
          <w:rPr>
            <w:rStyle w:val="Hyperlink"/>
            <w:noProof/>
            <w:vertAlign w:val="superscript"/>
          </w:rPr>
          <w:t>XI</w:t>
        </w:r>
        <w:r w:rsidR="00611008" w:rsidRPr="008F7AC4">
          <w:rPr>
            <w:rStyle w:val="Hyperlink"/>
            <w:noProof/>
          </w:rPr>
          <w:t xml:space="preserve"> BLASTN results detailing </w:t>
        </w:r>
        <w:r w:rsidR="00611008" w:rsidRPr="008F7AC4">
          <w:rPr>
            <w:rStyle w:val="Hyperlink"/>
            <w:i/>
            <w:noProof/>
          </w:rPr>
          <w:t>hsRIMS1</w:t>
        </w:r>
        <w:r w:rsidR="00611008" w:rsidRPr="008F7AC4">
          <w:rPr>
            <w:rStyle w:val="Hyperlink"/>
            <w:noProof/>
          </w:rPr>
          <w:t xml:space="preserve"> exon 14 nucleotide sequences and location in human genome; the G nucleotide is highlighted in yellow. </w:t>
        </w:r>
        <w:r w:rsidR="00611008" w:rsidRPr="008F7AC4">
          <w:rPr>
            <w:rStyle w:val="Hyperlink"/>
            <w:i/>
            <w:noProof/>
          </w:rPr>
          <w:t>Part</w:t>
        </w:r>
        <w:r w:rsidR="00611008" w:rsidRPr="008F7AC4">
          <w:rPr>
            <w:rStyle w:val="Hyperlink"/>
            <w:noProof/>
          </w:rPr>
          <w:t xml:space="preserve"> B: Alignment of WT with a supposed CORD7 sequence displaying the Guanine to Adenine</w:t>
        </w:r>
        <w:r w:rsidR="00611008" w:rsidRPr="008F7AC4">
          <w:rPr>
            <w:rStyle w:val="Hyperlink"/>
            <w:noProof/>
            <w:vertAlign w:val="superscript"/>
          </w:rPr>
          <w:t>22</w:t>
        </w:r>
        <w:r w:rsidR="00611008" w:rsidRPr="008F7AC4">
          <w:rPr>
            <w:rStyle w:val="Hyperlink"/>
            <w:noProof/>
          </w:rPr>
          <w:t xml:space="preserve"> Transversion at position 87 in exon 14. WT**: wild type. MU***: mutant.</w:t>
        </w:r>
        <w:r w:rsidR="00611008">
          <w:rPr>
            <w:noProof/>
            <w:webHidden/>
          </w:rPr>
          <w:tab/>
        </w:r>
        <w:r>
          <w:rPr>
            <w:noProof/>
            <w:webHidden/>
          </w:rPr>
          <w:fldChar w:fldCharType="begin"/>
        </w:r>
        <w:r w:rsidR="00611008">
          <w:rPr>
            <w:noProof/>
            <w:webHidden/>
          </w:rPr>
          <w:instrText xml:space="preserve"> PAGEREF _Toc262188915 \h </w:instrText>
        </w:r>
        <w:r>
          <w:rPr>
            <w:noProof/>
            <w:webHidden/>
          </w:rPr>
        </w:r>
        <w:r>
          <w:rPr>
            <w:noProof/>
            <w:webHidden/>
          </w:rPr>
          <w:fldChar w:fldCharType="separate"/>
        </w:r>
        <w:r w:rsidR="006D1A08">
          <w:rPr>
            <w:noProof/>
            <w:webHidden/>
          </w:rPr>
          <w:t>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16" w:history="1">
        <w:r w:rsidR="00611008" w:rsidRPr="008F7AC4">
          <w:rPr>
            <w:rStyle w:val="Hyperlink"/>
            <w:noProof/>
          </w:rPr>
          <w:t xml:space="preserve">Figure 3: Exon 14 open reading frame Translation results and protein sequence alignment. </w:t>
        </w:r>
        <w:r w:rsidR="00611008" w:rsidRPr="008F7AC4">
          <w:rPr>
            <w:rStyle w:val="Hyperlink"/>
            <w:rFonts w:cs="Arial"/>
            <w:noProof/>
          </w:rPr>
          <w:t xml:space="preserve">Part A) Exon 14, 5’→ 3’ Open Reading Frame 3 translated from EXPASY Translate </w:t>
        </w:r>
        <w:r w:rsidR="00611008" w:rsidRPr="008F7AC4">
          <w:rPr>
            <w:rStyle w:val="Hyperlink"/>
            <w:rFonts w:cs="Arial"/>
            <w:noProof/>
            <w:vertAlign w:val="superscript"/>
          </w:rPr>
          <w:t xml:space="preserve">XII, </w:t>
        </w:r>
        <w:r w:rsidR="00611008" w:rsidRPr="008F7AC4">
          <w:rPr>
            <w:rStyle w:val="Hyperlink"/>
            <w:rFonts w:cs="Arial"/>
            <w:noProof/>
          </w:rPr>
          <w:t>and verified by running BLASTP (</w:t>
        </w:r>
        <w:r w:rsidR="00611008" w:rsidRPr="008F7AC4">
          <w:rPr>
            <w:rStyle w:val="Hyperlink"/>
            <w:rFonts w:cs="Arial"/>
            <w:i/>
            <w:noProof/>
          </w:rPr>
          <w:t>ENSEMBL</w:t>
        </w:r>
        <w:r w:rsidR="00611008" w:rsidRPr="008F7AC4">
          <w:rPr>
            <w:rStyle w:val="Hyperlink"/>
            <w:rFonts w:cs="Arial"/>
            <w:noProof/>
          </w:rPr>
          <w:t>). The codon encoding Arginine[R] is highlighted (light blue). Part B) alignment of wild type exon translated protein sequence with mutant. The R (yellow) → H (Red) mutation occurs at amino acid position 844 in the protein; for simplicity only exon 14 translated amino acid sequence is shown.</w:t>
        </w:r>
        <w:r w:rsidR="00611008" w:rsidRPr="008F7AC4">
          <w:rPr>
            <w:rStyle w:val="Hyperlink"/>
            <w:rFonts w:cs="Arial"/>
            <w:noProof/>
            <w:lang w:eastAsia="en-GB"/>
          </w:rPr>
          <w:t xml:space="preserve"> (WT*: wild type. MU**: mutant. R: Arginine. H: Histidine).</w:t>
        </w:r>
        <w:r w:rsidR="00611008">
          <w:rPr>
            <w:noProof/>
            <w:webHidden/>
          </w:rPr>
          <w:tab/>
        </w:r>
        <w:r>
          <w:rPr>
            <w:noProof/>
            <w:webHidden/>
          </w:rPr>
          <w:fldChar w:fldCharType="begin"/>
        </w:r>
        <w:r w:rsidR="00611008">
          <w:rPr>
            <w:noProof/>
            <w:webHidden/>
          </w:rPr>
          <w:instrText xml:space="preserve"> PAGEREF _Toc262188916 \h </w:instrText>
        </w:r>
        <w:r>
          <w:rPr>
            <w:noProof/>
            <w:webHidden/>
          </w:rPr>
        </w:r>
        <w:r>
          <w:rPr>
            <w:noProof/>
            <w:webHidden/>
          </w:rPr>
          <w:fldChar w:fldCharType="separate"/>
        </w:r>
        <w:r w:rsidR="006D1A08">
          <w:rPr>
            <w:noProof/>
            <w:webHidden/>
          </w:rPr>
          <w:t>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17" w:history="1">
        <w:r w:rsidR="00611008" w:rsidRPr="008F7AC4">
          <w:rPr>
            <w:rStyle w:val="Hyperlink"/>
            <w:noProof/>
          </w:rPr>
          <w:t>Figure 4: Structures and function of RIMS1α and RIMS1β proteins. (Extracted from Kaeser et al, 2008; reproduced with minor changes)</w:t>
        </w:r>
        <w:r w:rsidR="00611008" w:rsidRPr="008F7AC4">
          <w:rPr>
            <w:rStyle w:val="Hyperlink"/>
            <w:noProof/>
            <w:vertAlign w:val="superscript"/>
          </w:rPr>
          <w:t>25</w:t>
        </w:r>
        <w:r w:rsidR="00611008">
          <w:rPr>
            <w:noProof/>
            <w:webHidden/>
          </w:rPr>
          <w:tab/>
        </w:r>
        <w:r>
          <w:rPr>
            <w:noProof/>
            <w:webHidden/>
          </w:rPr>
          <w:fldChar w:fldCharType="begin"/>
        </w:r>
        <w:r w:rsidR="00611008">
          <w:rPr>
            <w:noProof/>
            <w:webHidden/>
          </w:rPr>
          <w:instrText xml:space="preserve"> PAGEREF _Toc262188917 \h </w:instrText>
        </w:r>
        <w:r>
          <w:rPr>
            <w:noProof/>
            <w:webHidden/>
          </w:rPr>
        </w:r>
        <w:r>
          <w:rPr>
            <w:noProof/>
            <w:webHidden/>
          </w:rPr>
          <w:fldChar w:fldCharType="separate"/>
        </w:r>
        <w:r w:rsidR="006D1A08">
          <w:rPr>
            <w:noProof/>
            <w:webHidden/>
          </w:rPr>
          <w:t>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18" w:history="1">
        <w:r w:rsidR="00611008" w:rsidRPr="008F7AC4">
          <w:rPr>
            <w:rStyle w:val="Hyperlink"/>
            <w:noProof/>
          </w:rPr>
          <w:t>Figure 5 Collection of Saliva sample from donor/patient.</w:t>
        </w:r>
        <w:r w:rsidR="00611008">
          <w:rPr>
            <w:noProof/>
            <w:webHidden/>
          </w:rPr>
          <w:tab/>
        </w:r>
        <w:r>
          <w:rPr>
            <w:noProof/>
            <w:webHidden/>
          </w:rPr>
          <w:fldChar w:fldCharType="begin"/>
        </w:r>
        <w:r w:rsidR="00611008">
          <w:rPr>
            <w:noProof/>
            <w:webHidden/>
          </w:rPr>
          <w:instrText xml:space="preserve"> PAGEREF _Toc262188918 \h </w:instrText>
        </w:r>
        <w:r>
          <w:rPr>
            <w:noProof/>
            <w:webHidden/>
          </w:rPr>
        </w:r>
        <w:r>
          <w:rPr>
            <w:noProof/>
            <w:webHidden/>
          </w:rPr>
          <w:fldChar w:fldCharType="separate"/>
        </w:r>
        <w:r w:rsidR="006D1A08">
          <w:rPr>
            <w:noProof/>
            <w:webHidden/>
          </w:rPr>
          <w:t>11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19" w:history="1">
        <w:r w:rsidR="00611008" w:rsidRPr="008F7AC4">
          <w:rPr>
            <w:rStyle w:val="Hyperlink"/>
            <w:noProof/>
          </w:rPr>
          <w:t>Figure 6: Chemical structure of Agarose (Re-produced with changes from Westermeier, 2005)</w:t>
        </w:r>
        <w:r w:rsidR="00611008" w:rsidRPr="008F7AC4">
          <w:rPr>
            <w:rStyle w:val="Hyperlink"/>
            <w:noProof/>
            <w:vertAlign w:val="superscript"/>
          </w:rPr>
          <w:t>60</w:t>
        </w:r>
        <w:r w:rsidR="00611008" w:rsidRPr="008F7AC4">
          <w:rPr>
            <w:rStyle w:val="Hyperlink"/>
            <w:noProof/>
          </w:rPr>
          <w:t>. Above structure shows the glycosidic bond between “D” and “L” forms of Galactose</w:t>
        </w:r>
        <w:r w:rsidR="00611008" w:rsidRPr="008F7AC4">
          <w:rPr>
            <w:rStyle w:val="Hyperlink"/>
            <w:noProof/>
            <w:vertAlign w:val="superscript"/>
          </w:rPr>
          <w:t>51</w:t>
        </w:r>
        <w:r w:rsidR="00611008" w:rsidRPr="008F7AC4">
          <w:rPr>
            <w:rStyle w:val="Hyperlink"/>
            <w:noProof/>
          </w:rPr>
          <w:t>.</w:t>
        </w:r>
        <w:r w:rsidR="00611008">
          <w:rPr>
            <w:noProof/>
            <w:webHidden/>
          </w:rPr>
          <w:tab/>
        </w:r>
        <w:r>
          <w:rPr>
            <w:noProof/>
            <w:webHidden/>
          </w:rPr>
          <w:fldChar w:fldCharType="begin"/>
        </w:r>
        <w:r w:rsidR="00611008">
          <w:rPr>
            <w:noProof/>
            <w:webHidden/>
          </w:rPr>
          <w:instrText xml:space="preserve"> PAGEREF _Toc262188919 \h </w:instrText>
        </w:r>
        <w:r>
          <w:rPr>
            <w:noProof/>
            <w:webHidden/>
          </w:rPr>
        </w:r>
        <w:r>
          <w:rPr>
            <w:noProof/>
            <w:webHidden/>
          </w:rPr>
          <w:fldChar w:fldCharType="separate"/>
        </w:r>
        <w:r w:rsidR="006D1A08">
          <w:rPr>
            <w:noProof/>
            <w:webHidden/>
          </w:rPr>
          <w:t>14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0" w:history="1">
        <w:r w:rsidR="00611008" w:rsidRPr="008F7AC4">
          <w:rPr>
            <w:rStyle w:val="Hyperlink"/>
            <w:noProof/>
          </w:rPr>
          <w:t>Figure 7 Bioline Hyperladder I and Hyperladder IV size charts.      Hyperladder I was used in 0.8% Agarose gel electrophoresis to separate fragments ranging from 200bp to 10,000bp in size</w:t>
        </w:r>
        <w:r w:rsidR="00611008" w:rsidRPr="008F7AC4">
          <w:rPr>
            <w:rStyle w:val="Hyperlink"/>
            <w:noProof/>
            <w:vertAlign w:val="superscript"/>
          </w:rPr>
          <w:t>5</w:t>
        </w:r>
        <w:r w:rsidR="00611008" w:rsidRPr="008F7AC4">
          <w:rPr>
            <w:rStyle w:val="Hyperlink"/>
            <w:noProof/>
          </w:rPr>
          <w:t>. Hyperladder IV is used to size separate fragments ranging from 100bp to 1000bp in size</w:t>
        </w:r>
        <w:r w:rsidR="00611008" w:rsidRPr="008F7AC4">
          <w:rPr>
            <w:rStyle w:val="Hyperlink"/>
            <w:noProof/>
            <w:vertAlign w:val="superscript"/>
          </w:rPr>
          <w:t>6</w:t>
        </w:r>
        <w:r w:rsidR="00611008" w:rsidRPr="008F7AC4">
          <w:rPr>
            <w:rStyle w:val="Hyperlink"/>
            <w:noProof/>
          </w:rPr>
          <w:t>. A genomic DNA band above the 10,000bp marker suggests DNA concentration more than 100ng /band. (Re-produced from Bioline website)</w:t>
        </w:r>
        <w:r w:rsidR="00611008" w:rsidRPr="008F7AC4">
          <w:rPr>
            <w:rStyle w:val="Hyperlink"/>
            <w:noProof/>
            <w:vertAlign w:val="superscript"/>
          </w:rPr>
          <w:t xml:space="preserve"> 5</w:t>
        </w:r>
        <w:r w:rsidR="00611008">
          <w:rPr>
            <w:noProof/>
            <w:webHidden/>
          </w:rPr>
          <w:tab/>
        </w:r>
        <w:r>
          <w:rPr>
            <w:noProof/>
            <w:webHidden/>
          </w:rPr>
          <w:fldChar w:fldCharType="begin"/>
        </w:r>
        <w:r w:rsidR="00611008">
          <w:rPr>
            <w:noProof/>
            <w:webHidden/>
          </w:rPr>
          <w:instrText xml:space="preserve"> PAGEREF _Toc262188920 \h </w:instrText>
        </w:r>
        <w:r>
          <w:rPr>
            <w:noProof/>
            <w:webHidden/>
          </w:rPr>
        </w:r>
        <w:r>
          <w:rPr>
            <w:noProof/>
            <w:webHidden/>
          </w:rPr>
          <w:fldChar w:fldCharType="separate"/>
        </w:r>
        <w:r w:rsidR="006D1A08">
          <w:rPr>
            <w:noProof/>
            <w:webHidden/>
          </w:rPr>
          <w:t>15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1" w:history="1">
        <w:r w:rsidR="00611008" w:rsidRPr="008F7AC4">
          <w:rPr>
            <w:rStyle w:val="Hyperlink"/>
            <w:rFonts w:ascii="Arial" w:hAnsi="Arial" w:cs="Arial"/>
            <w:b/>
            <w:noProof/>
          </w:rPr>
          <w:t xml:space="preserve">Figure 8 Agarose Gel Electrophoresis set at 150 volts for 1 hour to separate genomic DNA fragments.                                                                                                                           </w:t>
        </w:r>
        <w:r w:rsidR="00611008" w:rsidRPr="008F7AC4">
          <w:rPr>
            <w:rStyle w:val="Hyperlink"/>
            <w:rFonts w:ascii="Arial" w:hAnsi="Arial" w:cs="Arial"/>
            <w:b/>
            <w:noProof/>
          </w:rPr>
          <w:lastRenderedPageBreak/>
          <w:t>Black lead was put into black slot &amp; red lead into red slot of the power pack. After voltage was set, electrophoresis was run for an hour (Westermeier, 2005)</w:t>
        </w:r>
        <w:r w:rsidR="00611008" w:rsidRPr="008F7AC4">
          <w:rPr>
            <w:rStyle w:val="Hyperlink"/>
            <w:noProof/>
            <w:vertAlign w:val="superscript"/>
          </w:rPr>
          <w:t xml:space="preserve"> 60</w:t>
        </w:r>
        <w:r w:rsidR="00611008" w:rsidRPr="008F7AC4">
          <w:rPr>
            <w:rStyle w:val="Hyperlink"/>
            <w:rFonts w:ascii="Arial" w:hAnsi="Arial" w:cs="Arial"/>
            <w:b/>
            <w:noProof/>
          </w:rPr>
          <w:t>. [The picture was taken in the laboratory while working on the project]</w:t>
        </w:r>
        <w:r w:rsidR="00611008" w:rsidRPr="008F7AC4">
          <w:rPr>
            <w:rStyle w:val="Hyperlink"/>
            <w:noProof/>
          </w:rPr>
          <w:t>.</w:t>
        </w:r>
        <w:r w:rsidR="00611008">
          <w:rPr>
            <w:noProof/>
            <w:webHidden/>
          </w:rPr>
          <w:tab/>
        </w:r>
        <w:r>
          <w:rPr>
            <w:noProof/>
            <w:webHidden/>
          </w:rPr>
          <w:fldChar w:fldCharType="begin"/>
        </w:r>
        <w:r w:rsidR="00611008">
          <w:rPr>
            <w:noProof/>
            <w:webHidden/>
          </w:rPr>
          <w:instrText xml:space="preserve"> PAGEREF _Toc262188921 \h </w:instrText>
        </w:r>
        <w:r>
          <w:rPr>
            <w:noProof/>
            <w:webHidden/>
          </w:rPr>
        </w:r>
        <w:r>
          <w:rPr>
            <w:noProof/>
            <w:webHidden/>
          </w:rPr>
          <w:fldChar w:fldCharType="separate"/>
        </w:r>
        <w:r w:rsidR="006D1A08">
          <w:rPr>
            <w:noProof/>
            <w:webHidden/>
          </w:rPr>
          <w:t>18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2" w:history="1">
        <w:r w:rsidR="00611008" w:rsidRPr="008F7AC4">
          <w:rPr>
            <w:rStyle w:val="Hyperlink"/>
            <w:noProof/>
          </w:rPr>
          <w:t>Figure 9 BIO-RAD</w:t>
        </w:r>
        <w:r w:rsidR="00611008" w:rsidRPr="008F7AC4">
          <w:rPr>
            <w:rStyle w:val="Hyperlink"/>
            <w:i/>
            <w:noProof/>
          </w:rPr>
          <w:t xml:space="preserve"> </w:t>
        </w:r>
        <w:r w:rsidR="00611008" w:rsidRPr="008F7AC4">
          <w:rPr>
            <w:rStyle w:val="Hyperlink"/>
            <w:noProof/>
          </w:rPr>
          <w:t>ChemiDoc XRS+ System in the Level 3 laboratory.                         It was used to take pictures of Agarose Gel after Electrophoresis. The system is attached to a laptop notebook and that is where we saved our gel pictures.</w:t>
        </w:r>
        <w:r w:rsidR="00611008">
          <w:rPr>
            <w:noProof/>
            <w:webHidden/>
          </w:rPr>
          <w:tab/>
        </w:r>
        <w:r>
          <w:rPr>
            <w:noProof/>
            <w:webHidden/>
          </w:rPr>
          <w:fldChar w:fldCharType="begin"/>
        </w:r>
        <w:r w:rsidR="00611008">
          <w:rPr>
            <w:noProof/>
            <w:webHidden/>
          </w:rPr>
          <w:instrText xml:space="preserve"> PAGEREF _Toc262188922 \h </w:instrText>
        </w:r>
        <w:r>
          <w:rPr>
            <w:noProof/>
            <w:webHidden/>
          </w:rPr>
        </w:r>
        <w:r>
          <w:rPr>
            <w:noProof/>
            <w:webHidden/>
          </w:rPr>
          <w:fldChar w:fldCharType="separate"/>
        </w:r>
        <w:r w:rsidR="006D1A08">
          <w:rPr>
            <w:noProof/>
            <w:webHidden/>
          </w:rPr>
          <w:t>19</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3" w:history="1">
        <w:r w:rsidR="00611008" w:rsidRPr="008F7AC4">
          <w:rPr>
            <w:rStyle w:val="Hyperlink"/>
            <w:noProof/>
          </w:rPr>
          <w:t>Figure 10 Johnson et al (2003)</w:t>
        </w:r>
        <w:r w:rsidR="00611008" w:rsidRPr="008F7AC4">
          <w:rPr>
            <w:rStyle w:val="Hyperlink"/>
            <w:noProof/>
            <w:vertAlign w:val="superscript"/>
          </w:rPr>
          <w:t>22</w:t>
        </w:r>
        <w:r w:rsidR="00611008" w:rsidRPr="008F7AC4">
          <w:rPr>
            <w:rStyle w:val="Hyperlink"/>
            <w:noProof/>
          </w:rPr>
          <w:t xml:space="preserve"> numbered RIMS1 exons are indicated as numbered boxes. At number 3 is the rat specific exon. Grey shaded exons are those which undergo alternative splicing. The exons shaded in blue are expressed in both retina and brain (Extracted from Johnson et al, 2003)</w:t>
        </w:r>
        <w:r w:rsidR="00611008" w:rsidRPr="008F7AC4">
          <w:rPr>
            <w:rStyle w:val="Hyperlink"/>
            <w:noProof/>
            <w:vertAlign w:val="superscript"/>
          </w:rPr>
          <w:t>22</w:t>
        </w:r>
        <w:r w:rsidR="00611008">
          <w:rPr>
            <w:noProof/>
            <w:webHidden/>
          </w:rPr>
          <w:tab/>
        </w:r>
        <w:r>
          <w:rPr>
            <w:noProof/>
            <w:webHidden/>
          </w:rPr>
          <w:fldChar w:fldCharType="begin"/>
        </w:r>
        <w:r w:rsidR="00611008">
          <w:rPr>
            <w:noProof/>
            <w:webHidden/>
          </w:rPr>
          <w:instrText xml:space="preserve"> PAGEREF _Toc262188923 \h </w:instrText>
        </w:r>
        <w:r>
          <w:rPr>
            <w:noProof/>
            <w:webHidden/>
          </w:rPr>
        </w:r>
        <w:r>
          <w:rPr>
            <w:noProof/>
            <w:webHidden/>
          </w:rPr>
          <w:fldChar w:fldCharType="separate"/>
        </w:r>
        <w:r w:rsidR="006D1A08">
          <w:rPr>
            <w:noProof/>
            <w:webHidden/>
          </w:rPr>
          <w:t>24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4" w:history="1">
        <w:r w:rsidR="00611008" w:rsidRPr="008F7AC4">
          <w:rPr>
            <w:rStyle w:val="Hyperlink"/>
            <w:noProof/>
          </w:rPr>
          <w:t>Figure 11 Steps taken to design primers specific to ORFs in RIMS1 exon 19 and 36.  The ORFs were bracketed before input in Primer3 to design specific primers.</w:t>
        </w:r>
        <w:r w:rsidR="00611008">
          <w:rPr>
            <w:noProof/>
            <w:webHidden/>
          </w:rPr>
          <w:tab/>
        </w:r>
        <w:r>
          <w:rPr>
            <w:noProof/>
            <w:webHidden/>
          </w:rPr>
          <w:fldChar w:fldCharType="begin"/>
        </w:r>
        <w:r w:rsidR="00611008">
          <w:rPr>
            <w:noProof/>
            <w:webHidden/>
          </w:rPr>
          <w:instrText xml:space="preserve"> PAGEREF _Toc262188924 \h </w:instrText>
        </w:r>
        <w:r>
          <w:rPr>
            <w:noProof/>
            <w:webHidden/>
          </w:rPr>
        </w:r>
        <w:r>
          <w:rPr>
            <w:noProof/>
            <w:webHidden/>
          </w:rPr>
          <w:fldChar w:fldCharType="separate"/>
        </w:r>
        <w:r w:rsidR="006D1A08">
          <w:rPr>
            <w:noProof/>
            <w:webHidden/>
          </w:rPr>
          <w:t>27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5" w:history="1">
        <w:r w:rsidR="00611008" w:rsidRPr="008F7AC4">
          <w:rPr>
            <w:rStyle w:val="Hyperlink"/>
            <w:noProof/>
          </w:rPr>
          <w:t>Figure 12 Exponential Amplification of desired DNA sequences using Polymerase Chain Reaction. PCR is followed by Agarose Gel Electrophoresis which verifies success of the reaction (Extracted and reproduced with changes from Brown, 2002)</w:t>
        </w:r>
        <w:r w:rsidR="00611008" w:rsidRPr="008F7AC4">
          <w:rPr>
            <w:rStyle w:val="Hyperlink"/>
            <w:noProof/>
            <w:vertAlign w:val="superscript"/>
          </w:rPr>
          <w:t>9</w:t>
        </w:r>
        <w:r w:rsidR="00611008" w:rsidRPr="008F7AC4">
          <w:rPr>
            <w:rStyle w:val="Hyperlink"/>
            <w:noProof/>
          </w:rPr>
          <w:t>.</w:t>
        </w:r>
        <w:r w:rsidR="00611008">
          <w:rPr>
            <w:noProof/>
            <w:webHidden/>
          </w:rPr>
          <w:tab/>
        </w:r>
        <w:r>
          <w:rPr>
            <w:noProof/>
            <w:webHidden/>
          </w:rPr>
          <w:fldChar w:fldCharType="begin"/>
        </w:r>
        <w:r w:rsidR="00611008">
          <w:rPr>
            <w:noProof/>
            <w:webHidden/>
          </w:rPr>
          <w:instrText xml:space="preserve"> PAGEREF _Toc262188925 \h </w:instrText>
        </w:r>
        <w:r>
          <w:rPr>
            <w:noProof/>
            <w:webHidden/>
          </w:rPr>
        </w:r>
        <w:r>
          <w:rPr>
            <w:noProof/>
            <w:webHidden/>
          </w:rPr>
          <w:fldChar w:fldCharType="separate"/>
        </w:r>
        <w:r w:rsidR="006D1A08">
          <w:rPr>
            <w:noProof/>
            <w:webHidden/>
          </w:rPr>
          <w:t>31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6" w:history="1">
        <w:r w:rsidR="00611008" w:rsidRPr="008F7AC4">
          <w:rPr>
            <w:rStyle w:val="Hyperlink"/>
            <w:noProof/>
          </w:rPr>
          <w:t>Figure 13 Labnet Multi Gene II PCR Machine and the annealing temperatures used in bulk PCRs with 1</w:t>
        </w:r>
        <w:r w:rsidR="00611008" w:rsidRPr="008F7AC4">
          <w:rPr>
            <w:rStyle w:val="Hyperlink"/>
            <w:noProof/>
            <w:vertAlign w:val="superscript"/>
          </w:rPr>
          <w:t>st</w:t>
        </w:r>
        <w:r w:rsidR="00611008" w:rsidRPr="008F7AC4">
          <w:rPr>
            <w:rStyle w:val="Hyperlink"/>
            <w:noProof/>
          </w:rPr>
          <w:t xml:space="preserve"> / 2</w:t>
        </w:r>
        <w:r w:rsidR="00611008" w:rsidRPr="008F7AC4">
          <w:rPr>
            <w:rStyle w:val="Hyperlink"/>
            <w:noProof/>
            <w:vertAlign w:val="superscript"/>
          </w:rPr>
          <w:t>nd</w:t>
        </w:r>
        <w:r w:rsidR="00611008" w:rsidRPr="008F7AC4">
          <w:rPr>
            <w:rStyle w:val="Hyperlink"/>
            <w:noProof/>
          </w:rPr>
          <w:t xml:space="preserve"> set of oligonucleotide primers.</w:t>
        </w:r>
        <w:r w:rsidR="00611008">
          <w:rPr>
            <w:noProof/>
            <w:webHidden/>
          </w:rPr>
          <w:tab/>
        </w:r>
        <w:r>
          <w:rPr>
            <w:noProof/>
            <w:webHidden/>
          </w:rPr>
          <w:fldChar w:fldCharType="begin"/>
        </w:r>
        <w:r w:rsidR="00611008">
          <w:rPr>
            <w:noProof/>
            <w:webHidden/>
          </w:rPr>
          <w:instrText xml:space="preserve"> PAGEREF _Toc262188926 \h </w:instrText>
        </w:r>
        <w:r>
          <w:rPr>
            <w:noProof/>
            <w:webHidden/>
          </w:rPr>
        </w:r>
        <w:r>
          <w:rPr>
            <w:noProof/>
            <w:webHidden/>
          </w:rPr>
          <w:fldChar w:fldCharType="separate"/>
        </w:r>
        <w:r w:rsidR="006D1A08">
          <w:rPr>
            <w:noProof/>
            <w:webHidden/>
          </w:rPr>
          <w:t>36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7" w:history="1">
        <w:r w:rsidR="00611008" w:rsidRPr="008F7AC4">
          <w:rPr>
            <w:rStyle w:val="Hyperlink"/>
            <w:noProof/>
          </w:rPr>
          <w:t>Figure 14 Excision of PCR Product fragments using the UV Illuminator.</w:t>
        </w:r>
        <w:r w:rsidR="00611008">
          <w:rPr>
            <w:noProof/>
            <w:webHidden/>
          </w:rPr>
          <w:tab/>
        </w:r>
        <w:r>
          <w:rPr>
            <w:noProof/>
            <w:webHidden/>
          </w:rPr>
          <w:fldChar w:fldCharType="begin"/>
        </w:r>
        <w:r w:rsidR="00611008">
          <w:rPr>
            <w:noProof/>
            <w:webHidden/>
          </w:rPr>
          <w:instrText xml:space="preserve"> PAGEREF _Toc262188927 \h </w:instrText>
        </w:r>
        <w:r>
          <w:rPr>
            <w:noProof/>
            <w:webHidden/>
          </w:rPr>
        </w:r>
        <w:r>
          <w:rPr>
            <w:noProof/>
            <w:webHidden/>
          </w:rPr>
          <w:fldChar w:fldCharType="separate"/>
        </w:r>
        <w:r w:rsidR="006D1A08">
          <w:rPr>
            <w:noProof/>
            <w:webHidden/>
          </w:rPr>
          <w:t>38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8" w:history="1">
        <w:r w:rsidR="00611008" w:rsidRPr="008F7AC4">
          <w:rPr>
            <w:rStyle w:val="Hyperlink"/>
            <w:noProof/>
          </w:rPr>
          <w:t>Figure 15: Wild Type and patient’s genomic DNA gel pictures.</w:t>
        </w:r>
        <w:r w:rsidR="00611008">
          <w:rPr>
            <w:noProof/>
            <w:webHidden/>
          </w:rPr>
          <w:tab/>
        </w:r>
        <w:r>
          <w:rPr>
            <w:noProof/>
            <w:webHidden/>
          </w:rPr>
          <w:fldChar w:fldCharType="begin"/>
        </w:r>
        <w:r w:rsidR="00611008">
          <w:rPr>
            <w:noProof/>
            <w:webHidden/>
          </w:rPr>
          <w:instrText xml:space="preserve"> PAGEREF _Toc262188928 \h </w:instrText>
        </w:r>
        <w:r>
          <w:rPr>
            <w:noProof/>
            <w:webHidden/>
          </w:rPr>
        </w:r>
        <w:r>
          <w:rPr>
            <w:noProof/>
            <w:webHidden/>
          </w:rPr>
          <w:fldChar w:fldCharType="separate"/>
        </w:r>
        <w:r w:rsidR="006D1A08">
          <w:rPr>
            <w:noProof/>
            <w:webHidden/>
          </w:rPr>
          <w:t>48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29" w:history="1">
        <w:r w:rsidR="00611008" w:rsidRPr="008F7AC4">
          <w:rPr>
            <w:rStyle w:val="Hyperlink"/>
            <w:noProof/>
          </w:rPr>
          <w:t>Figure 16: Two percent Agarose Gel Picture of RIMS1 exon 11 and 12 PCR products. The product band sizes 248bp and 225bp respectively, were as expected.</w:t>
        </w:r>
        <w:r w:rsidR="00611008">
          <w:rPr>
            <w:noProof/>
            <w:webHidden/>
          </w:rPr>
          <w:tab/>
        </w:r>
        <w:r>
          <w:rPr>
            <w:noProof/>
            <w:webHidden/>
          </w:rPr>
          <w:fldChar w:fldCharType="begin"/>
        </w:r>
        <w:r w:rsidR="00611008">
          <w:rPr>
            <w:noProof/>
            <w:webHidden/>
          </w:rPr>
          <w:instrText xml:space="preserve"> PAGEREF _Toc262188929 \h </w:instrText>
        </w:r>
        <w:r>
          <w:rPr>
            <w:noProof/>
            <w:webHidden/>
          </w:rPr>
        </w:r>
        <w:r>
          <w:rPr>
            <w:noProof/>
            <w:webHidden/>
          </w:rPr>
          <w:fldChar w:fldCharType="separate"/>
        </w:r>
        <w:r w:rsidR="006D1A08">
          <w:rPr>
            <w:noProof/>
            <w:webHidden/>
          </w:rPr>
          <w:t>50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0" w:history="1">
        <w:r w:rsidR="00611008" w:rsidRPr="008F7AC4">
          <w:rPr>
            <w:rStyle w:val="Hyperlink"/>
            <w:noProof/>
          </w:rPr>
          <w:t>Figure 17: Expected band sizes visualised for exon 19, 24 and 36 PCR products at 210bp, 234bp and 300bp respectively.</w:t>
        </w:r>
        <w:r w:rsidR="00611008">
          <w:rPr>
            <w:noProof/>
            <w:webHidden/>
          </w:rPr>
          <w:tab/>
        </w:r>
        <w:r>
          <w:rPr>
            <w:noProof/>
            <w:webHidden/>
          </w:rPr>
          <w:fldChar w:fldCharType="begin"/>
        </w:r>
        <w:r w:rsidR="00611008">
          <w:rPr>
            <w:noProof/>
            <w:webHidden/>
          </w:rPr>
          <w:instrText xml:space="preserve"> PAGEREF _Toc262188930 \h </w:instrText>
        </w:r>
        <w:r>
          <w:rPr>
            <w:noProof/>
            <w:webHidden/>
          </w:rPr>
        </w:r>
        <w:r>
          <w:rPr>
            <w:noProof/>
            <w:webHidden/>
          </w:rPr>
          <w:fldChar w:fldCharType="separate"/>
        </w:r>
        <w:r w:rsidR="006D1A08">
          <w:rPr>
            <w:noProof/>
            <w:webHidden/>
          </w:rPr>
          <w:t>51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1" w:history="1">
        <w:r w:rsidR="00611008" w:rsidRPr="008F7AC4">
          <w:rPr>
            <w:rStyle w:val="Hyperlink"/>
            <w:noProof/>
          </w:rPr>
          <w:t>Figure 18 Expected band sizes visualised for exon 13, 15, 16, 18, 17 and 24 PCR products at 229bp, 209bp, 203bp, 235bp, 248bp and 234bp respectively.</w:t>
        </w:r>
        <w:r w:rsidR="00611008">
          <w:rPr>
            <w:noProof/>
            <w:webHidden/>
          </w:rPr>
          <w:tab/>
        </w:r>
        <w:r>
          <w:rPr>
            <w:noProof/>
            <w:webHidden/>
          </w:rPr>
          <w:fldChar w:fldCharType="begin"/>
        </w:r>
        <w:r w:rsidR="00611008">
          <w:rPr>
            <w:noProof/>
            <w:webHidden/>
          </w:rPr>
          <w:instrText xml:space="preserve"> PAGEREF _Toc262188931 \h </w:instrText>
        </w:r>
        <w:r>
          <w:rPr>
            <w:noProof/>
            <w:webHidden/>
          </w:rPr>
        </w:r>
        <w:r>
          <w:rPr>
            <w:noProof/>
            <w:webHidden/>
          </w:rPr>
          <w:fldChar w:fldCharType="separate"/>
        </w:r>
        <w:r w:rsidR="006D1A08">
          <w:rPr>
            <w:noProof/>
            <w:webHidden/>
          </w:rPr>
          <w:t>52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2" w:history="1">
        <w:r w:rsidR="00611008" w:rsidRPr="008F7AC4">
          <w:rPr>
            <w:rStyle w:val="Hyperlink"/>
            <w:noProof/>
          </w:rPr>
          <w:t>Figure 19 Expected band sizes visualised for exon 14*, 22, 33 and 34 PCR products at 384bp, 208bp, 246bp and 212bp respectively.</w:t>
        </w:r>
        <w:r w:rsidR="00611008">
          <w:rPr>
            <w:noProof/>
            <w:webHidden/>
          </w:rPr>
          <w:tab/>
        </w:r>
        <w:r>
          <w:rPr>
            <w:noProof/>
            <w:webHidden/>
          </w:rPr>
          <w:fldChar w:fldCharType="begin"/>
        </w:r>
        <w:r w:rsidR="00611008">
          <w:rPr>
            <w:noProof/>
            <w:webHidden/>
          </w:rPr>
          <w:instrText xml:space="preserve"> PAGEREF _Toc262188932 \h </w:instrText>
        </w:r>
        <w:r>
          <w:rPr>
            <w:noProof/>
            <w:webHidden/>
          </w:rPr>
        </w:r>
        <w:r>
          <w:rPr>
            <w:noProof/>
            <w:webHidden/>
          </w:rPr>
          <w:fldChar w:fldCharType="separate"/>
        </w:r>
        <w:r w:rsidR="006D1A08">
          <w:rPr>
            <w:noProof/>
            <w:webHidden/>
          </w:rPr>
          <w:t>52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3" w:history="1">
        <w:r w:rsidR="00611008" w:rsidRPr="008F7AC4">
          <w:rPr>
            <w:rStyle w:val="Hyperlink"/>
            <w:noProof/>
          </w:rPr>
          <w:t>Figure 20 Expected band sizes visualised for exon 13, 17, 18 and 24 Nested PCR products at 100bp, 150bp, 104bp and 100bp respectively.</w:t>
        </w:r>
        <w:r w:rsidR="00611008">
          <w:rPr>
            <w:noProof/>
            <w:webHidden/>
          </w:rPr>
          <w:tab/>
        </w:r>
        <w:r>
          <w:rPr>
            <w:noProof/>
            <w:webHidden/>
          </w:rPr>
          <w:fldChar w:fldCharType="begin"/>
        </w:r>
        <w:r w:rsidR="00611008">
          <w:rPr>
            <w:noProof/>
            <w:webHidden/>
          </w:rPr>
          <w:instrText xml:space="preserve"> PAGEREF _Toc262188933 \h </w:instrText>
        </w:r>
        <w:r>
          <w:rPr>
            <w:noProof/>
            <w:webHidden/>
          </w:rPr>
        </w:r>
        <w:r>
          <w:rPr>
            <w:noProof/>
            <w:webHidden/>
          </w:rPr>
          <w:fldChar w:fldCharType="separate"/>
        </w:r>
        <w:r w:rsidR="006D1A08">
          <w:rPr>
            <w:noProof/>
            <w:webHidden/>
          </w:rPr>
          <w:t>53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4" w:history="1">
        <w:r w:rsidR="00611008" w:rsidRPr="008F7AC4">
          <w:rPr>
            <w:rStyle w:val="Hyperlink"/>
            <w:noProof/>
          </w:rPr>
          <w:t>Figure 21 Unexpected* three different band sizes seen with first set of exon 35 primers and patient’s DNA.</w:t>
        </w:r>
        <w:r w:rsidR="00611008">
          <w:rPr>
            <w:noProof/>
            <w:webHidden/>
          </w:rPr>
          <w:tab/>
        </w:r>
        <w:r>
          <w:rPr>
            <w:noProof/>
            <w:webHidden/>
          </w:rPr>
          <w:fldChar w:fldCharType="begin"/>
        </w:r>
        <w:r w:rsidR="00611008">
          <w:rPr>
            <w:noProof/>
            <w:webHidden/>
          </w:rPr>
          <w:instrText xml:space="preserve"> PAGEREF _Toc262188934 \h </w:instrText>
        </w:r>
        <w:r>
          <w:rPr>
            <w:noProof/>
            <w:webHidden/>
          </w:rPr>
        </w:r>
        <w:r>
          <w:rPr>
            <w:noProof/>
            <w:webHidden/>
          </w:rPr>
          <w:fldChar w:fldCharType="separate"/>
        </w:r>
        <w:r w:rsidR="006D1A08">
          <w:rPr>
            <w:noProof/>
            <w:webHidden/>
          </w:rPr>
          <w:t>54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5" w:history="1">
        <w:r w:rsidR="00611008" w:rsidRPr="008F7AC4">
          <w:rPr>
            <w:rStyle w:val="Hyperlink"/>
            <w:noProof/>
          </w:rPr>
          <w:t>Figure 22 Gel Picture of Normal and Mutant exon 35 PCR products.</w:t>
        </w:r>
        <w:r w:rsidR="00611008">
          <w:rPr>
            <w:noProof/>
            <w:webHidden/>
          </w:rPr>
          <w:tab/>
        </w:r>
        <w:r>
          <w:rPr>
            <w:noProof/>
            <w:webHidden/>
          </w:rPr>
          <w:fldChar w:fldCharType="begin"/>
        </w:r>
        <w:r w:rsidR="00611008">
          <w:rPr>
            <w:noProof/>
            <w:webHidden/>
          </w:rPr>
          <w:instrText xml:space="preserve"> PAGEREF _Toc262188935 \h </w:instrText>
        </w:r>
        <w:r>
          <w:rPr>
            <w:noProof/>
            <w:webHidden/>
          </w:rPr>
        </w:r>
        <w:r>
          <w:rPr>
            <w:noProof/>
            <w:webHidden/>
          </w:rPr>
          <w:fldChar w:fldCharType="separate"/>
        </w:r>
        <w:r w:rsidR="006D1A08">
          <w:rPr>
            <w:noProof/>
            <w:webHidden/>
          </w:rPr>
          <w:t>55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6" w:history="1">
        <w:r w:rsidR="00611008" w:rsidRPr="008F7AC4">
          <w:rPr>
            <w:rStyle w:val="Hyperlink"/>
            <w:noProof/>
          </w:rPr>
          <w:t>Figure 23 Repeat electrophoresis gel picture of Normal and Mutant exon 35 PCR products.</w:t>
        </w:r>
        <w:r w:rsidR="00611008">
          <w:rPr>
            <w:noProof/>
            <w:webHidden/>
          </w:rPr>
          <w:tab/>
        </w:r>
        <w:r>
          <w:rPr>
            <w:noProof/>
            <w:webHidden/>
          </w:rPr>
          <w:fldChar w:fldCharType="begin"/>
        </w:r>
        <w:r w:rsidR="00611008">
          <w:rPr>
            <w:noProof/>
            <w:webHidden/>
          </w:rPr>
          <w:instrText xml:space="preserve"> PAGEREF _Toc262188936 \h </w:instrText>
        </w:r>
        <w:r>
          <w:rPr>
            <w:noProof/>
            <w:webHidden/>
          </w:rPr>
        </w:r>
        <w:r>
          <w:rPr>
            <w:noProof/>
            <w:webHidden/>
          </w:rPr>
          <w:fldChar w:fldCharType="separate"/>
        </w:r>
        <w:r w:rsidR="006D1A08">
          <w:rPr>
            <w:noProof/>
            <w:webHidden/>
          </w:rPr>
          <w:t>56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7" w:history="1">
        <w:r w:rsidR="00611008" w:rsidRPr="008F7AC4">
          <w:rPr>
            <w:rStyle w:val="Hyperlink"/>
            <w:noProof/>
          </w:rPr>
          <w:t>Figure 24 Expected band sizes visualised for exon 35* (Mutant &amp; wild type) and 26 products at 215bp and 210bp respectively.</w:t>
        </w:r>
        <w:r w:rsidR="00611008">
          <w:rPr>
            <w:noProof/>
            <w:webHidden/>
          </w:rPr>
          <w:tab/>
        </w:r>
        <w:r>
          <w:rPr>
            <w:noProof/>
            <w:webHidden/>
          </w:rPr>
          <w:fldChar w:fldCharType="begin"/>
        </w:r>
        <w:r w:rsidR="00611008">
          <w:rPr>
            <w:noProof/>
            <w:webHidden/>
          </w:rPr>
          <w:instrText xml:space="preserve"> PAGEREF _Toc262188937 \h </w:instrText>
        </w:r>
        <w:r>
          <w:rPr>
            <w:noProof/>
            <w:webHidden/>
          </w:rPr>
        </w:r>
        <w:r>
          <w:rPr>
            <w:noProof/>
            <w:webHidden/>
          </w:rPr>
          <w:fldChar w:fldCharType="separate"/>
        </w:r>
        <w:r w:rsidR="006D1A08">
          <w:rPr>
            <w:noProof/>
            <w:webHidden/>
          </w:rPr>
          <w:t>57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8" w:history="1">
        <w:r w:rsidR="00611008" w:rsidRPr="008F7AC4">
          <w:rPr>
            <w:rStyle w:val="Hyperlink"/>
            <w:noProof/>
          </w:rPr>
          <w:t>Figure 25 Forward [5’] and Reverse [3’] Sequence traces of RIMS1 exon 14 from the patient’s genome. The pathogenic base pair change from Guanine to Adenine</w:t>
        </w:r>
        <w:r w:rsidR="00611008" w:rsidRPr="008F7AC4">
          <w:rPr>
            <w:rStyle w:val="Hyperlink"/>
            <w:noProof/>
            <w:vertAlign w:val="superscript"/>
          </w:rPr>
          <w:t>72</w:t>
        </w:r>
        <w:r w:rsidR="00611008" w:rsidRPr="008F7AC4">
          <w:rPr>
            <w:rStyle w:val="Hyperlink"/>
            <w:noProof/>
          </w:rPr>
          <w:t xml:space="preserve"> was not identified in patient’s genome.</w:t>
        </w:r>
        <w:r w:rsidR="00611008">
          <w:rPr>
            <w:noProof/>
            <w:webHidden/>
          </w:rPr>
          <w:tab/>
        </w:r>
        <w:r>
          <w:rPr>
            <w:noProof/>
            <w:webHidden/>
          </w:rPr>
          <w:fldChar w:fldCharType="begin"/>
        </w:r>
        <w:r w:rsidR="00611008">
          <w:rPr>
            <w:noProof/>
            <w:webHidden/>
          </w:rPr>
          <w:instrText xml:space="preserve"> PAGEREF _Toc262188938 \h </w:instrText>
        </w:r>
        <w:r>
          <w:rPr>
            <w:noProof/>
            <w:webHidden/>
          </w:rPr>
        </w:r>
        <w:r>
          <w:rPr>
            <w:noProof/>
            <w:webHidden/>
          </w:rPr>
          <w:fldChar w:fldCharType="separate"/>
        </w:r>
        <w:r w:rsidR="006D1A08">
          <w:rPr>
            <w:noProof/>
            <w:webHidden/>
          </w:rPr>
          <w:t>63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39" w:history="1">
        <w:r w:rsidR="00611008" w:rsidRPr="008F7AC4">
          <w:rPr>
            <w:rStyle w:val="Hyperlink"/>
            <w:noProof/>
          </w:rPr>
          <w:t>Figure 26: Multiple sequence alignment of patient’s RIMS1 exon 14 forward and reverse strands with wild type sequence.</w:t>
        </w:r>
        <w:r w:rsidR="00611008">
          <w:rPr>
            <w:noProof/>
            <w:webHidden/>
          </w:rPr>
          <w:tab/>
        </w:r>
        <w:r>
          <w:rPr>
            <w:noProof/>
            <w:webHidden/>
          </w:rPr>
          <w:fldChar w:fldCharType="begin"/>
        </w:r>
        <w:r w:rsidR="00611008">
          <w:rPr>
            <w:noProof/>
            <w:webHidden/>
          </w:rPr>
          <w:instrText xml:space="preserve"> PAGEREF _Toc262188939 \h </w:instrText>
        </w:r>
        <w:r>
          <w:rPr>
            <w:noProof/>
            <w:webHidden/>
          </w:rPr>
        </w:r>
        <w:r>
          <w:rPr>
            <w:noProof/>
            <w:webHidden/>
          </w:rPr>
          <w:fldChar w:fldCharType="separate"/>
        </w:r>
        <w:r w:rsidR="006D1A08">
          <w:rPr>
            <w:noProof/>
            <w:webHidden/>
          </w:rPr>
          <w:t>64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0" w:history="1">
        <w:r w:rsidR="00611008" w:rsidRPr="008F7AC4">
          <w:rPr>
            <w:rStyle w:val="Hyperlink"/>
            <w:noProof/>
          </w:rPr>
          <w:t>Figure 27 Forward [5’] and Reverse [3’] Sequence traces of RIMS1 exon 11 from patient’s genome.</w:t>
        </w:r>
        <w:r w:rsidR="00611008">
          <w:rPr>
            <w:noProof/>
            <w:webHidden/>
          </w:rPr>
          <w:tab/>
        </w:r>
        <w:r>
          <w:rPr>
            <w:noProof/>
            <w:webHidden/>
          </w:rPr>
          <w:fldChar w:fldCharType="begin"/>
        </w:r>
        <w:r w:rsidR="00611008">
          <w:rPr>
            <w:noProof/>
            <w:webHidden/>
          </w:rPr>
          <w:instrText xml:space="preserve"> PAGEREF _Toc262188940 \h </w:instrText>
        </w:r>
        <w:r>
          <w:rPr>
            <w:noProof/>
            <w:webHidden/>
          </w:rPr>
        </w:r>
        <w:r>
          <w:rPr>
            <w:noProof/>
            <w:webHidden/>
          </w:rPr>
          <w:fldChar w:fldCharType="separate"/>
        </w:r>
        <w:r w:rsidR="006D1A08">
          <w:rPr>
            <w:noProof/>
            <w:webHidden/>
          </w:rPr>
          <w:t>65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1" w:history="1">
        <w:r w:rsidR="00611008" w:rsidRPr="008F7AC4">
          <w:rPr>
            <w:rStyle w:val="Hyperlink"/>
            <w:noProof/>
          </w:rPr>
          <w:t>Figure 28: Multiple sequence alignment of patient’s RIMS1 exon 11 forward and reverse strands with wild type sequence.</w:t>
        </w:r>
        <w:r w:rsidR="00611008">
          <w:rPr>
            <w:noProof/>
            <w:webHidden/>
          </w:rPr>
          <w:tab/>
        </w:r>
        <w:r>
          <w:rPr>
            <w:noProof/>
            <w:webHidden/>
          </w:rPr>
          <w:fldChar w:fldCharType="begin"/>
        </w:r>
        <w:r w:rsidR="00611008">
          <w:rPr>
            <w:noProof/>
            <w:webHidden/>
          </w:rPr>
          <w:instrText xml:space="preserve"> PAGEREF _Toc262188941 \h </w:instrText>
        </w:r>
        <w:r>
          <w:rPr>
            <w:noProof/>
            <w:webHidden/>
          </w:rPr>
        </w:r>
        <w:r>
          <w:rPr>
            <w:noProof/>
            <w:webHidden/>
          </w:rPr>
          <w:fldChar w:fldCharType="separate"/>
        </w:r>
        <w:r w:rsidR="006D1A08">
          <w:rPr>
            <w:noProof/>
            <w:webHidden/>
          </w:rPr>
          <w:t>66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2" w:history="1">
        <w:r w:rsidR="00611008" w:rsidRPr="008F7AC4">
          <w:rPr>
            <w:rStyle w:val="Hyperlink"/>
            <w:noProof/>
          </w:rPr>
          <w:t>Figure 29: Multiple sequence Alignment for mutant and wild type exon 12. In the forward strand, a cytosine deletion is highlighted in yellow. The sequence chromatogram (figure 41) was analysed an uncalled cytosine was identified.</w:t>
        </w:r>
        <w:r w:rsidR="00611008">
          <w:rPr>
            <w:noProof/>
            <w:webHidden/>
          </w:rPr>
          <w:tab/>
        </w:r>
        <w:r>
          <w:rPr>
            <w:noProof/>
            <w:webHidden/>
          </w:rPr>
          <w:fldChar w:fldCharType="begin"/>
        </w:r>
        <w:r w:rsidR="00611008">
          <w:rPr>
            <w:noProof/>
            <w:webHidden/>
          </w:rPr>
          <w:instrText xml:space="preserve"> PAGEREF _Toc262188942 \h </w:instrText>
        </w:r>
        <w:r>
          <w:rPr>
            <w:noProof/>
            <w:webHidden/>
          </w:rPr>
        </w:r>
        <w:r>
          <w:rPr>
            <w:noProof/>
            <w:webHidden/>
          </w:rPr>
          <w:fldChar w:fldCharType="separate"/>
        </w:r>
        <w:r w:rsidR="006D1A08">
          <w:rPr>
            <w:noProof/>
            <w:webHidden/>
          </w:rPr>
          <w:t>67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3" w:history="1">
        <w:r w:rsidR="00611008" w:rsidRPr="008F7AC4">
          <w:rPr>
            <w:rStyle w:val="Hyperlink"/>
            <w:noProof/>
          </w:rPr>
          <w:t>Figure 30: Multiple sequence Alignment for mutant strands and wild type exon 15. The mutations highlighted were identified as sequencing artefacts.</w:t>
        </w:r>
        <w:r w:rsidR="00611008">
          <w:rPr>
            <w:noProof/>
            <w:webHidden/>
          </w:rPr>
          <w:tab/>
        </w:r>
        <w:r>
          <w:rPr>
            <w:noProof/>
            <w:webHidden/>
          </w:rPr>
          <w:fldChar w:fldCharType="begin"/>
        </w:r>
        <w:r w:rsidR="00611008">
          <w:rPr>
            <w:noProof/>
            <w:webHidden/>
          </w:rPr>
          <w:instrText xml:space="preserve"> PAGEREF _Toc262188943 \h </w:instrText>
        </w:r>
        <w:r>
          <w:rPr>
            <w:noProof/>
            <w:webHidden/>
          </w:rPr>
        </w:r>
        <w:r>
          <w:rPr>
            <w:noProof/>
            <w:webHidden/>
          </w:rPr>
          <w:fldChar w:fldCharType="separate"/>
        </w:r>
        <w:r w:rsidR="006D1A08">
          <w:rPr>
            <w:noProof/>
            <w:webHidden/>
          </w:rPr>
          <w:t>68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4" w:history="1">
        <w:r w:rsidR="00611008" w:rsidRPr="008F7AC4">
          <w:rPr>
            <w:rStyle w:val="Hyperlink"/>
            <w:noProof/>
          </w:rPr>
          <w:t>Figure 31: Multiple sequence Alignment for mutant strands and wild type exon 16. Thymine substitution (yellow) was identified as sequencing error.</w:t>
        </w:r>
        <w:r w:rsidR="00611008">
          <w:rPr>
            <w:noProof/>
            <w:webHidden/>
          </w:rPr>
          <w:tab/>
        </w:r>
        <w:r>
          <w:rPr>
            <w:noProof/>
            <w:webHidden/>
          </w:rPr>
          <w:fldChar w:fldCharType="begin"/>
        </w:r>
        <w:r w:rsidR="00611008">
          <w:rPr>
            <w:noProof/>
            <w:webHidden/>
          </w:rPr>
          <w:instrText xml:space="preserve"> PAGEREF _Toc262188944 \h </w:instrText>
        </w:r>
        <w:r>
          <w:rPr>
            <w:noProof/>
            <w:webHidden/>
          </w:rPr>
        </w:r>
        <w:r>
          <w:rPr>
            <w:noProof/>
            <w:webHidden/>
          </w:rPr>
          <w:fldChar w:fldCharType="separate"/>
        </w:r>
        <w:r w:rsidR="006D1A08">
          <w:rPr>
            <w:noProof/>
            <w:webHidden/>
          </w:rPr>
          <w:t>69</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5" w:history="1">
        <w:r w:rsidR="00611008" w:rsidRPr="008F7AC4">
          <w:rPr>
            <w:rStyle w:val="Hyperlink"/>
            <w:noProof/>
          </w:rPr>
          <w:t>Figure 32: Multiple sequence Alignment for mutant strands and wild type exon 19. The region highlighted in blue is the open reading frame</w:t>
        </w:r>
        <w:r w:rsidR="00611008" w:rsidRPr="008F7AC4">
          <w:rPr>
            <w:rStyle w:val="Hyperlink"/>
            <w:rFonts w:ascii="Courier New" w:hAnsi="Courier New" w:cs="Courier New"/>
            <w:noProof/>
          </w:rPr>
          <w:t>.</w:t>
        </w:r>
        <w:r w:rsidR="00611008">
          <w:rPr>
            <w:noProof/>
            <w:webHidden/>
          </w:rPr>
          <w:tab/>
        </w:r>
        <w:r>
          <w:rPr>
            <w:noProof/>
            <w:webHidden/>
          </w:rPr>
          <w:fldChar w:fldCharType="begin"/>
        </w:r>
        <w:r w:rsidR="00611008">
          <w:rPr>
            <w:noProof/>
            <w:webHidden/>
          </w:rPr>
          <w:instrText xml:space="preserve"> PAGEREF _Toc262188945 \h </w:instrText>
        </w:r>
        <w:r>
          <w:rPr>
            <w:noProof/>
            <w:webHidden/>
          </w:rPr>
        </w:r>
        <w:r>
          <w:rPr>
            <w:noProof/>
            <w:webHidden/>
          </w:rPr>
          <w:fldChar w:fldCharType="separate"/>
        </w:r>
        <w:r w:rsidR="006D1A08">
          <w:rPr>
            <w:noProof/>
            <w:webHidden/>
          </w:rPr>
          <w:t>70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6" w:history="1">
        <w:r w:rsidR="00611008" w:rsidRPr="008F7AC4">
          <w:rPr>
            <w:rStyle w:val="Hyperlink"/>
            <w:noProof/>
          </w:rPr>
          <w:t xml:space="preserve">Figure 33: Multiple sequence Alignment for mutant strands and wild type exon 32. Thymine substitution (yellow) was identified as sequencing </w:t>
        </w:r>
        <w:r w:rsidR="00611008" w:rsidRPr="00372387">
          <w:rPr>
            <w:rStyle w:val="Hyperlink"/>
            <w:noProof/>
            <w:color w:val="404040" w:themeColor="text1" w:themeTint="BF"/>
          </w:rPr>
          <w:t>error</w:t>
        </w:r>
        <w:r w:rsidR="00611008" w:rsidRPr="008F7AC4">
          <w:rPr>
            <w:rStyle w:val="Hyperlink"/>
            <w:noProof/>
          </w:rPr>
          <w:t>.</w:t>
        </w:r>
        <w:r w:rsidR="00611008">
          <w:rPr>
            <w:noProof/>
            <w:webHidden/>
          </w:rPr>
          <w:tab/>
        </w:r>
        <w:r>
          <w:rPr>
            <w:noProof/>
            <w:webHidden/>
          </w:rPr>
          <w:fldChar w:fldCharType="begin"/>
        </w:r>
        <w:r w:rsidR="00611008">
          <w:rPr>
            <w:noProof/>
            <w:webHidden/>
          </w:rPr>
          <w:instrText xml:space="preserve"> PAGEREF _Toc262188946 \h </w:instrText>
        </w:r>
        <w:r>
          <w:rPr>
            <w:noProof/>
            <w:webHidden/>
          </w:rPr>
        </w:r>
        <w:r>
          <w:rPr>
            <w:noProof/>
            <w:webHidden/>
          </w:rPr>
          <w:fldChar w:fldCharType="separate"/>
        </w:r>
        <w:r w:rsidR="006D1A08">
          <w:rPr>
            <w:noProof/>
            <w:webHidden/>
          </w:rPr>
          <w:t>71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7" w:history="1">
        <w:r w:rsidR="00611008" w:rsidRPr="008F7AC4">
          <w:rPr>
            <w:rStyle w:val="Hyperlink"/>
            <w:noProof/>
          </w:rPr>
          <w:t>Figure 34: Patient’s exon 35 multiple sequence alignment with wild type exon 35. The single nucleotide changes in the beginning of forward strand and at the end of reverse strand, lie in regions of poor sequence quality; so these were ignored.</w:t>
        </w:r>
        <w:r w:rsidR="00611008">
          <w:rPr>
            <w:noProof/>
            <w:webHidden/>
          </w:rPr>
          <w:tab/>
        </w:r>
        <w:r>
          <w:rPr>
            <w:noProof/>
            <w:webHidden/>
          </w:rPr>
          <w:fldChar w:fldCharType="begin"/>
        </w:r>
        <w:r w:rsidR="00611008">
          <w:rPr>
            <w:noProof/>
            <w:webHidden/>
          </w:rPr>
          <w:instrText xml:space="preserve"> PAGEREF _Toc262188947 \h </w:instrText>
        </w:r>
        <w:r>
          <w:rPr>
            <w:noProof/>
            <w:webHidden/>
          </w:rPr>
        </w:r>
        <w:r>
          <w:rPr>
            <w:noProof/>
            <w:webHidden/>
          </w:rPr>
          <w:fldChar w:fldCharType="separate"/>
        </w:r>
        <w:r w:rsidR="006D1A08">
          <w:rPr>
            <w:noProof/>
            <w:webHidden/>
          </w:rPr>
          <w:t>72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8" w:history="1">
        <w:r w:rsidR="00611008" w:rsidRPr="008F7AC4">
          <w:rPr>
            <w:rStyle w:val="Hyperlink"/>
            <w:noProof/>
          </w:rPr>
          <w:t>Figure 35: Normal Exon 35 multiple sequence alignment with wild type exon 35. The single nucleotide changes at the end of reverse strand, lie in regions of poor sequence quality; where the reaction was dying off, and these mutations were identified as sequencing errors/artefacts.</w:t>
        </w:r>
        <w:r w:rsidR="00611008">
          <w:rPr>
            <w:noProof/>
            <w:webHidden/>
          </w:rPr>
          <w:tab/>
        </w:r>
        <w:r>
          <w:rPr>
            <w:noProof/>
            <w:webHidden/>
          </w:rPr>
          <w:fldChar w:fldCharType="begin"/>
        </w:r>
        <w:r w:rsidR="00611008">
          <w:rPr>
            <w:noProof/>
            <w:webHidden/>
          </w:rPr>
          <w:instrText xml:space="preserve"> PAGEREF _Toc262188948 \h </w:instrText>
        </w:r>
        <w:r>
          <w:rPr>
            <w:noProof/>
            <w:webHidden/>
          </w:rPr>
        </w:r>
        <w:r>
          <w:rPr>
            <w:noProof/>
            <w:webHidden/>
          </w:rPr>
          <w:fldChar w:fldCharType="separate"/>
        </w:r>
        <w:r w:rsidR="006D1A08">
          <w:rPr>
            <w:noProof/>
            <w:webHidden/>
          </w:rPr>
          <w:t>73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49" w:history="1">
        <w:r w:rsidR="00611008" w:rsidRPr="008F7AC4">
          <w:rPr>
            <w:rStyle w:val="Hyperlink"/>
            <w:noProof/>
          </w:rPr>
          <w:t>Figure 36: Pseudoexon 35 (normal) multiple sequence alignment with exon 35. The sequencing reaction did not work well, but regions of homology can still be identified between wt exon 35 and the pseudoexon.</w:t>
        </w:r>
        <w:r w:rsidR="00611008">
          <w:rPr>
            <w:noProof/>
            <w:webHidden/>
          </w:rPr>
          <w:tab/>
        </w:r>
        <w:r>
          <w:rPr>
            <w:noProof/>
            <w:webHidden/>
          </w:rPr>
          <w:fldChar w:fldCharType="begin"/>
        </w:r>
        <w:r w:rsidR="00611008">
          <w:rPr>
            <w:noProof/>
            <w:webHidden/>
          </w:rPr>
          <w:instrText xml:space="preserve"> PAGEREF _Toc262188949 \h </w:instrText>
        </w:r>
        <w:r>
          <w:rPr>
            <w:noProof/>
            <w:webHidden/>
          </w:rPr>
        </w:r>
        <w:r>
          <w:rPr>
            <w:noProof/>
            <w:webHidden/>
          </w:rPr>
          <w:fldChar w:fldCharType="separate"/>
        </w:r>
        <w:r w:rsidR="006D1A08">
          <w:rPr>
            <w:noProof/>
            <w:webHidden/>
          </w:rPr>
          <w:t>74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0" w:history="1">
        <w:r w:rsidR="00611008" w:rsidRPr="008F7AC4">
          <w:rPr>
            <w:rStyle w:val="Hyperlink"/>
            <w:noProof/>
          </w:rPr>
          <w:t>Figure 37: Patient’s Pseudoexon 35 sequence alignment with wt exon 35. Homologous sequences can be identified between wt exon 35 and the pseudoexon. The sequencing reaction worked well and greater level of homology can be observed in patient’s sample.</w:t>
        </w:r>
        <w:r w:rsidR="00611008">
          <w:rPr>
            <w:noProof/>
            <w:webHidden/>
          </w:rPr>
          <w:tab/>
        </w:r>
        <w:r>
          <w:rPr>
            <w:noProof/>
            <w:webHidden/>
          </w:rPr>
          <w:fldChar w:fldCharType="begin"/>
        </w:r>
        <w:r w:rsidR="00611008">
          <w:rPr>
            <w:noProof/>
            <w:webHidden/>
          </w:rPr>
          <w:instrText xml:space="preserve"> PAGEREF _Toc262188950 \h </w:instrText>
        </w:r>
        <w:r>
          <w:rPr>
            <w:noProof/>
            <w:webHidden/>
          </w:rPr>
        </w:r>
        <w:r>
          <w:rPr>
            <w:noProof/>
            <w:webHidden/>
          </w:rPr>
          <w:fldChar w:fldCharType="separate"/>
        </w:r>
        <w:r w:rsidR="006D1A08">
          <w:rPr>
            <w:noProof/>
            <w:webHidden/>
          </w:rPr>
          <w:t>75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1" w:history="1">
        <w:r w:rsidR="00611008" w:rsidRPr="008F7AC4">
          <w:rPr>
            <w:rStyle w:val="Hyperlink"/>
            <w:noProof/>
          </w:rPr>
          <w:t>Figure 38: Forward [5’] and Reverse [3’] Sequence traces of RIMS1 exon 13 from the patient’s genome.</w:t>
        </w:r>
        <w:r w:rsidR="00611008">
          <w:rPr>
            <w:noProof/>
            <w:webHidden/>
          </w:rPr>
          <w:tab/>
        </w:r>
        <w:r>
          <w:rPr>
            <w:noProof/>
            <w:webHidden/>
          </w:rPr>
          <w:fldChar w:fldCharType="begin"/>
        </w:r>
        <w:r w:rsidR="00611008">
          <w:rPr>
            <w:noProof/>
            <w:webHidden/>
          </w:rPr>
          <w:instrText xml:space="preserve"> PAGEREF _Toc262188951 \h </w:instrText>
        </w:r>
        <w:r>
          <w:rPr>
            <w:noProof/>
            <w:webHidden/>
          </w:rPr>
        </w:r>
        <w:r>
          <w:rPr>
            <w:noProof/>
            <w:webHidden/>
          </w:rPr>
          <w:fldChar w:fldCharType="separate"/>
        </w:r>
        <w:r w:rsidR="006D1A08">
          <w:rPr>
            <w:noProof/>
            <w:webHidden/>
          </w:rPr>
          <w:t>77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2" w:history="1">
        <w:r w:rsidR="00611008" w:rsidRPr="008F7AC4">
          <w:rPr>
            <w:rStyle w:val="Hyperlink"/>
            <w:noProof/>
          </w:rPr>
          <w:t>Figure 39: Forward [5’] and Reverse [3’] Sequence traces of patient’s RIMS1 exon 17.</w:t>
        </w:r>
        <w:r w:rsidR="00611008">
          <w:rPr>
            <w:noProof/>
            <w:webHidden/>
          </w:rPr>
          <w:tab/>
        </w:r>
        <w:r>
          <w:rPr>
            <w:noProof/>
            <w:webHidden/>
          </w:rPr>
          <w:fldChar w:fldCharType="begin"/>
        </w:r>
        <w:r w:rsidR="00611008">
          <w:rPr>
            <w:noProof/>
            <w:webHidden/>
          </w:rPr>
          <w:instrText xml:space="preserve"> PAGEREF _Toc262188952 \h </w:instrText>
        </w:r>
        <w:r>
          <w:rPr>
            <w:noProof/>
            <w:webHidden/>
          </w:rPr>
        </w:r>
        <w:r>
          <w:rPr>
            <w:noProof/>
            <w:webHidden/>
          </w:rPr>
          <w:fldChar w:fldCharType="separate"/>
        </w:r>
        <w:r w:rsidR="006D1A08">
          <w:rPr>
            <w:noProof/>
            <w:webHidden/>
          </w:rPr>
          <w:t>78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3" w:history="1">
        <w:r w:rsidR="00611008" w:rsidRPr="008F7AC4">
          <w:rPr>
            <w:rStyle w:val="Hyperlink"/>
            <w:noProof/>
          </w:rPr>
          <w:t>Figure 40: Chromatograms for mutant exon 18 forward (18F) and reverse (18R) strands.</w:t>
        </w:r>
        <w:r w:rsidR="00611008">
          <w:rPr>
            <w:noProof/>
            <w:webHidden/>
          </w:rPr>
          <w:tab/>
        </w:r>
        <w:r>
          <w:rPr>
            <w:noProof/>
            <w:webHidden/>
          </w:rPr>
          <w:fldChar w:fldCharType="begin"/>
        </w:r>
        <w:r w:rsidR="00611008">
          <w:rPr>
            <w:noProof/>
            <w:webHidden/>
          </w:rPr>
          <w:instrText xml:space="preserve"> PAGEREF _Toc262188953 \h </w:instrText>
        </w:r>
        <w:r>
          <w:rPr>
            <w:noProof/>
            <w:webHidden/>
          </w:rPr>
        </w:r>
        <w:r>
          <w:rPr>
            <w:noProof/>
            <w:webHidden/>
          </w:rPr>
          <w:fldChar w:fldCharType="separate"/>
        </w:r>
        <w:r w:rsidR="006D1A08">
          <w:rPr>
            <w:noProof/>
            <w:webHidden/>
          </w:rPr>
          <w:t>80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4" w:history="1">
        <w:r w:rsidR="00611008" w:rsidRPr="008F7AC4">
          <w:rPr>
            <w:rStyle w:val="Hyperlink"/>
            <w:noProof/>
          </w:rPr>
          <w:t>Figure 41: sequence traces illustrating the uncalled Cytosine area in exon 12 forward and reverse complimented (figure 29)</w:t>
        </w:r>
        <w:r w:rsidR="00611008">
          <w:rPr>
            <w:noProof/>
            <w:webHidden/>
          </w:rPr>
          <w:tab/>
        </w:r>
        <w:r>
          <w:rPr>
            <w:noProof/>
            <w:webHidden/>
          </w:rPr>
          <w:fldChar w:fldCharType="begin"/>
        </w:r>
        <w:r w:rsidR="00611008">
          <w:rPr>
            <w:noProof/>
            <w:webHidden/>
          </w:rPr>
          <w:instrText xml:space="preserve"> PAGEREF _Toc262188954 \h </w:instrText>
        </w:r>
        <w:r>
          <w:rPr>
            <w:noProof/>
            <w:webHidden/>
          </w:rPr>
        </w:r>
        <w:r>
          <w:rPr>
            <w:noProof/>
            <w:webHidden/>
          </w:rPr>
          <w:fldChar w:fldCharType="separate"/>
        </w:r>
        <w:r w:rsidR="006D1A08">
          <w:rPr>
            <w:noProof/>
            <w:webHidden/>
          </w:rPr>
          <w:t>81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5" w:history="1">
        <w:r w:rsidR="00611008" w:rsidRPr="008F7AC4">
          <w:rPr>
            <w:rStyle w:val="Hyperlink"/>
            <w:noProof/>
          </w:rPr>
          <w:t>Figure 42: Exon 15 forward and reverse compliment strand traces showing areas of low confidence and artefacts giving rise to false changes.</w:t>
        </w:r>
        <w:r w:rsidR="00611008">
          <w:rPr>
            <w:noProof/>
            <w:webHidden/>
          </w:rPr>
          <w:tab/>
        </w:r>
        <w:r>
          <w:rPr>
            <w:noProof/>
            <w:webHidden/>
          </w:rPr>
          <w:fldChar w:fldCharType="begin"/>
        </w:r>
        <w:r w:rsidR="00611008">
          <w:rPr>
            <w:noProof/>
            <w:webHidden/>
          </w:rPr>
          <w:instrText xml:space="preserve"> PAGEREF _Toc262188955 \h </w:instrText>
        </w:r>
        <w:r>
          <w:rPr>
            <w:noProof/>
            <w:webHidden/>
          </w:rPr>
        </w:r>
        <w:r>
          <w:rPr>
            <w:noProof/>
            <w:webHidden/>
          </w:rPr>
          <w:fldChar w:fldCharType="separate"/>
        </w:r>
        <w:r w:rsidR="006D1A08">
          <w:rPr>
            <w:noProof/>
            <w:webHidden/>
          </w:rPr>
          <w:t>82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6" w:history="1">
        <w:r w:rsidR="00611008" w:rsidRPr="008F7AC4">
          <w:rPr>
            <w:rStyle w:val="Hyperlink"/>
            <w:noProof/>
          </w:rPr>
          <w:t>Figure 43: Exon 16 forward strand trace illustrates the aberrant sequence in the beginning.</w:t>
        </w:r>
        <w:r w:rsidR="00611008">
          <w:rPr>
            <w:noProof/>
            <w:webHidden/>
          </w:rPr>
          <w:tab/>
        </w:r>
        <w:r>
          <w:rPr>
            <w:noProof/>
            <w:webHidden/>
          </w:rPr>
          <w:fldChar w:fldCharType="begin"/>
        </w:r>
        <w:r w:rsidR="00611008">
          <w:rPr>
            <w:noProof/>
            <w:webHidden/>
          </w:rPr>
          <w:instrText xml:space="preserve"> PAGEREF _Toc262188956 \h </w:instrText>
        </w:r>
        <w:r>
          <w:rPr>
            <w:noProof/>
            <w:webHidden/>
          </w:rPr>
        </w:r>
        <w:r>
          <w:rPr>
            <w:noProof/>
            <w:webHidden/>
          </w:rPr>
          <w:fldChar w:fldCharType="separate"/>
        </w:r>
        <w:r w:rsidR="006D1A08">
          <w:rPr>
            <w:noProof/>
            <w:webHidden/>
          </w:rPr>
          <w:t>83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7" w:history="1">
        <w:r w:rsidR="00611008" w:rsidRPr="008F7AC4">
          <w:rPr>
            <w:rStyle w:val="Hyperlink"/>
            <w:noProof/>
          </w:rPr>
          <w:t>Figure 44: Forward &amp; reverse Chromatograms for mutant exon 19 Sequencing reaction. A lot of background fluorescence observable in the forward trace.</w:t>
        </w:r>
        <w:r w:rsidR="00611008">
          <w:rPr>
            <w:noProof/>
            <w:webHidden/>
          </w:rPr>
          <w:tab/>
        </w:r>
        <w:r>
          <w:rPr>
            <w:noProof/>
            <w:webHidden/>
          </w:rPr>
          <w:fldChar w:fldCharType="begin"/>
        </w:r>
        <w:r w:rsidR="00611008">
          <w:rPr>
            <w:noProof/>
            <w:webHidden/>
          </w:rPr>
          <w:instrText xml:space="preserve"> PAGEREF _Toc262188957 \h </w:instrText>
        </w:r>
        <w:r>
          <w:rPr>
            <w:noProof/>
            <w:webHidden/>
          </w:rPr>
        </w:r>
        <w:r>
          <w:rPr>
            <w:noProof/>
            <w:webHidden/>
          </w:rPr>
          <w:fldChar w:fldCharType="separate"/>
        </w:r>
        <w:r w:rsidR="006D1A08">
          <w:rPr>
            <w:noProof/>
            <w:webHidden/>
          </w:rPr>
          <w:t>84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8" w:history="1">
        <w:r w:rsidR="00611008" w:rsidRPr="008F7AC4">
          <w:rPr>
            <w:rStyle w:val="Hyperlink"/>
            <w:noProof/>
          </w:rPr>
          <w:t>Figure 45: Exon 32 forward strand trace illustrates Thymine insertion as polymerase error at the beginning of sequence.</w:t>
        </w:r>
        <w:r w:rsidR="00611008">
          <w:rPr>
            <w:noProof/>
            <w:webHidden/>
          </w:rPr>
          <w:tab/>
        </w:r>
        <w:r>
          <w:rPr>
            <w:noProof/>
            <w:webHidden/>
          </w:rPr>
          <w:fldChar w:fldCharType="begin"/>
        </w:r>
        <w:r w:rsidR="00611008">
          <w:rPr>
            <w:noProof/>
            <w:webHidden/>
          </w:rPr>
          <w:instrText xml:space="preserve"> PAGEREF _Toc262188958 \h </w:instrText>
        </w:r>
        <w:r>
          <w:rPr>
            <w:noProof/>
            <w:webHidden/>
          </w:rPr>
        </w:r>
        <w:r>
          <w:rPr>
            <w:noProof/>
            <w:webHidden/>
          </w:rPr>
          <w:fldChar w:fldCharType="separate"/>
        </w:r>
        <w:r w:rsidR="006D1A08">
          <w:rPr>
            <w:noProof/>
            <w:webHidden/>
          </w:rPr>
          <w:t>85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59" w:history="1">
        <w:r w:rsidR="00611008" w:rsidRPr="008F7AC4">
          <w:rPr>
            <w:rStyle w:val="Hyperlink"/>
            <w:noProof/>
          </w:rPr>
          <w:t>Figure 46: Forward &amp; reverse Chromatograms for patient’s exon 35 Sequencing reaction. Both traces show presence of background fluorescence.</w:t>
        </w:r>
        <w:r w:rsidR="00611008">
          <w:rPr>
            <w:noProof/>
            <w:webHidden/>
          </w:rPr>
          <w:tab/>
        </w:r>
        <w:r>
          <w:rPr>
            <w:noProof/>
            <w:webHidden/>
          </w:rPr>
          <w:fldChar w:fldCharType="begin"/>
        </w:r>
        <w:r w:rsidR="00611008">
          <w:rPr>
            <w:noProof/>
            <w:webHidden/>
          </w:rPr>
          <w:instrText xml:space="preserve"> PAGEREF _Toc262188959 \h </w:instrText>
        </w:r>
        <w:r>
          <w:rPr>
            <w:noProof/>
            <w:webHidden/>
          </w:rPr>
        </w:r>
        <w:r>
          <w:rPr>
            <w:noProof/>
            <w:webHidden/>
          </w:rPr>
          <w:fldChar w:fldCharType="separate"/>
        </w:r>
        <w:r w:rsidR="006D1A08">
          <w:rPr>
            <w:noProof/>
            <w:webHidden/>
          </w:rPr>
          <w:t>87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0" w:history="1">
        <w:r w:rsidR="00611008" w:rsidRPr="008F7AC4">
          <w:rPr>
            <w:rStyle w:val="Hyperlink"/>
            <w:noProof/>
          </w:rPr>
          <w:t>Figure 47: Normal Exon 35 forward &amp; reverse [reverse complimented] strand traces. Background fluorescence observed in both.</w:t>
        </w:r>
        <w:r w:rsidR="00611008">
          <w:rPr>
            <w:noProof/>
            <w:webHidden/>
          </w:rPr>
          <w:tab/>
        </w:r>
        <w:r>
          <w:rPr>
            <w:noProof/>
            <w:webHidden/>
          </w:rPr>
          <w:fldChar w:fldCharType="begin"/>
        </w:r>
        <w:r w:rsidR="00611008">
          <w:rPr>
            <w:noProof/>
            <w:webHidden/>
          </w:rPr>
          <w:instrText xml:space="preserve"> PAGEREF _Toc262188960 \h </w:instrText>
        </w:r>
        <w:r>
          <w:rPr>
            <w:noProof/>
            <w:webHidden/>
          </w:rPr>
        </w:r>
        <w:r>
          <w:rPr>
            <w:noProof/>
            <w:webHidden/>
          </w:rPr>
          <w:fldChar w:fldCharType="separate"/>
        </w:r>
        <w:r w:rsidR="006D1A08">
          <w:rPr>
            <w:noProof/>
            <w:webHidden/>
          </w:rPr>
          <w:t>88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1" w:history="1">
        <w:r w:rsidR="00611008" w:rsidRPr="008F7AC4">
          <w:rPr>
            <w:rStyle w:val="Hyperlink"/>
            <w:noProof/>
          </w:rPr>
          <w:t>Figure 48: BLASTN results for exon 35 Forward Primer (1</w:t>
        </w:r>
        <w:r w:rsidR="00611008" w:rsidRPr="008F7AC4">
          <w:rPr>
            <w:rStyle w:val="Hyperlink"/>
            <w:noProof/>
            <w:vertAlign w:val="superscript"/>
          </w:rPr>
          <w:t>st</w:t>
        </w:r>
        <w:r w:rsidR="00611008" w:rsidRPr="008F7AC4">
          <w:rPr>
            <w:rStyle w:val="Hyperlink"/>
            <w:noProof/>
          </w:rPr>
          <w:t xml:space="preserve"> set of primers). Sequence location and contig map mark the position of primer (red box) in the genome, in the region before exon 35.</w:t>
        </w:r>
        <w:r w:rsidR="00611008">
          <w:rPr>
            <w:noProof/>
            <w:webHidden/>
          </w:rPr>
          <w:tab/>
        </w:r>
        <w:r>
          <w:rPr>
            <w:noProof/>
            <w:webHidden/>
          </w:rPr>
          <w:fldChar w:fldCharType="begin"/>
        </w:r>
        <w:r w:rsidR="00611008">
          <w:rPr>
            <w:noProof/>
            <w:webHidden/>
          </w:rPr>
          <w:instrText xml:space="preserve"> PAGEREF _Toc262188961 \h </w:instrText>
        </w:r>
        <w:r>
          <w:rPr>
            <w:noProof/>
            <w:webHidden/>
          </w:rPr>
        </w:r>
        <w:r>
          <w:rPr>
            <w:noProof/>
            <w:webHidden/>
          </w:rPr>
          <w:fldChar w:fldCharType="separate"/>
        </w:r>
        <w:r w:rsidR="006D1A08">
          <w:rPr>
            <w:noProof/>
            <w:webHidden/>
          </w:rPr>
          <w:t>89</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2" w:history="1">
        <w:r w:rsidR="00611008" w:rsidRPr="008F7AC4">
          <w:rPr>
            <w:rStyle w:val="Hyperlink"/>
            <w:noProof/>
          </w:rPr>
          <w:t>Figure 49: BLASTN results for exon 35 Reverse Primer (1</w:t>
        </w:r>
        <w:r w:rsidR="00611008" w:rsidRPr="008F7AC4">
          <w:rPr>
            <w:rStyle w:val="Hyperlink"/>
            <w:noProof/>
            <w:vertAlign w:val="superscript"/>
          </w:rPr>
          <w:t>st</w:t>
        </w:r>
        <w:r w:rsidR="00611008" w:rsidRPr="008F7AC4">
          <w:rPr>
            <w:rStyle w:val="Hyperlink"/>
            <w:noProof/>
          </w:rPr>
          <w:t xml:space="preserve"> set of primers). Sequence location and contig map mark the position of primer (red box) in the genome, in the region at the end of exon 35.</w:t>
        </w:r>
        <w:r w:rsidR="00611008">
          <w:rPr>
            <w:noProof/>
            <w:webHidden/>
          </w:rPr>
          <w:tab/>
        </w:r>
        <w:r>
          <w:rPr>
            <w:noProof/>
            <w:webHidden/>
          </w:rPr>
          <w:fldChar w:fldCharType="begin"/>
        </w:r>
        <w:r w:rsidR="00611008">
          <w:rPr>
            <w:noProof/>
            <w:webHidden/>
          </w:rPr>
          <w:instrText xml:space="preserve"> PAGEREF _Toc262188962 \h </w:instrText>
        </w:r>
        <w:r>
          <w:rPr>
            <w:noProof/>
            <w:webHidden/>
          </w:rPr>
        </w:r>
        <w:r>
          <w:rPr>
            <w:noProof/>
            <w:webHidden/>
          </w:rPr>
          <w:fldChar w:fldCharType="separate"/>
        </w:r>
        <w:r w:rsidR="006D1A08">
          <w:rPr>
            <w:noProof/>
            <w:webHidden/>
          </w:rPr>
          <w:t>90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3" w:history="1">
        <w:r w:rsidR="00611008" w:rsidRPr="008F7AC4">
          <w:rPr>
            <w:rStyle w:val="Hyperlink"/>
            <w:noProof/>
          </w:rPr>
          <w:t>Figure 50: BLASTN results for pseudoexon 35 forward and reverse oligonucleotides (2</w:t>
        </w:r>
        <w:r w:rsidR="00611008" w:rsidRPr="008F7AC4">
          <w:rPr>
            <w:rStyle w:val="Hyperlink"/>
            <w:noProof/>
            <w:vertAlign w:val="superscript"/>
          </w:rPr>
          <w:t>nd</w:t>
        </w:r>
        <w:r w:rsidR="00611008" w:rsidRPr="008F7AC4">
          <w:rPr>
            <w:rStyle w:val="Hyperlink"/>
            <w:noProof/>
          </w:rPr>
          <w:t xml:space="preserve"> set of primers).</w:t>
        </w:r>
        <w:r w:rsidR="00611008">
          <w:rPr>
            <w:noProof/>
            <w:webHidden/>
          </w:rPr>
          <w:tab/>
        </w:r>
        <w:r>
          <w:rPr>
            <w:noProof/>
            <w:webHidden/>
          </w:rPr>
          <w:fldChar w:fldCharType="begin"/>
        </w:r>
        <w:r w:rsidR="00611008">
          <w:rPr>
            <w:noProof/>
            <w:webHidden/>
          </w:rPr>
          <w:instrText xml:space="preserve"> PAGEREF _Toc262188963 \h </w:instrText>
        </w:r>
        <w:r>
          <w:rPr>
            <w:noProof/>
            <w:webHidden/>
          </w:rPr>
        </w:r>
        <w:r>
          <w:rPr>
            <w:noProof/>
            <w:webHidden/>
          </w:rPr>
          <w:fldChar w:fldCharType="separate"/>
        </w:r>
        <w:r w:rsidR="006D1A08">
          <w:rPr>
            <w:noProof/>
            <w:webHidden/>
          </w:rPr>
          <w:t>92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4" w:history="1">
        <w:r w:rsidR="00611008" w:rsidRPr="008F7AC4">
          <w:rPr>
            <w:rStyle w:val="Hyperlink"/>
            <w:noProof/>
          </w:rPr>
          <w:t>Figure 51: Patient’s Pseudoexon 35 forward &amp; reverse [reverse complimented] chromatogram traces.</w:t>
        </w:r>
        <w:r w:rsidR="00611008">
          <w:rPr>
            <w:noProof/>
            <w:webHidden/>
          </w:rPr>
          <w:tab/>
        </w:r>
        <w:r>
          <w:rPr>
            <w:noProof/>
            <w:webHidden/>
          </w:rPr>
          <w:fldChar w:fldCharType="begin"/>
        </w:r>
        <w:r w:rsidR="00611008">
          <w:rPr>
            <w:noProof/>
            <w:webHidden/>
          </w:rPr>
          <w:instrText xml:space="preserve"> PAGEREF _Toc262188964 \h </w:instrText>
        </w:r>
        <w:r>
          <w:rPr>
            <w:noProof/>
            <w:webHidden/>
          </w:rPr>
        </w:r>
        <w:r>
          <w:rPr>
            <w:noProof/>
            <w:webHidden/>
          </w:rPr>
          <w:fldChar w:fldCharType="separate"/>
        </w:r>
        <w:r w:rsidR="006D1A08">
          <w:rPr>
            <w:noProof/>
            <w:webHidden/>
          </w:rPr>
          <w:t>93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5" w:history="1">
        <w:r w:rsidR="00611008" w:rsidRPr="008F7AC4">
          <w:rPr>
            <w:rStyle w:val="Hyperlink"/>
            <w:noProof/>
          </w:rPr>
          <w:t>Figure 52: Normal Pseudoexon 35 forward &amp; reverse [reverse complimented] chromatogram trace. A significant amount of background fluorescence is observed in both traces.</w:t>
        </w:r>
        <w:r w:rsidR="00611008">
          <w:rPr>
            <w:noProof/>
            <w:webHidden/>
          </w:rPr>
          <w:tab/>
        </w:r>
        <w:r>
          <w:rPr>
            <w:noProof/>
            <w:webHidden/>
          </w:rPr>
          <w:fldChar w:fldCharType="begin"/>
        </w:r>
        <w:r w:rsidR="00611008">
          <w:rPr>
            <w:noProof/>
            <w:webHidden/>
          </w:rPr>
          <w:instrText xml:space="preserve"> PAGEREF _Toc262188965 \h </w:instrText>
        </w:r>
        <w:r>
          <w:rPr>
            <w:noProof/>
            <w:webHidden/>
          </w:rPr>
        </w:r>
        <w:r>
          <w:rPr>
            <w:noProof/>
            <w:webHidden/>
          </w:rPr>
          <w:fldChar w:fldCharType="separate"/>
        </w:r>
        <w:r w:rsidR="006D1A08">
          <w:rPr>
            <w:noProof/>
            <w:webHidden/>
          </w:rPr>
          <w:t>95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6" w:history="1">
        <w:r w:rsidR="00611008" w:rsidRPr="008F7AC4">
          <w:rPr>
            <w:rStyle w:val="Hyperlink"/>
            <w:noProof/>
          </w:rPr>
          <w:t>Figure 53: BLASTN results for Wild type pseudoexon 35 forward and Reverse PCR products. The primers amplified intron sequence between exon 35 and 36.</w:t>
        </w:r>
        <w:r w:rsidR="00611008">
          <w:rPr>
            <w:noProof/>
            <w:webHidden/>
          </w:rPr>
          <w:tab/>
        </w:r>
        <w:r>
          <w:rPr>
            <w:noProof/>
            <w:webHidden/>
          </w:rPr>
          <w:fldChar w:fldCharType="begin"/>
        </w:r>
        <w:r w:rsidR="00611008">
          <w:rPr>
            <w:noProof/>
            <w:webHidden/>
          </w:rPr>
          <w:instrText xml:space="preserve"> PAGEREF _Toc262188966 \h </w:instrText>
        </w:r>
        <w:r>
          <w:rPr>
            <w:noProof/>
            <w:webHidden/>
          </w:rPr>
        </w:r>
        <w:r>
          <w:rPr>
            <w:noProof/>
            <w:webHidden/>
          </w:rPr>
          <w:fldChar w:fldCharType="separate"/>
        </w:r>
        <w:r w:rsidR="006D1A08">
          <w:rPr>
            <w:noProof/>
            <w:webHidden/>
          </w:rPr>
          <w:t>96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7" w:history="1">
        <w:r w:rsidR="00611008" w:rsidRPr="008F7AC4">
          <w:rPr>
            <w:rStyle w:val="Hyperlink"/>
            <w:noProof/>
          </w:rPr>
          <w:t>Figure 54: BLASTN results for Patient’s pseudoexon 35 forward and Reverse PCR products.</w:t>
        </w:r>
        <w:r w:rsidR="00611008">
          <w:rPr>
            <w:noProof/>
            <w:webHidden/>
          </w:rPr>
          <w:tab/>
        </w:r>
        <w:r>
          <w:rPr>
            <w:noProof/>
            <w:webHidden/>
          </w:rPr>
          <w:fldChar w:fldCharType="begin"/>
        </w:r>
        <w:r w:rsidR="00611008">
          <w:rPr>
            <w:noProof/>
            <w:webHidden/>
          </w:rPr>
          <w:instrText xml:space="preserve"> PAGEREF _Toc262188967 \h </w:instrText>
        </w:r>
        <w:r>
          <w:rPr>
            <w:noProof/>
            <w:webHidden/>
          </w:rPr>
        </w:r>
        <w:r>
          <w:rPr>
            <w:noProof/>
            <w:webHidden/>
          </w:rPr>
          <w:fldChar w:fldCharType="separate"/>
        </w:r>
        <w:r w:rsidR="006D1A08">
          <w:rPr>
            <w:noProof/>
            <w:webHidden/>
          </w:rPr>
          <w:t>97</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8" w:history="1">
        <w:r w:rsidR="00611008" w:rsidRPr="008F7AC4">
          <w:rPr>
            <w:rStyle w:val="Hyperlink"/>
            <w:noProof/>
          </w:rPr>
          <w:t>Figure 55: Segment from Exon 35 and Pseudoexon 35 Multiple sequence alignment with six higher organism species. The two sets of oligonucleotide primers are marked as green (exon 35) and pink (pseudoexon 35) whereas exon 35 is highlighted in yellow. 35.1: first set of oligonucleotide primers. 35.2: 2nd set of primers/ pseudoexon. F= Forward, R = Reverse.</w:t>
        </w:r>
        <w:r w:rsidR="00611008">
          <w:rPr>
            <w:noProof/>
            <w:webHidden/>
          </w:rPr>
          <w:tab/>
        </w:r>
        <w:r>
          <w:rPr>
            <w:noProof/>
            <w:webHidden/>
          </w:rPr>
          <w:fldChar w:fldCharType="begin"/>
        </w:r>
        <w:r w:rsidR="00611008">
          <w:rPr>
            <w:noProof/>
            <w:webHidden/>
          </w:rPr>
          <w:instrText xml:space="preserve"> PAGEREF _Toc262188968 \h </w:instrText>
        </w:r>
        <w:r>
          <w:rPr>
            <w:noProof/>
            <w:webHidden/>
          </w:rPr>
        </w:r>
        <w:r>
          <w:rPr>
            <w:noProof/>
            <w:webHidden/>
          </w:rPr>
          <w:fldChar w:fldCharType="separate"/>
        </w:r>
        <w:r w:rsidR="006D1A08">
          <w:rPr>
            <w:noProof/>
            <w:webHidden/>
          </w:rPr>
          <w:t>100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69" w:history="1">
        <w:r w:rsidR="00611008" w:rsidRPr="008F7AC4">
          <w:rPr>
            <w:rStyle w:val="Hyperlink"/>
            <w:noProof/>
          </w:rPr>
          <w:t>Figure 56: RIMS1 Exon and Pseudoexon 35 Evolutionary tree. Mus musculus (mouse) species is the out-group</w:t>
        </w:r>
        <w:r w:rsidR="00611008" w:rsidRPr="008F7AC4">
          <w:rPr>
            <w:rStyle w:val="Hyperlink"/>
            <w:noProof/>
            <w:vertAlign w:val="superscript"/>
          </w:rPr>
          <w:t>58</w:t>
        </w:r>
        <w:r w:rsidR="00611008" w:rsidRPr="008F7AC4">
          <w:rPr>
            <w:rStyle w:val="Hyperlink"/>
            <w:noProof/>
          </w:rPr>
          <w:t xml:space="preserve">; signifying exon 35 duplication event took place after evolution of mammals. (The exon 35 sequence of </w:t>
        </w:r>
        <w:r w:rsidR="00611008" w:rsidRPr="008F7AC4">
          <w:rPr>
            <w:rStyle w:val="Hyperlink"/>
            <w:i/>
            <w:noProof/>
          </w:rPr>
          <w:t>Pongo pygmaeus</w:t>
        </w:r>
        <w:r w:rsidR="00611008" w:rsidRPr="008F7AC4">
          <w:rPr>
            <w:rStyle w:val="Hyperlink"/>
            <w:noProof/>
          </w:rPr>
          <w:t xml:space="preserve"> (orang-utan) species was not included in the above analysis)</w:t>
        </w:r>
        <w:r w:rsidR="00611008">
          <w:rPr>
            <w:noProof/>
            <w:webHidden/>
          </w:rPr>
          <w:tab/>
        </w:r>
        <w:r>
          <w:rPr>
            <w:noProof/>
            <w:webHidden/>
          </w:rPr>
          <w:fldChar w:fldCharType="begin"/>
        </w:r>
        <w:r w:rsidR="00611008">
          <w:rPr>
            <w:noProof/>
            <w:webHidden/>
          </w:rPr>
          <w:instrText xml:space="preserve"> PAGEREF _Toc262188969 \h </w:instrText>
        </w:r>
        <w:r>
          <w:rPr>
            <w:noProof/>
            <w:webHidden/>
          </w:rPr>
        </w:r>
        <w:r>
          <w:rPr>
            <w:noProof/>
            <w:webHidden/>
          </w:rPr>
          <w:fldChar w:fldCharType="separate"/>
        </w:r>
        <w:r w:rsidR="006D1A08">
          <w:rPr>
            <w:noProof/>
            <w:webHidden/>
          </w:rPr>
          <w:t>103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70" w:history="1">
        <w:r w:rsidR="00611008" w:rsidRPr="008F7AC4">
          <w:rPr>
            <w:rStyle w:val="Hyperlink"/>
            <w:noProof/>
          </w:rPr>
          <w:t>Figure 57: Sequence of events leading to Exon Duplication. (Extracted from Strachan and Read</w:t>
        </w:r>
        <w:r w:rsidR="00611008" w:rsidRPr="008F7AC4">
          <w:rPr>
            <w:rStyle w:val="Hyperlink"/>
            <w:noProof/>
            <w:vertAlign w:val="superscript"/>
          </w:rPr>
          <w:t>55</w:t>
        </w:r>
        <w:r w:rsidR="00611008" w:rsidRPr="008F7AC4">
          <w:rPr>
            <w:rStyle w:val="Hyperlink"/>
            <w:noProof/>
          </w:rPr>
          <w:t>, 1999; reproduced with minor changes)</w:t>
        </w:r>
        <w:r w:rsidR="00611008" w:rsidRPr="008F7AC4">
          <w:rPr>
            <w:rStyle w:val="Hyperlink"/>
            <w:noProof/>
            <w:vertAlign w:val="superscript"/>
          </w:rPr>
          <w:t xml:space="preserve"> 55 </w:t>
        </w:r>
        <w:r w:rsidR="00611008" w:rsidRPr="008F7AC4">
          <w:rPr>
            <w:rStyle w:val="Hyperlink"/>
            <w:noProof/>
          </w:rPr>
          <w:t>Similar to gene duplication, exon duplication may occur resulting in formation of a pseudoexon</w:t>
        </w:r>
        <w:r w:rsidR="00611008" w:rsidRPr="008F7AC4">
          <w:rPr>
            <w:rStyle w:val="Hyperlink"/>
            <w:noProof/>
            <w:vertAlign w:val="superscript"/>
          </w:rPr>
          <w:t>55</w:t>
        </w:r>
        <w:r w:rsidR="00611008" w:rsidRPr="008F7AC4">
          <w:rPr>
            <w:rStyle w:val="Hyperlink"/>
            <w:noProof/>
          </w:rPr>
          <w:t>. Evolution of pseudoexons involves processes similar to pseudogenes</w:t>
        </w:r>
        <w:r w:rsidR="00611008" w:rsidRPr="008F7AC4">
          <w:rPr>
            <w:rStyle w:val="Hyperlink"/>
            <w:noProof/>
            <w:vertAlign w:val="superscript"/>
          </w:rPr>
          <w:t>55</w:t>
        </w:r>
        <w:r w:rsidR="00611008" w:rsidRPr="008F7AC4">
          <w:rPr>
            <w:rStyle w:val="Hyperlink"/>
            <w:noProof/>
          </w:rPr>
          <w:t xml:space="preserve">. </w:t>
        </w:r>
        <w:r w:rsidR="00611008" w:rsidRPr="008F7AC4">
          <w:rPr>
            <w:rStyle w:val="Hyperlink"/>
            <w:noProof/>
            <w:lang w:eastAsia="en-GB"/>
          </w:rPr>
          <w:t>Exon duplication can lead to gain or loss of function.</w:t>
        </w:r>
        <w:r w:rsidR="00611008">
          <w:rPr>
            <w:noProof/>
            <w:webHidden/>
          </w:rPr>
          <w:tab/>
        </w:r>
        <w:r>
          <w:rPr>
            <w:noProof/>
            <w:webHidden/>
          </w:rPr>
          <w:fldChar w:fldCharType="begin"/>
        </w:r>
        <w:r w:rsidR="00611008">
          <w:rPr>
            <w:noProof/>
            <w:webHidden/>
          </w:rPr>
          <w:instrText xml:space="preserve"> PAGEREF _Toc262188970 \h </w:instrText>
        </w:r>
        <w:r>
          <w:rPr>
            <w:noProof/>
            <w:webHidden/>
          </w:rPr>
        </w:r>
        <w:r>
          <w:rPr>
            <w:noProof/>
            <w:webHidden/>
          </w:rPr>
          <w:fldChar w:fldCharType="separate"/>
        </w:r>
        <w:r w:rsidR="006D1A08">
          <w:rPr>
            <w:noProof/>
            <w:webHidden/>
          </w:rPr>
          <w:t>105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71" w:history="1">
        <w:r w:rsidR="00611008" w:rsidRPr="008F7AC4">
          <w:rPr>
            <w:rStyle w:val="Hyperlink"/>
            <w:noProof/>
          </w:rPr>
          <w:t>Figure 58: BLASTN (NCBI)</w:t>
        </w:r>
        <w:r w:rsidR="00611008" w:rsidRPr="008F7AC4">
          <w:rPr>
            <w:rStyle w:val="Hyperlink"/>
            <w:noProof/>
            <w:vertAlign w:val="superscript"/>
          </w:rPr>
          <w:t>II</w:t>
        </w:r>
        <w:r w:rsidR="00611008" w:rsidRPr="008F7AC4">
          <w:rPr>
            <w:rStyle w:val="Hyperlink"/>
            <w:noProof/>
          </w:rPr>
          <w:t xml:space="preserve"> results for Human Alu repeat elements in the introns flanking RIMS1 exon 35. Presence of several Alu repeats in the introns flanking exon 35 strengthens the validity of previous results.</w:t>
        </w:r>
        <w:r w:rsidR="00611008">
          <w:rPr>
            <w:noProof/>
            <w:webHidden/>
          </w:rPr>
          <w:tab/>
        </w:r>
        <w:r>
          <w:rPr>
            <w:noProof/>
            <w:webHidden/>
          </w:rPr>
          <w:fldChar w:fldCharType="begin"/>
        </w:r>
        <w:r w:rsidR="00611008">
          <w:rPr>
            <w:noProof/>
            <w:webHidden/>
          </w:rPr>
          <w:instrText xml:space="preserve"> PAGEREF _Toc262188971 \h </w:instrText>
        </w:r>
        <w:r>
          <w:rPr>
            <w:noProof/>
            <w:webHidden/>
          </w:rPr>
        </w:r>
        <w:r>
          <w:rPr>
            <w:noProof/>
            <w:webHidden/>
          </w:rPr>
          <w:fldChar w:fldCharType="separate"/>
        </w:r>
        <w:r w:rsidR="006D1A08">
          <w:rPr>
            <w:noProof/>
            <w:webHidden/>
          </w:rPr>
          <w:t>106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8972" w:history="1">
        <w:r w:rsidR="00611008" w:rsidRPr="008F7AC4">
          <w:rPr>
            <w:rStyle w:val="Hyperlink"/>
            <w:noProof/>
          </w:rPr>
          <w:t xml:space="preserve">Figure 59: </w:t>
        </w:r>
        <w:r w:rsidR="00611008" w:rsidRPr="008F7AC4">
          <w:rPr>
            <w:rStyle w:val="Hyperlink"/>
            <w:i/>
            <w:noProof/>
          </w:rPr>
          <w:t>Alu</w:t>
        </w:r>
        <w:r w:rsidR="00611008" w:rsidRPr="008F7AC4">
          <w:rPr>
            <w:rStyle w:val="Hyperlink"/>
            <w:noProof/>
          </w:rPr>
          <w:t xml:space="preserve"> repeats in the Introns flanking exon35. The sequences which aligned with </w:t>
        </w:r>
        <w:r w:rsidR="00611008" w:rsidRPr="008F7AC4">
          <w:rPr>
            <w:rStyle w:val="Hyperlink"/>
            <w:i/>
            <w:noProof/>
          </w:rPr>
          <w:t>Alu</w:t>
        </w:r>
        <w:r w:rsidR="00611008" w:rsidRPr="008F7AC4">
          <w:rPr>
            <w:rStyle w:val="Hyperlink"/>
            <w:noProof/>
          </w:rPr>
          <w:t xml:space="preserve"> repeats in BLASTN have been highlighted yellow. Exon 35 sequence is shown in red. Non-coding sequences (introns) are in black.</w:t>
        </w:r>
        <w:r w:rsidR="00611008">
          <w:rPr>
            <w:noProof/>
            <w:webHidden/>
          </w:rPr>
          <w:tab/>
        </w:r>
        <w:r>
          <w:rPr>
            <w:noProof/>
            <w:webHidden/>
          </w:rPr>
          <w:fldChar w:fldCharType="begin"/>
        </w:r>
        <w:r w:rsidR="00611008">
          <w:rPr>
            <w:noProof/>
            <w:webHidden/>
          </w:rPr>
          <w:instrText xml:space="preserve"> PAGEREF _Toc262188972 \h </w:instrText>
        </w:r>
        <w:r>
          <w:rPr>
            <w:noProof/>
            <w:webHidden/>
          </w:rPr>
        </w:r>
        <w:r>
          <w:rPr>
            <w:noProof/>
            <w:webHidden/>
          </w:rPr>
          <w:fldChar w:fldCharType="separate"/>
        </w:r>
        <w:r w:rsidR="006D1A08">
          <w:rPr>
            <w:noProof/>
            <w:webHidden/>
          </w:rPr>
          <w:t>107</w:t>
        </w:r>
        <w:r>
          <w:rPr>
            <w:noProof/>
            <w:webHidden/>
          </w:rPr>
          <w:fldChar w:fldCharType="end"/>
        </w:r>
      </w:hyperlink>
    </w:p>
    <w:p w:rsidR="00611008" w:rsidRDefault="00BA6648" w:rsidP="00A32A3A">
      <w:pPr>
        <w:spacing w:line="240" w:lineRule="auto"/>
      </w:pPr>
      <w:r>
        <w:fldChar w:fldCharType="end"/>
      </w:r>
    </w:p>
    <w:p w:rsidR="00611008" w:rsidRDefault="00611008" w:rsidP="00A32A3A">
      <w:pPr>
        <w:spacing w:line="240" w:lineRule="auto"/>
      </w:pPr>
    </w:p>
    <w:p w:rsidR="00611008" w:rsidRDefault="00611008" w:rsidP="00A32A3A">
      <w:pPr>
        <w:spacing w:line="240" w:lineRule="auto"/>
      </w:pPr>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r w:rsidRPr="00BA6648">
        <w:fldChar w:fldCharType="begin"/>
      </w:r>
      <w:r w:rsidR="00611008">
        <w:instrText xml:space="preserve"> TOC \h \z \c "Table" </w:instrText>
      </w:r>
      <w:r w:rsidRPr="00BA6648">
        <w:fldChar w:fldCharType="separate"/>
      </w:r>
      <w:hyperlink w:anchor="_Toc262188999" w:history="1">
        <w:r w:rsidR="00611008" w:rsidRPr="00964419">
          <w:rPr>
            <w:rStyle w:val="Hyperlink"/>
            <w:noProof/>
          </w:rPr>
          <w:t>Table 1 Saliva sample weight and volume differences between patient’s &amp; normal sample.</w:t>
        </w:r>
        <w:r w:rsidR="00611008">
          <w:rPr>
            <w:noProof/>
            <w:webHidden/>
          </w:rPr>
          <w:tab/>
        </w:r>
        <w:r>
          <w:rPr>
            <w:noProof/>
            <w:webHidden/>
          </w:rPr>
          <w:fldChar w:fldCharType="begin"/>
        </w:r>
        <w:r w:rsidR="00611008">
          <w:rPr>
            <w:noProof/>
            <w:webHidden/>
          </w:rPr>
          <w:instrText xml:space="preserve"> PAGEREF _Toc262188999 \h </w:instrText>
        </w:r>
        <w:r>
          <w:rPr>
            <w:noProof/>
            <w:webHidden/>
          </w:rPr>
        </w:r>
        <w:r>
          <w:rPr>
            <w:noProof/>
            <w:webHidden/>
          </w:rPr>
          <w:fldChar w:fldCharType="separate"/>
        </w:r>
        <w:r w:rsidR="006D1A08">
          <w:rPr>
            <w:noProof/>
            <w:webHidden/>
          </w:rPr>
          <w:t>13</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0" w:history="1">
        <w:r w:rsidR="00611008" w:rsidRPr="00964419">
          <w:rPr>
            <w:rStyle w:val="Hyperlink"/>
            <w:noProof/>
          </w:rPr>
          <w:t>Table 2: A comparison of DNA quantification methods (Sambrook and Russell, 2001)</w:t>
        </w:r>
        <w:r w:rsidR="00611008" w:rsidRPr="00964419">
          <w:rPr>
            <w:rStyle w:val="Hyperlink"/>
            <w:noProof/>
            <w:vertAlign w:val="superscript"/>
          </w:rPr>
          <w:t xml:space="preserve"> 51</w:t>
        </w:r>
        <w:r w:rsidR="00611008">
          <w:rPr>
            <w:noProof/>
            <w:webHidden/>
          </w:rPr>
          <w:tab/>
        </w:r>
        <w:r>
          <w:rPr>
            <w:noProof/>
            <w:webHidden/>
          </w:rPr>
          <w:fldChar w:fldCharType="begin"/>
        </w:r>
        <w:r w:rsidR="00611008">
          <w:rPr>
            <w:noProof/>
            <w:webHidden/>
          </w:rPr>
          <w:instrText xml:space="preserve"> PAGEREF _Toc262189000 \h </w:instrText>
        </w:r>
        <w:r>
          <w:rPr>
            <w:noProof/>
            <w:webHidden/>
          </w:rPr>
        </w:r>
        <w:r>
          <w:rPr>
            <w:noProof/>
            <w:webHidden/>
          </w:rPr>
          <w:fldChar w:fldCharType="separate"/>
        </w:r>
        <w:r w:rsidR="006D1A08">
          <w:rPr>
            <w:noProof/>
            <w:webHidden/>
          </w:rPr>
          <w:t>20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1" w:history="1">
        <w:r w:rsidR="00611008" w:rsidRPr="00964419">
          <w:rPr>
            <w:rStyle w:val="Hyperlink"/>
            <w:noProof/>
          </w:rPr>
          <w:t>Table 3 Human RIMS1 PCR Primers designed by Johnson et al, 2003. (Extracted from Johnson et al, 2003)</w:t>
        </w:r>
        <w:r w:rsidR="00611008" w:rsidRPr="00964419">
          <w:rPr>
            <w:rStyle w:val="Hyperlink"/>
            <w:noProof/>
            <w:vertAlign w:val="superscript"/>
          </w:rPr>
          <w:t xml:space="preserve"> 22</w:t>
        </w:r>
        <w:r w:rsidR="00611008">
          <w:rPr>
            <w:noProof/>
            <w:webHidden/>
          </w:rPr>
          <w:tab/>
        </w:r>
        <w:r>
          <w:rPr>
            <w:noProof/>
            <w:webHidden/>
          </w:rPr>
          <w:fldChar w:fldCharType="begin"/>
        </w:r>
        <w:r w:rsidR="00611008">
          <w:rPr>
            <w:noProof/>
            <w:webHidden/>
          </w:rPr>
          <w:instrText xml:space="preserve"> PAGEREF _Toc262189001 \h </w:instrText>
        </w:r>
        <w:r>
          <w:rPr>
            <w:noProof/>
            <w:webHidden/>
          </w:rPr>
        </w:r>
        <w:r>
          <w:rPr>
            <w:noProof/>
            <w:webHidden/>
          </w:rPr>
          <w:fldChar w:fldCharType="separate"/>
        </w:r>
        <w:r w:rsidR="006D1A08">
          <w:rPr>
            <w:noProof/>
            <w:webHidden/>
          </w:rPr>
          <w:t>24</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2" w:history="1">
        <w:r w:rsidR="00611008" w:rsidRPr="00964419">
          <w:rPr>
            <w:rStyle w:val="Hyperlink"/>
            <w:noProof/>
          </w:rPr>
          <w:t xml:space="preserve">Table 4  </w:t>
        </w:r>
        <w:r w:rsidR="00611008" w:rsidRPr="00964419">
          <w:rPr>
            <w:rStyle w:val="Hyperlink"/>
            <w:i/>
            <w:noProof/>
          </w:rPr>
          <w:t>Homo sapiens</w:t>
        </w:r>
        <w:r w:rsidR="00611008" w:rsidRPr="00964419">
          <w:rPr>
            <w:rStyle w:val="Hyperlink"/>
            <w:noProof/>
          </w:rPr>
          <w:t xml:space="preserve"> RIMS1 Neuronal exons corresponding to Johnson et al (2003)</w:t>
        </w:r>
        <w:r w:rsidR="00611008" w:rsidRPr="00964419">
          <w:rPr>
            <w:rStyle w:val="Hyperlink"/>
            <w:noProof/>
            <w:vertAlign w:val="superscript"/>
          </w:rPr>
          <w:t>22</w:t>
        </w:r>
        <w:r w:rsidR="00611008" w:rsidRPr="00964419">
          <w:rPr>
            <w:rStyle w:val="Hyperlink"/>
            <w:noProof/>
          </w:rPr>
          <w:t xml:space="preserve"> exon numbering.</w:t>
        </w:r>
        <w:r w:rsidR="00611008">
          <w:rPr>
            <w:noProof/>
            <w:webHidden/>
          </w:rPr>
          <w:tab/>
        </w:r>
        <w:r>
          <w:rPr>
            <w:noProof/>
            <w:webHidden/>
          </w:rPr>
          <w:fldChar w:fldCharType="begin"/>
        </w:r>
        <w:r w:rsidR="00611008">
          <w:rPr>
            <w:noProof/>
            <w:webHidden/>
          </w:rPr>
          <w:instrText xml:space="preserve"> PAGEREF _Toc262189002 \h </w:instrText>
        </w:r>
        <w:r>
          <w:rPr>
            <w:noProof/>
            <w:webHidden/>
          </w:rPr>
        </w:r>
        <w:r>
          <w:rPr>
            <w:noProof/>
            <w:webHidden/>
          </w:rPr>
          <w:fldChar w:fldCharType="separate"/>
        </w:r>
        <w:r w:rsidR="006D1A08">
          <w:rPr>
            <w:noProof/>
            <w:webHidden/>
          </w:rPr>
          <w:t>25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3" w:history="1">
        <w:r w:rsidR="00611008" w:rsidRPr="00964419">
          <w:rPr>
            <w:rStyle w:val="Hyperlink"/>
            <w:noProof/>
          </w:rPr>
          <w:t>Table 5 PCR Primers</w:t>
        </w:r>
        <w:r w:rsidR="00611008" w:rsidRPr="00964419">
          <w:rPr>
            <w:rStyle w:val="Hyperlink"/>
            <w:i/>
            <w:noProof/>
          </w:rPr>
          <w:t xml:space="preserve"> </w:t>
        </w:r>
        <w:r w:rsidR="00611008" w:rsidRPr="00964419">
          <w:rPr>
            <w:rStyle w:val="Hyperlink"/>
            <w:noProof/>
          </w:rPr>
          <w:t>designed for neuronal exons of</w:t>
        </w:r>
        <w:r w:rsidR="00611008" w:rsidRPr="00964419">
          <w:rPr>
            <w:rStyle w:val="Hyperlink"/>
            <w:i/>
            <w:noProof/>
          </w:rPr>
          <w:t xml:space="preserve"> hRIMS1</w:t>
        </w:r>
        <w:r w:rsidR="00611008" w:rsidRPr="00964419">
          <w:rPr>
            <w:rStyle w:val="Hyperlink"/>
            <w:noProof/>
          </w:rPr>
          <w:t>, the expected product sizes and Melting temperatures:</w:t>
        </w:r>
        <w:r w:rsidR="00611008">
          <w:rPr>
            <w:noProof/>
            <w:webHidden/>
          </w:rPr>
          <w:tab/>
        </w:r>
        <w:r>
          <w:rPr>
            <w:noProof/>
            <w:webHidden/>
          </w:rPr>
          <w:fldChar w:fldCharType="begin"/>
        </w:r>
        <w:r w:rsidR="00611008">
          <w:rPr>
            <w:noProof/>
            <w:webHidden/>
          </w:rPr>
          <w:instrText xml:space="preserve"> PAGEREF _Toc262189003 \h </w:instrText>
        </w:r>
        <w:r>
          <w:rPr>
            <w:noProof/>
            <w:webHidden/>
          </w:rPr>
        </w:r>
        <w:r>
          <w:rPr>
            <w:noProof/>
            <w:webHidden/>
          </w:rPr>
          <w:fldChar w:fldCharType="separate"/>
        </w:r>
        <w:r w:rsidR="006D1A08">
          <w:rPr>
            <w:noProof/>
            <w:webHidden/>
          </w:rPr>
          <w:t>26</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4" w:history="1">
        <w:r w:rsidR="00611008" w:rsidRPr="00964419">
          <w:rPr>
            <w:rStyle w:val="Hyperlink"/>
            <w:noProof/>
          </w:rPr>
          <w:t>Table 6 Specification of Internal PCR Primers</w:t>
        </w:r>
        <w:r w:rsidR="00611008" w:rsidRPr="00964419">
          <w:rPr>
            <w:rStyle w:val="Hyperlink"/>
            <w:i/>
            <w:noProof/>
          </w:rPr>
          <w:t xml:space="preserve"> </w:t>
        </w:r>
        <w:r w:rsidR="00611008" w:rsidRPr="00964419">
          <w:rPr>
            <w:rStyle w:val="Hyperlink"/>
            <w:noProof/>
          </w:rPr>
          <w:t>designed to exons 13, 17, 18 and 24 of</w:t>
        </w:r>
        <w:r w:rsidR="00611008" w:rsidRPr="00964419">
          <w:rPr>
            <w:rStyle w:val="Hyperlink"/>
            <w:i/>
            <w:noProof/>
          </w:rPr>
          <w:t xml:space="preserve"> hRIMS1.</w:t>
        </w:r>
        <w:r w:rsidR="00611008">
          <w:rPr>
            <w:noProof/>
            <w:webHidden/>
          </w:rPr>
          <w:tab/>
        </w:r>
        <w:r>
          <w:rPr>
            <w:noProof/>
            <w:webHidden/>
          </w:rPr>
          <w:fldChar w:fldCharType="begin"/>
        </w:r>
        <w:r w:rsidR="00611008">
          <w:rPr>
            <w:noProof/>
            <w:webHidden/>
          </w:rPr>
          <w:instrText xml:space="preserve"> PAGEREF _Toc262189004 \h </w:instrText>
        </w:r>
        <w:r>
          <w:rPr>
            <w:noProof/>
            <w:webHidden/>
          </w:rPr>
        </w:r>
        <w:r>
          <w:rPr>
            <w:noProof/>
            <w:webHidden/>
          </w:rPr>
          <w:fldChar w:fldCharType="separate"/>
        </w:r>
        <w:r w:rsidR="006D1A08">
          <w:rPr>
            <w:noProof/>
            <w:webHidden/>
          </w:rPr>
          <w:t>28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5" w:history="1">
        <w:r w:rsidR="00611008" w:rsidRPr="00964419">
          <w:rPr>
            <w:rStyle w:val="Hyperlink"/>
            <w:noProof/>
          </w:rPr>
          <w:t>Table 7 the specifications of second set of PCR primers designed to exon 35</w:t>
        </w:r>
        <w:r w:rsidR="00611008">
          <w:rPr>
            <w:noProof/>
            <w:webHidden/>
          </w:rPr>
          <w:tab/>
        </w:r>
        <w:r>
          <w:rPr>
            <w:noProof/>
            <w:webHidden/>
          </w:rPr>
          <w:fldChar w:fldCharType="begin"/>
        </w:r>
        <w:r w:rsidR="00611008">
          <w:rPr>
            <w:noProof/>
            <w:webHidden/>
          </w:rPr>
          <w:instrText xml:space="preserve"> PAGEREF _Toc262189005 \h </w:instrText>
        </w:r>
        <w:r>
          <w:rPr>
            <w:noProof/>
            <w:webHidden/>
          </w:rPr>
        </w:r>
        <w:r>
          <w:rPr>
            <w:noProof/>
            <w:webHidden/>
          </w:rPr>
          <w:fldChar w:fldCharType="separate"/>
        </w:r>
        <w:r w:rsidR="006D1A08">
          <w:rPr>
            <w:noProof/>
            <w:webHidden/>
          </w:rPr>
          <w:t>28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6" w:history="1">
        <w:r w:rsidR="00611008" w:rsidRPr="00964419">
          <w:rPr>
            <w:rStyle w:val="Hyperlink"/>
            <w:noProof/>
          </w:rPr>
          <w:t>Table 8 Volume of sterile water required to get a 100 micro-molar stock concentration of primers.</w:t>
        </w:r>
        <w:r w:rsidR="00611008">
          <w:rPr>
            <w:noProof/>
            <w:webHidden/>
          </w:rPr>
          <w:tab/>
        </w:r>
        <w:r>
          <w:rPr>
            <w:noProof/>
            <w:webHidden/>
          </w:rPr>
          <w:fldChar w:fldCharType="begin"/>
        </w:r>
        <w:r w:rsidR="00611008">
          <w:rPr>
            <w:noProof/>
            <w:webHidden/>
          </w:rPr>
          <w:instrText xml:space="preserve"> PAGEREF _Toc262189006 \h </w:instrText>
        </w:r>
        <w:r>
          <w:rPr>
            <w:noProof/>
            <w:webHidden/>
          </w:rPr>
        </w:r>
        <w:r>
          <w:rPr>
            <w:noProof/>
            <w:webHidden/>
          </w:rPr>
          <w:fldChar w:fldCharType="separate"/>
        </w:r>
        <w:r w:rsidR="006D1A08">
          <w:rPr>
            <w:noProof/>
            <w:webHidden/>
          </w:rPr>
          <w:t>30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7" w:history="1">
        <w:r w:rsidR="00611008" w:rsidRPr="00964419">
          <w:rPr>
            <w:rStyle w:val="Hyperlink"/>
            <w:noProof/>
          </w:rPr>
          <w:t>Table 9 Volumes of the ingredients used in each of the three Polymerase Chain Reaction mixtures prepared for every exon under study.</w:t>
        </w:r>
        <w:r w:rsidR="00611008">
          <w:rPr>
            <w:noProof/>
            <w:webHidden/>
          </w:rPr>
          <w:tab/>
        </w:r>
        <w:r>
          <w:rPr>
            <w:noProof/>
            <w:webHidden/>
          </w:rPr>
          <w:fldChar w:fldCharType="begin"/>
        </w:r>
        <w:r w:rsidR="00611008">
          <w:rPr>
            <w:noProof/>
            <w:webHidden/>
          </w:rPr>
          <w:instrText xml:space="preserve"> PAGEREF _Toc262189007 \h </w:instrText>
        </w:r>
        <w:r>
          <w:rPr>
            <w:noProof/>
            <w:webHidden/>
          </w:rPr>
        </w:r>
        <w:r>
          <w:rPr>
            <w:noProof/>
            <w:webHidden/>
          </w:rPr>
          <w:fldChar w:fldCharType="separate"/>
        </w:r>
        <w:r w:rsidR="006D1A08">
          <w:rPr>
            <w:noProof/>
            <w:webHidden/>
          </w:rPr>
          <w:t>35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8" w:history="1">
        <w:r w:rsidR="00611008" w:rsidRPr="00964419">
          <w:rPr>
            <w:rStyle w:val="Hyperlink"/>
            <w:noProof/>
          </w:rPr>
          <w:t>Table 10: Stages of Polymerase Chain Reaction/s</w:t>
        </w:r>
        <w:r w:rsidR="00611008" w:rsidRPr="00964419">
          <w:rPr>
            <w:rStyle w:val="Hyperlink"/>
            <w:noProof/>
            <w:vertAlign w:val="superscript"/>
          </w:rPr>
          <w:t>51</w:t>
        </w:r>
        <w:r w:rsidR="00611008" w:rsidRPr="00964419">
          <w:rPr>
            <w:rStyle w:val="Hyperlink"/>
            <w:noProof/>
          </w:rPr>
          <w:t>:</w:t>
        </w:r>
        <w:r w:rsidR="00611008">
          <w:rPr>
            <w:noProof/>
            <w:webHidden/>
          </w:rPr>
          <w:tab/>
        </w:r>
        <w:r>
          <w:rPr>
            <w:noProof/>
            <w:webHidden/>
          </w:rPr>
          <w:fldChar w:fldCharType="begin"/>
        </w:r>
        <w:r w:rsidR="00611008">
          <w:rPr>
            <w:noProof/>
            <w:webHidden/>
          </w:rPr>
          <w:instrText xml:space="preserve"> PAGEREF _Toc262189008 \h </w:instrText>
        </w:r>
        <w:r>
          <w:rPr>
            <w:noProof/>
            <w:webHidden/>
          </w:rPr>
        </w:r>
        <w:r>
          <w:rPr>
            <w:noProof/>
            <w:webHidden/>
          </w:rPr>
          <w:fldChar w:fldCharType="separate"/>
        </w:r>
        <w:r w:rsidR="006D1A08">
          <w:rPr>
            <w:noProof/>
            <w:webHidden/>
          </w:rPr>
          <w:t>35</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09" w:history="1">
        <w:r w:rsidR="00611008" w:rsidRPr="00964419">
          <w:rPr>
            <w:rStyle w:val="Hyperlink"/>
            <w:noProof/>
          </w:rPr>
          <w:t>Table 11 Weight of excised PCR Product fragment with gel and the volume of Membrane Binding Solution added for liquefying agarose. (Only successful sequencing reactions generating results are shown in this table)</w:t>
        </w:r>
        <w:r w:rsidR="00611008">
          <w:rPr>
            <w:noProof/>
            <w:webHidden/>
          </w:rPr>
          <w:tab/>
        </w:r>
        <w:r>
          <w:rPr>
            <w:noProof/>
            <w:webHidden/>
          </w:rPr>
          <w:fldChar w:fldCharType="begin"/>
        </w:r>
        <w:r w:rsidR="00611008">
          <w:rPr>
            <w:noProof/>
            <w:webHidden/>
          </w:rPr>
          <w:instrText xml:space="preserve"> PAGEREF _Toc262189009 \h </w:instrText>
        </w:r>
        <w:r>
          <w:rPr>
            <w:noProof/>
            <w:webHidden/>
          </w:rPr>
        </w:r>
        <w:r>
          <w:rPr>
            <w:noProof/>
            <w:webHidden/>
          </w:rPr>
          <w:fldChar w:fldCharType="separate"/>
        </w:r>
        <w:r w:rsidR="006D1A08">
          <w:rPr>
            <w:noProof/>
            <w:webHidden/>
          </w:rPr>
          <w:t>40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0" w:history="1">
        <w:r w:rsidR="00611008" w:rsidRPr="00964419">
          <w:rPr>
            <w:rStyle w:val="Hyperlink"/>
            <w:noProof/>
          </w:rPr>
          <w:t>Table 12: Calculation of DNA concentration in mutant (assumed) and wild type samples</w:t>
        </w:r>
        <w:r w:rsidR="00611008">
          <w:rPr>
            <w:noProof/>
            <w:webHidden/>
          </w:rPr>
          <w:tab/>
        </w:r>
        <w:r>
          <w:rPr>
            <w:noProof/>
            <w:webHidden/>
          </w:rPr>
          <w:fldChar w:fldCharType="begin"/>
        </w:r>
        <w:r w:rsidR="00611008">
          <w:rPr>
            <w:noProof/>
            <w:webHidden/>
          </w:rPr>
          <w:instrText xml:space="preserve"> PAGEREF _Toc262189010 \h </w:instrText>
        </w:r>
        <w:r>
          <w:rPr>
            <w:noProof/>
            <w:webHidden/>
          </w:rPr>
        </w:r>
        <w:r>
          <w:rPr>
            <w:noProof/>
            <w:webHidden/>
          </w:rPr>
          <w:fldChar w:fldCharType="separate"/>
        </w:r>
        <w:r w:rsidR="006D1A08">
          <w:rPr>
            <w:noProof/>
            <w:webHidden/>
          </w:rPr>
          <w:t>49</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1" w:history="1">
        <w:r w:rsidR="00611008" w:rsidRPr="00964419">
          <w:rPr>
            <w:rStyle w:val="Hyperlink"/>
            <w:noProof/>
          </w:rPr>
          <w:t>Table 13 PCR product Spectrophotometric readings, DNA concentrations and Purity ratios.</w:t>
        </w:r>
        <w:r w:rsidR="00611008">
          <w:rPr>
            <w:noProof/>
            <w:webHidden/>
          </w:rPr>
          <w:tab/>
        </w:r>
        <w:r>
          <w:rPr>
            <w:noProof/>
            <w:webHidden/>
          </w:rPr>
          <w:fldChar w:fldCharType="begin"/>
        </w:r>
        <w:r w:rsidR="00611008">
          <w:rPr>
            <w:noProof/>
            <w:webHidden/>
          </w:rPr>
          <w:instrText xml:space="preserve"> PAGEREF _Toc262189011 \h </w:instrText>
        </w:r>
        <w:r>
          <w:rPr>
            <w:noProof/>
            <w:webHidden/>
          </w:rPr>
        </w:r>
        <w:r>
          <w:rPr>
            <w:noProof/>
            <w:webHidden/>
          </w:rPr>
          <w:fldChar w:fldCharType="separate"/>
        </w:r>
        <w:r w:rsidR="006D1A08">
          <w:rPr>
            <w:noProof/>
            <w:webHidden/>
          </w:rPr>
          <w:t>58</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2" w:history="1">
        <w:r w:rsidR="00611008" w:rsidRPr="00964419">
          <w:rPr>
            <w:rStyle w:val="Hyperlink"/>
            <w:noProof/>
          </w:rPr>
          <w:t>Table 14 Spectrophotometric readings, DNA concentrations and Purity ratios for the Nested PCR products of exon 13, 17, 18 and 24</w:t>
        </w:r>
        <w:r w:rsidR="00611008">
          <w:rPr>
            <w:noProof/>
            <w:webHidden/>
          </w:rPr>
          <w:tab/>
        </w:r>
        <w:r>
          <w:rPr>
            <w:noProof/>
            <w:webHidden/>
          </w:rPr>
          <w:fldChar w:fldCharType="begin"/>
        </w:r>
        <w:r w:rsidR="00611008">
          <w:rPr>
            <w:noProof/>
            <w:webHidden/>
          </w:rPr>
          <w:instrText xml:space="preserve"> PAGEREF _Toc262189012 \h </w:instrText>
        </w:r>
        <w:r>
          <w:rPr>
            <w:noProof/>
            <w:webHidden/>
          </w:rPr>
        </w:r>
        <w:r>
          <w:rPr>
            <w:noProof/>
            <w:webHidden/>
          </w:rPr>
          <w:fldChar w:fldCharType="separate"/>
        </w:r>
        <w:r w:rsidR="006D1A08">
          <w:rPr>
            <w:noProof/>
            <w:webHidden/>
          </w:rPr>
          <w:t>59</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3" w:history="1">
        <w:r w:rsidR="00611008" w:rsidRPr="00964419">
          <w:rPr>
            <w:rStyle w:val="Hyperlink"/>
            <w:noProof/>
          </w:rPr>
          <w:t>Table 15: PCR product and sterile water volume required for making a 20ng/30</w:t>
        </w:r>
        <w:r w:rsidR="00611008" w:rsidRPr="00964419">
          <w:rPr>
            <w:rStyle w:val="Hyperlink"/>
            <w:rFonts w:cs="Arial"/>
            <w:noProof/>
          </w:rPr>
          <w:t>µ</w:t>
        </w:r>
        <w:r w:rsidR="00611008" w:rsidRPr="00964419">
          <w:rPr>
            <w:rStyle w:val="Hyperlink"/>
            <w:noProof/>
          </w:rPr>
          <w:t>l concentrated sequencing reaction mix</w:t>
        </w:r>
        <w:r w:rsidR="00611008">
          <w:rPr>
            <w:noProof/>
            <w:webHidden/>
          </w:rPr>
          <w:tab/>
        </w:r>
        <w:r>
          <w:rPr>
            <w:noProof/>
            <w:webHidden/>
          </w:rPr>
          <w:fldChar w:fldCharType="begin"/>
        </w:r>
        <w:r w:rsidR="00611008">
          <w:rPr>
            <w:noProof/>
            <w:webHidden/>
          </w:rPr>
          <w:instrText xml:space="preserve"> PAGEREF _Toc262189013 \h </w:instrText>
        </w:r>
        <w:r>
          <w:rPr>
            <w:noProof/>
            <w:webHidden/>
          </w:rPr>
        </w:r>
        <w:r>
          <w:rPr>
            <w:noProof/>
            <w:webHidden/>
          </w:rPr>
          <w:fldChar w:fldCharType="separate"/>
        </w:r>
        <w:r w:rsidR="006D1A08">
          <w:rPr>
            <w:noProof/>
            <w:webHidden/>
          </w:rPr>
          <w:t>60</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4" w:history="1">
        <w:r w:rsidR="00611008" w:rsidRPr="00964419">
          <w:rPr>
            <w:rStyle w:val="Hyperlink"/>
            <w:noProof/>
          </w:rPr>
          <w:t>Table 16: Nested PCR product and sterile water volume required for making a 6ng/30</w:t>
        </w:r>
        <w:r w:rsidR="00611008" w:rsidRPr="00964419">
          <w:rPr>
            <w:rStyle w:val="Hyperlink"/>
            <w:rFonts w:cs="Arial"/>
            <w:noProof/>
          </w:rPr>
          <w:t>µ</w:t>
        </w:r>
        <w:r w:rsidR="00611008" w:rsidRPr="00964419">
          <w:rPr>
            <w:rStyle w:val="Hyperlink"/>
            <w:noProof/>
          </w:rPr>
          <w:t>l concentrated sequencing reaction mix</w:t>
        </w:r>
        <w:r w:rsidR="00611008">
          <w:rPr>
            <w:noProof/>
            <w:webHidden/>
          </w:rPr>
          <w:tab/>
        </w:r>
        <w:r>
          <w:rPr>
            <w:noProof/>
            <w:webHidden/>
          </w:rPr>
          <w:fldChar w:fldCharType="begin"/>
        </w:r>
        <w:r w:rsidR="00611008">
          <w:rPr>
            <w:noProof/>
            <w:webHidden/>
          </w:rPr>
          <w:instrText xml:space="preserve"> PAGEREF _Toc262189014 \h </w:instrText>
        </w:r>
        <w:r>
          <w:rPr>
            <w:noProof/>
            <w:webHidden/>
          </w:rPr>
        </w:r>
        <w:r>
          <w:rPr>
            <w:noProof/>
            <w:webHidden/>
          </w:rPr>
          <w:fldChar w:fldCharType="separate"/>
        </w:r>
        <w:r w:rsidR="006D1A08">
          <w:rPr>
            <w:noProof/>
            <w:webHidden/>
          </w:rPr>
          <w:t>61</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15" w:history="1">
        <w:r w:rsidR="00611008" w:rsidRPr="00964419">
          <w:rPr>
            <w:rStyle w:val="Hyperlink"/>
            <w:noProof/>
          </w:rPr>
          <w:t>Table 17:  Statistical values calculated in Tree Puzzle and PHYLIP:</w:t>
        </w:r>
        <w:r w:rsidR="00611008">
          <w:rPr>
            <w:noProof/>
            <w:webHidden/>
          </w:rPr>
          <w:tab/>
        </w:r>
        <w:r>
          <w:rPr>
            <w:noProof/>
            <w:webHidden/>
          </w:rPr>
          <w:fldChar w:fldCharType="begin"/>
        </w:r>
        <w:r w:rsidR="00611008">
          <w:rPr>
            <w:noProof/>
            <w:webHidden/>
          </w:rPr>
          <w:instrText xml:space="preserve"> PAGEREF _Toc262189015 \h </w:instrText>
        </w:r>
        <w:r>
          <w:rPr>
            <w:noProof/>
            <w:webHidden/>
          </w:rPr>
        </w:r>
        <w:r>
          <w:rPr>
            <w:noProof/>
            <w:webHidden/>
          </w:rPr>
          <w:fldChar w:fldCharType="separate"/>
        </w:r>
        <w:r w:rsidR="006D1A08">
          <w:rPr>
            <w:noProof/>
            <w:webHidden/>
          </w:rPr>
          <w:t>101</w:t>
        </w:r>
        <w:r>
          <w:rPr>
            <w:noProof/>
            <w:webHidden/>
          </w:rPr>
          <w:fldChar w:fldCharType="end"/>
        </w:r>
      </w:hyperlink>
    </w:p>
    <w:p w:rsidR="00611008" w:rsidRDefault="00BA6648" w:rsidP="00A32A3A">
      <w:pPr>
        <w:spacing w:line="240" w:lineRule="auto"/>
      </w:pPr>
      <w:r>
        <w:fldChar w:fldCharType="end"/>
      </w:r>
    </w:p>
    <w:p w:rsidR="00611008" w:rsidRDefault="00611008" w:rsidP="00A32A3A">
      <w:pPr>
        <w:spacing w:line="240" w:lineRule="auto"/>
      </w:pPr>
    </w:p>
    <w:p w:rsidR="00611008" w:rsidRDefault="00611008" w:rsidP="00A32A3A">
      <w:pPr>
        <w:spacing w:line="240" w:lineRule="auto"/>
      </w:pPr>
    </w:p>
    <w:p w:rsidR="00611008" w:rsidRDefault="00611008" w:rsidP="00A32A3A">
      <w:pPr>
        <w:spacing w:line="240" w:lineRule="auto"/>
      </w:pPr>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r w:rsidRPr="00BA6648">
        <w:fldChar w:fldCharType="begin"/>
      </w:r>
      <w:r w:rsidR="00611008">
        <w:instrText xml:space="preserve"> TOC \h \z \c "Equation" </w:instrText>
      </w:r>
      <w:r w:rsidRPr="00BA6648">
        <w:fldChar w:fldCharType="separate"/>
      </w:r>
      <w:hyperlink w:anchor="_Toc262189041" w:history="1">
        <w:r w:rsidR="00611008" w:rsidRPr="00143117">
          <w:rPr>
            <w:rStyle w:val="Hyperlink"/>
            <w:noProof/>
          </w:rPr>
          <w:t>Equation 1 calculation of DNA concentration from OD value</w:t>
        </w:r>
        <w:r w:rsidR="00611008" w:rsidRPr="00143117">
          <w:rPr>
            <w:rStyle w:val="Hyperlink"/>
            <w:rFonts w:cs="Arial"/>
            <w:noProof/>
            <w:vertAlign w:val="superscript"/>
            <w:lang w:val="en-US"/>
          </w:rPr>
          <w:t>30</w:t>
        </w:r>
        <w:r w:rsidR="00611008">
          <w:rPr>
            <w:noProof/>
            <w:webHidden/>
          </w:rPr>
          <w:tab/>
        </w:r>
        <w:r>
          <w:rPr>
            <w:noProof/>
            <w:webHidden/>
          </w:rPr>
          <w:fldChar w:fldCharType="begin"/>
        </w:r>
        <w:r w:rsidR="00611008">
          <w:rPr>
            <w:noProof/>
            <w:webHidden/>
          </w:rPr>
          <w:instrText xml:space="preserve"> PAGEREF _Toc262189041 \h </w:instrText>
        </w:r>
        <w:r>
          <w:rPr>
            <w:noProof/>
            <w:webHidden/>
          </w:rPr>
        </w:r>
        <w:r>
          <w:rPr>
            <w:noProof/>
            <w:webHidden/>
          </w:rPr>
          <w:fldChar w:fldCharType="separate"/>
        </w:r>
        <w:r w:rsidR="006D1A08">
          <w:rPr>
            <w:noProof/>
            <w:webHidden/>
          </w:rPr>
          <w:t>22</w:t>
        </w:r>
        <w:r>
          <w:rPr>
            <w:noProof/>
            <w:webHidden/>
          </w:rPr>
          <w:fldChar w:fldCharType="end"/>
        </w:r>
      </w:hyperlink>
    </w:p>
    <w:p w:rsidR="00611008" w:rsidRDefault="00BA6648" w:rsidP="00A32A3A">
      <w:pPr>
        <w:pStyle w:val="TableofFigures"/>
        <w:tabs>
          <w:tab w:val="right" w:leader="dot" w:pos="7831"/>
        </w:tabs>
        <w:jc w:val="both"/>
        <w:rPr>
          <w:rFonts w:eastAsiaTheme="minorEastAsia" w:cstheme="minorBidi"/>
          <w:smallCaps w:val="0"/>
          <w:noProof/>
          <w:sz w:val="22"/>
          <w:szCs w:val="22"/>
          <w:lang w:eastAsia="en-GB"/>
        </w:rPr>
      </w:pPr>
      <w:hyperlink w:anchor="_Toc262189042" w:history="1">
        <w:r w:rsidR="00611008" w:rsidRPr="00143117">
          <w:rPr>
            <w:rStyle w:val="Hyperlink"/>
            <w:noProof/>
          </w:rPr>
          <w:t>Equation 2: calculation of sterile water Volume required for preparing dilutions</w:t>
        </w:r>
        <w:r w:rsidR="00611008" w:rsidRPr="00143117">
          <w:rPr>
            <w:rStyle w:val="Hyperlink"/>
            <w:rFonts w:cs="Arial"/>
            <w:noProof/>
          </w:rPr>
          <w:t xml:space="preserve"> (Reddy and Khan, 2004)</w:t>
        </w:r>
        <w:r w:rsidR="00611008" w:rsidRPr="00143117">
          <w:rPr>
            <w:rStyle w:val="Hyperlink"/>
            <w:rFonts w:cs="Arial"/>
            <w:noProof/>
            <w:vertAlign w:val="superscript"/>
          </w:rPr>
          <w:t>45</w:t>
        </w:r>
        <w:r w:rsidR="00611008">
          <w:rPr>
            <w:noProof/>
            <w:webHidden/>
          </w:rPr>
          <w:tab/>
        </w:r>
        <w:r>
          <w:rPr>
            <w:noProof/>
            <w:webHidden/>
          </w:rPr>
          <w:fldChar w:fldCharType="begin"/>
        </w:r>
        <w:r w:rsidR="00611008">
          <w:rPr>
            <w:noProof/>
            <w:webHidden/>
          </w:rPr>
          <w:instrText xml:space="preserve"> PAGEREF _Toc262189042 \h </w:instrText>
        </w:r>
        <w:r>
          <w:rPr>
            <w:noProof/>
            <w:webHidden/>
          </w:rPr>
        </w:r>
        <w:r>
          <w:rPr>
            <w:noProof/>
            <w:webHidden/>
          </w:rPr>
          <w:fldChar w:fldCharType="separate"/>
        </w:r>
        <w:r w:rsidR="006D1A08">
          <w:rPr>
            <w:noProof/>
            <w:webHidden/>
          </w:rPr>
          <w:t>29</w:t>
        </w:r>
        <w:r>
          <w:rPr>
            <w:noProof/>
            <w:webHidden/>
          </w:rPr>
          <w:fldChar w:fldCharType="end"/>
        </w:r>
      </w:hyperlink>
    </w:p>
    <w:p w:rsidR="00611008" w:rsidRDefault="00BA6648" w:rsidP="00A32A3A">
      <w:pPr>
        <w:spacing w:line="240" w:lineRule="auto"/>
      </w:pPr>
      <w:r>
        <w:fldChar w:fldCharType="end"/>
      </w:r>
      <w:r w:rsidR="00611008">
        <w:br w:type="page"/>
      </w:r>
    </w:p>
    <w:p w:rsidR="00C17241" w:rsidRPr="00ED7FE6" w:rsidRDefault="00C17241" w:rsidP="00E86F38">
      <w:pPr>
        <w:pStyle w:val="Heading1"/>
        <w:rPr>
          <w:color w:val="262626" w:themeColor="text1" w:themeTint="D9"/>
        </w:rPr>
      </w:pPr>
      <w:bookmarkStart w:id="5" w:name="_Toc205702416"/>
      <w:bookmarkStart w:id="6" w:name="_Toc262188844"/>
      <w:r w:rsidRPr="00ED7FE6">
        <w:rPr>
          <w:color w:val="262626" w:themeColor="text1" w:themeTint="D9"/>
        </w:rPr>
        <w:lastRenderedPageBreak/>
        <w:t>Acknowledgements</w:t>
      </w:r>
      <w:bookmarkEnd w:id="5"/>
      <w:bookmarkEnd w:id="6"/>
    </w:p>
    <w:p w:rsidR="009E5EDA" w:rsidRPr="00ED7FE6" w:rsidRDefault="009E5EDA" w:rsidP="009E5EDA">
      <w:pPr>
        <w:rPr>
          <w:color w:val="262626" w:themeColor="text1" w:themeTint="D9"/>
        </w:rPr>
      </w:pPr>
    </w:p>
    <w:p w:rsidR="00717203" w:rsidRPr="00ED7FE6" w:rsidRDefault="00717203" w:rsidP="00717203">
      <w:pPr>
        <w:rPr>
          <w:color w:val="262626" w:themeColor="text1" w:themeTint="D9"/>
        </w:rPr>
      </w:pPr>
      <w:r w:rsidRPr="00ED7FE6">
        <w:rPr>
          <w:color w:val="262626" w:themeColor="text1" w:themeTint="D9"/>
        </w:rPr>
        <w:t>I would like to thank my parents for their unconditional love and support. I am grateful that my family supported me in every way they could. I appreciate the effort my siblings put in to adjust around my timetable, and for their loving support at home.</w:t>
      </w:r>
    </w:p>
    <w:p w:rsidR="00717203" w:rsidRPr="00ED7FE6" w:rsidRDefault="00717203" w:rsidP="00717203">
      <w:pPr>
        <w:rPr>
          <w:color w:val="262626" w:themeColor="text1" w:themeTint="D9"/>
        </w:rPr>
      </w:pPr>
      <w:r w:rsidRPr="00ED7FE6">
        <w:rPr>
          <w:color w:val="262626" w:themeColor="text1" w:themeTint="D9"/>
        </w:rPr>
        <w:t xml:space="preserve"> I am eternally grateful for the help and support my supervisor Dr. Doug Lester rendered me. Without his guidance, this project could not be accomplished. </w:t>
      </w:r>
    </w:p>
    <w:p w:rsidR="00717203" w:rsidRPr="00ED7FE6" w:rsidRDefault="00717203" w:rsidP="00717203">
      <w:pPr>
        <w:rPr>
          <w:color w:val="262626" w:themeColor="text1" w:themeTint="D9"/>
        </w:rPr>
      </w:pPr>
      <w:r w:rsidRPr="00ED7FE6">
        <w:rPr>
          <w:color w:val="262626" w:themeColor="text1" w:themeTint="D9"/>
        </w:rPr>
        <w:t>I thank the donor from the bottom of my heart as he helped us by donating his genomic DNA for research.</w:t>
      </w:r>
    </w:p>
    <w:p w:rsidR="00717203" w:rsidRPr="00ED7FE6" w:rsidRDefault="00717203" w:rsidP="00717203">
      <w:pPr>
        <w:rPr>
          <w:color w:val="262626" w:themeColor="text1" w:themeTint="D9"/>
        </w:rPr>
      </w:pPr>
      <w:r w:rsidRPr="00ED7FE6">
        <w:rPr>
          <w:color w:val="262626" w:themeColor="text1" w:themeTint="D9"/>
        </w:rPr>
        <w:t>Lastly I would like to thank all lecturers, technicians and my fellow students; who helped me and made the project a memorable experience.</w:t>
      </w:r>
    </w:p>
    <w:p w:rsidR="00C17241" w:rsidRPr="00ED7FE6" w:rsidRDefault="00C17241" w:rsidP="00717203">
      <w:pPr>
        <w:pStyle w:val="Heading1"/>
        <w:jc w:val="center"/>
        <w:rPr>
          <w:color w:val="262626" w:themeColor="text1" w:themeTint="D9"/>
        </w:rPr>
      </w:pPr>
      <w:r w:rsidRPr="00ED7FE6">
        <w:rPr>
          <w:color w:val="262626" w:themeColor="text1" w:themeTint="D9"/>
        </w:rPr>
        <w:br w:type="page"/>
      </w:r>
      <w:bookmarkStart w:id="7" w:name="_Toc205702417"/>
      <w:bookmarkStart w:id="8" w:name="_Toc262188845"/>
      <w:r w:rsidR="005D71BF" w:rsidRPr="00ED7FE6">
        <w:rPr>
          <w:color w:val="262626" w:themeColor="text1" w:themeTint="D9"/>
        </w:rPr>
        <w:lastRenderedPageBreak/>
        <w:t xml:space="preserve">University of Abertay Dundee </w:t>
      </w:r>
      <w:r w:rsidR="009E5EDA" w:rsidRPr="00ED7FE6">
        <w:rPr>
          <w:color w:val="262626" w:themeColor="text1" w:themeTint="D9"/>
        </w:rPr>
        <w:br/>
      </w:r>
      <w:r w:rsidR="005D71BF" w:rsidRPr="00ED7FE6">
        <w:rPr>
          <w:color w:val="262626" w:themeColor="text1" w:themeTint="D9"/>
        </w:rPr>
        <w:t xml:space="preserve">Permission </w:t>
      </w:r>
      <w:r w:rsidR="00717203" w:rsidRPr="00ED7FE6">
        <w:rPr>
          <w:color w:val="262626" w:themeColor="text1" w:themeTint="D9"/>
        </w:rPr>
        <w:t>to</w:t>
      </w:r>
      <w:r w:rsidR="005D71BF" w:rsidRPr="00ED7FE6">
        <w:rPr>
          <w:color w:val="262626" w:themeColor="text1" w:themeTint="D9"/>
        </w:rPr>
        <w:t xml:space="preserve"> Copy</w:t>
      </w:r>
      <w:bookmarkEnd w:id="7"/>
      <w:bookmarkEnd w:id="8"/>
    </w:p>
    <w:p w:rsidR="005D71BF" w:rsidRPr="00ED7FE6" w:rsidRDefault="005D71BF" w:rsidP="005D71BF">
      <w:pPr>
        <w:rPr>
          <w:color w:val="262626" w:themeColor="text1" w:themeTint="D9"/>
        </w:rPr>
      </w:pPr>
    </w:p>
    <w:tbl>
      <w:tblPr>
        <w:tblW w:w="0" w:type="auto"/>
        <w:tblLook w:val="01E0"/>
      </w:tblPr>
      <w:tblGrid>
        <w:gridCol w:w="7763"/>
        <w:gridCol w:w="294"/>
      </w:tblGrid>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r w:rsidRPr="00ED7FE6">
              <w:rPr>
                <w:color w:val="262626" w:themeColor="text1" w:themeTint="D9"/>
              </w:rPr>
              <w:t>Author: Fatima Hussain Mehdi</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r w:rsidRPr="00ED7FE6">
              <w:rPr>
                <w:color w:val="262626" w:themeColor="text1" w:themeTint="D9"/>
              </w:rPr>
              <w:t xml:space="preserve">Title: Identification of a primate specific </w:t>
            </w:r>
            <w:r w:rsidRPr="00ED7FE6">
              <w:rPr>
                <w:i/>
                <w:color w:val="262626" w:themeColor="text1" w:themeTint="D9"/>
              </w:rPr>
              <w:t xml:space="preserve">pseudoexon </w:t>
            </w:r>
            <w:r w:rsidRPr="00ED7FE6">
              <w:rPr>
                <w:color w:val="262626" w:themeColor="text1" w:themeTint="D9"/>
              </w:rPr>
              <w:t xml:space="preserve"> in the RIMS1 gene</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r w:rsidRPr="00ED7FE6">
              <w:rPr>
                <w:color w:val="262626" w:themeColor="text1" w:themeTint="D9"/>
              </w:rPr>
              <w:t>Qualification: BSc Honours Biomedical Sciences</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r w:rsidRPr="00ED7FE6">
              <w:rPr>
                <w:color w:val="262626" w:themeColor="text1" w:themeTint="D9"/>
              </w:rPr>
              <w:t>Date of Submission: 21</w:t>
            </w:r>
            <w:r w:rsidRPr="00ED7FE6">
              <w:rPr>
                <w:color w:val="262626" w:themeColor="text1" w:themeTint="D9"/>
                <w:vertAlign w:val="superscript"/>
              </w:rPr>
              <w:t>st</w:t>
            </w:r>
            <w:r w:rsidRPr="00ED7FE6">
              <w:rPr>
                <w:color w:val="262626" w:themeColor="text1" w:themeTint="D9"/>
              </w:rPr>
              <w:t xml:space="preserve"> May 2010</w:t>
            </w:r>
          </w:p>
        </w:tc>
      </w:tr>
      <w:tr w:rsidR="00717203" w:rsidRPr="00ED7FE6">
        <w:trPr>
          <w:trHeight w:val="357"/>
        </w:trPr>
        <w:tc>
          <w:tcPr>
            <w:tcW w:w="8057" w:type="dxa"/>
            <w:gridSpan w:val="2"/>
            <w:vAlign w:val="center"/>
          </w:tcPr>
          <w:p w:rsidR="00717203" w:rsidRPr="00ED7FE6" w:rsidRDefault="00717203" w:rsidP="00B14C0A">
            <w:pPr>
              <w:rPr>
                <w:color w:val="262626" w:themeColor="text1" w:themeTint="D9"/>
              </w:rPr>
            </w:pPr>
          </w:p>
        </w:tc>
      </w:tr>
      <w:tr w:rsidR="00717203" w:rsidRPr="00ED7FE6">
        <w:trPr>
          <w:trHeight w:val="1075"/>
        </w:trPr>
        <w:tc>
          <w:tcPr>
            <w:tcW w:w="8057" w:type="dxa"/>
            <w:gridSpan w:val="2"/>
            <w:vAlign w:val="center"/>
          </w:tcPr>
          <w:p w:rsidR="00717203" w:rsidRPr="00ED7FE6" w:rsidRDefault="00717203" w:rsidP="00B14C0A">
            <w:pPr>
              <w:rPr>
                <w:color w:val="262626" w:themeColor="text1" w:themeTint="D9"/>
              </w:rPr>
            </w:pPr>
            <w:r w:rsidRPr="00ED7FE6">
              <w:rPr>
                <w:color w:val="262626" w:themeColor="text1" w:themeTint="D9"/>
              </w:rPr>
              <w:t xml:space="preserve"> I agree that a copy may be made of the whole or any part of the above-mentioned project report without further reference to the undersigned</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p>
          <w:p w:rsidR="00717203" w:rsidRPr="00ED7FE6" w:rsidRDefault="00717203" w:rsidP="00B14C0A">
            <w:pPr>
              <w:rPr>
                <w:color w:val="262626" w:themeColor="text1" w:themeTint="D9"/>
              </w:rPr>
            </w:pPr>
          </w:p>
          <w:p w:rsidR="00717203" w:rsidRPr="00ED7FE6" w:rsidRDefault="00717203" w:rsidP="00B14C0A">
            <w:pPr>
              <w:rPr>
                <w:color w:val="262626" w:themeColor="text1" w:themeTint="D9"/>
              </w:rPr>
            </w:pPr>
            <w:r w:rsidRPr="00ED7FE6">
              <w:rPr>
                <w:color w:val="262626" w:themeColor="text1" w:themeTint="D9"/>
              </w:rPr>
              <w:t>Signature:</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p>
          <w:p w:rsidR="00717203" w:rsidRPr="00ED7FE6" w:rsidRDefault="00717203" w:rsidP="00B14C0A">
            <w:pPr>
              <w:rPr>
                <w:color w:val="262626" w:themeColor="text1" w:themeTint="D9"/>
              </w:rPr>
            </w:pPr>
            <w:r w:rsidRPr="00ED7FE6">
              <w:rPr>
                <w:color w:val="262626" w:themeColor="text1" w:themeTint="D9"/>
              </w:rPr>
              <w:t>Address: 67 Ambleside Terrace, Dundee, UK. DD3 0DB</w:t>
            </w:r>
          </w:p>
        </w:tc>
      </w:tr>
      <w:tr w:rsidR="00717203" w:rsidRPr="00ED7FE6">
        <w:trPr>
          <w:gridAfter w:val="1"/>
          <w:wAfter w:w="294" w:type="dxa"/>
          <w:trHeight w:val="851"/>
        </w:trPr>
        <w:tc>
          <w:tcPr>
            <w:tcW w:w="7763" w:type="dxa"/>
            <w:vAlign w:val="center"/>
          </w:tcPr>
          <w:p w:rsidR="00717203" w:rsidRPr="00ED7FE6" w:rsidRDefault="00717203" w:rsidP="00B14C0A">
            <w:pPr>
              <w:rPr>
                <w:color w:val="262626" w:themeColor="text1" w:themeTint="D9"/>
              </w:rPr>
            </w:pPr>
          </w:p>
          <w:p w:rsidR="00717203" w:rsidRPr="00ED7FE6" w:rsidRDefault="00717203" w:rsidP="00B14C0A">
            <w:pPr>
              <w:rPr>
                <w:color w:val="262626" w:themeColor="text1" w:themeTint="D9"/>
              </w:rPr>
            </w:pPr>
            <w:r w:rsidRPr="00ED7FE6">
              <w:rPr>
                <w:color w:val="262626" w:themeColor="text1" w:themeTint="D9"/>
              </w:rPr>
              <w:t>Date: 21</w:t>
            </w:r>
            <w:r w:rsidRPr="00ED7FE6">
              <w:rPr>
                <w:color w:val="262626" w:themeColor="text1" w:themeTint="D9"/>
                <w:vertAlign w:val="superscript"/>
              </w:rPr>
              <w:t>st</w:t>
            </w:r>
            <w:r w:rsidRPr="00ED7FE6">
              <w:rPr>
                <w:color w:val="262626" w:themeColor="text1" w:themeTint="D9"/>
              </w:rPr>
              <w:t xml:space="preserve"> May 2010</w:t>
            </w:r>
          </w:p>
        </w:tc>
      </w:tr>
    </w:tbl>
    <w:p w:rsidR="005D71BF" w:rsidRPr="00ED7FE6" w:rsidRDefault="005D71BF" w:rsidP="005D71BF">
      <w:pPr>
        <w:rPr>
          <w:color w:val="262626" w:themeColor="text1" w:themeTint="D9"/>
        </w:rPr>
      </w:pPr>
    </w:p>
    <w:p w:rsidR="005D71BF" w:rsidRPr="00ED7FE6" w:rsidRDefault="005D71BF" w:rsidP="005D71BF">
      <w:pPr>
        <w:rPr>
          <w:color w:val="262626" w:themeColor="text1" w:themeTint="D9"/>
        </w:rPr>
      </w:pPr>
    </w:p>
    <w:p w:rsidR="007C60E1" w:rsidRPr="00ED7FE6" w:rsidRDefault="007C60E1" w:rsidP="005D71BF">
      <w:pPr>
        <w:pStyle w:val="Heading1"/>
        <w:rPr>
          <w:color w:val="262626" w:themeColor="text1" w:themeTint="D9"/>
        </w:rPr>
      </w:pPr>
      <w:r w:rsidRPr="00ED7FE6">
        <w:rPr>
          <w:color w:val="262626" w:themeColor="text1" w:themeTint="D9"/>
        </w:rPr>
        <w:br w:type="page"/>
      </w:r>
      <w:bookmarkStart w:id="9" w:name="_Toc205702418"/>
      <w:bookmarkStart w:id="10" w:name="_Toc262188846"/>
      <w:r w:rsidRPr="00ED7FE6">
        <w:rPr>
          <w:color w:val="262626" w:themeColor="text1" w:themeTint="D9"/>
        </w:rPr>
        <w:lastRenderedPageBreak/>
        <w:t>Abstract</w:t>
      </w:r>
      <w:bookmarkEnd w:id="9"/>
      <w:bookmarkEnd w:id="10"/>
    </w:p>
    <w:p w:rsidR="00176834" w:rsidRDefault="0024419C" w:rsidP="00176834">
      <w:pPr>
        <w:shd w:val="clear" w:color="auto" w:fill="FFFFFF"/>
        <w:spacing w:line="360" w:lineRule="auto"/>
        <w:rPr>
          <w:color w:val="262626" w:themeColor="text1" w:themeTint="D9"/>
        </w:rPr>
      </w:pPr>
      <w:r w:rsidRPr="00ED7FE6">
        <w:rPr>
          <w:color w:val="262626" w:themeColor="text1" w:themeTint="D9"/>
        </w:rPr>
        <w:t>A previous study identified a pathogenic mutation in the RIMS1 gene that changes a conserved Arginine to Histidine in an autosomal dominant cone rod dystrophy family (CORD7)</w:t>
      </w:r>
      <w:fldSimple w:instr=" REF _Ref262150191 \r  \* MERGEFORMAT ">
        <w:r w:rsidR="006D1A08" w:rsidRPr="006D1A08">
          <w:rPr>
            <w:color w:val="262626" w:themeColor="text1" w:themeTint="D9"/>
            <w:vertAlign w:val="superscript"/>
          </w:rPr>
          <w:t>22</w:t>
        </w:r>
      </w:fldSimple>
      <w:r w:rsidR="00F60984" w:rsidRPr="00ED7FE6">
        <w:rPr>
          <w:color w:val="262626" w:themeColor="text1" w:themeTint="D9"/>
        </w:rPr>
        <w:t xml:space="preserve">. </w:t>
      </w:r>
      <w:r w:rsidRPr="00ED7FE6">
        <w:rPr>
          <w:color w:val="262626" w:themeColor="text1" w:themeTint="D9"/>
        </w:rPr>
        <w:t>Later in another study in a CORD7 family showed that there was a significant correlation between this pathogenic mutation and an increased verbal cognition</w:t>
      </w:r>
      <w:fldSimple w:instr=" REF _Ref262150387 \r  \* MERGEFORMAT ">
        <w:r w:rsidR="006D1A08" w:rsidRPr="006D1A08">
          <w:rPr>
            <w:color w:val="262626" w:themeColor="text1" w:themeTint="D9"/>
            <w:vertAlign w:val="superscript"/>
          </w:rPr>
          <w:t>54</w:t>
        </w:r>
      </w:fldSimple>
      <w:r w:rsidRPr="00ED7FE6">
        <w:rPr>
          <w:color w:val="262626" w:themeColor="text1" w:themeTint="D9"/>
        </w:rPr>
        <w:t xml:space="preserve">. This project therefore aimed to identify the same or a similar mutation in a cone rod dystrophy patient, who is employed as a senior lecturer and is therefore likely to have high verbal cognition.  On sequencing all of the neural (neuoretina and brain) expressed exons in this patient no putative pathogenic mutations were identified. In addition the R844H mutation in the CORD7 family was shown also to be absent in the patient.  As the previous study did not publish the oligonucleotide sequences of PCR primers used in their experiments, this study used </w:t>
      </w:r>
      <w:r w:rsidR="00CE3929" w:rsidRPr="00ED7FE6">
        <w:rPr>
          <w:color w:val="262626" w:themeColor="text1" w:themeTint="D9"/>
        </w:rPr>
        <w:t>PRIMER3</w:t>
      </w:r>
      <w:r w:rsidRPr="00ED7FE6">
        <w:rPr>
          <w:color w:val="262626" w:themeColor="text1" w:themeTint="D9"/>
        </w:rPr>
        <w:t xml:space="preserve"> software</w:t>
      </w:r>
      <w:fldSimple w:instr=" REF _Ref262158282 \r \h  \* MERGEFORMAT ">
        <w:r w:rsidR="006D1A08" w:rsidRPr="006D1A08">
          <w:rPr>
            <w:color w:val="262626" w:themeColor="text1" w:themeTint="D9"/>
            <w:vertAlign w:val="superscript"/>
          </w:rPr>
          <w:t>XIV</w:t>
        </w:r>
      </w:fldSimple>
      <w:r w:rsidRPr="00ED7FE6">
        <w:rPr>
          <w:color w:val="262626" w:themeColor="text1" w:themeTint="D9"/>
        </w:rPr>
        <w:t xml:space="preserve"> to design intronic flanking primers for all the neural expressed exons. Interestingly one set of primers for exon 35 produced 3 differently sized PCR products following amplification. In order to try to eliminate the multiple band problem new primers were accidentally designed to a </w:t>
      </w:r>
      <w:r w:rsidR="00F60984" w:rsidRPr="00ED7FE6">
        <w:rPr>
          <w:color w:val="262626" w:themeColor="text1" w:themeTint="D9"/>
        </w:rPr>
        <w:t>neighbouring region</w:t>
      </w:r>
      <w:r w:rsidRPr="00ED7FE6">
        <w:rPr>
          <w:color w:val="262626" w:themeColor="text1" w:themeTint="D9"/>
        </w:rPr>
        <w:t xml:space="preserve"> to exon 35. These primers produced a single band, which upon sequencing was shown to be homologous to exon 35. On translating this exon 35 like </w:t>
      </w:r>
      <w:r w:rsidR="00F60984" w:rsidRPr="00ED7FE6">
        <w:rPr>
          <w:color w:val="262626" w:themeColor="text1" w:themeTint="D9"/>
        </w:rPr>
        <w:t>region</w:t>
      </w:r>
      <w:r w:rsidR="00F82244" w:rsidRPr="00ED7FE6">
        <w:rPr>
          <w:color w:val="262626" w:themeColor="text1" w:themeTint="D9"/>
        </w:rPr>
        <w:t>,</w:t>
      </w:r>
      <w:r w:rsidRPr="00ED7FE6">
        <w:rPr>
          <w:color w:val="262626" w:themeColor="text1" w:themeTint="D9"/>
        </w:rPr>
        <w:t xml:space="preserve"> no significant open reading frame was produced. </w:t>
      </w:r>
      <w:r w:rsidR="001D1A8A" w:rsidRPr="00ED7FE6">
        <w:rPr>
          <w:rFonts w:cs="Arial"/>
          <w:color w:val="262626" w:themeColor="text1" w:themeTint="D9"/>
          <w:lang w:eastAsia="en-GB"/>
        </w:rPr>
        <w:t>BLASTN for human Alu Elements (NCBI)</w:t>
      </w:r>
      <w:fldSimple w:instr=" REF _Ref262178849 \r \h  \* MERGEFORMAT ">
        <w:r w:rsidR="006D1A08" w:rsidRPr="006D1A08">
          <w:rPr>
            <w:rFonts w:cs="Arial"/>
            <w:color w:val="262626" w:themeColor="text1" w:themeTint="D9"/>
            <w:vertAlign w:val="superscript"/>
            <w:lang w:eastAsia="en-GB"/>
          </w:rPr>
          <w:t>I</w:t>
        </w:r>
      </w:fldSimple>
      <w:r w:rsidR="001D1A8A" w:rsidRPr="00ED7FE6">
        <w:rPr>
          <w:rFonts w:cs="Arial"/>
          <w:color w:val="262626" w:themeColor="text1" w:themeTint="D9"/>
          <w:lang w:eastAsia="en-GB"/>
        </w:rPr>
        <w:t xml:space="preserve"> identified Alu elements near wt hsRIMS1 exon 35. </w:t>
      </w:r>
      <w:r w:rsidR="001D1A8A" w:rsidRPr="00ED7FE6">
        <w:rPr>
          <w:color w:val="262626" w:themeColor="text1" w:themeTint="D9"/>
        </w:rPr>
        <w:t xml:space="preserve">This region was therefore likely to be a non-functional pseudoexon. </w:t>
      </w:r>
      <w:r w:rsidRPr="00ED7FE6">
        <w:rPr>
          <w:color w:val="262626" w:themeColor="text1" w:themeTint="D9"/>
        </w:rPr>
        <w:t xml:space="preserve">Following multiple sequence alignment and phylogenetic analysis it is most likely that this pseudo exon 35 region appears to be the result of a recent duplication event that has occurred in primates, but not in more distant mammalian species such as mouse. </w:t>
      </w:r>
      <w:bookmarkStart w:id="11" w:name="_Toc205702419"/>
      <w:bookmarkStart w:id="12" w:name="_Toc262188847"/>
      <w:r w:rsidR="00176834" w:rsidRPr="00ED7FE6">
        <w:rPr>
          <w:color w:val="262626" w:themeColor="text1" w:themeTint="D9"/>
        </w:rPr>
        <w:t xml:space="preserve">Using the correctly sized PCR fragment from the original exon 35 amplification the correct sequence was produced for both the patient and a normal control. Both sequences were shown to lack any mutations. It </w:t>
      </w:r>
      <w:r w:rsidR="00176834">
        <w:rPr>
          <w:color w:val="262626" w:themeColor="text1" w:themeTint="D9"/>
        </w:rPr>
        <w:t xml:space="preserve">was therefore </w:t>
      </w:r>
      <w:r w:rsidR="00176834" w:rsidRPr="00ED7FE6">
        <w:rPr>
          <w:color w:val="262626" w:themeColor="text1" w:themeTint="D9"/>
        </w:rPr>
        <w:t xml:space="preserve">likely that the patient’s </w:t>
      </w:r>
      <w:r w:rsidR="00176834">
        <w:rPr>
          <w:color w:val="262626" w:themeColor="text1" w:themeTint="D9"/>
        </w:rPr>
        <w:t>pathology</w:t>
      </w:r>
      <w:r w:rsidR="00176834" w:rsidRPr="00ED7FE6">
        <w:rPr>
          <w:color w:val="262626" w:themeColor="text1" w:themeTint="D9"/>
        </w:rPr>
        <w:t xml:space="preserve"> </w:t>
      </w:r>
      <w:r w:rsidR="00176834">
        <w:rPr>
          <w:color w:val="262626" w:themeColor="text1" w:themeTint="D9"/>
        </w:rPr>
        <w:t xml:space="preserve">was </w:t>
      </w:r>
      <w:r w:rsidR="00176834" w:rsidRPr="00ED7FE6">
        <w:rPr>
          <w:color w:val="262626" w:themeColor="text1" w:themeTint="D9"/>
        </w:rPr>
        <w:t>probably due to a pathogenic mutation in a gene other than RIMs1.</w:t>
      </w:r>
    </w:p>
    <w:p w:rsidR="007C60E1" w:rsidRPr="00ED7FE6" w:rsidRDefault="007C60E1" w:rsidP="00176834">
      <w:pPr>
        <w:shd w:val="clear" w:color="auto" w:fill="FFFFFF"/>
        <w:spacing w:line="360" w:lineRule="auto"/>
        <w:rPr>
          <w:color w:val="262626" w:themeColor="text1" w:themeTint="D9"/>
        </w:rPr>
      </w:pPr>
      <w:r w:rsidRPr="00ED7FE6">
        <w:rPr>
          <w:color w:val="262626" w:themeColor="text1" w:themeTint="D9"/>
        </w:rPr>
        <w:lastRenderedPageBreak/>
        <w:t>Abbreviations, Symbols and Notation</w:t>
      </w:r>
      <w:bookmarkEnd w:id="11"/>
      <w:bookmarkEnd w:id="12"/>
    </w:p>
    <w:p w:rsidR="00044E18" w:rsidRPr="00ED7FE6" w:rsidRDefault="00044E18" w:rsidP="002C08DF">
      <w:pPr>
        <w:spacing w:line="360" w:lineRule="auto"/>
        <w:rPr>
          <w:color w:val="262626" w:themeColor="text1" w:themeTint="D9"/>
          <w:kern w:val="32"/>
        </w:rPr>
      </w:pPr>
      <w:r w:rsidRPr="00ED7FE6">
        <w:rPr>
          <w:color w:val="262626" w:themeColor="text1" w:themeTint="D9"/>
          <w:kern w:val="32"/>
        </w:rPr>
        <w:t>3’                 Three Prime end of DNA</w:t>
      </w:r>
    </w:p>
    <w:p w:rsidR="00044E18" w:rsidRPr="00ED7FE6" w:rsidRDefault="00044E18" w:rsidP="002C08DF">
      <w:pPr>
        <w:spacing w:line="360" w:lineRule="auto"/>
        <w:rPr>
          <w:color w:val="262626" w:themeColor="text1" w:themeTint="D9"/>
          <w:kern w:val="32"/>
        </w:rPr>
      </w:pPr>
      <w:r w:rsidRPr="00ED7FE6">
        <w:rPr>
          <w:color w:val="262626" w:themeColor="text1" w:themeTint="D9"/>
          <w:kern w:val="32"/>
        </w:rPr>
        <w:t>5’                 Five Prime end of DNA</w:t>
      </w:r>
    </w:p>
    <w:p w:rsidR="00044E18" w:rsidRPr="00ED7FE6" w:rsidRDefault="00044E18" w:rsidP="002C08DF">
      <w:pPr>
        <w:spacing w:line="360" w:lineRule="auto"/>
        <w:rPr>
          <w:color w:val="262626" w:themeColor="text1" w:themeTint="D9"/>
          <w:kern w:val="32"/>
        </w:rPr>
      </w:pPr>
      <w:r w:rsidRPr="00ED7FE6">
        <w:rPr>
          <w:color w:val="262626" w:themeColor="text1" w:themeTint="D9"/>
          <w:kern w:val="32"/>
        </w:rPr>
        <w:t>A                  Adenosine</w:t>
      </w:r>
    </w:p>
    <w:p w:rsidR="00044E18" w:rsidRPr="00ED7FE6" w:rsidRDefault="00044E18" w:rsidP="002C08DF">
      <w:pPr>
        <w:spacing w:line="360" w:lineRule="auto"/>
        <w:rPr>
          <w:color w:val="262626" w:themeColor="text1" w:themeTint="D9"/>
          <w:lang w:val="en-US"/>
        </w:rPr>
      </w:pPr>
      <w:r w:rsidRPr="00ED7FE6">
        <w:rPr>
          <w:color w:val="262626" w:themeColor="text1" w:themeTint="D9"/>
          <w:lang w:val="en-US"/>
        </w:rPr>
        <w:t xml:space="preserve">A260            absorbance/ OD at 260nm, </w:t>
      </w:r>
    </w:p>
    <w:p w:rsidR="00044E18" w:rsidRPr="00ED7FE6" w:rsidRDefault="00044E18" w:rsidP="002C08DF">
      <w:pPr>
        <w:spacing w:line="360" w:lineRule="auto"/>
        <w:rPr>
          <w:rFonts w:cs="Arial"/>
          <w:color w:val="262626" w:themeColor="text1" w:themeTint="D9"/>
        </w:rPr>
      </w:pPr>
      <w:r w:rsidRPr="00ED7FE6">
        <w:rPr>
          <w:color w:val="262626" w:themeColor="text1" w:themeTint="D9"/>
          <w:lang w:val="en-US"/>
        </w:rPr>
        <w:t xml:space="preserve">A280            absorbance/ OD at 280nm, </w:t>
      </w:r>
    </w:p>
    <w:p w:rsidR="00044E18" w:rsidRPr="00ED7FE6" w:rsidRDefault="00044E18" w:rsidP="002C08DF">
      <w:pPr>
        <w:spacing w:line="360" w:lineRule="auto"/>
        <w:rPr>
          <w:rStyle w:val="Emphasis"/>
          <w:rFonts w:cs="Arial"/>
          <w:color w:val="262626" w:themeColor="text1" w:themeTint="D9"/>
          <w:lang w:val="en-US"/>
        </w:rPr>
      </w:pPr>
      <w:r w:rsidRPr="00ED7FE6">
        <w:rPr>
          <w:rFonts w:cs="Arial"/>
          <w:color w:val="262626" w:themeColor="text1" w:themeTint="D9"/>
        </w:rPr>
        <w:t xml:space="preserve">BLAST          </w:t>
      </w:r>
      <w:r w:rsidRPr="00ED7FE6">
        <w:rPr>
          <w:rStyle w:val="Emphasis"/>
          <w:rFonts w:cs="Arial"/>
          <w:color w:val="262626" w:themeColor="text1" w:themeTint="D9"/>
          <w:lang w:val="en-US"/>
        </w:rPr>
        <w:t>Basic Local Alignment Search Tool</w:t>
      </w:r>
    </w:p>
    <w:p w:rsidR="00044E18" w:rsidRPr="00ED7FE6" w:rsidRDefault="00044E18" w:rsidP="002C08DF">
      <w:pPr>
        <w:spacing w:line="360" w:lineRule="auto"/>
        <w:rPr>
          <w:rStyle w:val="Emphasis"/>
          <w:rFonts w:cs="Arial"/>
          <w:color w:val="262626" w:themeColor="text1" w:themeTint="D9"/>
          <w:lang w:val="en-US"/>
        </w:rPr>
      </w:pPr>
      <w:r w:rsidRPr="00ED7FE6">
        <w:rPr>
          <w:rFonts w:cs="Arial"/>
          <w:color w:val="262626" w:themeColor="text1" w:themeTint="D9"/>
        </w:rPr>
        <w:t xml:space="preserve">BLASTN       </w:t>
      </w:r>
      <w:r w:rsidRPr="00ED7FE6">
        <w:rPr>
          <w:rStyle w:val="Emphasis"/>
          <w:rFonts w:cs="Arial"/>
          <w:color w:val="262626" w:themeColor="text1" w:themeTint="D9"/>
          <w:lang w:val="en-US"/>
        </w:rPr>
        <w:t>Basic Local Alignment Search Tool (Nucleotide)</w:t>
      </w:r>
    </w:p>
    <w:p w:rsidR="00044E18" w:rsidRPr="00ED7FE6" w:rsidRDefault="00044E18" w:rsidP="002C08DF">
      <w:pPr>
        <w:spacing w:line="360" w:lineRule="auto"/>
        <w:rPr>
          <w:rStyle w:val="Emphasis"/>
          <w:rFonts w:cs="Arial"/>
          <w:color w:val="262626" w:themeColor="text1" w:themeTint="D9"/>
          <w:lang w:val="en-US"/>
        </w:rPr>
      </w:pPr>
      <w:r w:rsidRPr="00ED7FE6">
        <w:rPr>
          <w:rFonts w:cs="Arial"/>
          <w:color w:val="262626" w:themeColor="text1" w:themeTint="D9"/>
        </w:rPr>
        <w:t xml:space="preserve">BLASTP       </w:t>
      </w:r>
      <w:r w:rsidRPr="00ED7FE6">
        <w:rPr>
          <w:rStyle w:val="Emphasis"/>
          <w:rFonts w:cs="Arial"/>
          <w:color w:val="262626" w:themeColor="text1" w:themeTint="D9"/>
          <w:lang w:val="en-US"/>
        </w:rPr>
        <w:t>Basic Local Alignment Search Tool (Protein)</w:t>
      </w:r>
    </w:p>
    <w:p w:rsidR="00044E18" w:rsidRPr="00ED7FE6" w:rsidRDefault="00044E18" w:rsidP="002C08DF">
      <w:pPr>
        <w:spacing w:line="360" w:lineRule="auto"/>
        <w:rPr>
          <w:rStyle w:val="Emphasis"/>
          <w:rFonts w:cs="Arial"/>
          <w:i w:val="0"/>
          <w:color w:val="262626" w:themeColor="text1" w:themeTint="D9"/>
          <w:lang w:val="en-US"/>
        </w:rPr>
      </w:pPr>
      <w:r w:rsidRPr="00ED7FE6">
        <w:rPr>
          <w:rStyle w:val="Emphasis"/>
          <w:rFonts w:cs="Arial"/>
          <w:i w:val="0"/>
          <w:color w:val="262626" w:themeColor="text1" w:themeTint="D9"/>
          <w:lang w:val="en-US"/>
        </w:rPr>
        <w:t>bp                base pair</w:t>
      </w:r>
    </w:p>
    <w:p w:rsidR="00044E18" w:rsidRPr="00ED7FE6" w:rsidRDefault="00044E18" w:rsidP="002C08DF">
      <w:pPr>
        <w:spacing w:line="360" w:lineRule="auto"/>
        <w:rPr>
          <w:color w:val="262626" w:themeColor="text1" w:themeTint="D9"/>
        </w:rPr>
      </w:pPr>
      <w:r w:rsidRPr="00ED7FE6">
        <w:rPr>
          <w:color w:val="262626" w:themeColor="text1" w:themeTint="D9"/>
          <w:lang w:val="en-US"/>
        </w:rPr>
        <w:t xml:space="preserve">C                  </w:t>
      </w:r>
      <w:r w:rsidRPr="00ED7FE6">
        <w:rPr>
          <w:color w:val="262626" w:themeColor="text1" w:themeTint="D9"/>
        </w:rPr>
        <w:t>Cytosine</w:t>
      </w:r>
    </w:p>
    <w:p w:rsidR="00044E18" w:rsidRPr="00ED7FE6" w:rsidRDefault="00044E18" w:rsidP="002C08DF">
      <w:pPr>
        <w:spacing w:line="360" w:lineRule="auto"/>
        <w:rPr>
          <w:color w:val="262626" w:themeColor="text1" w:themeTint="D9"/>
          <w:lang w:val="en-US"/>
        </w:rPr>
      </w:pPr>
      <w:r w:rsidRPr="00ED7FE6">
        <w:rPr>
          <w:color w:val="262626" w:themeColor="text1" w:themeTint="D9"/>
          <w:lang w:val="en-US"/>
        </w:rPr>
        <w:t>CORD          Cone Rod Dystrophy</w:t>
      </w:r>
    </w:p>
    <w:p w:rsidR="00044E18" w:rsidRPr="00ED7FE6" w:rsidRDefault="00044E18" w:rsidP="002C08DF">
      <w:pPr>
        <w:spacing w:line="360" w:lineRule="auto"/>
        <w:rPr>
          <w:rFonts w:cs="Arial"/>
          <w:color w:val="262626" w:themeColor="text1" w:themeTint="D9"/>
        </w:rPr>
      </w:pPr>
      <w:r w:rsidRPr="00ED7FE6">
        <w:rPr>
          <w:rFonts w:cs="Arial"/>
          <w:color w:val="262626" w:themeColor="text1" w:themeTint="D9"/>
        </w:rPr>
        <w:t>dH2O           Distilled Water</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dNTPs         Deoxy-ribose-nucleotide triphosphates</w:t>
      </w:r>
    </w:p>
    <w:p w:rsidR="00044E18" w:rsidRPr="00ED7FE6" w:rsidRDefault="00044E18" w:rsidP="002C08DF">
      <w:pPr>
        <w:spacing w:line="360" w:lineRule="auto"/>
        <w:rPr>
          <w:rFonts w:cs="Arial"/>
          <w:color w:val="262626" w:themeColor="text1" w:themeTint="D9"/>
          <w:lang w:val="en-US"/>
        </w:rPr>
      </w:pPr>
      <w:r w:rsidRPr="00ED7FE6">
        <w:rPr>
          <w:color w:val="262626" w:themeColor="text1" w:themeTint="D9"/>
        </w:rPr>
        <w:t>dsDNA         Double stranded DNA</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EBI              European Bioinformatics Institute</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EDTA          Ethylene Diamine Tetra Acetic acid</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e.g.              for example</w:t>
      </w:r>
    </w:p>
    <w:p w:rsidR="00044E18" w:rsidRPr="00ED7FE6" w:rsidRDefault="00044E18" w:rsidP="002C08DF">
      <w:pPr>
        <w:spacing w:line="360" w:lineRule="auto"/>
        <w:rPr>
          <w:color w:val="262626" w:themeColor="text1" w:themeTint="D9"/>
        </w:rPr>
      </w:pPr>
      <w:r w:rsidRPr="00ED7FE6">
        <w:rPr>
          <w:rFonts w:cs="Arial"/>
          <w:color w:val="262626" w:themeColor="text1" w:themeTint="D9"/>
          <w:lang w:val="en-US"/>
        </w:rPr>
        <w:t xml:space="preserve">G                 </w:t>
      </w:r>
      <w:r w:rsidRPr="00ED7FE6">
        <w:rPr>
          <w:color w:val="262626" w:themeColor="text1" w:themeTint="D9"/>
        </w:rPr>
        <w:t xml:space="preserve">Guanine </w:t>
      </w:r>
    </w:p>
    <w:p w:rsidR="00044E18" w:rsidRPr="00ED7FE6" w:rsidRDefault="00044E18" w:rsidP="002C08DF">
      <w:pPr>
        <w:spacing w:line="360" w:lineRule="auto"/>
        <w:rPr>
          <w:i/>
          <w:color w:val="262626" w:themeColor="text1" w:themeTint="D9"/>
          <w:lang w:eastAsia="en-GB"/>
        </w:rPr>
      </w:pPr>
      <w:r w:rsidRPr="00ED7FE6">
        <w:rPr>
          <w:color w:val="262626" w:themeColor="text1" w:themeTint="D9"/>
          <w:lang w:eastAsia="en-GB"/>
        </w:rPr>
        <w:t xml:space="preserve">Gg:             </w:t>
      </w:r>
      <w:r w:rsidRPr="00ED7FE6">
        <w:rPr>
          <w:i/>
          <w:color w:val="262626" w:themeColor="text1" w:themeTint="D9"/>
          <w:lang w:eastAsia="en-GB"/>
        </w:rPr>
        <w:t>Gorilla gorilla</w:t>
      </w:r>
    </w:p>
    <w:p w:rsidR="00044E18" w:rsidRPr="00ED7FE6" w:rsidRDefault="00044E18" w:rsidP="002C08DF">
      <w:pPr>
        <w:spacing w:line="360" w:lineRule="auto"/>
        <w:rPr>
          <w:i/>
          <w:color w:val="262626" w:themeColor="text1" w:themeTint="D9"/>
          <w:lang w:eastAsia="en-GB"/>
        </w:rPr>
      </w:pPr>
      <w:r w:rsidRPr="00ED7FE6">
        <w:rPr>
          <w:color w:val="262626" w:themeColor="text1" w:themeTint="D9"/>
          <w:lang w:eastAsia="en-GB"/>
        </w:rPr>
        <w:t xml:space="preserve">Hs               </w:t>
      </w:r>
      <w:r w:rsidRPr="00ED7FE6">
        <w:rPr>
          <w:i/>
          <w:color w:val="262626" w:themeColor="text1" w:themeTint="D9"/>
          <w:lang w:eastAsia="en-GB"/>
        </w:rPr>
        <w:t>Homo sapiens</w:t>
      </w:r>
    </w:p>
    <w:p w:rsidR="00044E18" w:rsidRPr="00ED7FE6" w:rsidRDefault="00044E18" w:rsidP="002C08DF">
      <w:pPr>
        <w:spacing w:line="360" w:lineRule="auto"/>
        <w:rPr>
          <w:color w:val="262626" w:themeColor="text1" w:themeTint="D9"/>
        </w:rPr>
      </w:pPr>
      <w:r w:rsidRPr="00ED7FE6">
        <w:rPr>
          <w:color w:val="262626" w:themeColor="text1" w:themeTint="D9"/>
        </w:rPr>
        <w:t>Kb               Kilo base</w:t>
      </w:r>
    </w:p>
    <w:p w:rsidR="00044E18" w:rsidRPr="00ED7FE6" w:rsidRDefault="00044E18" w:rsidP="002C08DF">
      <w:pPr>
        <w:spacing w:line="360" w:lineRule="auto"/>
        <w:rPr>
          <w:rFonts w:cs="Arial"/>
          <w:color w:val="262626" w:themeColor="text1" w:themeTint="D9"/>
          <w:lang w:val="en-US"/>
        </w:rPr>
      </w:pPr>
      <w:r w:rsidRPr="00ED7FE6">
        <w:rPr>
          <w:color w:val="262626" w:themeColor="text1" w:themeTint="D9"/>
        </w:rPr>
        <w:t>Mb              Mega base</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MgCl2         Magnesium Chloride</w:t>
      </w:r>
    </w:p>
    <w:p w:rsidR="00044E18" w:rsidRPr="00ED7FE6" w:rsidRDefault="00044E18" w:rsidP="002C08DF">
      <w:pPr>
        <w:spacing w:line="360" w:lineRule="auto"/>
        <w:rPr>
          <w:i/>
          <w:color w:val="262626" w:themeColor="text1" w:themeTint="D9"/>
          <w:lang w:eastAsia="en-GB"/>
        </w:rPr>
      </w:pPr>
      <w:r w:rsidRPr="00ED7FE6">
        <w:rPr>
          <w:color w:val="262626" w:themeColor="text1" w:themeTint="D9"/>
          <w:lang w:eastAsia="en-GB"/>
        </w:rPr>
        <w:t xml:space="preserve">Mm              </w:t>
      </w:r>
      <w:r w:rsidRPr="00ED7FE6">
        <w:rPr>
          <w:i/>
          <w:color w:val="262626" w:themeColor="text1" w:themeTint="D9"/>
          <w:lang w:eastAsia="en-GB"/>
        </w:rPr>
        <w:t>Macaca mulatta</w:t>
      </w:r>
    </w:p>
    <w:p w:rsidR="00044E18" w:rsidRPr="00ED7FE6" w:rsidRDefault="00044E18" w:rsidP="002C08DF">
      <w:pPr>
        <w:spacing w:line="360" w:lineRule="auto"/>
        <w:rPr>
          <w:i/>
          <w:color w:val="262626" w:themeColor="text1" w:themeTint="D9"/>
          <w:lang w:eastAsia="en-GB"/>
        </w:rPr>
      </w:pPr>
      <w:r w:rsidRPr="00ED7FE6">
        <w:rPr>
          <w:color w:val="262626" w:themeColor="text1" w:themeTint="D9"/>
          <w:lang w:eastAsia="en-GB"/>
        </w:rPr>
        <w:t xml:space="preserve">Mmu             </w:t>
      </w:r>
      <w:r w:rsidRPr="00ED7FE6">
        <w:rPr>
          <w:i/>
          <w:color w:val="262626" w:themeColor="text1" w:themeTint="D9"/>
          <w:lang w:eastAsia="en-GB"/>
        </w:rPr>
        <w:t>Mus musculus</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MSF            Multiple Sequence Alignment File</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 xml:space="preserve">MUSCLE     </w:t>
      </w:r>
      <w:r w:rsidRPr="00ED7FE6">
        <w:rPr>
          <w:rFonts w:cs="Arial"/>
          <w:bCs/>
          <w:color w:val="262626" w:themeColor="text1" w:themeTint="D9"/>
          <w:lang w:val="es-ES"/>
        </w:rPr>
        <w:t>Mu</w:t>
      </w:r>
      <w:r w:rsidRPr="00ED7FE6">
        <w:rPr>
          <w:rFonts w:cs="Arial"/>
          <w:color w:val="262626" w:themeColor="text1" w:themeTint="D9"/>
          <w:lang w:val="es-ES"/>
        </w:rPr>
        <w:t xml:space="preserve">ltiple </w:t>
      </w:r>
      <w:r w:rsidRPr="00ED7FE6">
        <w:rPr>
          <w:rFonts w:cs="Arial"/>
          <w:bCs/>
          <w:color w:val="262626" w:themeColor="text1" w:themeTint="D9"/>
          <w:lang w:val="es-ES"/>
        </w:rPr>
        <w:t>S</w:t>
      </w:r>
      <w:r w:rsidRPr="00ED7FE6">
        <w:rPr>
          <w:rFonts w:cs="Arial"/>
          <w:color w:val="262626" w:themeColor="text1" w:themeTint="D9"/>
          <w:lang w:val="es-ES"/>
        </w:rPr>
        <w:t xml:space="preserve">equence </w:t>
      </w:r>
      <w:r w:rsidRPr="00ED7FE6">
        <w:rPr>
          <w:rFonts w:cs="Arial"/>
          <w:bCs/>
          <w:color w:val="262626" w:themeColor="text1" w:themeTint="D9"/>
          <w:lang w:val="es-ES"/>
        </w:rPr>
        <w:t>C</w:t>
      </w:r>
      <w:r w:rsidRPr="00ED7FE6">
        <w:rPr>
          <w:rFonts w:cs="Arial"/>
          <w:color w:val="262626" w:themeColor="text1" w:themeTint="D9"/>
          <w:lang w:val="es-ES"/>
        </w:rPr>
        <w:t xml:space="preserve">omparison by </w:t>
      </w:r>
      <w:r w:rsidRPr="00ED7FE6">
        <w:rPr>
          <w:rFonts w:cs="Arial"/>
          <w:bCs/>
          <w:color w:val="262626" w:themeColor="text1" w:themeTint="D9"/>
          <w:lang w:val="es-ES"/>
        </w:rPr>
        <w:t>L</w:t>
      </w:r>
      <w:r w:rsidRPr="00ED7FE6">
        <w:rPr>
          <w:rFonts w:cs="Arial"/>
          <w:color w:val="262626" w:themeColor="text1" w:themeTint="D9"/>
          <w:lang w:val="es-ES"/>
        </w:rPr>
        <w:t>og-</w:t>
      </w:r>
      <w:r w:rsidRPr="00ED7FE6">
        <w:rPr>
          <w:rFonts w:cs="Arial"/>
          <w:bCs/>
          <w:color w:val="262626" w:themeColor="text1" w:themeTint="D9"/>
          <w:lang w:val="es-ES"/>
        </w:rPr>
        <w:t>E</w:t>
      </w:r>
      <w:r w:rsidRPr="00ED7FE6">
        <w:rPr>
          <w:rFonts w:cs="Arial"/>
          <w:color w:val="262626" w:themeColor="text1" w:themeTint="D9"/>
          <w:lang w:val="es-ES"/>
        </w:rPr>
        <w:t>xpectation</w:t>
      </w:r>
    </w:p>
    <w:p w:rsidR="00044E18" w:rsidRPr="00ED7FE6" w:rsidRDefault="00044E18" w:rsidP="002C08DF">
      <w:pPr>
        <w:spacing w:line="360" w:lineRule="auto"/>
        <w:rPr>
          <w:rStyle w:val="Emphasis"/>
          <w:rFonts w:cs="Arial"/>
          <w:color w:val="262626" w:themeColor="text1" w:themeTint="D9"/>
          <w:lang w:val="en-US"/>
        </w:rPr>
      </w:pPr>
      <w:r w:rsidRPr="00ED7FE6">
        <w:rPr>
          <w:rFonts w:cs="Arial"/>
          <w:color w:val="262626" w:themeColor="text1" w:themeTint="D9"/>
        </w:rPr>
        <w:t xml:space="preserve">NCBI           </w:t>
      </w:r>
      <w:r w:rsidRPr="00ED7FE6">
        <w:rPr>
          <w:rStyle w:val="Emphasis"/>
          <w:rFonts w:cs="Arial"/>
          <w:color w:val="262626" w:themeColor="text1" w:themeTint="D9"/>
          <w:lang w:val="en-US"/>
        </w:rPr>
        <w:t>National Center for Biotechnology Information</w:t>
      </w:r>
    </w:p>
    <w:p w:rsidR="00044E18" w:rsidRPr="00ED7FE6" w:rsidRDefault="00044E18" w:rsidP="002C08DF">
      <w:pPr>
        <w:spacing w:line="360" w:lineRule="auto"/>
        <w:rPr>
          <w:rStyle w:val="Emphasis"/>
          <w:rFonts w:cs="Arial"/>
          <w:i w:val="0"/>
          <w:color w:val="262626" w:themeColor="text1" w:themeTint="D9"/>
          <w:lang w:val="en-US"/>
        </w:rPr>
      </w:pPr>
      <w:r w:rsidRPr="00ED7FE6">
        <w:rPr>
          <w:rStyle w:val="Emphasis"/>
          <w:rFonts w:cs="Arial"/>
          <w:i w:val="0"/>
          <w:color w:val="262626" w:themeColor="text1" w:themeTint="D9"/>
          <w:lang w:val="en-US"/>
        </w:rPr>
        <w:t>ng               nano-gram</w:t>
      </w:r>
    </w:p>
    <w:p w:rsidR="00044E18" w:rsidRPr="00ED7FE6" w:rsidRDefault="00044E18" w:rsidP="002C08DF">
      <w:pPr>
        <w:spacing w:line="360" w:lineRule="auto"/>
        <w:rPr>
          <w:rFonts w:cs="Arial"/>
          <w:color w:val="262626" w:themeColor="text1" w:themeTint="D9"/>
          <w:lang w:val="en-US"/>
        </w:rPr>
      </w:pPr>
      <w:r w:rsidRPr="00ED7FE6">
        <w:rPr>
          <w:rStyle w:val="Emphasis"/>
          <w:rFonts w:cs="Arial"/>
          <w:i w:val="0"/>
          <w:color w:val="262626" w:themeColor="text1" w:themeTint="D9"/>
          <w:lang w:val="en-US"/>
        </w:rPr>
        <w:t xml:space="preserve">nm              nano-meter </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OD             Optical Density</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ORF           open Reading frame</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P10             micropipette ~ 10µl</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lastRenderedPageBreak/>
        <w:t>P20             micropipette ~ 20µl</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P50             micropipette ~ 50µl</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P100           micropipette ~ 100µl</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P200           micropipette ~ 200µl</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P1000         micropipette ~ 1000µl</w:t>
      </w:r>
    </w:p>
    <w:p w:rsidR="00044E18" w:rsidRPr="00ED7FE6" w:rsidRDefault="00044E18" w:rsidP="002C08DF">
      <w:pPr>
        <w:spacing w:line="360" w:lineRule="auto"/>
        <w:rPr>
          <w:i/>
          <w:color w:val="262626" w:themeColor="text1" w:themeTint="D9"/>
          <w:lang w:eastAsia="en-GB"/>
        </w:rPr>
      </w:pPr>
      <w:r w:rsidRPr="00ED7FE6">
        <w:rPr>
          <w:color w:val="262626" w:themeColor="text1" w:themeTint="D9"/>
          <w:lang w:eastAsia="en-GB"/>
        </w:rPr>
        <w:t xml:space="preserve">Pp:              </w:t>
      </w:r>
      <w:r w:rsidRPr="00ED7FE6">
        <w:rPr>
          <w:i/>
          <w:color w:val="262626" w:themeColor="text1" w:themeTint="D9"/>
          <w:lang w:eastAsia="en-GB"/>
        </w:rPr>
        <w:t>Pongo pygmaeus</w:t>
      </w:r>
    </w:p>
    <w:p w:rsidR="00044E18" w:rsidRPr="00ED7FE6" w:rsidRDefault="00044E18" w:rsidP="002C08DF">
      <w:pPr>
        <w:spacing w:line="360" w:lineRule="auto"/>
        <w:rPr>
          <w:color w:val="262626" w:themeColor="text1" w:themeTint="D9"/>
        </w:rPr>
      </w:pPr>
      <w:r w:rsidRPr="00ED7FE6">
        <w:rPr>
          <w:color w:val="262626" w:themeColor="text1" w:themeTint="D9"/>
          <w:lang w:eastAsia="en-GB"/>
        </w:rPr>
        <w:t>Pseud-       Pseudo exon 35</w:t>
      </w:r>
    </w:p>
    <w:p w:rsidR="00044E18" w:rsidRPr="00ED7FE6" w:rsidRDefault="00044E18" w:rsidP="002C08DF">
      <w:pPr>
        <w:spacing w:line="360" w:lineRule="auto"/>
        <w:rPr>
          <w:color w:val="262626" w:themeColor="text1" w:themeTint="D9"/>
          <w:lang w:eastAsia="en-GB"/>
        </w:rPr>
      </w:pPr>
      <w:r w:rsidRPr="00ED7FE6">
        <w:rPr>
          <w:color w:val="262626" w:themeColor="text1" w:themeTint="D9"/>
          <w:lang w:eastAsia="en-GB"/>
        </w:rPr>
        <w:t xml:space="preserve">Pt:               </w:t>
      </w:r>
      <w:r w:rsidRPr="00ED7FE6">
        <w:rPr>
          <w:i/>
          <w:color w:val="262626" w:themeColor="text1" w:themeTint="D9"/>
          <w:lang w:eastAsia="en-GB"/>
        </w:rPr>
        <w:t>Pan troglodytes</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 xml:space="preserve">RIMS1         </w:t>
      </w:r>
      <w:r w:rsidRPr="00ED7FE6">
        <w:rPr>
          <w:rStyle w:val="h31"/>
          <w:b w:val="0"/>
          <w:i/>
          <w:color w:val="262626" w:themeColor="text1" w:themeTint="D9"/>
        </w:rPr>
        <w:t>Protein regulating synaptic membrane exocytosis 1</w:t>
      </w:r>
    </w:p>
    <w:p w:rsidR="00044E18" w:rsidRPr="00ED7FE6" w:rsidRDefault="00044E18" w:rsidP="002C08DF">
      <w:pPr>
        <w:spacing w:line="360" w:lineRule="auto"/>
        <w:rPr>
          <w:rFonts w:cs="Arial"/>
          <w:color w:val="262626" w:themeColor="text1" w:themeTint="D9"/>
          <w:lang w:val="es-ES"/>
        </w:rPr>
      </w:pPr>
      <w:r w:rsidRPr="00ED7FE6">
        <w:rPr>
          <w:rFonts w:cs="Arial"/>
          <w:color w:val="262626" w:themeColor="text1" w:themeTint="D9"/>
          <w:lang w:val="es-ES"/>
        </w:rPr>
        <w:t>RTF             Rich Text File</w:t>
      </w:r>
    </w:p>
    <w:p w:rsidR="00044E18" w:rsidRPr="00ED7FE6" w:rsidRDefault="00044E18" w:rsidP="002C08DF">
      <w:pPr>
        <w:spacing w:line="360" w:lineRule="auto"/>
        <w:rPr>
          <w:color w:val="262626" w:themeColor="text1" w:themeTint="D9"/>
        </w:rPr>
      </w:pPr>
      <w:r w:rsidRPr="00ED7FE6">
        <w:rPr>
          <w:color w:val="262626" w:themeColor="text1" w:themeTint="D9"/>
        </w:rPr>
        <w:t>ssDNA         single stranded DNA</w:t>
      </w:r>
    </w:p>
    <w:p w:rsidR="00044E18" w:rsidRPr="00ED7FE6" w:rsidRDefault="00044E18" w:rsidP="002C08DF">
      <w:pPr>
        <w:spacing w:line="360" w:lineRule="auto"/>
        <w:rPr>
          <w:color w:val="262626" w:themeColor="text1" w:themeTint="D9"/>
        </w:rPr>
      </w:pPr>
      <w:r w:rsidRPr="00ED7FE6">
        <w:rPr>
          <w:color w:val="262626" w:themeColor="text1" w:themeTint="D9"/>
        </w:rPr>
        <w:t>SNP             Single Nucleotide Polymorphism</w:t>
      </w:r>
    </w:p>
    <w:p w:rsidR="00044E18" w:rsidRPr="00ED7FE6" w:rsidRDefault="00044E18" w:rsidP="002C08DF">
      <w:pPr>
        <w:spacing w:line="360" w:lineRule="auto"/>
        <w:rPr>
          <w:color w:val="262626" w:themeColor="text1" w:themeTint="D9"/>
        </w:rPr>
      </w:pPr>
      <w:r w:rsidRPr="00ED7FE6">
        <w:rPr>
          <w:color w:val="262626" w:themeColor="text1" w:themeTint="D9"/>
        </w:rPr>
        <w:t>T                  Thymidine</w:t>
      </w:r>
    </w:p>
    <w:p w:rsidR="007A103A" w:rsidRPr="00ED7FE6" w:rsidRDefault="007A103A" w:rsidP="002C08DF">
      <w:pPr>
        <w:spacing w:line="360" w:lineRule="auto"/>
        <w:rPr>
          <w:rFonts w:cs="Arial"/>
          <w:color w:val="262626" w:themeColor="text1" w:themeTint="D9"/>
          <w:lang w:val="es-ES"/>
        </w:rPr>
      </w:pPr>
      <w:r w:rsidRPr="00ED7FE6">
        <w:rPr>
          <w:color w:val="262626" w:themeColor="text1" w:themeTint="D9"/>
        </w:rPr>
        <w:t>T</w:t>
      </w:r>
      <w:r w:rsidRPr="00ED7FE6">
        <w:rPr>
          <w:color w:val="262626" w:themeColor="text1" w:themeTint="D9"/>
          <w:vertAlign w:val="subscript"/>
        </w:rPr>
        <w:t>m</w:t>
      </w:r>
      <w:r w:rsidRPr="00ED7FE6">
        <w:rPr>
          <w:color w:val="262626" w:themeColor="text1" w:themeTint="D9"/>
        </w:rPr>
        <w:t xml:space="preserve">                Melting temperature</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TBE             Tris Boric acid EDTA buffer</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TE                Tris EDTA buffer</w:t>
      </w:r>
    </w:p>
    <w:p w:rsidR="00044E18" w:rsidRPr="00ED7FE6" w:rsidRDefault="00044E18" w:rsidP="002C08DF">
      <w:pPr>
        <w:spacing w:line="360" w:lineRule="auto"/>
        <w:rPr>
          <w:rFonts w:cs="Arial"/>
          <w:color w:val="262626" w:themeColor="text1" w:themeTint="D9"/>
        </w:rPr>
      </w:pPr>
      <w:r w:rsidRPr="00ED7FE6">
        <w:rPr>
          <w:rFonts w:cs="Arial"/>
          <w:color w:val="262626" w:themeColor="text1" w:themeTint="D9"/>
          <w:lang w:val="es-ES"/>
        </w:rPr>
        <w:t xml:space="preserve">µl                 micro litre </w:t>
      </w:r>
    </w:p>
    <w:p w:rsidR="00044E18" w:rsidRPr="00ED7FE6" w:rsidRDefault="00044E18" w:rsidP="002C08DF">
      <w:pPr>
        <w:spacing w:line="360" w:lineRule="auto"/>
        <w:rPr>
          <w:rFonts w:cs="Arial"/>
          <w:color w:val="262626" w:themeColor="text1" w:themeTint="D9"/>
          <w:lang w:val="en-US"/>
        </w:rPr>
      </w:pPr>
      <w:r w:rsidRPr="00ED7FE6">
        <w:rPr>
          <w:rFonts w:cs="Arial"/>
          <w:color w:val="262626" w:themeColor="text1" w:themeTint="D9"/>
          <w:lang w:val="en-US"/>
        </w:rPr>
        <w:t>UV              Ultraviolet radiation</w:t>
      </w:r>
    </w:p>
    <w:p w:rsidR="00044E18" w:rsidRPr="00ED7FE6" w:rsidRDefault="00044E18" w:rsidP="002C08DF">
      <w:pPr>
        <w:spacing w:line="360" w:lineRule="auto"/>
        <w:rPr>
          <w:rFonts w:cs="Arial"/>
          <w:color w:val="262626" w:themeColor="text1" w:themeTint="D9"/>
        </w:rPr>
      </w:pPr>
      <w:r w:rsidRPr="00ED7FE6">
        <w:rPr>
          <w:rFonts w:cs="Arial"/>
          <w:color w:val="262626" w:themeColor="text1" w:themeTint="D9"/>
          <w:lang w:val="en-US"/>
        </w:rPr>
        <w:t>wt               wild type</w:t>
      </w:r>
    </w:p>
    <w:p w:rsidR="005D71BF" w:rsidRPr="00ED7FE6" w:rsidRDefault="005D71BF" w:rsidP="005D71BF">
      <w:pPr>
        <w:rPr>
          <w:color w:val="262626" w:themeColor="text1" w:themeTint="D9"/>
        </w:rPr>
      </w:pPr>
    </w:p>
    <w:p w:rsidR="005D71BF" w:rsidRPr="00ED7FE6" w:rsidRDefault="005D71BF" w:rsidP="005D71BF">
      <w:pPr>
        <w:rPr>
          <w:rFonts w:cs="Arial"/>
          <w:b/>
          <w:bCs/>
          <w:color w:val="262626" w:themeColor="text1" w:themeTint="D9"/>
          <w:kern w:val="32"/>
          <w:sz w:val="32"/>
          <w:szCs w:val="32"/>
        </w:rPr>
      </w:pPr>
    </w:p>
    <w:p w:rsidR="005D71BF" w:rsidRPr="00ED7FE6" w:rsidRDefault="005D71BF"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pPr>
    </w:p>
    <w:p w:rsidR="00044E18" w:rsidRPr="00ED7FE6" w:rsidRDefault="00044E18" w:rsidP="005D71BF">
      <w:pPr>
        <w:rPr>
          <w:color w:val="262626" w:themeColor="text1" w:themeTint="D9"/>
        </w:rPr>
        <w:sectPr w:rsidR="00044E18" w:rsidRPr="00ED7FE6" w:rsidSect="009E5EDA">
          <w:headerReference w:type="default" r:id="rId10"/>
          <w:footerReference w:type="default" r:id="rId11"/>
          <w:pgSz w:w="11906" w:h="16838"/>
          <w:pgMar w:top="1440" w:right="1797" w:bottom="1440" w:left="2268" w:header="720" w:footer="720" w:gutter="0"/>
          <w:pgNumType w:fmt="lowerRoman" w:start="1"/>
          <w:cols w:space="720"/>
          <w:docGrid w:linePitch="360"/>
        </w:sectPr>
      </w:pPr>
    </w:p>
    <w:p w:rsidR="00C63781" w:rsidRPr="00ED7FE6" w:rsidRDefault="00C63781" w:rsidP="00D27E2B">
      <w:pPr>
        <w:pStyle w:val="Title"/>
        <w:jc w:val="both"/>
        <w:rPr>
          <w:color w:val="262626" w:themeColor="text1" w:themeTint="D9"/>
        </w:rPr>
      </w:pPr>
    </w:p>
    <w:p w:rsidR="00D27E2B" w:rsidRDefault="00D27E2B" w:rsidP="00D27E2B">
      <w:pPr>
        <w:rPr>
          <w:color w:val="262626" w:themeColor="text1" w:themeTint="D9"/>
        </w:rPr>
      </w:pPr>
    </w:p>
    <w:p w:rsidR="00EA56E3" w:rsidRDefault="00EA56E3" w:rsidP="00D27E2B">
      <w:pPr>
        <w:rPr>
          <w:color w:val="262626" w:themeColor="text1" w:themeTint="D9"/>
        </w:rPr>
      </w:pPr>
    </w:p>
    <w:p w:rsidR="00EA56E3" w:rsidRDefault="00EA56E3" w:rsidP="00D27E2B">
      <w:pPr>
        <w:rPr>
          <w:color w:val="262626" w:themeColor="text1" w:themeTint="D9"/>
        </w:rPr>
      </w:pPr>
    </w:p>
    <w:p w:rsidR="00EA56E3" w:rsidRPr="00ED7FE6" w:rsidRDefault="00EA56E3" w:rsidP="00D27E2B">
      <w:pPr>
        <w:rPr>
          <w:color w:val="262626" w:themeColor="text1" w:themeTint="D9"/>
        </w:rPr>
      </w:pPr>
    </w:p>
    <w:p w:rsidR="00044E18" w:rsidRPr="00ED7FE6" w:rsidRDefault="00044E18" w:rsidP="00C63781">
      <w:pPr>
        <w:pStyle w:val="Title"/>
        <w:rPr>
          <w:color w:val="262626" w:themeColor="text1" w:themeTint="D9"/>
        </w:rPr>
      </w:pPr>
      <w:bookmarkStart w:id="13" w:name="_Toc262188848"/>
      <w:r w:rsidRPr="00ED7FE6">
        <w:rPr>
          <w:color w:val="262626" w:themeColor="text1" w:themeTint="D9"/>
        </w:rPr>
        <w:t>Chapter 1 – Introduction</w:t>
      </w:r>
      <w:bookmarkEnd w:id="13"/>
    </w:p>
    <w:p w:rsidR="007C60E1" w:rsidRPr="00ED7FE6" w:rsidRDefault="007C60E1"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7C60E1">
      <w:pPr>
        <w:rPr>
          <w:color w:val="262626" w:themeColor="text1" w:themeTint="D9"/>
        </w:rPr>
      </w:pPr>
    </w:p>
    <w:p w:rsidR="002C08DF" w:rsidRPr="00ED7FE6" w:rsidRDefault="002C08DF" w:rsidP="007C60E1">
      <w:pPr>
        <w:rPr>
          <w:color w:val="262626" w:themeColor="text1" w:themeTint="D9"/>
        </w:rPr>
      </w:pPr>
    </w:p>
    <w:p w:rsidR="002C08DF" w:rsidRPr="00ED7FE6" w:rsidRDefault="002C08DF" w:rsidP="007C60E1">
      <w:pPr>
        <w:rPr>
          <w:color w:val="262626" w:themeColor="text1" w:themeTint="D9"/>
        </w:rPr>
      </w:pPr>
    </w:p>
    <w:p w:rsidR="002C08DF" w:rsidRPr="00ED7FE6" w:rsidRDefault="002C08DF" w:rsidP="007C60E1">
      <w:pPr>
        <w:rPr>
          <w:color w:val="262626" w:themeColor="text1" w:themeTint="D9"/>
        </w:rPr>
      </w:pPr>
    </w:p>
    <w:p w:rsidR="002C08DF" w:rsidRPr="00ED7FE6" w:rsidRDefault="002C08DF" w:rsidP="007C60E1">
      <w:pPr>
        <w:rPr>
          <w:color w:val="262626" w:themeColor="text1" w:themeTint="D9"/>
        </w:rPr>
      </w:pPr>
    </w:p>
    <w:p w:rsidR="002C08DF" w:rsidRPr="00ED7FE6" w:rsidRDefault="002C08DF" w:rsidP="007C60E1">
      <w:pPr>
        <w:rPr>
          <w:color w:val="262626" w:themeColor="text1" w:themeTint="D9"/>
        </w:rPr>
      </w:pPr>
    </w:p>
    <w:p w:rsidR="002C08DF" w:rsidRPr="00ED7FE6" w:rsidRDefault="002C08DF" w:rsidP="007C60E1">
      <w:pPr>
        <w:rPr>
          <w:color w:val="262626" w:themeColor="text1" w:themeTint="D9"/>
        </w:rPr>
      </w:pPr>
    </w:p>
    <w:p w:rsidR="00044E18" w:rsidRPr="00ED7FE6" w:rsidRDefault="00044E18" w:rsidP="007C60E1">
      <w:pPr>
        <w:rPr>
          <w:color w:val="262626" w:themeColor="text1" w:themeTint="D9"/>
        </w:rPr>
      </w:pPr>
    </w:p>
    <w:p w:rsidR="00044E18" w:rsidRPr="00ED7FE6" w:rsidRDefault="00044E18" w:rsidP="00044E18">
      <w:pPr>
        <w:pStyle w:val="Heading1"/>
        <w:rPr>
          <w:color w:val="262626" w:themeColor="text1" w:themeTint="D9"/>
        </w:rPr>
      </w:pPr>
      <w:bookmarkStart w:id="14" w:name="_Toc262188849"/>
      <w:r w:rsidRPr="00ED7FE6">
        <w:rPr>
          <w:color w:val="262626" w:themeColor="text1" w:themeTint="D9"/>
        </w:rPr>
        <w:t>RIMS1 and Cone Rod Dystrophy 7(CORD7)</w:t>
      </w:r>
      <w:bookmarkEnd w:id="14"/>
    </w:p>
    <w:p w:rsidR="006B2417" w:rsidRPr="00ED7FE6" w:rsidRDefault="00044E18" w:rsidP="003B22DC">
      <w:pPr>
        <w:rPr>
          <w:rFonts w:cs="Arial"/>
          <w:color w:val="262626" w:themeColor="text1" w:themeTint="D9"/>
        </w:rPr>
      </w:pPr>
      <w:r w:rsidRPr="00ED7FE6">
        <w:rPr>
          <w:color w:val="262626" w:themeColor="text1" w:themeTint="D9"/>
        </w:rPr>
        <w:t>Cone Rod Dystrophies are a complex group of inherited retinal degenerative disorders characterised by a marked reduction of central visual acuity due to loss of Cone photoreceptors in retina</w:t>
      </w:r>
      <w:fldSimple w:instr=" REF _Ref262150613 \r  \* MERGEFORMAT ">
        <w:r w:rsidR="006D1A08" w:rsidRPr="006D1A08">
          <w:rPr>
            <w:color w:val="262626" w:themeColor="text1" w:themeTint="D9"/>
            <w:vertAlign w:val="superscript"/>
          </w:rPr>
          <w:t>23</w:t>
        </w:r>
      </w:fldSimple>
      <w:r w:rsidR="003B22DC" w:rsidRPr="00ED7FE6">
        <w:rPr>
          <w:color w:val="262626" w:themeColor="text1" w:themeTint="D9"/>
        </w:rPr>
        <w:t>.</w:t>
      </w:r>
      <w:r w:rsidR="00D27E2B" w:rsidRPr="00ED7FE6">
        <w:rPr>
          <w:rFonts w:cs="Arial"/>
          <w:color w:val="262626" w:themeColor="text1" w:themeTint="D9"/>
        </w:rPr>
        <w:t xml:space="preserve"> Cone degeneration is followed by loss of Rod photoreceptors, retinal pigment deposition, night blindness and eventual loss of central vision</w:t>
      </w:r>
      <w:fldSimple w:instr=" REF _Ref262150613 \r \h  \* MERGEFORMAT ">
        <w:r w:rsidR="006D1A08" w:rsidRPr="006D1A08">
          <w:rPr>
            <w:rFonts w:cs="Arial"/>
            <w:color w:val="262626" w:themeColor="text1" w:themeTint="D9"/>
            <w:vertAlign w:val="superscript"/>
          </w:rPr>
          <w:t>23</w:t>
        </w:r>
      </w:fldSimple>
      <w:r w:rsidR="00D27E2B" w:rsidRPr="00ED7FE6">
        <w:rPr>
          <w:rFonts w:cs="Arial"/>
          <w:color w:val="262626" w:themeColor="text1" w:themeTint="D9"/>
        </w:rPr>
        <w:t xml:space="preserve">. </w:t>
      </w:r>
    </w:p>
    <w:p w:rsidR="006B2417" w:rsidRDefault="00F6549B" w:rsidP="003B22DC">
      <w:pPr>
        <w:rPr>
          <w:rFonts w:cs="Arial"/>
        </w:rPr>
      </w:pPr>
      <w:r>
        <w:rPr>
          <w:rFonts w:cs="Arial"/>
          <w:noProof/>
          <w:lang w:eastAsia="en-GB"/>
        </w:rPr>
        <w:drawing>
          <wp:inline distT="0" distB="0" distL="0" distR="0">
            <wp:extent cx="5010150" cy="362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10150" cy="3629025"/>
                    </a:xfrm>
                    <a:prstGeom prst="rect">
                      <a:avLst/>
                    </a:prstGeom>
                    <a:noFill/>
                    <a:ln w="9525">
                      <a:noFill/>
                      <a:miter lim="800000"/>
                      <a:headEnd/>
                      <a:tailEnd/>
                    </a:ln>
                  </pic:spPr>
                </pic:pic>
              </a:graphicData>
            </a:graphic>
          </wp:inline>
        </w:drawing>
      </w:r>
    </w:p>
    <w:p w:rsidR="006B2417" w:rsidRPr="00EF2668" w:rsidRDefault="006B2417" w:rsidP="006B2417">
      <w:pPr>
        <w:pStyle w:val="Caption"/>
        <w:rPr>
          <w:color w:val="262626" w:themeColor="text1" w:themeTint="D9"/>
          <w:vertAlign w:val="superscript"/>
        </w:rPr>
      </w:pPr>
      <w:bookmarkStart w:id="15" w:name="_Toc262188914"/>
      <w:r w:rsidRPr="00EF2668">
        <w:rPr>
          <w:color w:val="262626" w:themeColor="text1" w:themeTint="D9"/>
        </w:rPr>
        <w:t xml:space="preserve">Figure </w:t>
      </w:r>
      <w:r w:rsidR="00BA6648" w:rsidRPr="00EF2668">
        <w:rPr>
          <w:color w:val="262626" w:themeColor="text1" w:themeTint="D9"/>
        </w:rPr>
        <w:fldChar w:fldCharType="begin"/>
      </w:r>
      <w:r w:rsidR="00E40D4B" w:rsidRPr="00EF2668">
        <w:rPr>
          <w:color w:val="262626" w:themeColor="text1" w:themeTint="D9"/>
        </w:rPr>
        <w:instrText xml:space="preserve"> SEQ Figure \* ARABIC </w:instrText>
      </w:r>
      <w:r w:rsidR="00BA6648" w:rsidRPr="00EF2668">
        <w:rPr>
          <w:color w:val="262626" w:themeColor="text1" w:themeTint="D9"/>
        </w:rPr>
        <w:fldChar w:fldCharType="separate"/>
      </w:r>
      <w:r w:rsidR="006D1A08">
        <w:rPr>
          <w:noProof/>
          <w:color w:val="262626" w:themeColor="text1" w:themeTint="D9"/>
        </w:rPr>
        <w:t>1</w:t>
      </w:r>
      <w:r w:rsidR="00BA6648" w:rsidRPr="00EF2668">
        <w:rPr>
          <w:color w:val="262626" w:themeColor="text1" w:themeTint="D9"/>
        </w:rPr>
        <w:fldChar w:fldCharType="end"/>
      </w:r>
      <w:r w:rsidRPr="00EF2668">
        <w:rPr>
          <w:color w:val="262626" w:themeColor="text1" w:themeTint="D9"/>
        </w:rPr>
        <w:t xml:space="preserve">: Fundus Photograph taken from a 48 years old CORD7 patient. Pictures in part A, reveal areas of well defined macular atrophy in left eye. Figure B shows </w:t>
      </w:r>
      <w:r w:rsidRPr="00EF2668">
        <w:rPr>
          <w:rFonts w:eastAsia="AdvPED1282"/>
          <w:color w:val="262626" w:themeColor="text1" w:themeTint="D9"/>
        </w:rPr>
        <w:t xml:space="preserve">autofluorescence images </w:t>
      </w:r>
      <w:r w:rsidRPr="00EF2668">
        <w:rPr>
          <w:color w:val="262626" w:themeColor="text1" w:themeTint="D9"/>
        </w:rPr>
        <w:t xml:space="preserve">with </w:t>
      </w:r>
      <w:r w:rsidRPr="00EF2668">
        <w:rPr>
          <w:rFonts w:eastAsia="AdvPED1282"/>
          <w:color w:val="262626" w:themeColor="text1" w:themeTint="D9"/>
        </w:rPr>
        <w:t xml:space="preserve">concentric rings of decreased (affected) and increased (normal) rings of autofluorescence surrounding an area of atrophy </w:t>
      </w:r>
      <w:r w:rsidRPr="00EF2668">
        <w:rPr>
          <w:rFonts w:eastAsia="AdvPA0C4"/>
          <w:color w:val="262626" w:themeColor="text1" w:themeTint="D9"/>
        </w:rPr>
        <w:t xml:space="preserve">(Extracted and reproduced from </w:t>
      </w:r>
      <w:r w:rsidRPr="00EF2668">
        <w:rPr>
          <w:color w:val="262626" w:themeColor="text1" w:themeTint="D9"/>
        </w:rPr>
        <w:t>Michaelides et al, 2005)</w:t>
      </w:r>
      <w:fldSimple w:instr=" REF _Ref262150932 \r \h  \* MERGEFORMAT ">
        <w:r w:rsidR="006D1A08" w:rsidRPr="006D1A08">
          <w:rPr>
            <w:color w:val="262626" w:themeColor="text1" w:themeTint="D9"/>
            <w:vertAlign w:val="superscript"/>
          </w:rPr>
          <w:t>34</w:t>
        </w:r>
        <w:bookmarkEnd w:id="15"/>
      </w:fldSimple>
    </w:p>
    <w:p w:rsidR="000C77DD" w:rsidRPr="00EF2668" w:rsidRDefault="000C77DD" w:rsidP="000C77DD">
      <w:pPr>
        <w:rPr>
          <w:color w:val="262626" w:themeColor="text1" w:themeTint="D9"/>
        </w:rPr>
      </w:pPr>
    </w:p>
    <w:p w:rsidR="006B2417" w:rsidRPr="00EF2668" w:rsidRDefault="000C77DD" w:rsidP="006B2417">
      <w:pPr>
        <w:rPr>
          <w:rFonts w:cs="Arial"/>
          <w:color w:val="262626" w:themeColor="text1" w:themeTint="D9"/>
        </w:rPr>
      </w:pPr>
      <w:r w:rsidRPr="00EF2668">
        <w:rPr>
          <w:rFonts w:cs="Arial"/>
          <w:color w:val="262626" w:themeColor="text1" w:themeTint="D9"/>
        </w:rPr>
        <w:t>One type of Cone Rod Dystrophy is Cone Rod Dystrophy 7 (CORD7)</w:t>
      </w:r>
      <w:fldSimple w:instr=" REF _Ref262151099 \r \h  \* MERGEFORMAT ">
        <w:r w:rsidR="006D1A08" w:rsidRPr="006D1A08">
          <w:rPr>
            <w:rFonts w:cs="Arial"/>
            <w:color w:val="262626" w:themeColor="text1" w:themeTint="D9"/>
            <w:vertAlign w:val="superscript"/>
          </w:rPr>
          <w:t>38</w:t>
        </w:r>
      </w:fldSimple>
      <w:r w:rsidRPr="00EF2668">
        <w:rPr>
          <w:rFonts w:cs="Arial"/>
          <w:color w:val="262626" w:themeColor="text1" w:themeTint="D9"/>
        </w:rPr>
        <w:t xml:space="preserve">. </w:t>
      </w:r>
      <w:r w:rsidR="001F350E" w:rsidRPr="00EF2668">
        <w:rPr>
          <w:rFonts w:cs="Arial"/>
          <w:color w:val="262626" w:themeColor="text1" w:themeTint="D9"/>
        </w:rPr>
        <w:t xml:space="preserve">Cone Rod Dystrophy 7 is an autosomal dominant condition and it results </w:t>
      </w:r>
      <w:r w:rsidR="001F350E" w:rsidRPr="00EF2668">
        <w:rPr>
          <w:rFonts w:cs="Arial"/>
          <w:color w:val="262626" w:themeColor="text1" w:themeTint="D9"/>
        </w:rPr>
        <w:lastRenderedPageBreak/>
        <w:t>from single nucleotide polymorphism (figure 2) in exon 14 of the RIMS1 gene (chromosome 6q14)</w:t>
      </w:r>
      <w:fldSimple w:instr=" REF _Ref262151099 \r \h  \* MERGEFORMAT ">
        <w:r w:rsidR="006D1A08" w:rsidRPr="006D1A08">
          <w:rPr>
            <w:rFonts w:cs="Arial"/>
            <w:color w:val="262626" w:themeColor="text1" w:themeTint="D9"/>
            <w:vertAlign w:val="superscript"/>
          </w:rPr>
          <w:t>38</w:t>
        </w:r>
      </w:fldSimple>
      <w:r w:rsidR="00985340" w:rsidRPr="00EF2668">
        <w:rPr>
          <w:rFonts w:cs="Arial"/>
          <w:color w:val="262626" w:themeColor="text1" w:themeTint="D9"/>
        </w:rPr>
        <w:t xml:space="preserve">. </w:t>
      </w:r>
    </w:p>
    <w:p w:rsidR="0070292B" w:rsidRPr="005500EF" w:rsidRDefault="0070292B" w:rsidP="0070292B">
      <w:pPr>
        <w:rPr>
          <w:rFonts w:cs="Arial"/>
          <w:sz w:val="20"/>
          <w:szCs w:val="20"/>
        </w:rPr>
      </w:pPr>
      <w:r>
        <w:rPr>
          <w:rFonts w:ascii="Courier New" w:hAnsi="Courier New" w:cs="Courier New"/>
          <w:b/>
          <w:i/>
          <w:color w:val="555555"/>
          <w:sz w:val="20"/>
          <w:szCs w:val="20"/>
          <w:lang w:eastAsia="en-GB"/>
        </w:rPr>
        <w:t>(</w:t>
      </w:r>
      <w:r w:rsidRPr="005500EF">
        <w:rPr>
          <w:rFonts w:ascii="Courier New" w:hAnsi="Courier New" w:cs="Courier New"/>
          <w:b/>
          <w:color w:val="555555"/>
          <w:sz w:val="20"/>
          <w:szCs w:val="20"/>
          <w:lang w:eastAsia="en-GB"/>
        </w:rPr>
        <w:t>A</w:t>
      </w:r>
      <w:r>
        <w:rPr>
          <w:rFonts w:ascii="Courier New" w:hAnsi="Courier New" w:cs="Courier New"/>
          <w:b/>
          <w:color w:val="555555"/>
          <w:sz w:val="20"/>
          <w:szCs w:val="20"/>
          <w:lang w:eastAsia="en-GB"/>
        </w:rPr>
        <w:t>)</w:t>
      </w:r>
    </w:p>
    <w:p w:rsidR="0070292B" w:rsidRPr="00055C47"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b/>
          <w:i/>
          <w:color w:val="555555"/>
          <w:sz w:val="18"/>
          <w:szCs w:val="18"/>
          <w:lang w:eastAsia="en-GB"/>
        </w:rPr>
      </w:pPr>
      <w:r w:rsidRPr="004B2E3F">
        <w:rPr>
          <w:rFonts w:ascii="Courier New" w:hAnsi="Courier New" w:cs="Courier New"/>
          <w:b/>
          <w:i/>
          <w:color w:val="555555"/>
          <w:sz w:val="18"/>
          <w:szCs w:val="18"/>
          <w:lang w:eastAsia="en-GB"/>
        </w:rPr>
        <w:t>Query location</w:t>
      </w:r>
      <w:r w:rsidRPr="00055C47">
        <w:rPr>
          <w:rFonts w:ascii="Courier New" w:hAnsi="Courier New" w:cs="Courier New"/>
          <w:b/>
          <w:i/>
          <w:color w:val="555555"/>
          <w:sz w:val="18"/>
          <w:szCs w:val="18"/>
          <w:lang w:eastAsia="en-GB"/>
        </w:rPr>
        <w:t>: 14wt        1 to      172 (+)</w:t>
      </w:r>
    </w:p>
    <w:p w:rsidR="0070292B" w:rsidRPr="006C64B1"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4B2E3F">
        <w:rPr>
          <w:rFonts w:ascii="Courier New" w:hAnsi="Courier New" w:cs="Courier New"/>
          <w:color w:val="555555"/>
          <w:sz w:val="18"/>
          <w:szCs w:val="18"/>
          <w:lang w:eastAsia="en-GB"/>
        </w:rPr>
        <w:t>Genomic location</w:t>
      </w:r>
      <w:r w:rsidRPr="00055C47">
        <w:rPr>
          <w:rFonts w:ascii="Courier New" w:hAnsi="Courier New" w:cs="Courier New"/>
          <w:color w:val="555555"/>
          <w:sz w:val="18"/>
          <w:szCs w:val="18"/>
          <w:lang w:eastAsia="en-GB"/>
        </w:rPr>
        <w:t>: 6    72960624 to 72960795 (+)</w:t>
      </w:r>
    </w:p>
    <w:p w:rsidR="0070292B" w:rsidRPr="00055C47"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555555"/>
          <w:sz w:val="18"/>
          <w:szCs w:val="18"/>
          <w:lang w:eastAsia="en-GB"/>
        </w:rPr>
      </w:pPr>
    </w:p>
    <w:p w:rsidR="0070292B" w:rsidRPr="00055C47"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055C47">
        <w:rPr>
          <w:rFonts w:ascii="Courier New" w:hAnsi="Courier New" w:cs="Courier New"/>
          <w:b/>
          <w:bCs/>
          <w:color w:val="8B0000"/>
          <w:sz w:val="18"/>
          <w:szCs w:val="18"/>
          <w:shd w:val="clear" w:color="auto" w:fill="FFEBCD"/>
          <w:lang w:eastAsia="en-GB"/>
        </w:rPr>
        <w:t>TGATAAAAGTAAAAGGAGGACCAAAACAGTAAAGAAAATACTAGAACCAAAATGGAATCA</w:t>
      </w:r>
    </w:p>
    <w:p w:rsidR="0070292B" w:rsidRPr="00055C47"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055C47">
        <w:rPr>
          <w:rFonts w:ascii="Courier New" w:hAnsi="Courier New" w:cs="Courier New"/>
          <w:b/>
          <w:bCs/>
          <w:color w:val="8B0000"/>
          <w:sz w:val="18"/>
          <w:szCs w:val="18"/>
          <w:shd w:val="clear" w:color="auto" w:fill="FFEBCD"/>
          <w:lang w:eastAsia="en-GB"/>
        </w:rPr>
        <w:t>AACTTTTGTCTATTCACATGTACATC</w:t>
      </w:r>
      <w:r w:rsidRPr="00055C47">
        <w:rPr>
          <w:rFonts w:ascii="Courier New" w:hAnsi="Courier New" w:cs="Courier New"/>
          <w:b/>
          <w:bCs/>
          <w:color w:val="8B0000"/>
          <w:sz w:val="18"/>
          <w:szCs w:val="18"/>
          <w:highlight w:val="yellow"/>
          <w:shd w:val="clear" w:color="auto" w:fill="FFEBCD"/>
          <w:lang w:eastAsia="en-GB"/>
        </w:rPr>
        <w:t>G</w:t>
      </w:r>
      <w:r w:rsidRPr="00055C47">
        <w:rPr>
          <w:rFonts w:ascii="Courier New" w:hAnsi="Courier New" w:cs="Courier New"/>
          <w:b/>
          <w:bCs/>
          <w:color w:val="8B0000"/>
          <w:sz w:val="18"/>
          <w:szCs w:val="18"/>
          <w:shd w:val="clear" w:color="auto" w:fill="FFEBCD"/>
          <w:lang w:eastAsia="en-GB"/>
        </w:rPr>
        <w:t>TAGAGATTTTAGAGAACGAATGTTAGAAATAAC</w:t>
      </w:r>
    </w:p>
    <w:p w:rsidR="0070292B" w:rsidRPr="00055C47"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055C47">
        <w:rPr>
          <w:rFonts w:ascii="Courier New" w:hAnsi="Courier New" w:cs="Courier New"/>
          <w:b/>
          <w:bCs/>
          <w:color w:val="8B0000"/>
          <w:sz w:val="18"/>
          <w:szCs w:val="18"/>
          <w:shd w:val="clear" w:color="auto" w:fill="FFEBCD"/>
          <w:lang w:eastAsia="en-GB"/>
        </w:rPr>
        <w:t>TGTGTGGGACCAACCAAGAGTGCAAGAAGAAGAAAGTGAATTTCTTGGAGAG</w:t>
      </w:r>
    </w:p>
    <w:p w:rsidR="0070292B" w:rsidRPr="004B2E3F"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555555"/>
          <w:sz w:val="18"/>
          <w:szCs w:val="18"/>
          <w:lang w:eastAsia="en-GB"/>
        </w:rPr>
      </w:pPr>
      <w:r w:rsidRPr="004B2E3F">
        <w:rPr>
          <w:rFonts w:ascii="Courier New" w:hAnsi="Courier New" w:cs="Courier New"/>
          <w:color w:val="555555"/>
          <w:sz w:val="18"/>
          <w:szCs w:val="18"/>
          <w:lang w:eastAsia="en-GB"/>
        </w:rPr>
        <w:t xml:space="preserve">   </w:t>
      </w:r>
    </w:p>
    <w:p w:rsidR="0070292B" w:rsidRPr="00AE0F34"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b/>
          <w:color w:val="555555"/>
          <w:sz w:val="18"/>
          <w:szCs w:val="18"/>
          <w:lang w:eastAsia="en-GB"/>
        </w:rPr>
      </w:pPr>
      <w:r>
        <w:rPr>
          <w:rFonts w:ascii="Courier New" w:hAnsi="Courier New" w:cs="Courier New"/>
          <w:b/>
          <w:i/>
          <w:color w:val="555555"/>
          <w:sz w:val="18"/>
          <w:szCs w:val="18"/>
          <w:lang w:eastAsia="en-GB"/>
        </w:rPr>
        <w:t>(</w:t>
      </w:r>
      <w:r w:rsidRPr="004B2E3F">
        <w:rPr>
          <w:rFonts w:ascii="Courier New" w:hAnsi="Courier New" w:cs="Courier New"/>
          <w:b/>
          <w:i/>
          <w:color w:val="555555"/>
          <w:sz w:val="18"/>
          <w:szCs w:val="18"/>
          <w:lang w:eastAsia="en-GB"/>
        </w:rPr>
        <w:t>B</w:t>
      </w:r>
      <w:r>
        <w:rPr>
          <w:rFonts w:ascii="Courier New" w:hAnsi="Courier New" w:cs="Courier New"/>
          <w:b/>
          <w:color w:val="555555"/>
          <w:sz w:val="18"/>
          <w:szCs w:val="18"/>
          <w:lang w:eastAsia="en-GB"/>
        </w:rPr>
        <w:t>)</w:t>
      </w:r>
    </w:p>
    <w:p w:rsidR="0070292B" w:rsidRPr="000C695A"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b/>
          <w:i/>
          <w:color w:val="555555"/>
          <w:sz w:val="18"/>
          <w:szCs w:val="18"/>
          <w:lang w:eastAsia="en-GB"/>
        </w:rPr>
      </w:pPr>
    </w:p>
    <w:p w:rsidR="0070292B" w:rsidRPr="00134C05" w:rsidRDefault="0070292B" w:rsidP="0070292B">
      <w:pPr>
        <w:rPr>
          <w:rFonts w:ascii="Courier New" w:hAnsi="Courier New" w:cs="Courier New"/>
          <w:sz w:val="18"/>
          <w:szCs w:val="18"/>
        </w:rPr>
      </w:pPr>
      <w:r w:rsidRPr="00134C05">
        <w:rPr>
          <w:rFonts w:ascii="Courier New" w:hAnsi="Courier New" w:cs="Courier New"/>
          <w:sz w:val="18"/>
          <w:szCs w:val="18"/>
        </w:rPr>
        <w:t xml:space="preserve">G → A Transversion* at position 87 in exon 14produces cone rod dystrophy </w:t>
      </w:r>
    </w:p>
    <w:p w:rsidR="0070292B" w:rsidRPr="005158A4"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color w:val="555555"/>
          <w:sz w:val="18"/>
          <w:szCs w:val="18"/>
          <w:lang w:eastAsia="en-GB"/>
        </w:rPr>
      </w:pPr>
      <w:r>
        <w:rPr>
          <w:rFonts w:ascii="Courier New" w:hAnsi="Courier New" w:cs="Courier New"/>
          <w:color w:val="555555"/>
          <w:sz w:val="18"/>
          <w:szCs w:val="18"/>
          <w:lang w:eastAsia="en-GB"/>
        </w:rPr>
        <w:t xml:space="preserve">                                  ARG</w:t>
      </w:r>
    </w:p>
    <w:p w:rsidR="0070292B" w:rsidRPr="005158A4"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4B2E3F">
        <w:rPr>
          <w:rFonts w:ascii="Courier New" w:hAnsi="Courier New" w:cs="Courier New"/>
          <w:color w:val="555555"/>
          <w:sz w:val="18"/>
          <w:szCs w:val="18"/>
          <w:lang w:eastAsia="en-GB"/>
        </w:rPr>
        <w:t>WT</w:t>
      </w:r>
      <w:r>
        <w:rPr>
          <w:rFonts w:ascii="Courier New" w:hAnsi="Courier New" w:cs="Courier New"/>
          <w:color w:val="555555"/>
          <w:sz w:val="18"/>
          <w:szCs w:val="18"/>
          <w:lang w:eastAsia="en-GB"/>
        </w:rPr>
        <w:t>**: -</w:t>
      </w:r>
      <w:r w:rsidRPr="005158A4">
        <w:rPr>
          <w:rFonts w:ascii="Courier New" w:hAnsi="Courier New" w:cs="Courier New"/>
          <w:color w:val="555555"/>
          <w:sz w:val="18"/>
          <w:szCs w:val="18"/>
          <w:lang w:eastAsia="en-GB"/>
        </w:rPr>
        <w:t>AACTTTTGTCTATTCACATGTACATC</w:t>
      </w:r>
      <w:r w:rsidRPr="005158A4">
        <w:rPr>
          <w:rFonts w:ascii="Courier New" w:hAnsi="Courier New" w:cs="Courier New"/>
          <w:color w:val="555555"/>
          <w:sz w:val="18"/>
          <w:szCs w:val="18"/>
          <w:highlight w:val="yellow"/>
          <w:lang w:eastAsia="en-GB"/>
        </w:rPr>
        <w:t>G</w:t>
      </w:r>
      <w:r w:rsidRPr="005158A4">
        <w:rPr>
          <w:rFonts w:ascii="Courier New" w:hAnsi="Courier New" w:cs="Courier New"/>
          <w:color w:val="555555"/>
          <w:sz w:val="18"/>
          <w:szCs w:val="18"/>
          <w:lang w:eastAsia="en-GB"/>
        </w:rPr>
        <w:t>TAGAGATTTTAGAGAACGAATGTTAGAAATAAC</w:t>
      </w:r>
      <w:r>
        <w:rPr>
          <w:rFonts w:ascii="Courier New" w:hAnsi="Courier New" w:cs="Courier New"/>
          <w:color w:val="555555"/>
          <w:sz w:val="18"/>
          <w:szCs w:val="18"/>
          <w:lang w:eastAsia="en-GB"/>
        </w:rPr>
        <w:t>-</w:t>
      </w:r>
    </w:p>
    <w:p w:rsidR="0070292B" w:rsidRPr="005158A4"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Pr>
          <w:rFonts w:ascii="Courier New" w:hAnsi="Courier New" w:cs="Courier New"/>
          <w:color w:val="555555"/>
          <w:sz w:val="18"/>
          <w:szCs w:val="18"/>
          <w:lang w:eastAsia="en-GB"/>
        </w:rPr>
        <w:t xml:space="preserve">       </w:t>
      </w:r>
      <w:r w:rsidRPr="005158A4">
        <w:rPr>
          <w:rFonts w:ascii="Courier New" w:hAnsi="Courier New" w:cs="Courier New"/>
          <w:color w:val="555555"/>
          <w:sz w:val="18"/>
          <w:szCs w:val="18"/>
          <w:lang w:eastAsia="en-GB"/>
        </w:rPr>
        <w:t>||||||||||||||||||||||||||||||||||||||||||||||||||||||||||||</w:t>
      </w:r>
    </w:p>
    <w:p w:rsidR="0070292B"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sidRPr="004B2E3F">
        <w:rPr>
          <w:rFonts w:ascii="Courier New" w:hAnsi="Courier New" w:cs="Courier New"/>
          <w:color w:val="555555"/>
          <w:sz w:val="18"/>
          <w:szCs w:val="18"/>
          <w:lang w:eastAsia="en-GB"/>
        </w:rPr>
        <w:t>M</w:t>
      </w:r>
      <w:r>
        <w:rPr>
          <w:rFonts w:ascii="Courier New" w:hAnsi="Courier New" w:cs="Courier New"/>
          <w:color w:val="555555"/>
          <w:sz w:val="18"/>
          <w:szCs w:val="18"/>
          <w:lang w:eastAsia="en-GB"/>
        </w:rPr>
        <w:t>U*** -</w:t>
      </w:r>
      <w:r w:rsidRPr="005158A4">
        <w:rPr>
          <w:rFonts w:ascii="Courier New" w:hAnsi="Courier New" w:cs="Courier New"/>
          <w:color w:val="555555"/>
          <w:sz w:val="18"/>
          <w:szCs w:val="18"/>
          <w:lang w:eastAsia="en-GB"/>
        </w:rPr>
        <w:t>AACTTTTGTCTATTCACATGTACATC</w:t>
      </w:r>
      <w:r w:rsidRPr="004B2E3F">
        <w:rPr>
          <w:rFonts w:ascii="Courier New" w:hAnsi="Courier New" w:cs="Courier New"/>
          <w:color w:val="FF0000"/>
          <w:sz w:val="18"/>
          <w:szCs w:val="18"/>
          <w:lang w:eastAsia="en-GB"/>
        </w:rPr>
        <w:t>A</w:t>
      </w:r>
      <w:r w:rsidRPr="005158A4">
        <w:rPr>
          <w:rFonts w:ascii="Courier New" w:hAnsi="Courier New" w:cs="Courier New"/>
          <w:color w:val="555555"/>
          <w:sz w:val="18"/>
          <w:szCs w:val="18"/>
          <w:lang w:eastAsia="en-GB"/>
        </w:rPr>
        <w:t>TAGAGATTTTAGAGAACGAATGTTAGAAATAAC</w:t>
      </w:r>
      <w:r>
        <w:rPr>
          <w:rFonts w:ascii="Courier New" w:hAnsi="Courier New" w:cs="Courier New"/>
          <w:color w:val="555555"/>
          <w:sz w:val="18"/>
          <w:szCs w:val="18"/>
          <w:lang w:eastAsia="en-GB"/>
        </w:rPr>
        <w:t>-</w:t>
      </w:r>
    </w:p>
    <w:p w:rsidR="0070292B" w:rsidRPr="004B2E3F" w:rsidRDefault="0070292B" w:rsidP="0070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jc w:val="left"/>
        <w:rPr>
          <w:rFonts w:ascii="Courier New" w:hAnsi="Courier New" w:cs="Courier New"/>
          <w:color w:val="555555"/>
          <w:sz w:val="18"/>
          <w:szCs w:val="18"/>
          <w:lang w:eastAsia="en-GB"/>
        </w:rPr>
      </w:pPr>
      <w:r>
        <w:rPr>
          <w:rFonts w:ascii="Courier New" w:hAnsi="Courier New" w:cs="Courier New"/>
          <w:color w:val="555555"/>
          <w:sz w:val="18"/>
          <w:szCs w:val="18"/>
          <w:lang w:eastAsia="en-GB"/>
        </w:rPr>
        <w:t xml:space="preserve">                                HIS</w:t>
      </w:r>
    </w:p>
    <w:p w:rsidR="0070292B" w:rsidRPr="004B2E3F" w:rsidRDefault="0070292B" w:rsidP="0070292B">
      <w:pPr>
        <w:rPr>
          <w:rFonts w:cs="Arial"/>
          <w:sz w:val="18"/>
          <w:szCs w:val="18"/>
        </w:rPr>
      </w:pPr>
      <w:r>
        <w:rPr>
          <w:rFonts w:cs="Arial"/>
          <w:sz w:val="18"/>
          <w:szCs w:val="18"/>
        </w:rPr>
        <w:t xml:space="preserve">     </w:t>
      </w:r>
    </w:p>
    <w:p w:rsidR="00777B01" w:rsidRPr="00E575BE" w:rsidRDefault="0070292B" w:rsidP="0070292B">
      <w:pPr>
        <w:pStyle w:val="Caption"/>
        <w:rPr>
          <w:color w:val="262626" w:themeColor="text1" w:themeTint="D9"/>
        </w:rPr>
      </w:pPr>
      <w:bookmarkStart w:id="16" w:name="_Toc262188915"/>
      <w:r w:rsidRPr="00E575BE">
        <w:rPr>
          <w:color w:val="262626" w:themeColor="text1" w:themeTint="D9"/>
        </w:rPr>
        <w:t xml:space="preserve">Figure </w:t>
      </w:r>
      <w:r w:rsidR="00BA6648" w:rsidRPr="00E575BE">
        <w:rPr>
          <w:color w:val="262626" w:themeColor="text1" w:themeTint="D9"/>
        </w:rPr>
        <w:fldChar w:fldCharType="begin"/>
      </w:r>
      <w:r w:rsidR="00E40D4B" w:rsidRPr="00E575BE">
        <w:rPr>
          <w:color w:val="262626" w:themeColor="text1" w:themeTint="D9"/>
        </w:rPr>
        <w:instrText xml:space="preserve"> SEQ Figure \* ARABIC </w:instrText>
      </w:r>
      <w:r w:rsidR="00BA6648" w:rsidRPr="00E575BE">
        <w:rPr>
          <w:color w:val="262626" w:themeColor="text1" w:themeTint="D9"/>
        </w:rPr>
        <w:fldChar w:fldCharType="separate"/>
      </w:r>
      <w:r w:rsidR="006D1A08">
        <w:rPr>
          <w:noProof/>
          <w:color w:val="262626" w:themeColor="text1" w:themeTint="D9"/>
        </w:rPr>
        <w:t>2</w:t>
      </w:r>
      <w:r w:rsidR="00BA6648" w:rsidRPr="00E575BE">
        <w:rPr>
          <w:color w:val="262626" w:themeColor="text1" w:themeTint="D9"/>
        </w:rPr>
        <w:fldChar w:fldCharType="end"/>
      </w:r>
      <w:r w:rsidRPr="00E575BE">
        <w:rPr>
          <w:color w:val="262626" w:themeColor="text1" w:themeTint="D9"/>
        </w:rPr>
        <w:t xml:space="preserve">: Illustration of Guanine to Adenine Transversion in RIMS1 exon 14. </w:t>
      </w:r>
      <w:r w:rsidRPr="00E575BE">
        <w:rPr>
          <w:i/>
          <w:color w:val="262626" w:themeColor="text1" w:themeTint="D9"/>
        </w:rPr>
        <w:t>Part A: ENSEMBL</w:t>
      </w:r>
      <w:fldSimple w:instr=" REF _Ref262151807 \r \h  \* MERGEFORMAT ">
        <w:r w:rsidR="006D1A08" w:rsidRPr="006D1A08">
          <w:rPr>
            <w:color w:val="262626" w:themeColor="text1" w:themeTint="D9"/>
            <w:vertAlign w:val="superscript"/>
          </w:rPr>
          <w:t>XII</w:t>
        </w:r>
      </w:fldSimple>
      <w:r w:rsidR="00B54949" w:rsidRPr="00E575BE">
        <w:rPr>
          <w:color w:val="262626" w:themeColor="text1" w:themeTint="D9"/>
        </w:rPr>
        <w:t xml:space="preserve"> BLASTN results detailing </w:t>
      </w:r>
      <w:r w:rsidR="00B54949" w:rsidRPr="00E575BE">
        <w:rPr>
          <w:i/>
          <w:color w:val="262626" w:themeColor="text1" w:themeTint="D9"/>
        </w:rPr>
        <w:t>hsRIMS1</w:t>
      </w:r>
      <w:r w:rsidR="00B54949" w:rsidRPr="00E575BE">
        <w:rPr>
          <w:color w:val="262626" w:themeColor="text1" w:themeTint="D9"/>
        </w:rPr>
        <w:t xml:space="preserve"> exon 14 nucleotide sequences and location in human genome; the G nucleotide is highlighted in yellow. </w:t>
      </w:r>
      <w:r w:rsidR="00B54949" w:rsidRPr="00E575BE">
        <w:rPr>
          <w:i/>
          <w:color w:val="262626" w:themeColor="text1" w:themeTint="D9"/>
        </w:rPr>
        <w:t>Part</w:t>
      </w:r>
      <w:r w:rsidR="00B54949" w:rsidRPr="00E575BE">
        <w:rPr>
          <w:color w:val="262626" w:themeColor="text1" w:themeTint="D9"/>
        </w:rPr>
        <w:t xml:space="preserve"> B: Alignment of WT with a supposed CORD7 sequence displaying the</w:t>
      </w:r>
      <w:r w:rsidR="00777B01" w:rsidRPr="00E575BE">
        <w:rPr>
          <w:color w:val="262626" w:themeColor="text1" w:themeTint="D9"/>
        </w:rPr>
        <w:t xml:space="preserve"> Guanine to Adenine</w:t>
      </w:r>
      <w:fldSimple w:instr=" REF _Ref262150191 \r \h  \* MERGEFORMAT ">
        <w:r w:rsidR="006D1A08" w:rsidRPr="006D1A08">
          <w:rPr>
            <w:color w:val="262626" w:themeColor="text1" w:themeTint="D9"/>
            <w:vertAlign w:val="superscript"/>
          </w:rPr>
          <w:t>22</w:t>
        </w:r>
      </w:fldSimple>
      <w:r w:rsidR="00777B01" w:rsidRPr="00E575BE">
        <w:rPr>
          <w:color w:val="262626" w:themeColor="text1" w:themeTint="D9"/>
        </w:rPr>
        <w:t xml:space="preserve"> Transversion at position 87 in exon 14. WT**: wild type. MU***: mutant.</w:t>
      </w:r>
      <w:bookmarkEnd w:id="16"/>
    </w:p>
    <w:p w:rsidR="00985340" w:rsidRPr="00E575BE" w:rsidRDefault="00777B01" w:rsidP="0070292B">
      <w:pPr>
        <w:pStyle w:val="Caption"/>
        <w:rPr>
          <w:color w:val="262626" w:themeColor="text1" w:themeTint="D9"/>
        </w:rPr>
      </w:pPr>
      <w:r w:rsidRPr="00E575BE">
        <w:rPr>
          <w:color w:val="262626" w:themeColor="text1" w:themeTint="D9"/>
        </w:rPr>
        <w:t>Transversion*: purine nucleotide replacement with pyrimidine</w:t>
      </w:r>
      <w:fldSimple w:instr=" REF _Ref262152017 \r \h  \* MERGEFORMAT ">
        <w:r w:rsidR="006D1A08" w:rsidRPr="006D1A08">
          <w:rPr>
            <w:color w:val="262626" w:themeColor="text1" w:themeTint="D9"/>
            <w:vertAlign w:val="superscript"/>
          </w:rPr>
          <w:t>55</w:t>
        </w:r>
      </w:fldSimple>
      <w:r w:rsidR="00934A61" w:rsidRPr="00E575BE">
        <w:rPr>
          <w:color w:val="262626" w:themeColor="text1" w:themeTint="D9"/>
        </w:rPr>
        <w:t>.</w:t>
      </w:r>
    </w:p>
    <w:p w:rsidR="00934A61" w:rsidRPr="00E575BE" w:rsidRDefault="00934A61" w:rsidP="00934A61">
      <w:pPr>
        <w:rPr>
          <w:color w:val="262626" w:themeColor="text1" w:themeTint="D9"/>
        </w:rPr>
      </w:pPr>
    </w:p>
    <w:p w:rsidR="002C72D2" w:rsidRPr="00E575BE" w:rsidRDefault="00E8252A" w:rsidP="002C72D2">
      <w:pPr>
        <w:rPr>
          <w:rFonts w:cs="Arial"/>
          <w:color w:val="262626" w:themeColor="text1" w:themeTint="D9"/>
        </w:rPr>
      </w:pPr>
      <w:r w:rsidRPr="00E575BE">
        <w:rPr>
          <w:rFonts w:cs="Arial"/>
          <w:color w:val="262626" w:themeColor="text1" w:themeTint="D9"/>
        </w:rPr>
        <w:t>Prevalence of Cone-Rod dystrophies is approximately 1 in 40,000. Cone-Rod dystrophies are ten times less prevalent than Retinitis Pigmentosa, but usually display much severe morbidity</w:t>
      </w:r>
      <w:fldSimple w:instr=" REF _Ref262150613 \r \h  \* MERGEFORMAT ">
        <w:r w:rsidR="006D1A08" w:rsidRPr="006D1A08">
          <w:rPr>
            <w:rFonts w:cs="Arial"/>
            <w:color w:val="262626" w:themeColor="text1" w:themeTint="D9"/>
            <w:vertAlign w:val="superscript"/>
          </w:rPr>
          <w:t>23</w:t>
        </w:r>
      </w:fldSimple>
      <w:r w:rsidRPr="00E575BE">
        <w:rPr>
          <w:color w:val="262626" w:themeColor="text1" w:themeTint="D9"/>
        </w:rPr>
        <w:t xml:space="preserve">. Cone rod dystrophy has been identified in families and several members of a family are usually affected by the disease. </w:t>
      </w:r>
      <w:r w:rsidR="00B36974" w:rsidRPr="00E575BE">
        <w:rPr>
          <w:rFonts w:cs="Arial"/>
          <w:color w:val="262626" w:themeColor="text1" w:themeTint="D9"/>
        </w:rPr>
        <w:t>Kelsell et al (1998)</w:t>
      </w:r>
      <w:r w:rsidR="00B36974" w:rsidRPr="00E575BE">
        <w:rPr>
          <w:rFonts w:cs="Arial"/>
          <w:color w:val="262626" w:themeColor="text1" w:themeTint="D9"/>
          <w:vertAlign w:val="superscript"/>
        </w:rPr>
        <w:t xml:space="preserve"> </w:t>
      </w:r>
      <w:fldSimple w:instr=" REF _Ref262150076 \r \h  \* MERGEFORMAT ">
        <w:r w:rsidR="006D1A08" w:rsidRPr="006D1A08">
          <w:rPr>
            <w:rFonts w:cs="Arial"/>
            <w:color w:val="262626" w:themeColor="text1" w:themeTint="D9"/>
            <w:vertAlign w:val="superscript"/>
          </w:rPr>
          <w:t>27</w:t>
        </w:r>
      </w:fldSimple>
      <w:r w:rsidR="00B36974" w:rsidRPr="00E575BE">
        <w:rPr>
          <w:rFonts w:cs="Arial"/>
          <w:color w:val="262626" w:themeColor="text1" w:themeTint="D9"/>
        </w:rPr>
        <w:t xml:space="preserve">performed linkage analysis </w:t>
      </w:r>
      <w:r w:rsidR="00F462B2" w:rsidRPr="00E575BE">
        <w:rPr>
          <w:rFonts w:cs="Arial"/>
          <w:color w:val="262626" w:themeColor="text1" w:themeTint="D9"/>
        </w:rPr>
        <w:t xml:space="preserve">on related patients, </w:t>
      </w:r>
      <w:r w:rsidR="00B36974" w:rsidRPr="00E575BE">
        <w:rPr>
          <w:rFonts w:cs="Arial"/>
          <w:color w:val="262626" w:themeColor="text1" w:themeTint="D9"/>
        </w:rPr>
        <w:t xml:space="preserve">and localised </w:t>
      </w:r>
      <w:r w:rsidR="00F462B2" w:rsidRPr="00E575BE">
        <w:rPr>
          <w:rFonts w:cs="Arial"/>
          <w:color w:val="262626" w:themeColor="text1" w:themeTint="D9"/>
        </w:rPr>
        <w:t>the pathogenic</w:t>
      </w:r>
      <w:r w:rsidR="00B36974" w:rsidRPr="00E575BE">
        <w:rPr>
          <w:rFonts w:cs="Arial"/>
          <w:color w:val="262626" w:themeColor="text1" w:themeTint="D9"/>
        </w:rPr>
        <w:t xml:space="preserve"> mutation </w:t>
      </w:r>
      <w:r w:rsidR="00FE0363" w:rsidRPr="00E575BE">
        <w:rPr>
          <w:rFonts w:cs="Arial"/>
          <w:color w:val="262626" w:themeColor="text1" w:themeTint="D9"/>
        </w:rPr>
        <w:t xml:space="preserve">to </w:t>
      </w:r>
      <w:r w:rsidR="00F462B2" w:rsidRPr="00E575BE">
        <w:rPr>
          <w:rFonts w:cs="Arial"/>
          <w:color w:val="262626" w:themeColor="text1" w:themeTint="D9"/>
        </w:rPr>
        <w:t xml:space="preserve">RIMS1 gene </w:t>
      </w:r>
      <w:r w:rsidR="00F462B2" w:rsidRPr="00E575BE">
        <w:rPr>
          <w:rFonts w:cs="Arial"/>
          <w:color w:val="262626" w:themeColor="text1" w:themeTint="D9"/>
        </w:rPr>
        <w:lastRenderedPageBreak/>
        <w:t xml:space="preserve">on </w:t>
      </w:r>
      <w:r w:rsidR="00B36974" w:rsidRPr="00E575BE">
        <w:rPr>
          <w:rFonts w:cs="Arial"/>
          <w:color w:val="262626" w:themeColor="text1" w:themeTint="D9"/>
        </w:rPr>
        <w:t>chromosome</w:t>
      </w:r>
      <w:r w:rsidR="00F462B2" w:rsidRPr="00E575BE">
        <w:rPr>
          <w:rFonts w:cs="Arial"/>
          <w:color w:val="262626" w:themeColor="text1" w:themeTint="D9"/>
        </w:rPr>
        <w:t xml:space="preserve"> six</w:t>
      </w:r>
      <w:r w:rsidR="00FE0363" w:rsidRPr="00E575BE">
        <w:rPr>
          <w:rFonts w:cs="Arial"/>
          <w:color w:val="262626" w:themeColor="text1" w:themeTint="D9"/>
        </w:rPr>
        <w:t>.</w:t>
      </w:r>
      <w:r w:rsidR="00AA47DF" w:rsidRPr="00E575BE">
        <w:rPr>
          <w:rFonts w:cs="Arial"/>
          <w:color w:val="262626" w:themeColor="text1" w:themeTint="D9"/>
        </w:rPr>
        <w:t xml:space="preserve"> </w:t>
      </w:r>
      <w:r w:rsidR="00E26135" w:rsidRPr="00E575BE">
        <w:rPr>
          <w:rFonts w:cs="Arial"/>
          <w:color w:val="262626" w:themeColor="text1" w:themeTint="D9"/>
        </w:rPr>
        <w:t>Johnson et al (2003)</w:t>
      </w:r>
      <w:fldSimple w:instr=" REF _Ref262150191 \r \h  \* MERGEFORMAT ">
        <w:r w:rsidR="006D1A08" w:rsidRPr="006D1A08">
          <w:rPr>
            <w:rFonts w:cs="Arial"/>
            <w:color w:val="262626" w:themeColor="text1" w:themeTint="D9"/>
            <w:vertAlign w:val="superscript"/>
          </w:rPr>
          <w:t>22</w:t>
        </w:r>
      </w:fldSimple>
      <w:r w:rsidR="00E26135" w:rsidRPr="00E575BE">
        <w:rPr>
          <w:rFonts w:cs="Arial"/>
          <w:color w:val="262626" w:themeColor="text1" w:themeTint="D9"/>
        </w:rPr>
        <w:t xml:space="preserve"> further investigated this autosomal dominant disease. They reported Guanine to Adenine point mutation in the RIMS1 gene at chromosome 6 localised to position 6q14 [long arm of chromosome 6 position 14]</w:t>
      </w:r>
      <w:r w:rsidR="00E26135" w:rsidRPr="00E575BE">
        <w:rPr>
          <w:rFonts w:cs="Arial"/>
          <w:color w:val="262626" w:themeColor="text1" w:themeTint="D9"/>
          <w:vertAlign w:val="superscript"/>
        </w:rPr>
        <w:t xml:space="preserve"> </w:t>
      </w:r>
      <w:fldSimple w:instr=" REF _Ref262150191 \r \h  \* MERGEFORMAT ">
        <w:r w:rsidR="006D1A08" w:rsidRPr="006D1A08">
          <w:rPr>
            <w:rFonts w:cs="Arial"/>
            <w:color w:val="262626" w:themeColor="text1" w:themeTint="D9"/>
            <w:vertAlign w:val="superscript"/>
          </w:rPr>
          <w:t>22</w:t>
        </w:r>
      </w:fldSimple>
      <w:r w:rsidR="00E26135" w:rsidRPr="00E575BE">
        <w:rPr>
          <w:rFonts w:cs="Arial"/>
          <w:color w:val="262626" w:themeColor="text1" w:themeTint="D9"/>
        </w:rPr>
        <w:t>.</w:t>
      </w:r>
      <w:r w:rsidR="00FE0363" w:rsidRPr="00E575BE">
        <w:rPr>
          <w:rFonts w:cs="Arial"/>
          <w:color w:val="262626" w:themeColor="text1" w:themeTint="D9"/>
        </w:rPr>
        <w:t xml:space="preserve"> </w:t>
      </w:r>
      <w:r w:rsidR="002C72D2" w:rsidRPr="00E575BE">
        <w:rPr>
          <w:rFonts w:cs="Arial"/>
          <w:color w:val="262626" w:themeColor="text1" w:themeTint="D9"/>
        </w:rPr>
        <w:t>According to Johnson et al, This mutation resulted in translation of Histidine [instead of Arginine] [Arg844His]</w:t>
      </w:r>
      <w:r w:rsidR="002C72D2" w:rsidRPr="00E575BE">
        <w:rPr>
          <w:rFonts w:cs="Arial"/>
          <w:color w:val="262626" w:themeColor="text1" w:themeTint="D9"/>
          <w:vertAlign w:val="superscript"/>
        </w:rPr>
        <w:t xml:space="preserve"> </w:t>
      </w:r>
      <w:fldSimple w:instr=" REF _Ref262150191 \r \h  \* MERGEFORMAT ">
        <w:r w:rsidR="006D1A08" w:rsidRPr="006D1A08">
          <w:rPr>
            <w:rFonts w:cs="Arial"/>
            <w:color w:val="262626" w:themeColor="text1" w:themeTint="D9"/>
            <w:vertAlign w:val="superscript"/>
          </w:rPr>
          <w:t>22</w:t>
        </w:r>
      </w:fldSimple>
      <w:r w:rsidR="002C72D2" w:rsidRPr="00E575BE">
        <w:rPr>
          <w:rFonts w:cs="Arial"/>
          <w:color w:val="262626" w:themeColor="text1" w:themeTint="D9"/>
        </w:rPr>
        <w:t xml:space="preserve"> in the highly conserved C2A domain of the protein</w:t>
      </w:r>
      <w:fldSimple w:instr=" REF _Ref262150191 \r \h  \* MERGEFORMAT ">
        <w:r w:rsidR="006D1A08" w:rsidRPr="006D1A08">
          <w:rPr>
            <w:rFonts w:cs="Arial"/>
            <w:color w:val="262626" w:themeColor="text1" w:themeTint="D9"/>
            <w:vertAlign w:val="superscript"/>
          </w:rPr>
          <w:t>22</w:t>
        </w:r>
      </w:fldSimple>
      <w:r w:rsidR="002C72D2" w:rsidRPr="00E575BE">
        <w:rPr>
          <w:rFonts w:cs="Arial"/>
          <w:color w:val="262626" w:themeColor="text1" w:themeTint="D9"/>
        </w:rPr>
        <w:t xml:space="preserve"> (figure 3).</w:t>
      </w:r>
    </w:p>
    <w:p w:rsidR="00F13927" w:rsidRDefault="00F13927" w:rsidP="002C72D2">
      <w:pPr>
        <w:rPr>
          <w:rFonts w:cs="Arial"/>
        </w:rPr>
      </w:pPr>
    </w:p>
    <w:p w:rsidR="00F13927" w:rsidRDefault="00F13927" w:rsidP="00F13927">
      <w:pPr>
        <w:rPr>
          <w:rFonts w:ascii="Courier New" w:hAnsi="Courier New" w:cs="Courier New"/>
          <w:sz w:val="20"/>
          <w:szCs w:val="20"/>
          <w:lang w:val="en-US"/>
        </w:rPr>
      </w:pPr>
      <w:r w:rsidRPr="00A67492">
        <w:rPr>
          <w:rFonts w:ascii="Courier New" w:hAnsi="Courier New" w:cs="Courier New"/>
          <w:b/>
          <w:sz w:val="20"/>
          <w:szCs w:val="20"/>
          <w:lang w:val="en-US"/>
        </w:rPr>
        <w:t>A)</w:t>
      </w:r>
      <w:r w:rsidRPr="00A67492">
        <w:rPr>
          <w:rFonts w:ascii="Courier New" w:hAnsi="Courier New" w:cs="Courier New"/>
          <w:sz w:val="20"/>
          <w:szCs w:val="20"/>
          <w:lang w:val="en-US"/>
        </w:rPr>
        <w:t xml:space="preserve"> </w:t>
      </w:r>
    </w:p>
    <w:p w:rsidR="00F13927" w:rsidRDefault="00F13927" w:rsidP="00F13927">
      <w:pPr>
        <w:rPr>
          <w:rFonts w:ascii="Courier New" w:hAnsi="Courier New" w:cs="Courier New"/>
          <w:lang w:val="en-US"/>
        </w:rPr>
      </w:pPr>
      <w:r>
        <w:rPr>
          <w:rFonts w:ascii="Courier New" w:hAnsi="Courier New" w:cs="Courier New"/>
          <w:sz w:val="20"/>
          <w:szCs w:val="20"/>
          <w:lang w:val="en-US"/>
        </w:rPr>
        <w:t xml:space="preserve">    </w:t>
      </w:r>
      <w:r w:rsidRPr="006F17A5">
        <w:rPr>
          <w:rFonts w:ascii="Courier New" w:hAnsi="Courier New" w:cs="Courier New"/>
          <w:lang w:val="en-US"/>
        </w:rPr>
        <w:t>Exon 14_</w:t>
      </w:r>
      <w:hyperlink r:id="rId13" w:history="1">
        <w:r w:rsidRPr="006F17A5">
          <w:rPr>
            <w:rStyle w:val="Hyperlink"/>
            <w:rFonts w:ascii="Courier New" w:hAnsi="Courier New" w:cs="Courier New"/>
            <w:color w:val="auto"/>
            <w:u w:val="none"/>
            <w:lang w:val="en-US"/>
          </w:rPr>
          <w:t>5' - 3'_ Frame 3</w:t>
        </w:r>
      </w:hyperlink>
    </w:p>
    <w:p w:rsidR="00F13927" w:rsidRPr="00F13927" w:rsidRDefault="00F13927" w:rsidP="00F13927">
      <w:pPr>
        <w:rPr>
          <w:rFonts w:ascii="Courier New" w:hAnsi="Courier New" w:cs="Courier New"/>
          <w:lang w:val="en-US"/>
        </w:rPr>
      </w:pPr>
    </w:p>
    <w:p w:rsidR="00F13927" w:rsidRPr="00A67492" w:rsidRDefault="00F13927" w:rsidP="00F13927">
      <w:pPr>
        <w:pStyle w:val="HTMLPreformatted"/>
        <w:jc w:val="left"/>
        <w:rPr>
          <w:color w:val="626262"/>
          <w:lang w:val="en-US"/>
        </w:rPr>
      </w:pPr>
      <w:r w:rsidRPr="00A67492">
        <w:rPr>
          <w:color w:val="626262"/>
          <w:lang w:val="en-US"/>
        </w:rPr>
        <w:t>tgataaaagtaaaaggaggaccaaaacagtaaagaaaatactagaaccaaaatggaat</w:t>
      </w:r>
    </w:p>
    <w:p w:rsidR="00F13927" w:rsidRPr="00A67492" w:rsidRDefault="00F13927" w:rsidP="00F13927">
      <w:pPr>
        <w:pStyle w:val="HTMLPreformatted"/>
        <w:jc w:val="left"/>
        <w:rPr>
          <w:color w:val="626262"/>
          <w:lang w:val="en-US"/>
        </w:rPr>
      </w:pPr>
      <w:r w:rsidRPr="00A67492">
        <w:rPr>
          <w:color w:val="626262"/>
          <w:lang w:val="en-US"/>
        </w:rPr>
        <w:t xml:space="preserve">  D  K  S  K  R  R  T  K  T  V  K  K  I  L  E  P  K  W  N</w:t>
      </w:r>
    </w:p>
    <w:p w:rsidR="00F13927" w:rsidRPr="00A67492" w:rsidRDefault="00F13927" w:rsidP="00F13927">
      <w:pPr>
        <w:pStyle w:val="HTMLPreformatted"/>
        <w:jc w:val="left"/>
        <w:rPr>
          <w:color w:val="626262"/>
          <w:lang w:val="en-US"/>
        </w:rPr>
      </w:pPr>
      <w:r w:rsidRPr="00A67492">
        <w:rPr>
          <w:color w:val="626262"/>
          <w:lang w:val="en-US"/>
        </w:rPr>
        <w:t>caaacttttgtctattcacatgtaca</w:t>
      </w:r>
      <w:r w:rsidRPr="00C71A5E">
        <w:rPr>
          <w:color w:val="626262"/>
          <w:lang w:val="en-US"/>
        </w:rPr>
        <w:t>t</w:t>
      </w:r>
      <w:r w:rsidRPr="00A67492">
        <w:rPr>
          <w:color w:val="626262"/>
          <w:highlight w:val="cyan"/>
          <w:lang w:val="en-US"/>
        </w:rPr>
        <w:t>cg</w:t>
      </w:r>
      <w:r w:rsidRPr="00C71A5E">
        <w:rPr>
          <w:color w:val="626262"/>
          <w:highlight w:val="cyan"/>
          <w:lang w:val="en-US"/>
        </w:rPr>
        <w:t>t</w:t>
      </w:r>
      <w:r w:rsidRPr="00A67492">
        <w:rPr>
          <w:color w:val="626262"/>
          <w:lang w:val="en-US"/>
        </w:rPr>
        <w:t>agagattttagagaacgaatgttagaaata</w:t>
      </w:r>
    </w:p>
    <w:p w:rsidR="00F13927" w:rsidRPr="00A67492" w:rsidRDefault="00F13927" w:rsidP="00F13927">
      <w:pPr>
        <w:pStyle w:val="HTMLPreformatted"/>
        <w:jc w:val="left"/>
        <w:rPr>
          <w:color w:val="626262"/>
          <w:lang w:val="en-US"/>
        </w:rPr>
      </w:pPr>
      <w:r w:rsidRPr="00A67492">
        <w:rPr>
          <w:color w:val="626262"/>
          <w:lang w:val="en-US"/>
        </w:rPr>
        <w:t xml:space="preserve"> Q  T  F  V  Y  S  H  V  H  </w:t>
      </w:r>
      <w:r w:rsidRPr="00A67492">
        <w:rPr>
          <w:color w:val="626262"/>
          <w:highlight w:val="yellow"/>
          <w:lang w:val="en-US"/>
        </w:rPr>
        <w:t>R</w:t>
      </w:r>
      <w:r w:rsidRPr="00A67492">
        <w:rPr>
          <w:color w:val="626262"/>
          <w:lang w:val="en-US"/>
        </w:rPr>
        <w:t xml:space="preserve">  R  D  F  R  E  R  M  L  E  I</w:t>
      </w:r>
    </w:p>
    <w:p w:rsidR="00F13927" w:rsidRPr="00A67492" w:rsidRDefault="00F13927" w:rsidP="00F13927">
      <w:pPr>
        <w:pStyle w:val="HTMLPreformatted"/>
        <w:jc w:val="left"/>
        <w:rPr>
          <w:color w:val="626262"/>
          <w:lang w:val="en-US"/>
        </w:rPr>
      </w:pPr>
      <w:r w:rsidRPr="00A67492">
        <w:rPr>
          <w:color w:val="626262"/>
          <w:lang w:val="en-US"/>
        </w:rPr>
        <w:t>actgtgtgggaccaaccaagagtgcaagaagaagaaagtgaatttcttggagag</w:t>
      </w:r>
    </w:p>
    <w:p w:rsidR="00F13927" w:rsidRPr="00A67492" w:rsidRDefault="00F13927" w:rsidP="00F13927">
      <w:pPr>
        <w:pStyle w:val="HTMLPreformatted"/>
        <w:jc w:val="left"/>
        <w:rPr>
          <w:color w:val="626262"/>
          <w:lang w:val="en-US"/>
        </w:rPr>
      </w:pPr>
      <w:r w:rsidRPr="00A67492">
        <w:rPr>
          <w:color w:val="626262"/>
          <w:lang w:val="en-US"/>
        </w:rPr>
        <w:t xml:space="preserve"> T  V  W  D  Q  P  R  V  Q  E  E  E  S  E  F  L  G  E</w:t>
      </w:r>
    </w:p>
    <w:p w:rsidR="00F13927"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color w:val="555555"/>
          <w:sz w:val="18"/>
          <w:szCs w:val="18"/>
          <w:lang w:eastAsia="en-GB"/>
        </w:rPr>
      </w:pPr>
    </w:p>
    <w:p w:rsidR="00F13927"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b/>
          <w:color w:val="555555"/>
          <w:sz w:val="18"/>
          <w:szCs w:val="18"/>
          <w:lang w:eastAsia="en-GB"/>
        </w:rPr>
      </w:pPr>
    </w:p>
    <w:p w:rsidR="00F13927"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b/>
          <w:color w:val="555555"/>
          <w:sz w:val="18"/>
          <w:szCs w:val="18"/>
          <w:lang w:eastAsia="en-GB"/>
        </w:rPr>
      </w:pPr>
    </w:p>
    <w:p w:rsidR="00F13927"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lang w:eastAsia="en-GB"/>
        </w:rPr>
      </w:pPr>
      <w:r w:rsidRPr="006F17A5">
        <w:rPr>
          <w:rFonts w:ascii="Courier New" w:hAnsi="Courier New" w:cs="Courier New"/>
          <w:b/>
          <w:lang w:eastAsia="en-GB"/>
        </w:rPr>
        <w:t xml:space="preserve">B)     </w:t>
      </w:r>
      <w:r w:rsidRPr="006F17A5">
        <w:rPr>
          <w:rFonts w:ascii="Courier New" w:hAnsi="Courier New" w:cs="Courier New"/>
          <w:lang w:eastAsia="en-GB"/>
        </w:rPr>
        <w:t>WT and MU protein sequence alignment</w:t>
      </w:r>
    </w:p>
    <w:p w:rsidR="00F13927" w:rsidRPr="006F17A5"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ascii="Courier New" w:hAnsi="Courier New" w:cs="Courier New"/>
          <w:b/>
          <w:lang w:eastAsia="en-GB"/>
        </w:rPr>
      </w:pPr>
    </w:p>
    <w:p w:rsidR="00F13927" w:rsidRPr="00A67492"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jc w:val="left"/>
        <w:rPr>
          <w:rFonts w:ascii="Courier New" w:hAnsi="Courier New" w:cs="Courier New"/>
          <w:color w:val="555555"/>
          <w:sz w:val="18"/>
          <w:szCs w:val="18"/>
          <w:lang w:eastAsia="en-GB"/>
        </w:rPr>
      </w:pPr>
    </w:p>
    <w:p w:rsidR="00F13927" w:rsidRPr="00A67492"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jc w:val="left"/>
        <w:rPr>
          <w:rFonts w:ascii="Courier New" w:hAnsi="Courier New" w:cs="Courier New"/>
          <w:color w:val="555555"/>
          <w:sz w:val="18"/>
          <w:szCs w:val="18"/>
          <w:lang w:eastAsia="en-GB"/>
        </w:rPr>
      </w:pPr>
      <w:r w:rsidRPr="00A67492">
        <w:rPr>
          <w:rFonts w:ascii="Courier New" w:hAnsi="Courier New" w:cs="Courier New"/>
          <w:color w:val="555555"/>
          <w:sz w:val="18"/>
          <w:szCs w:val="18"/>
          <w:lang w:eastAsia="en-GB"/>
        </w:rPr>
        <w:t>WT*:   --DKSKRRTKTVKKILEPKWNQTFVYSHVH</w:t>
      </w:r>
      <w:r w:rsidRPr="00A67492">
        <w:rPr>
          <w:rFonts w:ascii="Courier New" w:hAnsi="Courier New" w:cs="Courier New"/>
          <w:color w:val="555555"/>
          <w:sz w:val="18"/>
          <w:szCs w:val="18"/>
          <w:highlight w:val="yellow"/>
          <w:lang w:eastAsia="en-GB"/>
        </w:rPr>
        <w:t>R</w:t>
      </w:r>
      <w:r w:rsidRPr="00A67492">
        <w:rPr>
          <w:rFonts w:ascii="Courier New" w:hAnsi="Courier New" w:cs="Courier New"/>
          <w:color w:val="555555"/>
          <w:sz w:val="18"/>
          <w:szCs w:val="18"/>
          <w:lang w:eastAsia="en-GB"/>
        </w:rPr>
        <w:t>RDFRERMLEITVWDQPRVQEEESEFLGE---</w:t>
      </w:r>
    </w:p>
    <w:p w:rsidR="00F13927" w:rsidRPr="00A67492"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jc w:val="left"/>
        <w:rPr>
          <w:rFonts w:ascii="Courier New" w:hAnsi="Courier New" w:cs="Courier New"/>
          <w:color w:val="555555"/>
          <w:sz w:val="18"/>
          <w:szCs w:val="18"/>
          <w:lang w:eastAsia="en-GB"/>
        </w:rPr>
      </w:pPr>
      <w:r w:rsidRPr="00A67492">
        <w:rPr>
          <w:rFonts w:ascii="Courier New" w:hAnsi="Courier New" w:cs="Courier New"/>
          <w:color w:val="555555"/>
          <w:sz w:val="18"/>
          <w:szCs w:val="18"/>
          <w:lang w:eastAsia="en-GB"/>
        </w:rPr>
        <w:t xml:space="preserve">           </w:t>
      </w:r>
    </w:p>
    <w:p w:rsidR="00F13927" w:rsidRPr="00A67492" w:rsidRDefault="00F13927" w:rsidP="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jc w:val="left"/>
        <w:rPr>
          <w:rFonts w:ascii="Courier New" w:hAnsi="Courier New" w:cs="Courier New"/>
          <w:color w:val="555555"/>
          <w:sz w:val="18"/>
          <w:szCs w:val="18"/>
          <w:lang w:eastAsia="en-GB"/>
        </w:rPr>
      </w:pPr>
      <w:r w:rsidRPr="00A67492">
        <w:rPr>
          <w:rFonts w:ascii="Courier New" w:hAnsi="Courier New" w:cs="Courier New"/>
          <w:color w:val="555555"/>
          <w:sz w:val="18"/>
          <w:szCs w:val="18"/>
          <w:lang w:eastAsia="en-GB"/>
        </w:rPr>
        <w:t>MU**:  --DKSKRRTKTVKKILEPKWNQTFVYSHVH</w:t>
      </w:r>
      <w:r w:rsidRPr="00A67492">
        <w:rPr>
          <w:rFonts w:ascii="Courier New" w:hAnsi="Courier New" w:cs="Courier New"/>
          <w:sz w:val="18"/>
          <w:szCs w:val="18"/>
          <w:highlight w:val="red"/>
          <w:lang w:eastAsia="en-GB"/>
        </w:rPr>
        <w:t>H</w:t>
      </w:r>
      <w:r w:rsidRPr="00A67492">
        <w:rPr>
          <w:rFonts w:ascii="Courier New" w:hAnsi="Courier New" w:cs="Courier New"/>
          <w:color w:val="555555"/>
          <w:sz w:val="18"/>
          <w:szCs w:val="18"/>
          <w:lang w:eastAsia="en-GB"/>
        </w:rPr>
        <w:t>RDFRERMLEITVWDQPRVQEEESEFLGE---</w:t>
      </w:r>
    </w:p>
    <w:p w:rsidR="00F13927" w:rsidRDefault="00F13927" w:rsidP="00F13927"/>
    <w:p w:rsidR="008C6E91" w:rsidRPr="00E575BE" w:rsidRDefault="008C6E91" w:rsidP="008C6E91">
      <w:pPr>
        <w:pStyle w:val="Caption"/>
        <w:rPr>
          <w:rFonts w:cs="Arial"/>
          <w:color w:val="262626" w:themeColor="text1" w:themeTint="D9"/>
          <w:lang w:eastAsia="en-GB"/>
        </w:rPr>
      </w:pPr>
      <w:bookmarkStart w:id="17" w:name="_Toc262188916"/>
      <w:r w:rsidRPr="00E575BE">
        <w:rPr>
          <w:color w:val="262626" w:themeColor="text1" w:themeTint="D9"/>
        </w:rPr>
        <w:t xml:space="preserve">Figure </w:t>
      </w:r>
      <w:r w:rsidR="00BA6648" w:rsidRPr="00E575BE">
        <w:rPr>
          <w:color w:val="262626" w:themeColor="text1" w:themeTint="D9"/>
        </w:rPr>
        <w:fldChar w:fldCharType="begin"/>
      </w:r>
      <w:r w:rsidR="00E40D4B" w:rsidRPr="00E575BE">
        <w:rPr>
          <w:color w:val="262626" w:themeColor="text1" w:themeTint="D9"/>
        </w:rPr>
        <w:instrText xml:space="preserve"> SEQ Figure \* ARABIC </w:instrText>
      </w:r>
      <w:r w:rsidR="00BA6648" w:rsidRPr="00E575BE">
        <w:rPr>
          <w:color w:val="262626" w:themeColor="text1" w:themeTint="D9"/>
        </w:rPr>
        <w:fldChar w:fldCharType="separate"/>
      </w:r>
      <w:r w:rsidR="006D1A08">
        <w:rPr>
          <w:noProof/>
          <w:color w:val="262626" w:themeColor="text1" w:themeTint="D9"/>
        </w:rPr>
        <w:t>3</w:t>
      </w:r>
      <w:r w:rsidR="00BA6648" w:rsidRPr="00E575BE">
        <w:rPr>
          <w:color w:val="262626" w:themeColor="text1" w:themeTint="D9"/>
        </w:rPr>
        <w:fldChar w:fldCharType="end"/>
      </w:r>
      <w:r w:rsidRPr="00E575BE">
        <w:rPr>
          <w:color w:val="262626" w:themeColor="text1" w:themeTint="D9"/>
        </w:rPr>
        <w:t xml:space="preserve">: Exon 14 open reading frame Translation results and protein sequence alignment. </w:t>
      </w:r>
      <w:r w:rsidRPr="00E575BE">
        <w:rPr>
          <w:rFonts w:cs="Arial"/>
          <w:color w:val="262626" w:themeColor="text1" w:themeTint="D9"/>
        </w:rPr>
        <w:t xml:space="preserve">Part A) Exon 14, 5’→ 3’ Open Reading Frame 3 translated from EXPASY Translate </w:t>
      </w:r>
      <w:fldSimple w:instr=" REF _Ref262152739 \r \h  \* MERGEFORMAT ">
        <w:r w:rsidR="006D1A08" w:rsidRPr="006D1A08">
          <w:rPr>
            <w:rFonts w:cs="Arial"/>
            <w:color w:val="262626" w:themeColor="text1" w:themeTint="D9"/>
            <w:vertAlign w:val="superscript"/>
          </w:rPr>
          <w:t>XIII</w:t>
        </w:r>
      </w:fldSimple>
      <w:r w:rsidRPr="00E575BE">
        <w:rPr>
          <w:rFonts w:cs="Arial"/>
          <w:color w:val="262626" w:themeColor="text1" w:themeTint="D9"/>
          <w:vertAlign w:val="superscript"/>
        </w:rPr>
        <w:t xml:space="preserve">, </w:t>
      </w:r>
      <w:r w:rsidRPr="00E575BE">
        <w:rPr>
          <w:rFonts w:cs="Arial"/>
          <w:color w:val="262626" w:themeColor="text1" w:themeTint="D9"/>
        </w:rPr>
        <w:t>and verified by running BLASTP (</w:t>
      </w:r>
      <w:r w:rsidRPr="00E575BE">
        <w:rPr>
          <w:rFonts w:cs="Arial"/>
          <w:i/>
          <w:color w:val="262626" w:themeColor="text1" w:themeTint="D9"/>
        </w:rPr>
        <w:t>ENSEMBL</w:t>
      </w:r>
      <w:r w:rsidRPr="00E575BE">
        <w:rPr>
          <w:rFonts w:cs="Arial"/>
          <w:color w:val="262626" w:themeColor="text1" w:themeTint="D9"/>
        </w:rPr>
        <w:t>). The codon encoding Arginine[R] is highlighted (light blue). Part B) alignment of wild type exon translated protein sequence with mutant. The R (yellow) → H (Red) mutation occurs at amino acid position 844 in the protein; for simplicity only exon 14 translated amino acid sequence is shown.</w:t>
      </w:r>
      <w:r w:rsidRPr="00E575BE">
        <w:rPr>
          <w:rFonts w:cs="Arial"/>
          <w:color w:val="262626" w:themeColor="text1" w:themeTint="D9"/>
          <w:lang w:eastAsia="en-GB"/>
        </w:rPr>
        <w:t xml:space="preserve"> (WT*: wild type. MU**: mutant. R: Arginine. H: Histidine).</w:t>
      </w:r>
      <w:bookmarkEnd w:id="17"/>
    </w:p>
    <w:p w:rsidR="008C6E91" w:rsidRPr="00E575BE" w:rsidRDefault="008C6E91" w:rsidP="008C6E91">
      <w:pPr>
        <w:pStyle w:val="Caption"/>
        <w:rPr>
          <w:color w:val="262626" w:themeColor="text1" w:themeTint="D9"/>
        </w:rPr>
      </w:pPr>
    </w:p>
    <w:p w:rsidR="00A262C4" w:rsidRPr="00E575BE" w:rsidRDefault="005558F5" w:rsidP="00A262C4">
      <w:pPr>
        <w:rPr>
          <w:color w:val="262626" w:themeColor="text1" w:themeTint="D9"/>
        </w:rPr>
      </w:pPr>
      <w:r w:rsidRPr="00E575BE">
        <w:rPr>
          <w:color w:val="262626" w:themeColor="text1" w:themeTint="D9"/>
        </w:rPr>
        <w:t xml:space="preserve">Cone rod dystrophy may be caused by mutations in various parts of the neuronal circuits. Two genes related to Cone rod dystrophy have been </w:t>
      </w:r>
      <w:r w:rsidRPr="00E575BE">
        <w:rPr>
          <w:color w:val="262626" w:themeColor="text1" w:themeTint="D9"/>
        </w:rPr>
        <w:lastRenderedPageBreak/>
        <w:t>identified which translate proteins involved in neuronal synaptic transmission. These are RIMS1 and HRG4; genetic mutations in both cause Cone rod dystrophy</w:t>
      </w:r>
      <w:fldSimple w:instr=" REF _Ref262150613 \r \h  \* MERGEFORMAT ">
        <w:r w:rsidR="006D1A08" w:rsidRPr="006D1A08">
          <w:rPr>
            <w:color w:val="262626" w:themeColor="text1" w:themeTint="D9"/>
            <w:vertAlign w:val="superscript"/>
          </w:rPr>
          <w:t>23</w:t>
        </w:r>
      </w:fldSimple>
      <w:r w:rsidRPr="00E575BE">
        <w:rPr>
          <w:color w:val="262626" w:themeColor="text1" w:themeTint="D9"/>
        </w:rPr>
        <w:t xml:space="preserve">. </w:t>
      </w:r>
      <w:r w:rsidR="00A262C4" w:rsidRPr="00E575BE">
        <w:rPr>
          <w:color w:val="262626" w:themeColor="text1" w:themeTint="D9"/>
        </w:rPr>
        <w:t xml:space="preserve">This emphasises the importance of synaptic transmission in maintaining normal neuronal function. </w:t>
      </w:r>
    </w:p>
    <w:p w:rsidR="00F13927" w:rsidRPr="00E575BE" w:rsidRDefault="00A262C4" w:rsidP="00A262C4">
      <w:pPr>
        <w:rPr>
          <w:color w:val="262626" w:themeColor="text1" w:themeTint="D9"/>
        </w:rPr>
      </w:pPr>
      <w:r w:rsidRPr="00E575BE">
        <w:rPr>
          <w:color w:val="262626" w:themeColor="text1" w:themeTint="D9"/>
        </w:rPr>
        <w:t>In 2007 Sisodiya et al</w:t>
      </w:r>
      <w:fldSimple w:instr=" REF _Ref262150387 \r \h  \* MERGEFORMAT ">
        <w:r w:rsidR="006D1A08" w:rsidRPr="006D1A08">
          <w:rPr>
            <w:color w:val="262626" w:themeColor="text1" w:themeTint="D9"/>
            <w:vertAlign w:val="superscript"/>
          </w:rPr>
          <w:t>54</w:t>
        </w:r>
      </w:fldSimple>
      <w:r w:rsidRPr="00E575BE">
        <w:rPr>
          <w:color w:val="262626" w:themeColor="text1" w:themeTint="D9"/>
        </w:rPr>
        <w:t xml:space="preserve"> discovered higher verbal cognitive abilities in CORD7 patients. It has already been established that RIMS1protein is important for the spread of information from photoreceptors to brain, but the finding is baffling when it comes to enhancement of cognition in RIMS1 mutation</w:t>
      </w:r>
      <w:fldSimple w:instr=" REF _Ref262150387 \r \h  \* MERGEFORMAT ">
        <w:r w:rsidR="006D1A08" w:rsidRPr="006D1A08">
          <w:rPr>
            <w:color w:val="262626" w:themeColor="text1" w:themeTint="D9"/>
            <w:vertAlign w:val="superscript"/>
          </w:rPr>
          <w:t>54</w:t>
        </w:r>
      </w:fldSimple>
      <w:r w:rsidRPr="00E575BE">
        <w:rPr>
          <w:color w:val="262626" w:themeColor="text1" w:themeTint="D9"/>
        </w:rPr>
        <w:t>.</w:t>
      </w:r>
    </w:p>
    <w:p w:rsidR="00CC165F" w:rsidRPr="00E575BE" w:rsidRDefault="00CC165F" w:rsidP="00CC165F">
      <w:pPr>
        <w:rPr>
          <w:color w:val="262626" w:themeColor="text1" w:themeTint="D9"/>
        </w:rPr>
      </w:pPr>
      <w:r w:rsidRPr="00E575BE">
        <w:rPr>
          <w:color w:val="262626" w:themeColor="text1" w:themeTint="D9"/>
        </w:rPr>
        <w:t xml:space="preserve">The need for more research remains with regards to RIMS1 protein. The mutations in RIMS1 gene need to be analysed in a large and diverse population of subjects. </w:t>
      </w:r>
    </w:p>
    <w:p w:rsidR="00CC165F" w:rsidRPr="00E575BE" w:rsidRDefault="00CC165F" w:rsidP="00CC165F">
      <w:pPr>
        <w:pStyle w:val="Heading2"/>
        <w:rPr>
          <w:color w:val="262626" w:themeColor="text1" w:themeTint="D9"/>
        </w:rPr>
      </w:pPr>
      <w:bookmarkStart w:id="18" w:name="_Toc262188850"/>
      <w:r w:rsidRPr="00E575BE">
        <w:rPr>
          <w:color w:val="262626" w:themeColor="text1" w:themeTint="D9"/>
        </w:rPr>
        <w:t>RIMS1 structure and functions:</w:t>
      </w:r>
      <w:bookmarkEnd w:id="18"/>
    </w:p>
    <w:p w:rsidR="00A262C4" w:rsidRPr="00E575BE" w:rsidRDefault="0026258B" w:rsidP="00A262C4">
      <w:pPr>
        <w:rPr>
          <w:color w:val="262626" w:themeColor="text1" w:themeTint="D9"/>
        </w:rPr>
      </w:pPr>
      <w:r w:rsidRPr="00E575BE">
        <w:rPr>
          <w:color w:val="262626" w:themeColor="text1" w:themeTint="D9"/>
        </w:rPr>
        <w:t xml:space="preserve">RIMS1 protein has several isoforms; largest is RIMS1 </w:t>
      </w:r>
      <w:r w:rsidRPr="00E575BE">
        <w:rPr>
          <w:i/>
          <w:color w:val="262626" w:themeColor="text1" w:themeTint="D9"/>
        </w:rPr>
        <w:t>alpha,</w:t>
      </w:r>
      <w:r w:rsidRPr="00E575BE">
        <w:rPr>
          <w:color w:val="262626" w:themeColor="text1" w:themeTint="D9"/>
        </w:rPr>
        <w:t xml:space="preserve"> a large polypeptide comprising 1692 amino acids, which is encoded by the RIMS1 gene on chromosome 6. Other RIMS1 Isoforms are encoded from other chromosomes</w:t>
      </w:r>
      <w:fldSimple w:instr=" REF _Ref262153083 \r \h  \* MERGEFORMAT ">
        <w:r w:rsidR="006D1A08" w:rsidRPr="006D1A08">
          <w:rPr>
            <w:color w:val="262626" w:themeColor="text1" w:themeTint="D9"/>
            <w:vertAlign w:val="superscript"/>
          </w:rPr>
          <w:t>59</w:t>
        </w:r>
      </w:fldSimple>
      <w:r w:rsidR="0077116B" w:rsidRPr="00E575BE">
        <w:rPr>
          <w:color w:val="262626" w:themeColor="text1" w:themeTint="D9"/>
        </w:rPr>
        <w:t>. RIMS1 plays a central role in synaptic transmission.  It acts as a scaffold protein, and interacts with other synaptic zone proteins to regulate neurotransmitter release from pre-synaptic cells</w:t>
      </w:r>
      <w:fldSimple w:instr=" REF _Ref262153125 \r \h  \* MERGEFORMAT ">
        <w:r w:rsidR="006D1A08" w:rsidRPr="006D1A08">
          <w:rPr>
            <w:color w:val="262626" w:themeColor="text1" w:themeTint="D9"/>
            <w:vertAlign w:val="superscript"/>
          </w:rPr>
          <w:t>24</w:t>
        </w:r>
      </w:fldSimple>
      <w:r w:rsidR="0077116B" w:rsidRPr="00E575BE">
        <w:rPr>
          <w:color w:val="262626" w:themeColor="text1" w:themeTint="D9"/>
        </w:rPr>
        <w:t xml:space="preserve">. </w:t>
      </w:r>
    </w:p>
    <w:p w:rsidR="0077116B" w:rsidRPr="00E575BE" w:rsidRDefault="0077116B" w:rsidP="00A262C4">
      <w:pPr>
        <w:rPr>
          <w:color w:val="262626" w:themeColor="text1" w:themeTint="D9"/>
        </w:rPr>
      </w:pPr>
      <w:r w:rsidRPr="00E575BE">
        <w:rPr>
          <w:color w:val="262626" w:themeColor="text1" w:themeTint="D9"/>
        </w:rPr>
        <w:t>The investigations of Kaeser et al (2008)</w:t>
      </w:r>
      <w:fldSimple w:instr=" REF _Ref262153193 \r \h  \* MERGEFORMAT ">
        <w:r w:rsidR="006D1A08" w:rsidRPr="006D1A08">
          <w:rPr>
            <w:color w:val="262626" w:themeColor="text1" w:themeTint="D9"/>
            <w:vertAlign w:val="superscript"/>
          </w:rPr>
          <w:t>25</w:t>
        </w:r>
      </w:fldSimple>
      <w:r w:rsidRPr="00E575BE">
        <w:rPr>
          <w:color w:val="262626" w:themeColor="text1" w:themeTint="D9"/>
          <w:vertAlign w:val="superscript"/>
        </w:rPr>
        <w:t xml:space="preserve"> </w:t>
      </w:r>
      <w:r w:rsidRPr="00E575BE">
        <w:rPr>
          <w:color w:val="262626" w:themeColor="text1" w:themeTint="D9"/>
        </w:rPr>
        <w:t xml:space="preserve">revealed </w:t>
      </w:r>
      <w:r w:rsidR="0014400D" w:rsidRPr="00E575BE">
        <w:rPr>
          <w:color w:val="262626" w:themeColor="text1" w:themeTint="D9"/>
        </w:rPr>
        <w:t xml:space="preserve">that </w:t>
      </w:r>
      <w:r w:rsidRPr="00E575BE">
        <w:rPr>
          <w:color w:val="262626" w:themeColor="text1" w:themeTint="D9"/>
        </w:rPr>
        <w:t>RIMS1α isoform is essential for synaptic transmission in the CA1 region of the Hippocampus</w:t>
      </w:r>
      <w:fldSimple w:instr=" REF _Ref262153193 \r \h  \* MERGEFORMAT ">
        <w:r w:rsidR="006D1A08" w:rsidRPr="006D1A08">
          <w:rPr>
            <w:color w:val="262626" w:themeColor="text1" w:themeTint="D9"/>
            <w:vertAlign w:val="superscript"/>
          </w:rPr>
          <w:t>25</w:t>
        </w:r>
      </w:fldSimple>
      <w:r w:rsidRPr="00E575BE">
        <w:rPr>
          <w:color w:val="262626" w:themeColor="text1" w:themeTint="D9"/>
        </w:rPr>
        <w:t>.</w:t>
      </w:r>
    </w:p>
    <w:p w:rsidR="0077116B" w:rsidRPr="0077116B" w:rsidRDefault="0077116B" w:rsidP="00A262C4"/>
    <w:p w:rsidR="0077116B" w:rsidRPr="0077116B" w:rsidRDefault="0077116B" w:rsidP="00A262C4"/>
    <w:p w:rsidR="00934A61" w:rsidRPr="00934A61" w:rsidRDefault="00934A61" w:rsidP="00934A61"/>
    <w:p w:rsidR="00B7389C" w:rsidRPr="00B7389C" w:rsidRDefault="00B7389C" w:rsidP="00B7389C"/>
    <w:p w:rsidR="00AA5D81" w:rsidRDefault="00F6549B" w:rsidP="00AA5D81">
      <w:r>
        <w:rPr>
          <w:noProof/>
          <w:lang w:eastAsia="en-GB"/>
        </w:rPr>
        <w:drawing>
          <wp:inline distT="0" distB="0" distL="0" distR="0">
            <wp:extent cx="5067300" cy="3028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067300" cy="3028950"/>
                    </a:xfrm>
                    <a:prstGeom prst="rect">
                      <a:avLst/>
                    </a:prstGeom>
                    <a:noFill/>
                    <a:ln w="9525">
                      <a:noFill/>
                      <a:miter lim="800000"/>
                      <a:headEnd/>
                      <a:tailEnd/>
                    </a:ln>
                  </pic:spPr>
                </pic:pic>
              </a:graphicData>
            </a:graphic>
          </wp:inline>
        </w:drawing>
      </w:r>
    </w:p>
    <w:p w:rsidR="00AA5D81" w:rsidRPr="001D5988" w:rsidRDefault="00AA5D81" w:rsidP="00AA5D81">
      <w:pPr>
        <w:pStyle w:val="Caption"/>
        <w:rPr>
          <w:color w:val="262626" w:themeColor="text1" w:themeTint="D9"/>
          <w:sz w:val="24"/>
          <w:szCs w:val="24"/>
        </w:rPr>
      </w:pPr>
      <w:bookmarkStart w:id="19" w:name="_Toc262188917"/>
      <w:r w:rsidRPr="001D5988">
        <w:rPr>
          <w:color w:val="262626" w:themeColor="text1" w:themeTint="D9"/>
        </w:rPr>
        <w:t xml:space="preserve">Figure </w:t>
      </w:r>
      <w:r w:rsidR="00BA6648" w:rsidRPr="001D5988">
        <w:rPr>
          <w:color w:val="262626" w:themeColor="text1" w:themeTint="D9"/>
        </w:rPr>
        <w:fldChar w:fldCharType="begin"/>
      </w:r>
      <w:r w:rsidR="00E40D4B" w:rsidRPr="001D5988">
        <w:rPr>
          <w:color w:val="262626" w:themeColor="text1" w:themeTint="D9"/>
        </w:rPr>
        <w:instrText xml:space="preserve"> SEQ Figure \* ARABIC </w:instrText>
      </w:r>
      <w:r w:rsidR="00BA6648" w:rsidRPr="001D5988">
        <w:rPr>
          <w:color w:val="262626" w:themeColor="text1" w:themeTint="D9"/>
        </w:rPr>
        <w:fldChar w:fldCharType="separate"/>
      </w:r>
      <w:r w:rsidR="006D1A08">
        <w:rPr>
          <w:noProof/>
          <w:color w:val="262626" w:themeColor="text1" w:themeTint="D9"/>
        </w:rPr>
        <w:t>4</w:t>
      </w:r>
      <w:r w:rsidR="00BA6648" w:rsidRPr="001D5988">
        <w:rPr>
          <w:color w:val="262626" w:themeColor="text1" w:themeTint="D9"/>
        </w:rPr>
        <w:fldChar w:fldCharType="end"/>
      </w:r>
      <w:r w:rsidRPr="001D5988">
        <w:rPr>
          <w:color w:val="262626" w:themeColor="text1" w:themeTint="D9"/>
        </w:rPr>
        <w:t>: Structures and function of RIMS1α and RIMS1β proteins. (Extracted from Kaeser et al, 2008; reproduced with minor changes)</w:t>
      </w:r>
      <w:fldSimple w:instr=" REF _Ref262153193 \r \h  \* MERGEFORMAT ">
        <w:r w:rsidR="006D1A08" w:rsidRPr="006D1A08">
          <w:rPr>
            <w:color w:val="262626" w:themeColor="text1" w:themeTint="D9"/>
            <w:vertAlign w:val="superscript"/>
          </w:rPr>
          <w:t>25</w:t>
        </w:r>
        <w:bookmarkEnd w:id="19"/>
      </w:fldSimple>
    </w:p>
    <w:p w:rsidR="00AA5D81" w:rsidRPr="001D5988" w:rsidRDefault="00AA5D81" w:rsidP="00AA5D81">
      <w:pPr>
        <w:pStyle w:val="Caption"/>
        <w:rPr>
          <w:color w:val="262626" w:themeColor="text1" w:themeTint="D9"/>
          <w:sz w:val="24"/>
          <w:szCs w:val="24"/>
        </w:rPr>
      </w:pPr>
      <w:r w:rsidRPr="001D5988">
        <w:rPr>
          <w:color w:val="262626" w:themeColor="text1" w:themeTint="D9"/>
        </w:rPr>
        <w:t>[Zn= Zinc finger motif, PxxP = Proline rich regions, S= Serine, C</w:t>
      </w:r>
      <w:r w:rsidRPr="001D5988">
        <w:rPr>
          <w:color w:val="262626" w:themeColor="text1" w:themeTint="D9"/>
          <w:vertAlign w:val="subscript"/>
        </w:rPr>
        <w:t>2</w:t>
      </w:r>
      <w:r w:rsidRPr="001D5988">
        <w:rPr>
          <w:color w:val="262626" w:themeColor="text1" w:themeTint="D9"/>
        </w:rPr>
        <w:t>A domain interacts with calcium ions. PDZ and C</w:t>
      </w:r>
      <w:r w:rsidRPr="001D5988">
        <w:rPr>
          <w:color w:val="262626" w:themeColor="text1" w:themeTint="D9"/>
          <w:vertAlign w:val="subscript"/>
        </w:rPr>
        <w:t>2</w:t>
      </w:r>
      <w:r w:rsidRPr="001D5988">
        <w:rPr>
          <w:color w:val="262626" w:themeColor="text1" w:themeTint="D9"/>
        </w:rPr>
        <w:t xml:space="preserve">B domain interact with other synaptic zone proteins/calcium] </w:t>
      </w:r>
    </w:p>
    <w:p w:rsidR="006B2417" w:rsidRPr="001D5988" w:rsidRDefault="006B2417" w:rsidP="006B2417">
      <w:pPr>
        <w:rPr>
          <w:color w:val="262626" w:themeColor="text1" w:themeTint="D9"/>
        </w:rPr>
      </w:pPr>
    </w:p>
    <w:p w:rsidR="002D5B11" w:rsidRPr="001D5988" w:rsidRDefault="002D5B11" w:rsidP="006B2417">
      <w:pPr>
        <w:rPr>
          <w:color w:val="262626" w:themeColor="text1" w:themeTint="D9"/>
        </w:rPr>
      </w:pPr>
      <w:r w:rsidRPr="001D5988">
        <w:rPr>
          <w:color w:val="262626" w:themeColor="text1" w:themeTint="D9"/>
        </w:rPr>
        <w:t>RIMS1α is a very important component of the synaptic zone machinery</w:t>
      </w:r>
      <w:fldSimple w:instr=" REF _Ref262153125 \r \h  \* MERGEFORMAT ">
        <w:r w:rsidR="006D1A08" w:rsidRPr="006D1A08">
          <w:rPr>
            <w:color w:val="262626" w:themeColor="text1" w:themeTint="D9"/>
            <w:vertAlign w:val="superscript"/>
          </w:rPr>
          <w:t>24</w:t>
        </w:r>
      </w:fldSimple>
      <w:r w:rsidRPr="001D5988">
        <w:rPr>
          <w:color w:val="262626" w:themeColor="text1" w:themeTint="D9"/>
        </w:rPr>
        <w:t>, and its important functions are listed as follows:</w:t>
      </w:r>
    </w:p>
    <w:p w:rsidR="006B2417" w:rsidRPr="001D5988" w:rsidRDefault="00330B32" w:rsidP="00330B32">
      <w:pPr>
        <w:numPr>
          <w:ilvl w:val="0"/>
          <w:numId w:val="5"/>
        </w:numPr>
        <w:rPr>
          <w:rFonts w:cs="Arial"/>
          <w:color w:val="262626" w:themeColor="text1" w:themeTint="D9"/>
        </w:rPr>
      </w:pPr>
      <w:r w:rsidRPr="001D5988">
        <w:rPr>
          <w:color w:val="262626" w:themeColor="text1" w:themeTint="D9"/>
        </w:rPr>
        <w:t>Rab-effector molecule, important in synaptic vesicle release</w:t>
      </w:r>
      <w:fldSimple w:instr=" REF _Ref262153125 \r \h  \* MERGEFORMAT ">
        <w:r w:rsidR="006D1A08" w:rsidRPr="006D1A08">
          <w:rPr>
            <w:color w:val="262626" w:themeColor="text1" w:themeTint="D9"/>
            <w:vertAlign w:val="superscript"/>
          </w:rPr>
          <w:t>24</w:t>
        </w:r>
      </w:fldSimple>
    </w:p>
    <w:p w:rsidR="00330B32" w:rsidRPr="001D5988" w:rsidRDefault="006A163A" w:rsidP="00330B32">
      <w:pPr>
        <w:numPr>
          <w:ilvl w:val="0"/>
          <w:numId w:val="5"/>
        </w:numPr>
        <w:rPr>
          <w:rFonts w:cs="Arial"/>
          <w:color w:val="262626" w:themeColor="text1" w:themeTint="D9"/>
        </w:rPr>
      </w:pPr>
      <w:r w:rsidRPr="001D5988">
        <w:rPr>
          <w:color w:val="262626" w:themeColor="text1" w:themeTint="D9"/>
        </w:rPr>
        <w:t>Scaffold for binding other synaptic zone active molecules such as calcium, this function further emphasises its role in synaptic transmission</w:t>
      </w:r>
      <w:fldSimple w:instr=" REF _Ref262153125 \r \h  \* MERGEFORMAT ">
        <w:r w:rsidR="006D1A08" w:rsidRPr="006D1A08">
          <w:rPr>
            <w:color w:val="262626" w:themeColor="text1" w:themeTint="D9"/>
            <w:vertAlign w:val="superscript"/>
          </w:rPr>
          <w:t>24</w:t>
        </w:r>
      </w:fldSimple>
    </w:p>
    <w:p w:rsidR="006A163A" w:rsidRPr="001D5988" w:rsidRDefault="005F0372" w:rsidP="00330B32">
      <w:pPr>
        <w:numPr>
          <w:ilvl w:val="0"/>
          <w:numId w:val="5"/>
        </w:numPr>
        <w:rPr>
          <w:rFonts w:cs="Arial"/>
          <w:color w:val="262626" w:themeColor="text1" w:themeTint="D9"/>
        </w:rPr>
      </w:pPr>
      <w:r w:rsidRPr="001D5988">
        <w:rPr>
          <w:color w:val="262626" w:themeColor="text1" w:themeTint="D9"/>
        </w:rPr>
        <w:t>RIMS</w:t>
      </w:r>
      <w:r w:rsidRPr="001D5988">
        <w:rPr>
          <w:rFonts w:cs="Arial"/>
          <w:color w:val="262626" w:themeColor="text1" w:themeTint="D9"/>
        </w:rPr>
        <w:t xml:space="preserve">1α messenger RNA expression is greater in </w:t>
      </w:r>
      <w:r w:rsidRPr="001D5988">
        <w:rPr>
          <w:rFonts w:cs="Arial"/>
          <w:i/>
          <w:color w:val="262626" w:themeColor="text1" w:themeTint="D9"/>
        </w:rPr>
        <w:t>cerebral cortex, cerebellum, hippocampus</w:t>
      </w:r>
      <w:r w:rsidRPr="001D5988">
        <w:rPr>
          <w:rFonts w:cs="Arial"/>
          <w:color w:val="262626" w:themeColor="text1" w:themeTint="D9"/>
        </w:rPr>
        <w:t xml:space="preserve"> and </w:t>
      </w:r>
      <w:r w:rsidRPr="001D5988">
        <w:rPr>
          <w:rFonts w:cs="Arial"/>
          <w:i/>
          <w:color w:val="262626" w:themeColor="text1" w:themeTint="D9"/>
        </w:rPr>
        <w:t xml:space="preserve">thalamic </w:t>
      </w:r>
      <w:r w:rsidRPr="001D5988">
        <w:rPr>
          <w:color w:val="262626" w:themeColor="text1" w:themeTint="D9"/>
        </w:rPr>
        <w:t>areas of mouse brain</w:t>
      </w:r>
      <w:fldSimple w:instr=" REF _Ref262153544 \r \h  \* MERGEFORMAT ">
        <w:r w:rsidR="006D1A08" w:rsidRPr="006D1A08">
          <w:rPr>
            <w:color w:val="262626" w:themeColor="text1" w:themeTint="D9"/>
            <w:vertAlign w:val="superscript"/>
          </w:rPr>
          <w:t>52</w:t>
        </w:r>
      </w:fldSimple>
    </w:p>
    <w:p w:rsidR="005F0372" w:rsidRPr="001D5988" w:rsidRDefault="005F0372" w:rsidP="00330B32">
      <w:pPr>
        <w:numPr>
          <w:ilvl w:val="0"/>
          <w:numId w:val="5"/>
        </w:numPr>
        <w:rPr>
          <w:rFonts w:cs="Arial"/>
          <w:color w:val="262626" w:themeColor="text1" w:themeTint="D9"/>
        </w:rPr>
      </w:pPr>
      <w:r w:rsidRPr="001D5988">
        <w:rPr>
          <w:color w:val="262626" w:themeColor="text1" w:themeTint="D9"/>
        </w:rPr>
        <w:t>Homozygous Loss of RIMS</w:t>
      </w:r>
      <w:r w:rsidRPr="001D5988">
        <w:rPr>
          <w:rFonts w:cs="Arial"/>
          <w:color w:val="262626" w:themeColor="text1" w:themeTint="D9"/>
        </w:rPr>
        <w:t>1genes is incompatible with life (in mice)</w:t>
      </w:r>
      <w:r w:rsidR="00B470EB" w:rsidRPr="001D5988">
        <w:rPr>
          <w:color w:val="262626" w:themeColor="text1" w:themeTint="D9"/>
          <w:vertAlign w:val="superscript"/>
        </w:rPr>
        <w:t xml:space="preserve"> </w:t>
      </w:r>
      <w:fldSimple w:instr=" REF _Ref262153544 \r \h  \* MERGEFORMAT ">
        <w:r w:rsidR="006D1A08" w:rsidRPr="006D1A08">
          <w:rPr>
            <w:color w:val="262626" w:themeColor="text1" w:themeTint="D9"/>
            <w:vertAlign w:val="superscript"/>
          </w:rPr>
          <w:t>52</w:t>
        </w:r>
      </w:fldSimple>
    </w:p>
    <w:p w:rsidR="003958FA" w:rsidRPr="001D5988" w:rsidRDefault="00B470EB" w:rsidP="003958FA">
      <w:pPr>
        <w:numPr>
          <w:ilvl w:val="0"/>
          <w:numId w:val="5"/>
        </w:numPr>
        <w:rPr>
          <w:rFonts w:cs="Arial"/>
          <w:color w:val="262626" w:themeColor="text1" w:themeTint="D9"/>
        </w:rPr>
      </w:pPr>
      <w:r w:rsidRPr="001D5988">
        <w:rPr>
          <w:color w:val="262626" w:themeColor="text1" w:themeTint="D9"/>
        </w:rPr>
        <w:lastRenderedPageBreak/>
        <w:t>In RIMS</w:t>
      </w:r>
      <w:r w:rsidRPr="001D5988">
        <w:rPr>
          <w:rFonts w:cs="Arial"/>
          <w:color w:val="262626" w:themeColor="text1" w:themeTint="D9"/>
        </w:rPr>
        <w:t>1α knockout mice, impairment of calcium triggered exocytosis was observed</w:t>
      </w:r>
      <w:fldSimple w:instr=" REF _Ref262153544 \r \h  \* MERGEFORMAT ">
        <w:r w:rsidR="006D1A08" w:rsidRPr="006D1A08">
          <w:rPr>
            <w:color w:val="262626" w:themeColor="text1" w:themeTint="D9"/>
            <w:vertAlign w:val="superscript"/>
          </w:rPr>
          <w:t>52</w:t>
        </w:r>
      </w:fldSimple>
      <w:r w:rsidR="003958FA" w:rsidRPr="001D5988">
        <w:rPr>
          <w:rFonts w:cs="Arial"/>
          <w:color w:val="262626" w:themeColor="text1" w:themeTint="D9"/>
        </w:rPr>
        <w:t>.</w:t>
      </w:r>
    </w:p>
    <w:p w:rsidR="003958FA" w:rsidRPr="001D5988" w:rsidRDefault="003958FA" w:rsidP="003958FA">
      <w:pPr>
        <w:rPr>
          <w:color w:val="262626" w:themeColor="text1" w:themeTint="D9"/>
        </w:rPr>
      </w:pPr>
      <w:r w:rsidRPr="001D5988">
        <w:rPr>
          <w:color w:val="262626" w:themeColor="text1" w:themeTint="D9"/>
        </w:rPr>
        <w:t>It has already been established that RIMS1protein is important for the spread of information from photoreceptors to brain, but the finding is baffling when it comes to enhancement of cognition in CORD7 patients</w:t>
      </w:r>
      <w:fldSimple w:instr=" REF _Ref262150387 \r \h  \* MERGEFORMAT ">
        <w:r w:rsidR="006D1A08" w:rsidRPr="006D1A08">
          <w:rPr>
            <w:color w:val="262626" w:themeColor="text1" w:themeTint="D9"/>
            <w:vertAlign w:val="superscript"/>
          </w:rPr>
          <w:t>54</w:t>
        </w:r>
      </w:fldSimple>
      <w:r w:rsidRPr="001D5988">
        <w:rPr>
          <w:color w:val="262626" w:themeColor="text1" w:themeTint="D9"/>
        </w:rPr>
        <w:t>.</w:t>
      </w:r>
    </w:p>
    <w:p w:rsidR="003958FA" w:rsidRPr="001D5988" w:rsidRDefault="003958FA" w:rsidP="003958FA">
      <w:pPr>
        <w:rPr>
          <w:color w:val="262626" w:themeColor="text1" w:themeTint="D9"/>
        </w:rPr>
      </w:pPr>
      <w:r w:rsidRPr="001D5988">
        <w:rPr>
          <w:rFonts w:cs="Arial"/>
          <w:color w:val="262626" w:themeColor="text1" w:themeTint="D9"/>
        </w:rPr>
        <w:t xml:space="preserve">The startling observation </w:t>
      </w:r>
      <w:r w:rsidRPr="001D5988">
        <w:rPr>
          <w:color w:val="262626" w:themeColor="text1" w:themeTint="D9"/>
        </w:rPr>
        <w:t xml:space="preserve">triggers several queries such as: </w:t>
      </w:r>
    </w:p>
    <w:p w:rsidR="003958FA" w:rsidRPr="001D5988" w:rsidRDefault="003958FA" w:rsidP="003958FA">
      <w:pPr>
        <w:rPr>
          <w:color w:val="262626" w:themeColor="text1" w:themeTint="D9"/>
        </w:rPr>
      </w:pPr>
      <w:r w:rsidRPr="001D5988">
        <w:rPr>
          <w:color w:val="262626" w:themeColor="text1" w:themeTint="D9"/>
        </w:rPr>
        <w:t xml:space="preserve">Why would an aberrant protein increase verbal cognition, while causing blindness at the same time. Does every CORD7 patient display higher intelligence? </w:t>
      </w:r>
    </w:p>
    <w:p w:rsidR="003958FA" w:rsidRPr="001D5988" w:rsidRDefault="003958FA" w:rsidP="003958FA">
      <w:pPr>
        <w:rPr>
          <w:color w:val="262626" w:themeColor="text1" w:themeTint="D9"/>
        </w:rPr>
      </w:pPr>
      <w:r w:rsidRPr="001D5988">
        <w:rPr>
          <w:color w:val="262626" w:themeColor="text1" w:themeTint="D9"/>
        </w:rPr>
        <w:t xml:space="preserve">Therefore, need for further research was felt into RIMS1 gene. </w:t>
      </w:r>
    </w:p>
    <w:p w:rsidR="003958FA" w:rsidRPr="001D5988" w:rsidRDefault="003958FA" w:rsidP="003958FA">
      <w:pPr>
        <w:rPr>
          <w:color w:val="262626" w:themeColor="text1" w:themeTint="D9"/>
        </w:rPr>
      </w:pPr>
      <w:r w:rsidRPr="001D5988">
        <w:rPr>
          <w:color w:val="262626" w:themeColor="text1" w:themeTint="D9"/>
        </w:rPr>
        <w:t xml:space="preserve">Since time and funds were limited, it was decided to screen a single cone rod dystrophy patient for any changes in the RIMS1 exons. </w:t>
      </w:r>
    </w:p>
    <w:p w:rsidR="003958FA" w:rsidRPr="001D5988" w:rsidRDefault="003958FA" w:rsidP="003958FA">
      <w:pPr>
        <w:pStyle w:val="Heading2"/>
        <w:rPr>
          <w:color w:val="262626" w:themeColor="text1" w:themeTint="D9"/>
        </w:rPr>
      </w:pPr>
      <w:bookmarkStart w:id="20" w:name="_Toc262188851"/>
      <w:r w:rsidRPr="001D5988">
        <w:rPr>
          <w:color w:val="262626" w:themeColor="text1" w:themeTint="D9"/>
        </w:rPr>
        <w:t>Aim of project</w:t>
      </w:r>
      <w:bookmarkEnd w:id="20"/>
    </w:p>
    <w:p w:rsidR="003958FA" w:rsidRPr="001D5988" w:rsidRDefault="003958FA" w:rsidP="003958FA">
      <w:pPr>
        <w:rPr>
          <w:color w:val="262626" w:themeColor="text1" w:themeTint="D9"/>
        </w:rPr>
      </w:pPr>
      <w:r w:rsidRPr="001D5988">
        <w:rPr>
          <w:color w:val="262626" w:themeColor="text1" w:themeTint="D9"/>
        </w:rPr>
        <w:t xml:space="preserve">The aim and purpose of this project was to screen </w:t>
      </w:r>
      <w:r w:rsidRPr="001D5988">
        <w:rPr>
          <w:i/>
          <w:color w:val="262626" w:themeColor="text1" w:themeTint="D9"/>
        </w:rPr>
        <w:t>hsRIMS1</w:t>
      </w:r>
      <w:r w:rsidRPr="001D5988">
        <w:rPr>
          <w:color w:val="262626" w:themeColor="text1" w:themeTint="D9"/>
        </w:rPr>
        <w:t xml:space="preserve"> neuronal exons of a Cone Rod dystrophy patient for pathogenic mutations. </w:t>
      </w:r>
    </w:p>
    <w:p w:rsidR="00B8541F" w:rsidRPr="001D5988" w:rsidRDefault="003958FA" w:rsidP="00B8541F">
      <w:pPr>
        <w:rPr>
          <w:color w:val="262626" w:themeColor="text1" w:themeTint="D9"/>
        </w:rPr>
      </w:pPr>
      <w:r w:rsidRPr="001D5988">
        <w:rPr>
          <w:color w:val="262626" w:themeColor="text1" w:themeTint="D9"/>
        </w:rPr>
        <w:t xml:space="preserve">The chosen research subject is a senior lecturer, employed at a reputed Scottish University despite his disability. He was diagnosed with cone rod dystrophy at 30 years of age (late onset). He was the first patient in his family as No one in his ancestors or descendents was ever diagnosed with cone rod dystrophy. He was kind enough to donate his DNA sample for this project.  It was proposed that he might be suffering from a point mutation or deletion which has resulted in disease. </w:t>
      </w:r>
    </w:p>
    <w:p w:rsidR="00B8541F" w:rsidRDefault="00B8541F" w:rsidP="00B8541F">
      <w:pPr>
        <w:rPr>
          <w:color w:val="262626" w:themeColor="text1" w:themeTint="D9"/>
        </w:rPr>
      </w:pPr>
      <w:r w:rsidRPr="001D5988">
        <w:rPr>
          <w:color w:val="262626" w:themeColor="text1" w:themeTint="D9"/>
        </w:rPr>
        <w:t>Highest expression of RIMS1 gene is in the brain</w:t>
      </w:r>
      <w:fldSimple w:instr=" REF _Ref262153544 \r \h  \* MERGEFORMAT ">
        <w:r w:rsidR="006D1A08" w:rsidRPr="006D1A08">
          <w:rPr>
            <w:color w:val="262626" w:themeColor="text1" w:themeTint="D9"/>
            <w:vertAlign w:val="superscript"/>
          </w:rPr>
          <w:t>52</w:t>
        </w:r>
      </w:fldSimple>
      <w:r w:rsidRPr="001D5988">
        <w:rPr>
          <w:color w:val="262626" w:themeColor="text1" w:themeTint="D9"/>
          <w:vertAlign w:val="superscript"/>
        </w:rPr>
        <w:t xml:space="preserve"> </w:t>
      </w:r>
      <w:r w:rsidRPr="001D5988">
        <w:rPr>
          <w:rFonts w:cs="Arial"/>
          <w:color w:val="262626" w:themeColor="text1" w:themeTint="D9"/>
        </w:rPr>
        <w:t xml:space="preserve">and there </w:t>
      </w:r>
      <w:r w:rsidRPr="001D5988">
        <w:rPr>
          <w:color w:val="262626" w:themeColor="text1" w:themeTint="D9"/>
        </w:rPr>
        <w:t>are 36 exons in the RIMS1 gene</w:t>
      </w:r>
      <w:fldSimple w:instr=" REF _Ref262153952 \r \h  \* MERGEFORMAT ">
        <w:r w:rsidR="006D1A08" w:rsidRPr="006D1A08">
          <w:rPr>
            <w:color w:val="262626" w:themeColor="text1" w:themeTint="D9"/>
            <w:vertAlign w:val="superscript"/>
          </w:rPr>
          <w:t>47</w:t>
        </w:r>
      </w:fldSimple>
      <w:r w:rsidRPr="001D5988">
        <w:rPr>
          <w:color w:val="262626" w:themeColor="text1" w:themeTint="D9"/>
        </w:rPr>
        <w:t xml:space="preserve">. However, all exons are not expressed in the neuronal tissue.  As aim of this project was to screen for a pathological </w:t>
      </w:r>
      <w:r w:rsidRPr="001D5988">
        <w:rPr>
          <w:color w:val="262626" w:themeColor="text1" w:themeTint="D9"/>
        </w:rPr>
        <w:lastRenderedPageBreak/>
        <w:t xml:space="preserve">mutation likely to cause cone rod </w:t>
      </w:r>
      <w:r w:rsidR="00F71ABD" w:rsidRPr="001D5988">
        <w:rPr>
          <w:color w:val="262626" w:themeColor="text1" w:themeTint="D9"/>
        </w:rPr>
        <w:t xml:space="preserve">dystrophy; only neural expressed exons (retina and brain) </w:t>
      </w:r>
      <w:r w:rsidRPr="001D5988">
        <w:rPr>
          <w:color w:val="262626" w:themeColor="text1" w:themeTint="D9"/>
        </w:rPr>
        <w:t>were screened.</w:t>
      </w:r>
    </w:p>
    <w:p w:rsidR="00C42173" w:rsidRDefault="00C42173">
      <w:pPr>
        <w:spacing w:line="240" w:lineRule="auto"/>
        <w:jc w:val="left"/>
        <w:rPr>
          <w:color w:val="262626" w:themeColor="text1" w:themeTint="D9"/>
        </w:rPr>
      </w:pPr>
      <w:r>
        <w:rPr>
          <w:color w:val="262626" w:themeColor="text1" w:themeTint="D9"/>
        </w:rPr>
        <w:br w:type="page"/>
      </w:r>
    </w:p>
    <w:p w:rsidR="001D5988" w:rsidRPr="001D5988" w:rsidRDefault="001D5988" w:rsidP="00B8541F">
      <w:pPr>
        <w:rPr>
          <w:color w:val="262626" w:themeColor="text1" w:themeTint="D9"/>
        </w:rPr>
      </w:pPr>
    </w:p>
    <w:p w:rsidR="00F71ABD" w:rsidRDefault="00F71ABD" w:rsidP="00B8541F"/>
    <w:p w:rsidR="00327775" w:rsidRDefault="00327775" w:rsidP="00B8541F"/>
    <w:p w:rsidR="00327775" w:rsidRDefault="00327775" w:rsidP="00B8541F"/>
    <w:p w:rsidR="00327775" w:rsidRDefault="00327775" w:rsidP="00B8541F"/>
    <w:p w:rsidR="00327775" w:rsidRDefault="00327775" w:rsidP="00B8541F"/>
    <w:p w:rsidR="00327775" w:rsidRDefault="00327775" w:rsidP="00B8541F"/>
    <w:p w:rsidR="00327775" w:rsidRDefault="00327775" w:rsidP="00B8541F"/>
    <w:p w:rsidR="00327775" w:rsidRDefault="00327775" w:rsidP="00327775">
      <w:pPr>
        <w:pStyle w:val="Title"/>
      </w:pPr>
      <w:bookmarkStart w:id="21" w:name="_Toc262188852"/>
      <w:r>
        <w:t>Chapter 2 – Materials and Methods</w:t>
      </w:r>
      <w:bookmarkEnd w:id="21"/>
    </w:p>
    <w:p w:rsidR="00B9620B" w:rsidRDefault="00B9620B" w:rsidP="00E20F26">
      <w:pPr>
        <w:ind w:left="360"/>
        <w:rPr>
          <w:rFonts w:cs="Arial"/>
        </w:rPr>
      </w:pPr>
    </w:p>
    <w:p w:rsidR="00B470EB" w:rsidRDefault="00B470EB" w:rsidP="00E20F26">
      <w:pPr>
        <w:ind w:left="360"/>
        <w:rPr>
          <w:rFonts w:cs="Arial"/>
        </w:rPr>
      </w:pPr>
    </w:p>
    <w:p w:rsidR="00327775" w:rsidRPr="00360181" w:rsidRDefault="00B7389C" w:rsidP="00327775">
      <w:pPr>
        <w:pStyle w:val="Heading1"/>
        <w:rPr>
          <w:color w:val="262626" w:themeColor="text1" w:themeTint="D9"/>
        </w:rPr>
      </w:pPr>
      <w:r>
        <w:br w:type="page"/>
      </w:r>
      <w:bookmarkStart w:id="22" w:name="_Toc262188853"/>
      <w:r w:rsidR="00327775" w:rsidRPr="00360181">
        <w:rPr>
          <w:color w:val="262626" w:themeColor="text1" w:themeTint="D9"/>
        </w:rPr>
        <w:lastRenderedPageBreak/>
        <w:t>2.1 SAMPLE COLLECTION, DNA EXTRACTION FROM SALIVA AND AMPLIFICATION OF GENOMIC DNA</w:t>
      </w:r>
      <w:bookmarkEnd w:id="22"/>
    </w:p>
    <w:p w:rsidR="00327775" w:rsidRPr="00360181" w:rsidRDefault="00327775" w:rsidP="00327775">
      <w:pPr>
        <w:rPr>
          <w:color w:val="262626" w:themeColor="text1" w:themeTint="D9"/>
        </w:rPr>
      </w:pPr>
    </w:p>
    <w:p w:rsidR="00327775" w:rsidRPr="00360181" w:rsidRDefault="00327775" w:rsidP="00327775">
      <w:pPr>
        <w:pStyle w:val="Heading2"/>
        <w:rPr>
          <w:color w:val="262626" w:themeColor="text1" w:themeTint="D9"/>
        </w:rPr>
      </w:pPr>
      <w:bookmarkStart w:id="23" w:name="_Toc262188854"/>
      <w:r w:rsidRPr="00360181">
        <w:rPr>
          <w:color w:val="262626" w:themeColor="text1" w:themeTint="D9"/>
        </w:rPr>
        <w:t>2.1. A. Sample Collection</w:t>
      </w:r>
      <w:bookmarkEnd w:id="23"/>
    </w:p>
    <w:p w:rsidR="00327775" w:rsidRPr="00360181" w:rsidRDefault="00327775" w:rsidP="00327775">
      <w:pPr>
        <w:rPr>
          <w:rFonts w:cs="Arial"/>
          <w:color w:val="262626" w:themeColor="text1" w:themeTint="D9"/>
        </w:rPr>
      </w:pPr>
      <w:r w:rsidRPr="00360181">
        <w:rPr>
          <w:color w:val="262626" w:themeColor="text1" w:themeTint="D9"/>
        </w:rPr>
        <w:t xml:space="preserve">Saliva sample was collected from patient in a specialised Oragene </w:t>
      </w:r>
      <w:r w:rsidRPr="00360181">
        <w:rPr>
          <w:rFonts w:cs="Arial"/>
          <w:color w:val="262626" w:themeColor="text1" w:themeTint="D9"/>
        </w:rPr>
        <w:t>OG-500 kit</w:t>
      </w:r>
      <w:fldSimple w:instr=" REF _Ref262154259 \r \h  \* MERGEFORMAT ">
        <w:r w:rsidR="006D1A08" w:rsidRPr="006D1A08">
          <w:rPr>
            <w:color w:val="262626" w:themeColor="text1" w:themeTint="D9"/>
            <w:vertAlign w:val="superscript"/>
          </w:rPr>
          <w:t>16</w:t>
        </w:r>
      </w:fldSimple>
      <w:r w:rsidRPr="00360181">
        <w:rPr>
          <w:color w:val="262626" w:themeColor="text1" w:themeTint="D9"/>
        </w:rPr>
        <w:t>.</w:t>
      </w:r>
      <w:r w:rsidRPr="00360181">
        <w:rPr>
          <w:rFonts w:cs="Arial"/>
          <w:color w:val="262626" w:themeColor="text1" w:themeTint="D9"/>
        </w:rPr>
        <w:t xml:space="preserve"> The OG-500 kit is used to extract high quality DNA from 4.0 ml of saliva</w:t>
      </w:r>
      <w:fldSimple w:instr=" REF _Ref262154117 \r \h  \* MERGEFORMAT ">
        <w:r w:rsidR="006D1A08" w:rsidRPr="006D1A08">
          <w:rPr>
            <w:color w:val="262626" w:themeColor="text1" w:themeTint="D9"/>
            <w:vertAlign w:val="superscript"/>
          </w:rPr>
          <w:t>30</w:t>
        </w:r>
      </w:fldSimple>
      <w:r w:rsidRPr="00360181">
        <w:rPr>
          <w:color w:val="262626" w:themeColor="text1" w:themeTint="D9"/>
        </w:rPr>
        <w:t xml:space="preserve">.  After collection sample </w:t>
      </w:r>
      <w:r w:rsidRPr="00360181">
        <w:rPr>
          <w:rFonts w:cs="Arial"/>
          <w:color w:val="262626" w:themeColor="text1" w:themeTint="D9"/>
        </w:rPr>
        <w:t>was stored at -20°C and DNA was extracted the next day.</w:t>
      </w:r>
    </w:p>
    <w:p w:rsidR="001C1CF1" w:rsidRPr="00360181" w:rsidRDefault="001C1CF1" w:rsidP="001C1CF1">
      <w:pPr>
        <w:rPr>
          <w:color w:val="262626" w:themeColor="text1" w:themeTint="D9"/>
        </w:rPr>
      </w:pPr>
      <w:r w:rsidRPr="00360181">
        <w:rPr>
          <w:color w:val="262626" w:themeColor="text1" w:themeTint="D9"/>
          <w:u w:val="single"/>
        </w:rPr>
        <w:t>Equipment &amp; Reagents used</w:t>
      </w:r>
      <w:r w:rsidRPr="00360181">
        <w:rPr>
          <w:color w:val="262626" w:themeColor="text1" w:themeTint="D9"/>
        </w:rPr>
        <w:t xml:space="preserve">: </w:t>
      </w:r>
    </w:p>
    <w:p w:rsidR="001C1CF1" w:rsidRPr="00360181" w:rsidRDefault="001C1CF1" w:rsidP="001C1CF1">
      <w:pPr>
        <w:rPr>
          <w:color w:val="262626" w:themeColor="text1" w:themeTint="D9"/>
        </w:rPr>
      </w:pPr>
      <w:r w:rsidRPr="00360181">
        <w:rPr>
          <w:color w:val="262626" w:themeColor="text1" w:themeTint="D9"/>
        </w:rPr>
        <w:t>OG-500kit, tissue paper, gloves, Pasteur pipettes</w:t>
      </w:r>
      <w:r w:rsidRPr="00360181">
        <w:rPr>
          <w:rFonts w:cs="Arial"/>
          <w:color w:val="262626" w:themeColor="text1" w:themeTint="D9"/>
          <w:lang w:val="en-US"/>
        </w:rPr>
        <w:t xml:space="preserve"> and Biohazard waste bag.</w:t>
      </w:r>
    </w:p>
    <w:p w:rsidR="001C1CF1" w:rsidRPr="00360181" w:rsidRDefault="001C1CF1" w:rsidP="001C1CF1">
      <w:pPr>
        <w:rPr>
          <w:color w:val="262626" w:themeColor="text1" w:themeTint="D9"/>
        </w:rPr>
      </w:pPr>
      <w:r w:rsidRPr="00360181">
        <w:rPr>
          <w:color w:val="262626" w:themeColor="text1" w:themeTint="D9"/>
          <w:u w:val="single"/>
        </w:rPr>
        <w:t>Method:</w:t>
      </w:r>
      <w:r w:rsidRPr="00360181">
        <w:rPr>
          <w:color w:val="262626" w:themeColor="text1" w:themeTint="D9"/>
        </w:rPr>
        <w:t xml:space="preserve">  </w:t>
      </w:r>
    </w:p>
    <w:p w:rsidR="001C1CF1" w:rsidRPr="00360181" w:rsidRDefault="001C1CF1" w:rsidP="001C1CF1">
      <w:pPr>
        <w:rPr>
          <w:color w:val="262626" w:themeColor="text1" w:themeTint="D9"/>
        </w:rPr>
      </w:pPr>
      <w:r w:rsidRPr="00360181">
        <w:rPr>
          <w:color w:val="262626" w:themeColor="text1" w:themeTint="D9"/>
        </w:rPr>
        <w:t>A non invasive and painless method of sample collection was used.  The subject was asked to spit in the kit up to the marked level. After which the lid was closed until a click was heard.</w:t>
      </w:r>
    </w:p>
    <w:p w:rsidR="00327775" w:rsidRPr="00360181" w:rsidRDefault="001C1CF1" w:rsidP="001C1CF1">
      <w:pPr>
        <w:rPr>
          <w:color w:val="262626" w:themeColor="text1" w:themeTint="D9"/>
        </w:rPr>
      </w:pPr>
      <w:r w:rsidRPr="00360181">
        <w:rPr>
          <w:color w:val="262626" w:themeColor="text1" w:themeTint="D9"/>
        </w:rPr>
        <w:t xml:space="preserve"> The solution in the lid was allowed to mix with the saliva sample and the steps shown in the figure 5 were followed (reproduced with changes)</w:t>
      </w:r>
      <w:fldSimple w:instr=" REF _Ref262154259 \r \h  \* MERGEFORMAT ">
        <w:r w:rsidR="006D1A08" w:rsidRPr="006D1A08">
          <w:rPr>
            <w:color w:val="262626" w:themeColor="text1" w:themeTint="D9"/>
            <w:vertAlign w:val="superscript"/>
          </w:rPr>
          <w:t>16</w:t>
        </w:r>
      </w:fldSimple>
      <w:r w:rsidR="00CC7135" w:rsidRPr="00360181">
        <w:rPr>
          <w:color w:val="262626" w:themeColor="text1" w:themeTint="D9"/>
        </w:rPr>
        <w:t xml:space="preserve">. </w:t>
      </w:r>
    </w:p>
    <w:p w:rsidR="00B7389C" w:rsidRPr="00360181" w:rsidRDefault="000A1E7B" w:rsidP="00327775">
      <w:pPr>
        <w:rPr>
          <w:color w:val="262626" w:themeColor="text1" w:themeTint="D9"/>
        </w:rPr>
      </w:pPr>
      <w:r w:rsidRPr="00360181">
        <w:rPr>
          <w:color w:val="262626" w:themeColor="text1" w:themeTint="D9"/>
        </w:rPr>
        <w:t>The same procedure was followed for sample collection of Normal Control.</w:t>
      </w:r>
    </w:p>
    <w:p w:rsidR="00A50884" w:rsidRPr="00360181" w:rsidRDefault="00A50884" w:rsidP="00A50884">
      <w:pPr>
        <w:rPr>
          <w:rFonts w:cs="Arial"/>
          <w:color w:val="262626" w:themeColor="text1" w:themeTint="D9"/>
        </w:rPr>
      </w:pPr>
      <w:r w:rsidRPr="00360181">
        <w:rPr>
          <w:rFonts w:cs="Arial"/>
          <w:color w:val="262626" w:themeColor="text1" w:themeTint="D9"/>
        </w:rPr>
        <w:lastRenderedPageBreak/>
        <w:t xml:space="preserve">          </w:t>
      </w:r>
      <w:r w:rsidR="00F6549B" w:rsidRPr="00360181">
        <w:rPr>
          <w:rFonts w:cs="Arial"/>
          <w:noProof/>
          <w:color w:val="262626" w:themeColor="text1" w:themeTint="D9"/>
          <w:lang w:eastAsia="en-GB"/>
        </w:rPr>
        <w:drawing>
          <wp:inline distT="0" distB="0" distL="0" distR="0">
            <wp:extent cx="4962525" cy="40671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962525" cy="4067175"/>
                    </a:xfrm>
                    <a:prstGeom prst="rect">
                      <a:avLst/>
                    </a:prstGeom>
                    <a:noFill/>
                    <a:ln w="9525">
                      <a:noFill/>
                      <a:miter lim="800000"/>
                      <a:headEnd/>
                      <a:tailEnd/>
                    </a:ln>
                  </pic:spPr>
                </pic:pic>
              </a:graphicData>
            </a:graphic>
          </wp:inline>
        </w:drawing>
      </w:r>
    </w:p>
    <w:p w:rsidR="00A50884" w:rsidRPr="00360181" w:rsidRDefault="00A50884" w:rsidP="00A50884">
      <w:pPr>
        <w:pStyle w:val="Caption"/>
        <w:spacing w:line="480" w:lineRule="auto"/>
        <w:rPr>
          <w:color w:val="262626" w:themeColor="text1" w:themeTint="D9"/>
        </w:rPr>
      </w:pPr>
      <w:bookmarkStart w:id="24" w:name="_Toc262188918"/>
      <w:r w:rsidRPr="00360181">
        <w:rPr>
          <w:color w:val="262626" w:themeColor="text1" w:themeTint="D9"/>
        </w:rPr>
        <w:t xml:space="preserve">Figure </w:t>
      </w:r>
      <w:r w:rsidR="00BA6648" w:rsidRPr="00360181">
        <w:rPr>
          <w:color w:val="262626" w:themeColor="text1" w:themeTint="D9"/>
        </w:rPr>
        <w:fldChar w:fldCharType="begin"/>
      </w:r>
      <w:r w:rsidR="00E40D4B" w:rsidRPr="00360181">
        <w:rPr>
          <w:color w:val="262626" w:themeColor="text1" w:themeTint="D9"/>
        </w:rPr>
        <w:instrText xml:space="preserve"> SEQ Figure \* ARABIC </w:instrText>
      </w:r>
      <w:r w:rsidR="00BA6648" w:rsidRPr="00360181">
        <w:rPr>
          <w:color w:val="262626" w:themeColor="text1" w:themeTint="D9"/>
        </w:rPr>
        <w:fldChar w:fldCharType="separate"/>
      </w:r>
      <w:r w:rsidR="006D1A08">
        <w:rPr>
          <w:noProof/>
          <w:color w:val="262626" w:themeColor="text1" w:themeTint="D9"/>
        </w:rPr>
        <w:t>5</w:t>
      </w:r>
      <w:r w:rsidR="00BA6648" w:rsidRPr="00360181">
        <w:rPr>
          <w:color w:val="262626" w:themeColor="text1" w:themeTint="D9"/>
        </w:rPr>
        <w:fldChar w:fldCharType="end"/>
      </w:r>
      <w:r w:rsidRPr="00360181">
        <w:rPr>
          <w:color w:val="262626" w:themeColor="text1" w:themeTint="D9"/>
        </w:rPr>
        <w:t xml:space="preserve"> Collection of Saliva sample from donor/patient.</w:t>
      </w:r>
      <w:bookmarkEnd w:id="24"/>
      <w:r w:rsidRPr="00360181">
        <w:rPr>
          <w:color w:val="262626" w:themeColor="text1" w:themeTint="D9"/>
        </w:rPr>
        <w:t xml:space="preserve">                                  </w:t>
      </w:r>
    </w:p>
    <w:p w:rsidR="000A1E7B" w:rsidRPr="00360181" w:rsidRDefault="00A50884" w:rsidP="00A50884">
      <w:pPr>
        <w:rPr>
          <w:rFonts w:cs="Arial"/>
          <w:b/>
          <w:color w:val="262626" w:themeColor="text1" w:themeTint="D9"/>
          <w:sz w:val="20"/>
          <w:szCs w:val="20"/>
        </w:rPr>
      </w:pPr>
      <w:r w:rsidRPr="00360181">
        <w:rPr>
          <w:b/>
          <w:color w:val="262626" w:themeColor="text1" w:themeTint="D9"/>
          <w:sz w:val="20"/>
          <w:szCs w:val="20"/>
        </w:rPr>
        <w:t xml:space="preserve">(Reproduced with changes from </w:t>
      </w:r>
      <w:r w:rsidRPr="00360181">
        <w:rPr>
          <w:rFonts w:cs="Arial"/>
          <w:b/>
          <w:bCs/>
          <w:i/>
          <w:color w:val="262626" w:themeColor="text1" w:themeTint="D9"/>
          <w:sz w:val="20"/>
          <w:szCs w:val="20"/>
          <w:lang w:eastAsia="en-GB"/>
        </w:rPr>
        <w:t>Oragene DNA Self-Collection Kit User Instructions</w:t>
      </w:r>
      <w:r w:rsidRPr="00360181">
        <w:rPr>
          <w:rFonts w:cs="Arial"/>
          <w:b/>
          <w:color w:val="262626" w:themeColor="text1" w:themeTint="D9"/>
          <w:sz w:val="20"/>
          <w:szCs w:val="20"/>
        </w:rPr>
        <w:t>)</w:t>
      </w:r>
      <w:fldSimple w:instr=" REF _Ref262154259 \r \h  \* MERGEFORMAT ">
        <w:r w:rsidR="006D1A08" w:rsidRPr="006D1A08">
          <w:rPr>
            <w:rFonts w:cs="Arial"/>
            <w:b/>
            <w:color w:val="262626" w:themeColor="text1" w:themeTint="D9"/>
            <w:sz w:val="20"/>
            <w:szCs w:val="20"/>
            <w:vertAlign w:val="superscript"/>
          </w:rPr>
          <w:t>16</w:t>
        </w:r>
      </w:fldSimple>
    </w:p>
    <w:p w:rsidR="005E48FC" w:rsidRPr="00360181" w:rsidRDefault="005E48FC" w:rsidP="005E48FC">
      <w:pPr>
        <w:pStyle w:val="Heading2"/>
        <w:rPr>
          <w:color w:val="262626" w:themeColor="text1" w:themeTint="D9"/>
        </w:rPr>
      </w:pPr>
      <w:bookmarkStart w:id="25" w:name="_Toc262188855"/>
      <w:r w:rsidRPr="00360181">
        <w:rPr>
          <w:color w:val="262626" w:themeColor="text1" w:themeTint="D9"/>
        </w:rPr>
        <w:t>2.1. B. Extraction of DNA from Saliva</w:t>
      </w:r>
      <w:bookmarkEnd w:id="25"/>
    </w:p>
    <w:p w:rsidR="005E48FC" w:rsidRPr="00360181" w:rsidRDefault="005E48FC" w:rsidP="005E48FC">
      <w:pPr>
        <w:rPr>
          <w:color w:val="262626" w:themeColor="text1" w:themeTint="D9"/>
        </w:rPr>
      </w:pPr>
      <w:r w:rsidRPr="00360181">
        <w:rPr>
          <w:color w:val="262626" w:themeColor="text1" w:themeTint="D9"/>
        </w:rPr>
        <w:t xml:space="preserve">DNA was extracted from saliva after thawing the sample at room temperature. </w:t>
      </w:r>
    </w:p>
    <w:p w:rsidR="005E48FC" w:rsidRPr="00360181" w:rsidRDefault="005E48FC" w:rsidP="005E48FC">
      <w:pPr>
        <w:rPr>
          <w:color w:val="262626" w:themeColor="text1" w:themeTint="D9"/>
        </w:rPr>
      </w:pPr>
      <w:r w:rsidRPr="00360181">
        <w:rPr>
          <w:color w:val="262626" w:themeColor="text1" w:themeTint="D9"/>
          <w:u w:val="single"/>
        </w:rPr>
        <w:t>Equipment &amp; Reagents used:</w:t>
      </w:r>
      <w:r w:rsidRPr="00360181">
        <w:rPr>
          <w:color w:val="262626" w:themeColor="text1" w:themeTint="D9"/>
        </w:rPr>
        <w:t xml:space="preserve"> </w:t>
      </w:r>
    </w:p>
    <w:p w:rsidR="005E48FC" w:rsidRPr="00360181" w:rsidRDefault="005E48FC" w:rsidP="005E48FC">
      <w:pPr>
        <w:rPr>
          <w:rFonts w:cs="Arial"/>
          <w:color w:val="262626" w:themeColor="text1" w:themeTint="D9"/>
          <w:lang w:val="en-US"/>
        </w:rPr>
      </w:pPr>
      <w:r w:rsidRPr="00360181">
        <w:rPr>
          <w:color w:val="262626" w:themeColor="text1" w:themeTint="D9"/>
        </w:rPr>
        <w:t>OG-500kit, water bath at 50</w:t>
      </w:r>
      <w:r w:rsidRPr="00360181">
        <w:rPr>
          <w:rFonts w:cs="Arial"/>
          <w:color w:val="262626" w:themeColor="text1" w:themeTint="D9"/>
        </w:rPr>
        <w:t>°</w:t>
      </w:r>
      <w:r w:rsidRPr="00360181">
        <w:rPr>
          <w:color w:val="262626" w:themeColor="text1" w:themeTint="D9"/>
        </w:rPr>
        <w:t xml:space="preserve">C, 15ml sterile tubes, 1.5 ml eppendorfs, centrifuge, </w:t>
      </w:r>
      <w:r w:rsidRPr="00360181">
        <w:rPr>
          <w:rFonts w:cs="Arial"/>
          <w:color w:val="262626" w:themeColor="text1" w:themeTint="D9"/>
          <w:lang w:val="en-US"/>
        </w:rPr>
        <w:t xml:space="preserve">Micropipettes (P10, P50, P200, and P1000), </w:t>
      </w:r>
      <w:r w:rsidRPr="00360181">
        <w:rPr>
          <w:color w:val="262626" w:themeColor="text1" w:themeTint="D9"/>
        </w:rPr>
        <w:t>Pasteur pipettes</w:t>
      </w:r>
      <w:r w:rsidRPr="00360181">
        <w:rPr>
          <w:rFonts w:cs="Arial"/>
          <w:color w:val="262626" w:themeColor="text1" w:themeTint="D9"/>
          <w:lang w:val="en-US"/>
        </w:rPr>
        <w:t>, weighing balance, Biohazard waste bag, 70% &amp; 90% Ethanol, and 1xTris-EDTA buffer.</w:t>
      </w:r>
    </w:p>
    <w:p w:rsidR="005E48FC" w:rsidRPr="00360181" w:rsidRDefault="005E48FC" w:rsidP="005E48FC">
      <w:pPr>
        <w:rPr>
          <w:rFonts w:cs="Arial"/>
          <w:color w:val="262626" w:themeColor="text1" w:themeTint="D9"/>
        </w:rPr>
      </w:pPr>
      <w:r w:rsidRPr="00360181">
        <w:rPr>
          <w:color w:val="262626" w:themeColor="text1" w:themeTint="D9"/>
          <w:u w:val="single"/>
        </w:rPr>
        <w:t>Method:</w:t>
      </w:r>
      <w:r w:rsidRPr="00360181">
        <w:rPr>
          <w:rFonts w:cs="Arial"/>
          <w:color w:val="262626" w:themeColor="text1" w:themeTint="D9"/>
        </w:rPr>
        <w:t xml:space="preserve">     </w:t>
      </w:r>
    </w:p>
    <w:p w:rsidR="00F94901" w:rsidRPr="00360181" w:rsidRDefault="005E48FC" w:rsidP="00F94901">
      <w:pPr>
        <w:rPr>
          <w:rFonts w:cs="Arial"/>
          <w:color w:val="262626" w:themeColor="text1" w:themeTint="D9"/>
        </w:rPr>
      </w:pPr>
      <w:r w:rsidRPr="00360181">
        <w:rPr>
          <w:rFonts w:cs="Arial"/>
          <w:color w:val="262626" w:themeColor="text1" w:themeTint="D9"/>
        </w:rPr>
        <w:lastRenderedPageBreak/>
        <w:t>We weighed the saliva sample with the kit. Since DNA yield is directly proportional to the weight of the saliva sample</w:t>
      </w:r>
      <w:fldSimple w:instr=" REF _Ref262154117 \r \h  \* MERGEFORMAT ">
        <w:r w:rsidR="006D1A08" w:rsidRPr="006D1A08">
          <w:rPr>
            <w:rFonts w:cs="Arial"/>
            <w:color w:val="262626" w:themeColor="text1" w:themeTint="D9"/>
            <w:vertAlign w:val="superscript"/>
          </w:rPr>
          <w:t>30</w:t>
        </w:r>
      </w:fldSimple>
      <w:r w:rsidRPr="00360181">
        <w:rPr>
          <w:rFonts w:cs="Arial"/>
          <w:color w:val="262626" w:themeColor="text1" w:themeTint="D9"/>
        </w:rPr>
        <w:t xml:space="preserve">. </w:t>
      </w:r>
    </w:p>
    <w:p w:rsidR="00F94901" w:rsidRPr="00360181" w:rsidRDefault="00F94901" w:rsidP="00F94901">
      <w:pPr>
        <w:rPr>
          <w:rFonts w:cs="Arial"/>
          <w:color w:val="262626" w:themeColor="text1" w:themeTint="D9"/>
        </w:rPr>
      </w:pPr>
      <w:r w:rsidRPr="00360181">
        <w:rPr>
          <w:rFonts w:cs="Arial"/>
          <w:color w:val="262626" w:themeColor="text1" w:themeTint="D9"/>
        </w:rPr>
        <w:t>Weight of OG-500 kit without sample = 6.90g</w:t>
      </w:r>
    </w:p>
    <w:p w:rsidR="00F94901" w:rsidRPr="00360181" w:rsidRDefault="00F94901" w:rsidP="00F94901">
      <w:pPr>
        <w:rPr>
          <w:rFonts w:cs="Arial"/>
          <w:color w:val="262626" w:themeColor="text1" w:themeTint="D9"/>
        </w:rPr>
      </w:pPr>
      <w:r w:rsidRPr="00360181">
        <w:rPr>
          <w:rFonts w:cs="Arial"/>
          <w:color w:val="262626" w:themeColor="text1" w:themeTint="D9"/>
        </w:rPr>
        <w:t>Weight of OG-500 kit with sample = 7.0892g</w:t>
      </w:r>
    </w:p>
    <w:p w:rsidR="00F94901" w:rsidRPr="00360181" w:rsidRDefault="00F94901" w:rsidP="00F94901">
      <w:pPr>
        <w:rPr>
          <w:rFonts w:cs="Arial"/>
          <w:color w:val="262626" w:themeColor="text1" w:themeTint="D9"/>
        </w:rPr>
      </w:pPr>
      <w:r w:rsidRPr="00360181">
        <w:rPr>
          <w:rFonts w:cs="Arial"/>
          <w:color w:val="262626" w:themeColor="text1" w:themeTint="D9"/>
        </w:rPr>
        <w:t>Hence weight of saliva sample = 7.0892 - 6.90 = 0.1892g</w:t>
      </w:r>
    </w:p>
    <w:p w:rsidR="00F94901" w:rsidRPr="00360181" w:rsidRDefault="00F94901" w:rsidP="00F94901">
      <w:pPr>
        <w:rPr>
          <w:rFonts w:cs="Arial"/>
          <w:color w:val="262626" w:themeColor="text1" w:themeTint="D9"/>
        </w:rPr>
      </w:pPr>
      <w:r w:rsidRPr="00360181">
        <w:rPr>
          <w:rFonts w:cs="Arial"/>
          <w:color w:val="262626" w:themeColor="text1" w:themeTint="D9"/>
        </w:rPr>
        <w:t xml:space="preserve">Then the saliva sample was incubated at 50 ͦ C for an hour, in its kit. After taking note of sample volume, it was transferred into a 15ml centrifuge tube.  The saliva sample volume = 2.0 ml. </w:t>
      </w:r>
    </w:p>
    <w:p w:rsidR="00A50884" w:rsidRPr="00360181" w:rsidRDefault="00F94901" w:rsidP="00F94901">
      <w:pPr>
        <w:rPr>
          <w:rFonts w:cs="Arial"/>
          <w:color w:val="262626" w:themeColor="text1" w:themeTint="D9"/>
        </w:rPr>
      </w:pPr>
      <w:r w:rsidRPr="00360181">
        <w:rPr>
          <w:color w:val="262626" w:themeColor="text1" w:themeTint="D9"/>
        </w:rPr>
        <w:t xml:space="preserve">The protocol required addition of ORAgene DNA Purifier as </w:t>
      </w:r>
      <w:r w:rsidRPr="00360181">
        <w:rPr>
          <w:rFonts w:cs="Arial"/>
          <w:color w:val="262626" w:themeColor="text1" w:themeTint="D9"/>
        </w:rPr>
        <w:t>1/25</w:t>
      </w:r>
      <w:r w:rsidRPr="00360181">
        <w:rPr>
          <w:rFonts w:cs="Arial"/>
          <w:color w:val="262626" w:themeColor="text1" w:themeTint="D9"/>
          <w:vertAlign w:val="superscript"/>
        </w:rPr>
        <w:t>th</w:t>
      </w:r>
      <w:r w:rsidRPr="00360181">
        <w:rPr>
          <w:rFonts w:cs="Arial"/>
          <w:color w:val="262626" w:themeColor="text1" w:themeTint="D9"/>
        </w:rPr>
        <w:t xml:space="preserve"> of sample volume</w:t>
      </w:r>
      <w:fldSimple w:instr=" REF _Ref262154117 \r \h  \* MERGEFORMAT ">
        <w:r w:rsidR="006D1A08" w:rsidRPr="006D1A08">
          <w:rPr>
            <w:rFonts w:cs="Arial"/>
            <w:color w:val="262626" w:themeColor="text1" w:themeTint="D9"/>
            <w:vertAlign w:val="superscript"/>
          </w:rPr>
          <w:t>30</w:t>
        </w:r>
      </w:fldSimple>
      <w:r w:rsidR="00FA4745" w:rsidRPr="00360181">
        <w:rPr>
          <w:rFonts w:cs="Arial"/>
          <w:color w:val="262626" w:themeColor="text1" w:themeTint="D9"/>
        </w:rPr>
        <w:t>.</w:t>
      </w:r>
    </w:p>
    <w:p w:rsidR="00580312" w:rsidRPr="00360181" w:rsidRDefault="00580312" w:rsidP="00580312">
      <w:pPr>
        <w:rPr>
          <w:rFonts w:cs="Arial"/>
          <w:color w:val="262626" w:themeColor="text1" w:themeTint="D9"/>
        </w:rPr>
      </w:pPr>
      <w:r w:rsidRPr="00360181">
        <w:rPr>
          <w:rFonts w:cs="Arial"/>
          <w:color w:val="262626" w:themeColor="text1" w:themeTint="D9"/>
        </w:rPr>
        <w:t>1/25</w:t>
      </w:r>
      <w:r w:rsidRPr="00360181">
        <w:rPr>
          <w:rFonts w:cs="Arial"/>
          <w:color w:val="262626" w:themeColor="text1" w:themeTint="D9"/>
          <w:vertAlign w:val="superscript"/>
        </w:rPr>
        <w:t>th</w:t>
      </w:r>
      <w:r w:rsidRPr="00360181">
        <w:rPr>
          <w:rFonts w:cs="Arial"/>
          <w:color w:val="262626" w:themeColor="text1" w:themeTint="D9"/>
        </w:rPr>
        <w:t xml:space="preserve"> of 2.0 = 0.08ml (x1000) = 80µl.</w:t>
      </w:r>
    </w:p>
    <w:p w:rsidR="0035383D" w:rsidRPr="00360181" w:rsidRDefault="00580312" w:rsidP="0035383D">
      <w:pPr>
        <w:rPr>
          <w:b/>
          <w:color w:val="262626" w:themeColor="text1" w:themeTint="D9"/>
        </w:rPr>
      </w:pPr>
      <w:r w:rsidRPr="00360181">
        <w:rPr>
          <w:color w:val="262626" w:themeColor="text1" w:themeTint="D9"/>
        </w:rPr>
        <w:t>80µl of ORAgene DNA Purifier were added to the sample and mixed by vortexing for a few seconds. After which the sample was incubated on ice for 10 min. Then the sample was centrifuged for 10 min at 6000 rpm (maximum speed of the Centrifuge). The supernatant (DNA) was</w:t>
      </w:r>
      <w:r w:rsidR="006215DF" w:rsidRPr="00360181">
        <w:rPr>
          <w:color w:val="262626" w:themeColor="text1" w:themeTint="D9"/>
        </w:rPr>
        <w:t xml:space="preserve"> removed into a clean 15ml tube, without disturbing the pellet (turbid impurities). The pellet of impurities was discarded. </w:t>
      </w:r>
      <w:r w:rsidR="00E745B7" w:rsidRPr="00360181">
        <w:rPr>
          <w:color w:val="262626" w:themeColor="text1" w:themeTint="D9"/>
        </w:rPr>
        <w:t xml:space="preserve">For Precipitating DNA an equal volume of 95% Ethanol was added to the sample. the volume of patient’s sample was 2 ml, and equal volume (2 ml) of 95% Ethanol were added to it. After addition of Ethanol the tube was mixed gently by inversion. Then  sample was allowed to stand at room temperature for 10 minutes followed by centrifugation for 10 minutes at as high speed as possible ~ 6000 rpm. The supernatant (Impurities) were carefully removed without disturbing the DNA pellet.  In the Ethanol wash step, 1ml of 70% Ethanol was carefully added to the tube without disturbing the </w:t>
      </w:r>
      <w:r w:rsidR="00E745B7" w:rsidRPr="00360181">
        <w:rPr>
          <w:color w:val="262626" w:themeColor="text1" w:themeTint="D9"/>
        </w:rPr>
        <w:lastRenderedPageBreak/>
        <w:t>DNA pellet. After gently swirling the tube, sample was allowed to stand at room temperature for 1 minute</w:t>
      </w:r>
      <w:r w:rsidR="00E745B7" w:rsidRPr="00360181">
        <w:rPr>
          <w:b/>
          <w:color w:val="262626" w:themeColor="text1" w:themeTint="D9"/>
        </w:rPr>
        <w:t xml:space="preserve">. </w:t>
      </w:r>
      <w:r w:rsidR="00E745B7" w:rsidRPr="00360181">
        <w:rPr>
          <w:color w:val="262626" w:themeColor="text1" w:themeTint="D9"/>
        </w:rPr>
        <w:t xml:space="preserve">Sample was centrifuged for 5 min at 6000 rpm (maximum speed of the Centrifuge). </w:t>
      </w:r>
      <w:r w:rsidR="00275CC2" w:rsidRPr="00360181">
        <w:rPr>
          <w:color w:val="262626" w:themeColor="text1" w:themeTint="D9"/>
        </w:rPr>
        <w:t>In order to dry the DNA pellet, ethanol was removed without disturbing the DNA pellet using Pasteur pipettes.  The tube was inverted on blue role and DNA pellet was dried for 5 minutes. The DNA pellet was rehydrated by addition of 1ml of TE buffer, and mixed by vortex for 30 seconds.</w:t>
      </w:r>
      <w:r w:rsidR="0035383D" w:rsidRPr="00360181">
        <w:rPr>
          <w:b/>
          <w:color w:val="262626" w:themeColor="text1" w:themeTint="D9"/>
        </w:rPr>
        <w:t xml:space="preserve"> </w:t>
      </w:r>
    </w:p>
    <w:p w:rsidR="0035383D" w:rsidRPr="00360181" w:rsidRDefault="0035383D" w:rsidP="0035383D">
      <w:pPr>
        <w:rPr>
          <w:color w:val="262626" w:themeColor="text1" w:themeTint="D9"/>
        </w:rPr>
      </w:pPr>
      <w:r w:rsidRPr="00360181">
        <w:rPr>
          <w:color w:val="262626" w:themeColor="text1" w:themeTint="D9"/>
        </w:rPr>
        <w:t xml:space="preserve">The sample was incubated at 50 ͦ C for an hour with vortex every 20min. Then DNA sample was transferred into </w:t>
      </w:r>
      <w:r w:rsidR="00C4163F" w:rsidRPr="00360181">
        <w:rPr>
          <w:color w:val="262626" w:themeColor="text1" w:themeTint="D9"/>
        </w:rPr>
        <w:t>three 1.5 ml tubes, for PCR (50</w:t>
      </w:r>
      <w:r w:rsidRPr="00360181">
        <w:rPr>
          <w:color w:val="262626" w:themeColor="text1" w:themeTint="D9"/>
        </w:rPr>
        <w:t>µl), quantification (15 µl), and Bulk (935 µl).</w:t>
      </w:r>
    </w:p>
    <w:p w:rsidR="0035383D" w:rsidRPr="00360181" w:rsidRDefault="0035383D" w:rsidP="0035383D">
      <w:pPr>
        <w:rPr>
          <w:color w:val="262626" w:themeColor="text1" w:themeTint="D9"/>
        </w:rPr>
      </w:pPr>
      <w:r w:rsidRPr="00360181">
        <w:rPr>
          <w:color w:val="262626" w:themeColor="text1" w:themeTint="D9"/>
        </w:rPr>
        <w:t>The same procedure was followed for the extraction of DNA from a normal sample (Control). However the weight of the sample, volume of 95% Ethanol and that of Oragene Purifier used were different as given in the table 1.</w:t>
      </w:r>
    </w:p>
    <w:p w:rsidR="00311DC4" w:rsidRPr="00360181" w:rsidRDefault="00311DC4" w:rsidP="0035383D">
      <w:pPr>
        <w:rPr>
          <w:color w:val="262626" w:themeColor="text1" w:themeTint="D9"/>
        </w:rPr>
      </w:pPr>
    </w:p>
    <w:p w:rsidR="00311DC4" w:rsidRPr="00360181" w:rsidRDefault="00311DC4" w:rsidP="00311DC4">
      <w:pPr>
        <w:pStyle w:val="Caption"/>
        <w:rPr>
          <w:color w:val="262626" w:themeColor="text1" w:themeTint="D9"/>
        </w:rPr>
      </w:pPr>
      <w:bookmarkStart w:id="26" w:name="_Toc262188999"/>
      <w:r w:rsidRPr="00360181">
        <w:rPr>
          <w:color w:val="262626" w:themeColor="text1" w:themeTint="D9"/>
        </w:rPr>
        <w:t xml:space="preserve">Table </w:t>
      </w:r>
      <w:r w:rsidR="00BA6648" w:rsidRPr="00360181">
        <w:rPr>
          <w:color w:val="262626" w:themeColor="text1" w:themeTint="D9"/>
        </w:rPr>
        <w:fldChar w:fldCharType="begin"/>
      </w:r>
      <w:r w:rsidR="00E40D4B" w:rsidRPr="00360181">
        <w:rPr>
          <w:color w:val="262626" w:themeColor="text1" w:themeTint="D9"/>
        </w:rPr>
        <w:instrText xml:space="preserve"> SEQ Table \* ARABIC </w:instrText>
      </w:r>
      <w:r w:rsidR="00BA6648" w:rsidRPr="00360181">
        <w:rPr>
          <w:color w:val="262626" w:themeColor="text1" w:themeTint="D9"/>
        </w:rPr>
        <w:fldChar w:fldCharType="separate"/>
      </w:r>
      <w:r w:rsidR="006D1A08">
        <w:rPr>
          <w:noProof/>
          <w:color w:val="262626" w:themeColor="text1" w:themeTint="D9"/>
        </w:rPr>
        <w:t>1</w:t>
      </w:r>
      <w:r w:rsidR="00BA6648" w:rsidRPr="00360181">
        <w:rPr>
          <w:color w:val="262626" w:themeColor="text1" w:themeTint="D9"/>
        </w:rPr>
        <w:fldChar w:fldCharType="end"/>
      </w:r>
      <w:r w:rsidRPr="00360181">
        <w:rPr>
          <w:color w:val="262626" w:themeColor="text1" w:themeTint="D9"/>
        </w:rPr>
        <w:t xml:space="preserve"> Saliva sample weight and volume differences between patient’s &amp; normal sample.</w:t>
      </w:r>
      <w:bookmarkEnd w:id="26"/>
      <w:r w:rsidRPr="00360181">
        <w:rPr>
          <w:color w:val="262626" w:themeColor="text1" w:themeTint="D9"/>
        </w:rPr>
        <w:t xml:space="preserve"> </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1084"/>
        <w:gridCol w:w="1445"/>
        <w:gridCol w:w="1418"/>
        <w:gridCol w:w="1701"/>
      </w:tblGrid>
      <w:tr w:rsidR="00311DC4" w:rsidRPr="00360181">
        <w:tc>
          <w:tcPr>
            <w:tcW w:w="2007" w:type="dxa"/>
          </w:tcPr>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Saliva sample from</w:t>
            </w: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w:t>
            </w:r>
          </w:p>
        </w:tc>
        <w:tc>
          <w:tcPr>
            <w:tcW w:w="1084" w:type="dxa"/>
          </w:tcPr>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Weight of sample</w:t>
            </w: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(g)</w:t>
            </w:r>
          </w:p>
        </w:tc>
        <w:tc>
          <w:tcPr>
            <w:tcW w:w="1445" w:type="dxa"/>
          </w:tcPr>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Volume of sample</w:t>
            </w: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(ml)</w:t>
            </w:r>
          </w:p>
        </w:tc>
        <w:tc>
          <w:tcPr>
            <w:tcW w:w="1418" w:type="dxa"/>
          </w:tcPr>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Volume of Oragene Purifier added</w:t>
            </w: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(µl)</w:t>
            </w:r>
          </w:p>
        </w:tc>
        <w:tc>
          <w:tcPr>
            <w:tcW w:w="1701" w:type="dxa"/>
          </w:tcPr>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Volume of 95% Ethanol added</w:t>
            </w: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(ml) in the DNA precipitation step</w:t>
            </w:r>
          </w:p>
        </w:tc>
      </w:tr>
      <w:tr w:rsidR="00311DC4" w:rsidRPr="00360181">
        <w:tc>
          <w:tcPr>
            <w:tcW w:w="2007"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Patient / subject</w:t>
            </w:r>
          </w:p>
        </w:tc>
        <w:tc>
          <w:tcPr>
            <w:tcW w:w="1084"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0.1892g</w:t>
            </w:r>
          </w:p>
        </w:tc>
        <w:tc>
          <w:tcPr>
            <w:tcW w:w="1445"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2.0ml</w:t>
            </w:r>
          </w:p>
        </w:tc>
        <w:tc>
          <w:tcPr>
            <w:tcW w:w="1418"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80µl</w:t>
            </w:r>
          </w:p>
        </w:tc>
        <w:tc>
          <w:tcPr>
            <w:tcW w:w="1701"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2.0ml</w:t>
            </w:r>
          </w:p>
        </w:tc>
      </w:tr>
      <w:tr w:rsidR="00311DC4" w:rsidRPr="00360181">
        <w:tc>
          <w:tcPr>
            <w:tcW w:w="2007"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Normal donor</w:t>
            </w:r>
          </w:p>
        </w:tc>
        <w:tc>
          <w:tcPr>
            <w:tcW w:w="1084"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1.555g</w:t>
            </w:r>
          </w:p>
        </w:tc>
        <w:tc>
          <w:tcPr>
            <w:tcW w:w="1445"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3.5 ml</w:t>
            </w:r>
          </w:p>
        </w:tc>
        <w:tc>
          <w:tcPr>
            <w:tcW w:w="1418"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140µl</w:t>
            </w:r>
          </w:p>
        </w:tc>
        <w:tc>
          <w:tcPr>
            <w:tcW w:w="1701" w:type="dxa"/>
          </w:tcPr>
          <w:p w:rsidR="00311DC4" w:rsidRPr="00360181" w:rsidRDefault="00311DC4" w:rsidP="00311DC4">
            <w:pPr>
              <w:spacing w:line="240" w:lineRule="auto"/>
              <w:rPr>
                <w:rFonts w:cs="Arial"/>
                <w:color w:val="262626" w:themeColor="text1" w:themeTint="D9"/>
              </w:rPr>
            </w:pPr>
          </w:p>
          <w:p w:rsidR="00311DC4" w:rsidRPr="00360181" w:rsidRDefault="00311DC4" w:rsidP="00311DC4">
            <w:pPr>
              <w:spacing w:line="240" w:lineRule="auto"/>
              <w:rPr>
                <w:rFonts w:cs="Arial"/>
                <w:color w:val="262626" w:themeColor="text1" w:themeTint="D9"/>
              </w:rPr>
            </w:pPr>
            <w:r w:rsidRPr="00360181">
              <w:rPr>
                <w:rFonts w:cs="Arial"/>
                <w:color w:val="262626" w:themeColor="text1" w:themeTint="D9"/>
              </w:rPr>
              <w:t>3.5 ml</w:t>
            </w:r>
          </w:p>
        </w:tc>
      </w:tr>
    </w:tbl>
    <w:p w:rsidR="0035383D" w:rsidRPr="00360181" w:rsidRDefault="0035383D" w:rsidP="0035383D">
      <w:pPr>
        <w:rPr>
          <w:color w:val="262626" w:themeColor="text1" w:themeTint="D9"/>
        </w:rPr>
      </w:pPr>
    </w:p>
    <w:p w:rsidR="00E745B7" w:rsidRPr="00360181" w:rsidRDefault="00E745B7" w:rsidP="00E745B7">
      <w:pPr>
        <w:rPr>
          <w:rFonts w:cs="Arial"/>
          <w:color w:val="262626" w:themeColor="text1" w:themeTint="D9"/>
        </w:rPr>
      </w:pPr>
    </w:p>
    <w:p w:rsidR="00095140" w:rsidRPr="00360181" w:rsidRDefault="00095140" w:rsidP="00E745B7">
      <w:pPr>
        <w:rPr>
          <w:rFonts w:cs="Arial"/>
          <w:color w:val="262626" w:themeColor="text1" w:themeTint="D9"/>
        </w:rPr>
      </w:pPr>
    </w:p>
    <w:p w:rsidR="006D6D4C" w:rsidRPr="00360181" w:rsidRDefault="006D6D4C" w:rsidP="006D6D4C">
      <w:pPr>
        <w:pStyle w:val="Heading2"/>
        <w:rPr>
          <w:color w:val="262626" w:themeColor="text1" w:themeTint="D9"/>
        </w:rPr>
      </w:pPr>
      <w:bookmarkStart w:id="27" w:name="_Toc262188856"/>
      <w:r w:rsidRPr="00360181">
        <w:rPr>
          <w:color w:val="262626" w:themeColor="text1" w:themeTint="D9"/>
        </w:rPr>
        <w:lastRenderedPageBreak/>
        <w:t>2.1. C. 0.8% Agarose Gel Electrophoresis to verify DNA presence in extracted sample</w:t>
      </w:r>
      <w:bookmarkEnd w:id="27"/>
    </w:p>
    <w:p w:rsidR="006D6D4C" w:rsidRPr="00360181" w:rsidRDefault="0033331B" w:rsidP="006D6D4C">
      <w:pPr>
        <w:rPr>
          <w:color w:val="262626" w:themeColor="text1" w:themeTint="D9"/>
        </w:rPr>
      </w:pPr>
      <w:r w:rsidRPr="00360181">
        <w:rPr>
          <w:color w:val="262626" w:themeColor="text1" w:themeTint="D9"/>
        </w:rPr>
        <w:t>Agarose is one of the polysaccharide gels which were at first introduced in 1955 by Smithies</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 its structure is given in the figure 6. Agarose is obtained from Red Seaweed</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 xml:space="preserve">. </w:t>
      </w:r>
      <w:r w:rsidR="00906C31" w:rsidRPr="00360181">
        <w:rPr>
          <w:color w:val="262626" w:themeColor="text1" w:themeTint="D9"/>
        </w:rPr>
        <w:t>Agarose gels are used in analysis of molecules over 10nm of diameter size</w:t>
      </w:r>
      <w:fldSimple w:instr=" REF _Ref262155012 \r \h  \* MERGEFORMAT ">
        <w:r w:rsidR="006D1A08" w:rsidRPr="006D1A08">
          <w:rPr>
            <w:color w:val="262626" w:themeColor="text1" w:themeTint="D9"/>
            <w:vertAlign w:val="superscript"/>
          </w:rPr>
          <w:t>60</w:t>
        </w:r>
      </w:fldSimple>
      <w:r w:rsidR="00906C31" w:rsidRPr="00360181">
        <w:rPr>
          <w:color w:val="262626" w:themeColor="text1" w:themeTint="D9"/>
        </w:rPr>
        <w:t xml:space="preserve">. </w:t>
      </w:r>
    </w:p>
    <w:p w:rsidR="000F138F" w:rsidRPr="00360181" w:rsidRDefault="000F138F" w:rsidP="000F138F">
      <w:pPr>
        <w:rPr>
          <w:color w:val="262626" w:themeColor="text1" w:themeTint="D9"/>
        </w:rPr>
      </w:pPr>
      <w:r w:rsidRPr="00360181">
        <w:rPr>
          <w:color w:val="262626" w:themeColor="text1" w:themeTint="D9"/>
        </w:rPr>
        <w:t xml:space="preserve">               </w:t>
      </w:r>
      <w:r w:rsidR="00F6549B" w:rsidRPr="00360181">
        <w:rPr>
          <w:noProof/>
          <w:color w:val="262626" w:themeColor="text1" w:themeTint="D9"/>
          <w:lang w:eastAsia="en-GB"/>
        </w:rPr>
        <w:drawing>
          <wp:inline distT="0" distB="0" distL="0" distR="0">
            <wp:extent cx="3781425" cy="15525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781425" cy="1552575"/>
                    </a:xfrm>
                    <a:prstGeom prst="rect">
                      <a:avLst/>
                    </a:prstGeom>
                    <a:noFill/>
                    <a:ln w="9525">
                      <a:noFill/>
                      <a:miter lim="800000"/>
                      <a:headEnd/>
                      <a:tailEnd/>
                    </a:ln>
                  </pic:spPr>
                </pic:pic>
              </a:graphicData>
            </a:graphic>
          </wp:inline>
        </w:drawing>
      </w:r>
    </w:p>
    <w:p w:rsidR="000F138F" w:rsidRPr="00360181" w:rsidRDefault="000F138F" w:rsidP="00582BA4">
      <w:pPr>
        <w:pStyle w:val="Caption"/>
        <w:spacing w:line="480" w:lineRule="auto"/>
        <w:rPr>
          <w:color w:val="262626" w:themeColor="text1" w:themeTint="D9"/>
        </w:rPr>
      </w:pPr>
      <w:bookmarkStart w:id="28" w:name="_Toc262188919"/>
      <w:r w:rsidRPr="00360181">
        <w:rPr>
          <w:color w:val="262626" w:themeColor="text1" w:themeTint="D9"/>
        </w:rPr>
        <w:t xml:space="preserve">Figure </w:t>
      </w:r>
      <w:r w:rsidR="00BA6648" w:rsidRPr="00360181">
        <w:rPr>
          <w:color w:val="262626" w:themeColor="text1" w:themeTint="D9"/>
        </w:rPr>
        <w:fldChar w:fldCharType="begin"/>
      </w:r>
      <w:r w:rsidR="00E40D4B" w:rsidRPr="00360181">
        <w:rPr>
          <w:color w:val="262626" w:themeColor="text1" w:themeTint="D9"/>
        </w:rPr>
        <w:instrText xml:space="preserve"> SEQ Figure \* ARABIC </w:instrText>
      </w:r>
      <w:r w:rsidR="00BA6648" w:rsidRPr="00360181">
        <w:rPr>
          <w:color w:val="262626" w:themeColor="text1" w:themeTint="D9"/>
        </w:rPr>
        <w:fldChar w:fldCharType="separate"/>
      </w:r>
      <w:r w:rsidR="006D1A08">
        <w:rPr>
          <w:noProof/>
          <w:color w:val="262626" w:themeColor="text1" w:themeTint="D9"/>
        </w:rPr>
        <w:t>6</w:t>
      </w:r>
      <w:r w:rsidR="00BA6648" w:rsidRPr="00360181">
        <w:rPr>
          <w:color w:val="262626" w:themeColor="text1" w:themeTint="D9"/>
        </w:rPr>
        <w:fldChar w:fldCharType="end"/>
      </w:r>
      <w:r w:rsidRPr="00360181">
        <w:rPr>
          <w:color w:val="262626" w:themeColor="text1" w:themeTint="D9"/>
        </w:rPr>
        <w:t>: Chemical structure of Agarose (Re-produced with changes from Westermeier, 2005)</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 Above structure shows the glycosidic bond between “D” and “L” forms of Galactose</w:t>
      </w:r>
      <w:fldSimple w:instr=" REF _Ref262155164 \r \h  \* MERGEFORMAT ">
        <w:r w:rsidR="006D1A08" w:rsidRPr="006D1A08">
          <w:rPr>
            <w:color w:val="262626" w:themeColor="text1" w:themeTint="D9"/>
            <w:vertAlign w:val="superscript"/>
          </w:rPr>
          <w:t>51</w:t>
        </w:r>
      </w:fldSimple>
      <w:r w:rsidRPr="00360181">
        <w:rPr>
          <w:color w:val="262626" w:themeColor="text1" w:themeTint="D9"/>
        </w:rPr>
        <w:t>.</w:t>
      </w:r>
      <w:bookmarkEnd w:id="28"/>
    </w:p>
    <w:p w:rsidR="00582BA4" w:rsidRPr="00360181" w:rsidRDefault="00582BA4" w:rsidP="00582BA4">
      <w:pPr>
        <w:rPr>
          <w:color w:val="262626" w:themeColor="text1" w:themeTint="D9"/>
        </w:rPr>
      </w:pPr>
    </w:p>
    <w:p w:rsidR="000F138F" w:rsidRPr="00360181" w:rsidRDefault="00582BA4" w:rsidP="006D6D4C">
      <w:pPr>
        <w:rPr>
          <w:color w:val="262626" w:themeColor="text1" w:themeTint="D9"/>
        </w:rPr>
      </w:pPr>
      <w:r w:rsidRPr="00360181">
        <w:rPr>
          <w:color w:val="262626" w:themeColor="text1" w:themeTint="D9"/>
        </w:rPr>
        <w:t>Agarose gel electrophoresis is the standard procedure for separation, purification and validation of nucleic acid presence in a sample</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 Agarose is dissolved in boiling water and it forms a gel on cooling. Nucleic acids are loaded into wells in the gel and electric current is applied</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 DNA is negatively charged (more Anions) so it moves from the Negative electrode or Cathode to the Positive electrode or Anode</w:t>
      </w:r>
      <w:fldSimple w:instr=" REF _Ref262155012 \r \h  \* MERGEFORMAT ">
        <w:r w:rsidR="006D1A08" w:rsidRPr="006D1A08">
          <w:rPr>
            <w:color w:val="262626" w:themeColor="text1" w:themeTint="D9"/>
            <w:vertAlign w:val="superscript"/>
          </w:rPr>
          <w:t>60</w:t>
        </w:r>
      </w:fldSimple>
      <w:r w:rsidRPr="00360181">
        <w:rPr>
          <w:color w:val="262626" w:themeColor="text1" w:themeTint="D9"/>
        </w:rPr>
        <w:t>.</w:t>
      </w:r>
      <w:r w:rsidR="009B7F5D" w:rsidRPr="00360181">
        <w:rPr>
          <w:color w:val="262626" w:themeColor="text1" w:themeTint="D9"/>
        </w:rPr>
        <w:t xml:space="preserve"> A fluorescent dye is added to the Agarose gel (Gel-red was used) which stains and the nucleic acid bands become visible under Ultraviolet light</w:t>
      </w:r>
      <w:fldSimple w:instr=" REF _Ref262155012 \r \h  \* MERGEFORMAT ">
        <w:r w:rsidR="006D1A08" w:rsidRPr="006D1A08">
          <w:rPr>
            <w:color w:val="262626" w:themeColor="text1" w:themeTint="D9"/>
            <w:vertAlign w:val="superscript"/>
          </w:rPr>
          <w:t>60</w:t>
        </w:r>
      </w:fldSimple>
      <w:r w:rsidR="009B7F5D" w:rsidRPr="00360181">
        <w:rPr>
          <w:color w:val="262626" w:themeColor="text1" w:themeTint="D9"/>
        </w:rPr>
        <w:t xml:space="preserve">. </w:t>
      </w:r>
      <w:r w:rsidR="00556F1D" w:rsidRPr="00360181">
        <w:rPr>
          <w:color w:val="262626" w:themeColor="text1" w:themeTint="D9"/>
        </w:rPr>
        <w:t xml:space="preserve">The gel is stained carefully with Gel Red before pouring it in the gel tank, as it is carcinogenic. The pipette tips are discarded as Biohazard waste. </w:t>
      </w:r>
      <w:r w:rsidR="00556F1D" w:rsidRPr="00360181">
        <w:rPr>
          <w:color w:val="262626" w:themeColor="text1" w:themeTint="D9"/>
        </w:rPr>
        <w:lastRenderedPageBreak/>
        <w:t>The sizes of the separated fragments are compared with a specific DNA Marker. In 0.8% Agarose gel electrophoresis we used Bioline Hyperladder I Marker</w:t>
      </w:r>
      <w:fldSimple w:instr=" REF _Ref262155479 \r \h  \* MERGEFORMAT ">
        <w:r w:rsidR="006D1A08" w:rsidRPr="006D1A08">
          <w:rPr>
            <w:color w:val="262626" w:themeColor="text1" w:themeTint="D9"/>
            <w:vertAlign w:val="superscript"/>
          </w:rPr>
          <w:t>5</w:t>
        </w:r>
      </w:fldSimple>
      <w:r w:rsidR="00556F1D" w:rsidRPr="00360181">
        <w:rPr>
          <w:color w:val="262626" w:themeColor="text1" w:themeTint="D9"/>
        </w:rPr>
        <w:t>, while in 2.0% gel electrophoresis Bioline Hyperladder IV Marker</w:t>
      </w:r>
      <w:fldSimple w:instr=" REF _Ref262155485 \r \h  \* MERGEFORMAT ">
        <w:r w:rsidR="006D1A08" w:rsidRPr="006D1A08">
          <w:rPr>
            <w:color w:val="262626" w:themeColor="text1" w:themeTint="D9"/>
            <w:vertAlign w:val="superscript"/>
          </w:rPr>
          <w:t>6</w:t>
        </w:r>
      </w:fldSimple>
      <w:r w:rsidR="00556F1D" w:rsidRPr="00360181">
        <w:rPr>
          <w:color w:val="262626" w:themeColor="text1" w:themeTint="D9"/>
        </w:rPr>
        <w:t xml:space="preserve"> was used. </w:t>
      </w:r>
      <w:r w:rsidR="001B03B9" w:rsidRPr="00360181">
        <w:rPr>
          <w:color w:val="262626" w:themeColor="text1" w:themeTint="D9"/>
        </w:rPr>
        <w:t>The Hyperladder I &amp; IV are ready to use DNA markers which make fragment sizing easy</w:t>
      </w:r>
      <w:fldSimple w:instr=" REF _Ref262155380 \r \h  \* MERGEFORMAT ">
        <w:r w:rsidR="006D1A08" w:rsidRPr="006D1A08">
          <w:rPr>
            <w:color w:val="262626" w:themeColor="text1" w:themeTint="D9"/>
            <w:vertAlign w:val="superscript"/>
          </w:rPr>
          <w:t>4</w:t>
        </w:r>
      </w:fldSimple>
      <w:r w:rsidR="001B03B9" w:rsidRPr="00360181">
        <w:rPr>
          <w:color w:val="262626" w:themeColor="text1" w:themeTint="D9"/>
        </w:rPr>
        <w:t xml:space="preserve">. </w:t>
      </w:r>
    </w:p>
    <w:p w:rsidR="00C1210D" w:rsidRPr="00360181" w:rsidRDefault="00F6549B" w:rsidP="00C1210D">
      <w:pPr>
        <w:rPr>
          <w:color w:val="262626" w:themeColor="text1" w:themeTint="D9"/>
        </w:rPr>
      </w:pPr>
      <w:r w:rsidRPr="00360181">
        <w:rPr>
          <w:noProof/>
          <w:color w:val="262626" w:themeColor="text1" w:themeTint="D9"/>
          <w:lang w:eastAsia="en-GB"/>
        </w:rPr>
        <w:drawing>
          <wp:inline distT="0" distB="0" distL="0" distR="0">
            <wp:extent cx="2352675" cy="39243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352675" cy="3924300"/>
                    </a:xfrm>
                    <a:prstGeom prst="rect">
                      <a:avLst/>
                    </a:prstGeom>
                    <a:noFill/>
                    <a:ln w="9525">
                      <a:noFill/>
                      <a:miter lim="800000"/>
                      <a:headEnd/>
                      <a:tailEnd/>
                    </a:ln>
                  </pic:spPr>
                </pic:pic>
              </a:graphicData>
            </a:graphic>
          </wp:inline>
        </w:drawing>
      </w:r>
      <w:r w:rsidR="00F901A3" w:rsidRPr="00360181">
        <w:rPr>
          <w:color w:val="262626" w:themeColor="text1" w:themeTint="D9"/>
        </w:rPr>
        <w:t xml:space="preserve">   </w:t>
      </w:r>
      <w:r w:rsidRPr="00360181">
        <w:rPr>
          <w:noProof/>
          <w:color w:val="262626" w:themeColor="text1" w:themeTint="D9"/>
          <w:lang w:eastAsia="en-GB"/>
        </w:rPr>
        <w:drawing>
          <wp:inline distT="0" distB="0" distL="0" distR="0">
            <wp:extent cx="2352675" cy="39147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352675" cy="3914775"/>
                    </a:xfrm>
                    <a:prstGeom prst="rect">
                      <a:avLst/>
                    </a:prstGeom>
                    <a:noFill/>
                    <a:ln w="9525">
                      <a:noFill/>
                      <a:miter lim="800000"/>
                      <a:headEnd/>
                      <a:tailEnd/>
                    </a:ln>
                  </pic:spPr>
                </pic:pic>
              </a:graphicData>
            </a:graphic>
          </wp:inline>
        </w:drawing>
      </w:r>
    </w:p>
    <w:p w:rsidR="00C1210D" w:rsidRPr="00360181" w:rsidRDefault="00F901A3" w:rsidP="00F901A3">
      <w:pPr>
        <w:pStyle w:val="Caption"/>
        <w:rPr>
          <w:color w:val="262626" w:themeColor="text1" w:themeTint="D9"/>
          <w:vertAlign w:val="superscript"/>
        </w:rPr>
      </w:pPr>
      <w:bookmarkStart w:id="29" w:name="_Toc262188920"/>
      <w:r w:rsidRPr="00360181">
        <w:rPr>
          <w:color w:val="262626" w:themeColor="text1" w:themeTint="D9"/>
        </w:rPr>
        <w:t xml:space="preserve">Figure </w:t>
      </w:r>
      <w:r w:rsidR="00BA6648" w:rsidRPr="00360181">
        <w:rPr>
          <w:color w:val="262626" w:themeColor="text1" w:themeTint="D9"/>
        </w:rPr>
        <w:fldChar w:fldCharType="begin"/>
      </w:r>
      <w:r w:rsidR="00E40D4B" w:rsidRPr="00360181">
        <w:rPr>
          <w:color w:val="262626" w:themeColor="text1" w:themeTint="D9"/>
        </w:rPr>
        <w:instrText xml:space="preserve"> SEQ Figure \* ARABIC </w:instrText>
      </w:r>
      <w:r w:rsidR="00BA6648" w:rsidRPr="00360181">
        <w:rPr>
          <w:color w:val="262626" w:themeColor="text1" w:themeTint="D9"/>
        </w:rPr>
        <w:fldChar w:fldCharType="separate"/>
      </w:r>
      <w:r w:rsidR="006D1A08">
        <w:rPr>
          <w:noProof/>
          <w:color w:val="262626" w:themeColor="text1" w:themeTint="D9"/>
        </w:rPr>
        <w:t>7</w:t>
      </w:r>
      <w:r w:rsidR="00BA6648" w:rsidRPr="00360181">
        <w:rPr>
          <w:color w:val="262626" w:themeColor="text1" w:themeTint="D9"/>
        </w:rPr>
        <w:fldChar w:fldCharType="end"/>
      </w:r>
      <w:r w:rsidRPr="00360181">
        <w:rPr>
          <w:color w:val="262626" w:themeColor="text1" w:themeTint="D9"/>
        </w:rPr>
        <w:t xml:space="preserve"> Bioline Hyperladder I and H</w:t>
      </w:r>
      <w:r w:rsidR="00AF5498">
        <w:rPr>
          <w:color w:val="262626" w:themeColor="text1" w:themeTint="D9"/>
        </w:rPr>
        <w:t xml:space="preserve">yperladder IV size charts. </w:t>
      </w:r>
      <w:r w:rsidRPr="00360181">
        <w:rPr>
          <w:color w:val="262626" w:themeColor="text1" w:themeTint="D9"/>
        </w:rPr>
        <w:t xml:space="preserve">Hyperladder I </w:t>
      </w:r>
      <w:r w:rsidR="00AF5498">
        <w:rPr>
          <w:color w:val="262626" w:themeColor="text1" w:themeTint="D9"/>
        </w:rPr>
        <w:t xml:space="preserve">marker </w:t>
      </w:r>
      <w:r w:rsidRPr="00360181">
        <w:rPr>
          <w:color w:val="262626" w:themeColor="text1" w:themeTint="D9"/>
        </w:rPr>
        <w:t>was used in 0.8% Agarose gel electrophoresis to separate fragments ranging from 200bp to 10,000bp in size</w:t>
      </w:r>
      <w:fldSimple w:instr=" REF _Ref262155479 \r \h  \* MERGEFORMAT ">
        <w:r w:rsidR="006D1A08" w:rsidRPr="006D1A08">
          <w:rPr>
            <w:color w:val="262626" w:themeColor="text1" w:themeTint="D9"/>
            <w:vertAlign w:val="superscript"/>
          </w:rPr>
          <w:t>5</w:t>
        </w:r>
      </w:fldSimple>
      <w:r w:rsidRPr="00360181">
        <w:rPr>
          <w:color w:val="262626" w:themeColor="text1" w:themeTint="D9"/>
        </w:rPr>
        <w:t>. Hyperladder IV is used to size separate fragments ranging from 100bp to 1000bp in size</w:t>
      </w:r>
      <w:fldSimple w:instr=" REF _Ref262155485 \r \h  \* MERGEFORMAT ">
        <w:r w:rsidR="006D1A08" w:rsidRPr="006D1A08">
          <w:rPr>
            <w:color w:val="262626" w:themeColor="text1" w:themeTint="D9"/>
            <w:vertAlign w:val="superscript"/>
          </w:rPr>
          <w:t>6</w:t>
        </w:r>
      </w:fldSimple>
      <w:r w:rsidRPr="00360181">
        <w:rPr>
          <w:color w:val="262626" w:themeColor="text1" w:themeTint="D9"/>
        </w:rPr>
        <w:t>. A genomic DNA band above the 10,000bp marker suggests DNA concentration more than 100ng /band. (Re-produced from Bioline website)</w:t>
      </w:r>
      <w:r w:rsidRPr="00360181">
        <w:rPr>
          <w:color w:val="262626" w:themeColor="text1" w:themeTint="D9"/>
          <w:vertAlign w:val="superscript"/>
        </w:rPr>
        <w:t xml:space="preserve"> </w:t>
      </w:r>
      <w:fldSimple w:instr=" REF _Ref262155479 \r \h  \* MERGEFORMAT ">
        <w:r w:rsidR="006D1A08" w:rsidRPr="006D1A08">
          <w:rPr>
            <w:color w:val="262626" w:themeColor="text1" w:themeTint="D9"/>
            <w:vertAlign w:val="superscript"/>
          </w:rPr>
          <w:t>5</w:t>
        </w:r>
        <w:bookmarkEnd w:id="29"/>
      </w:fldSimple>
    </w:p>
    <w:p w:rsidR="00F901A3" w:rsidRDefault="00F901A3" w:rsidP="00F901A3"/>
    <w:p w:rsidR="00364FA3" w:rsidRDefault="00364FA3" w:rsidP="00364FA3">
      <w:r w:rsidRPr="00A05720">
        <w:rPr>
          <w:u w:val="single"/>
        </w:rPr>
        <w:t xml:space="preserve">Equipment &amp; </w:t>
      </w:r>
      <w:r>
        <w:rPr>
          <w:u w:val="single"/>
        </w:rPr>
        <w:t>Reagents</w:t>
      </w:r>
      <w:r w:rsidRPr="00A05720">
        <w:rPr>
          <w:u w:val="single"/>
        </w:rPr>
        <w:t xml:space="preserve"> used</w:t>
      </w:r>
      <w:r w:rsidRPr="002D0013">
        <w:t xml:space="preserve">:  </w:t>
      </w:r>
    </w:p>
    <w:p w:rsidR="00364FA3" w:rsidRDefault="00364FA3" w:rsidP="00364FA3">
      <w:r>
        <w:t xml:space="preserve">Gloves, Lab coat, patient’s </w:t>
      </w:r>
      <w:r w:rsidRPr="002D0013">
        <w:t>Genomic</w:t>
      </w:r>
      <w:r>
        <w:t xml:space="preserve"> DNA </w:t>
      </w:r>
      <w:r w:rsidRPr="007745CC">
        <w:rPr>
          <w:rFonts w:cs="Arial"/>
          <w:lang w:val="en-US"/>
        </w:rPr>
        <w:t>stored at -20°C</w:t>
      </w:r>
      <w:r>
        <w:rPr>
          <w:rFonts w:cs="Arial"/>
          <w:lang w:val="en-US"/>
        </w:rPr>
        <w:t xml:space="preserve"> (thawed before use), </w:t>
      </w:r>
      <w:r w:rsidRPr="007745CC">
        <w:rPr>
          <w:rFonts w:cs="Arial"/>
          <w:lang w:val="en-US"/>
        </w:rPr>
        <w:t>Agarose</w:t>
      </w:r>
      <w:r>
        <w:rPr>
          <w:rFonts w:cs="Arial"/>
          <w:lang w:val="en-US"/>
        </w:rPr>
        <w:t xml:space="preserve"> </w:t>
      </w:r>
      <w:r w:rsidRPr="007745CC">
        <w:rPr>
          <w:rFonts w:cs="Arial"/>
          <w:lang w:val="en-US"/>
        </w:rPr>
        <w:t>powder</w:t>
      </w:r>
      <w:r>
        <w:rPr>
          <w:rFonts w:cs="Arial"/>
          <w:lang w:val="en-US"/>
        </w:rPr>
        <w:t xml:space="preserve">, </w:t>
      </w:r>
      <w:r w:rsidRPr="007745CC">
        <w:rPr>
          <w:rFonts w:cs="Arial"/>
          <w:lang w:val="en-US"/>
        </w:rPr>
        <w:t>1X TBE buffer</w:t>
      </w:r>
      <w:r>
        <w:rPr>
          <w:rFonts w:cs="Arial"/>
          <w:lang w:val="en-US"/>
        </w:rPr>
        <w:t xml:space="preserve">, </w:t>
      </w:r>
      <w:r w:rsidRPr="007745CC">
        <w:rPr>
          <w:rFonts w:cs="Arial"/>
          <w:lang w:val="en-US"/>
        </w:rPr>
        <w:t>Gel Red</w:t>
      </w:r>
      <w:r>
        <w:rPr>
          <w:rFonts w:cs="Arial"/>
          <w:lang w:val="en-US"/>
        </w:rPr>
        <w:t xml:space="preserve">, distilled water / </w:t>
      </w:r>
      <w:r w:rsidRPr="007745CC">
        <w:rPr>
          <w:rFonts w:cs="Arial"/>
          <w:lang w:val="en-US"/>
        </w:rPr>
        <w:t>dH2</w:t>
      </w:r>
      <w:r>
        <w:rPr>
          <w:rFonts w:cs="Arial"/>
          <w:lang w:val="en-US"/>
        </w:rPr>
        <w:t>O, sterile</w:t>
      </w:r>
      <w:r w:rsidRPr="00991809">
        <w:rPr>
          <w:rFonts w:cs="Arial"/>
          <w:lang w:val="en-US"/>
        </w:rPr>
        <w:t xml:space="preserve"> </w:t>
      </w:r>
      <w:r w:rsidRPr="007745CC">
        <w:rPr>
          <w:rFonts w:cs="Arial"/>
          <w:lang w:val="en-US"/>
        </w:rPr>
        <w:t>Conical flask</w:t>
      </w:r>
      <w:r>
        <w:rPr>
          <w:rFonts w:cs="Arial"/>
          <w:lang w:val="en-US"/>
        </w:rPr>
        <w:t xml:space="preserve">, sterile tips (10µl), micropipettes (p10 &amp; p20), </w:t>
      </w:r>
      <w:r w:rsidRPr="007745CC">
        <w:rPr>
          <w:rFonts w:cs="Arial"/>
          <w:lang w:val="en-US"/>
        </w:rPr>
        <w:lastRenderedPageBreak/>
        <w:t>Agarose Gel Electrophoresis apparatus (casting tray</w:t>
      </w:r>
      <w:r>
        <w:rPr>
          <w:rFonts w:cs="Arial"/>
          <w:lang w:val="en-US"/>
        </w:rPr>
        <w:t>,</w:t>
      </w:r>
      <w:r w:rsidRPr="00C61875">
        <w:rPr>
          <w:rFonts w:cs="Arial"/>
          <w:lang w:val="en-US"/>
        </w:rPr>
        <w:t xml:space="preserve"> </w:t>
      </w:r>
      <w:r>
        <w:rPr>
          <w:rFonts w:cs="Arial"/>
          <w:lang w:val="en-US"/>
        </w:rPr>
        <w:t xml:space="preserve">comb, </w:t>
      </w:r>
      <w:r w:rsidRPr="007745CC">
        <w:rPr>
          <w:rFonts w:cs="Arial"/>
          <w:lang w:val="en-US"/>
        </w:rPr>
        <w:t>buffer tank</w:t>
      </w:r>
      <w:r>
        <w:rPr>
          <w:rFonts w:cs="Arial"/>
          <w:lang w:val="en-US"/>
        </w:rPr>
        <w:t xml:space="preserve"> </w:t>
      </w:r>
      <w:r w:rsidRPr="007745CC">
        <w:rPr>
          <w:rFonts w:cs="Arial"/>
          <w:lang w:val="en-US"/>
        </w:rPr>
        <w:t xml:space="preserve">and </w:t>
      </w:r>
      <w:r>
        <w:rPr>
          <w:rFonts w:cs="Arial"/>
          <w:lang w:val="en-US"/>
        </w:rPr>
        <w:t>power pack</w:t>
      </w:r>
      <w:r w:rsidRPr="007745CC">
        <w:rPr>
          <w:rFonts w:cs="Arial"/>
          <w:lang w:val="en-US"/>
        </w:rPr>
        <w:t>)</w:t>
      </w:r>
      <w:r>
        <w:rPr>
          <w:rFonts w:cs="Arial"/>
          <w:lang w:val="en-US"/>
        </w:rPr>
        <w:t xml:space="preserve"> and</w:t>
      </w:r>
      <w:r w:rsidRPr="00AA3BF2">
        <w:t xml:space="preserve"> </w:t>
      </w:r>
      <w:r>
        <w:t>BIO-RAD</w:t>
      </w:r>
      <w:r w:rsidRPr="00E162E8">
        <w:rPr>
          <w:i/>
        </w:rPr>
        <w:t xml:space="preserve"> </w:t>
      </w:r>
      <w:r w:rsidRPr="00E162E8">
        <w:t>ChemiDoc XRS+ System</w:t>
      </w:r>
      <w:r>
        <w:t>.</w:t>
      </w:r>
    </w:p>
    <w:p w:rsidR="00364FA3" w:rsidRDefault="00364FA3" w:rsidP="00364FA3"/>
    <w:p w:rsidR="00364FA3" w:rsidRDefault="00364FA3" w:rsidP="00364FA3">
      <w:pPr>
        <w:pStyle w:val="ecxmsonormal"/>
        <w:shd w:val="clear" w:color="auto" w:fill="FFFFFF"/>
        <w:spacing w:line="480" w:lineRule="auto"/>
        <w:rPr>
          <w:rFonts w:ascii="Arial" w:hAnsi="Arial" w:cs="Arial"/>
          <w:lang w:val="en-US"/>
        </w:rPr>
      </w:pPr>
      <w:r w:rsidRPr="00AB6CD0">
        <w:rPr>
          <w:rFonts w:ascii="Arial" w:hAnsi="Arial" w:cs="Arial"/>
          <w:u w:val="single"/>
        </w:rPr>
        <w:t>Method:</w:t>
      </w:r>
      <w:r w:rsidRPr="00B52377">
        <w:rPr>
          <w:rFonts w:ascii="Arial" w:hAnsi="Arial" w:cs="Arial"/>
          <w:lang w:val="en-US"/>
        </w:rPr>
        <w:t xml:space="preserve"> </w:t>
      </w:r>
      <w:r>
        <w:rPr>
          <w:rFonts w:ascii="Arial" w:hAnsi="Arial" w:cs="Arial"/>
          <w:lang w:val="en-US"/>
        </w:rPr>
        <w:t xml:space="preserve"> </w:t>
      </w:r>
    </w:p>
    <w:p w:rsidR="00F901A3" w:rsidRPr="00F901A3" w:rsidRDefault="00364FA3" w:rsidP="00364FA3">
      <w:r>
        <w:rPr>
          <w:rFonts w:cs="Arial"/>
          <w:lang w:val="en-US"/>
        </w:rPr>
        <w:t xml:space="preserve">After weighing </w:t>
      </w:r>
      <w:r w:rsidRPr="007745CC">
        <w:rPr>
          <w:rFonts w:cs="Arial"/>
          <w:lang w:val="en-US"/>
        </w:rPr>
        <w:t xml:space="preserve">1g </w:t>
      </w:r>
      <w:r>
        <w:rPr>
          <w:rFonts w:cs="Arial"/>
          <w:lang w:val="en-US"/>
        </w:rPr>
        <w:t xml:space="preserve">electrophoresis grade </w:t>
      </w:r>
      <w:r w:rsidRPr="007745CC">
        <w:rPr>
          <w:rFonts w:cs="Arial"/>
          <w:lang w:val="en-US"/>
        </w:rPr>
        <w:t>Agarose</w:t>
      </w:r>
      <w:r>
        <w:rPr>
          <w:rFonts w:cs="Arial"/>
          <w:lang w:val="en-US"/>
        </w:rPr>
        <w:t xml:space="preserve"> gel </w:t>
      </w:r>
      <w:r w:rsidRPr="007745CC">
        <w:rPr>
          <w:rFonts w:cs="Arial"/>
          <w:lang w:val="en-US"/>
        </w:rPr>
        <w:t>powder in the weighing balance</w:t>
      </w:r>
      <w:r>
        <w:rPr>
          <w:rFonts w:cs="Arial"/>
          <w:lang w:val="en-US"/>
        </w:rPr>
        <w:t>, 100ml of 1xTBE buffer was</w:t>
      </w:r>
      <w:r w:rsidRPr="007745CC">
        <w:rPr>
          <w:rFonts w:cs="Arial"/>
          <w:lang w:val="en-US"/>
        </w:rPr>
        <w:t xml:space="preserve"> added </w:t>
      </w:r>
      <w:r>
        <w:rPr>
          <w:rFonts w:cs="Arial"/>
          <w:lang w:val="en-US"/>
        </w:rPr>
        <w:t xml:space="preserve">to </w:t>
      </w:r>
      <w:r w:rsidRPr="007745CC">
        <w:rPr>
          <w:rFonts w:cs="Arial"/>
          <w:lang w:val="en-US"/>
        </w:rPr>
        <w:t>i</w:t>
      </w:r>
      <w:r>
        <w:rPr>
          <w:rFonts w:cs="Arial"/>
          <w:lang w:val="en-US"/>
        </w:rPr>
        <w:t xml:space="preserve">t in </w:t>
      </w:r>
      <w:r w:rsidRPr="007745CC">
        <w:rPr>
          <w:rFonts w:cs="Arial"/>
          <w:lang w:val="en-US"/>
        </w:rPr>
        <w:t xml:space="preserve">a sterile conical flask. </w:t>
      </w:r>
      <w:r>
        <w:rPr>
          <w:rFonts w:cs="Arial"/>
          <w:lang w:val="en-US"/>
        </w:rPr>
        <w:t xml:space="preserve">Powdered </w:t>
      </w:r>
      <w:r w:rsidRPr="007745CC">
        <w:rPr>
          <w:rFonts w:cs="Arial"/>
          <w:lang w:val="en-US"/>
        </w:rPr>
        <w:t xml:space="preserve">Agarose dissolved completely by </w:t>
      </w:r>
      <w:r>
        <w:rPr>
          <w:rFonts w:cs="Arial"/>
          <w:lang w:val="en-US"/>
        </w:rPr>
        <w:t>boiling</w:t>
      </w:r>
      <w:r w:rsidRPr="007745CC">
        <w:rPr>
          <w:rFonts w:cs="Arial"/>
          <w:lang w:val="en-US"/>
        </w:rPr>
        <w:t xml:space="preserve"> in microwave </w:t>
      </w:r>
      <w:r>
        <w:rPr>
          <w:rFonts w:cs="Arial"/>
          <w:lang w:val="en-US"/>
        </w:rPr>
        <w:t xml:space="preserve">for 3 </w:t>
      </w:r>
      <w:r w:rsidRPr="007745CC">
        <w:rPr>
          <w:rFonts w:cs="Arial"/>
          <w:lang w:val="en-US"/>
        </w:rPr>
        <w:t>min</w:t>
      </w:r>
      <w:r>
        <w:rPr>
          <w:rFonts w:cs="Arial"/>
          <w:lang w:val="en-US"/>
        </w:rPr>
        <w:t>utes. The gel</w:t>
      </w:r>
      <w:r w:rsidRPr="007745CC">
        <w:rPr>
          <w:rFonts w:cs="Arial"/>
          <w:lang w:val="en-US"/>
        </w:rPr>
        <w:t xml:space="preserve"> was allowed </w:t>
      </w:r>
      <w:r>
        <w:rPr>
          <w:rFonts w:cs="Arial"/>
          <w:lang w:val="en-US"/>
        </w:rPr>
        <w:t xml:space="preserve">to cool down at room temperature to about </w:t>
      </w:r>
      <w:r>
        <w:rPr>
          <w:rFonts w:cs="Arial"/>
        </w:rPr>
        <w:t>60</w:t>
      </w:r>
      <w:r w:rsidRPr="007745CC">
        <w:rPr>
          <w:rFonts w:cs="Arial"/>
        </w:rPr>
        <w:t>°C</w:t>
      </w:r>
      <w:r>
        <w:rPr>
          <w:rFonts w:cs="Arial"/>
          <w:lang w:val="en-US"/>
        </w:rPr>
        <w:t xml:space="preserve"> </w:t>
      </w:r>
      <w:r>
        <w:rPr>
          <w:rFonts w:cs="Arial"/>
        </w:rPr>
        <w:t xml:space="preserve">as the gel cooled; the </w:t>
      </w:r>
      <w:r w:rsidRPr="007745CC">
        <w:rPr>
          <w:rFonts w:cs="Arial"/>
        </w:rPr>
        <w:t xml:space="preserve">gel tray </w:t>
      </w:r>
      <w:r>
        <w:rPr>
          <w:rFonts w:cs="Arial"/>
        </w:rPr>
        <w:t xml:space="preserve">was sealed </w:t>
      </w:r>
      <w:r w:rsidRPr="007745CC">
        <w:rPr>
          <w:rFonts w:cs="Arial"/>
        </w:rPr>
        <w:t xml:space="preserve">and </w:t>
      </w:r>
      <w:r>
        <w:rPr>
          <w:rFonts w:cs="Arial"/>
        </w:rPr>
        <w:t xml:space="preserve">a </w:t>
      </w:r>
      <w:r w:rsidRPr="007745CC">
        <w:rPr>
          <w:rFonts w:cs="Arial"/>
        </w:rPr>
        <w:t xml:space="preserve">comb </w:t>
      </w:r>
      <w:r>
        <w:rPr>
          <w:rFonts w:cs="Arial"/>
        </w:rPr>
        <w:t xml:space="preserve">was </w:t>
      </w:r>
      <w:r w:rsidRPr="007745CC">
        <w:rPr>
          <w:rFonts w:cs="Arial"/>
        </w:rPr>
        <w:t xml:space="preserve">inserted in the </w:t>
      </w:r>
      <w:r>
        <w:rPr>
          <w:rFonts w:cs="Arial"/>
        </w:rPr>
        <w:t>tank. 4</w:t>
      </w:r>
      <w:r w:rsidRPr="007745CC">
        <w:rPr>
          <w:rFonts w:cs="Arial"/>
        </w:rPr>
        <w:t xml:space="preserve">µl of Gel Red </w:t>
      </w:r>
      <w:r>
        <w:rPr>
          <w:rFonts w:cs="Arial"/>
        </w:rPr>
        <w:t>was added when Agarose cooled to about 65</w:t>
      </w:r>
      <w:r w:rsidRPr="007745CC">
        <w:rPr>
          <w:rFonts w:cs="Arial"/>
        </w:rPr>
        <w:t xml:space="preserve">°C. </w:t>
      </w:r>
      <w:r>
        <w:rPr>
          <w:rFonts w:cs="Arial"/>
        </w:rPr>
        <w:t>Agarose Was</w:t>
      </w:r>
      <w:r w:rsidRPr="007745CC">
        <w:rPr>
          <w:rFonts w:cs="Arial"/>
        </w:rPr>
        <w:t xml:space="preserve"> poured </w:t>
      </w:r>
      <w:r>
        <w:rPr>
          <w:rFonts w:cs="Arial"/>
        </w:rPr>
        <w:t xml:space="preserve">slowly into </w:t>
      </w:r>
      <w:r w:rsidRPr="007745CC">
        <w:rPr>
          <w:rFonts w:cs="Arial"/>
        </w:rPr>
        <w:t xml:space="preserve">the gel tray </w:t>
      </w:r>
      <w:r>
        <w:rPr>
          <w:rFonts w:cs="Arial"/>
        </w:rPr>
        <w:t>when its temperature lowered to 60</w:t>
      </w:r>
      <w:r w:rsidRPr="007745CC">
        <w:rPr>
          <w:rFonts w:cs="Arial"/>
        </w:rPr>
        <w:t>°C</w:t>
      </w:r>
      <w:r>
        <w:rPr>
          <w:rFonts w:cs="Arial"/>
        </w:rPr>
        <w:t>. The gel was poured</w:t>
      </w:r>
      <w:r>
        <w:rPr>
          <w:rFonts w:cs="Arial"/>
          <w:lang w:val="en-US"/>
        </w:rPr>
        <w:t xml:space="preserve"> </w:t>
      </w:r>
      <w:r w:rsidRPr="007745CC">
        <w:rPr>
          <w:rFonts w:cs="Arial"/>
        </w:rPr>
        <w:t>slowly to</w:t>
      </w:r>
    </w:p>
    <w:p w:rsidR="00743C96" w:rsidRDefault="00743C96" w:rsidP="00F901A3">
      <w:pPr>
        <w:rPr>
          <w:rFonts w:cs="Arial"/>
        </w:rPr>
      </w:pPr>
      <w:r w:rsidRPr="007745CC">
        <w:rPr>
          <w:rFonts w:cs="Arial"/>
        </w:rPr>
        <w:t>avoid formation of bubble</w:t>
      </w:r>
      <w:r>
        <w:rPr>
          <w:rFonts w:cs="Arial"/>
        </w:rPr>
        <w:t>s. After pouring, it was allowed to stand undisturbed at room temperature for about 40min.</w:t>
      </w:r>
      <w:r w:rsidRPr="007745CC">
        <w:rPr>
          <w:rFonts w:cs="Arial"/>
        </w:rPr>
        <w:t xml:space="preserve"> Once the gel </w:t>
      </w:r>
      <w:r>
        <w:rPr>
          <w:rFonts w:cs="Arial"/>
        </w:rPr>
        <w:t>had</w:t>
      </w:r>
      <w:r w:rsidRPr="007745CC">
        <w:rPr>
          <w:rFonts w:cs="Arial"/>
        </w:rPr>
        <w:t xml:space="preserve"> set </w:t>
      </w:r>
      <w:r>
        <w:rPr>
          <w:rFonts w:cs="Arial"/>
        </w:rPr>
        <w:t xml:space="preserve">the </w:t>
      </w:r>
      <w:r w:rsidRPr="007745CC">
        <w:rPr>
          <w:rFonts w:cs="Arial"/>
        </w:rPr>
        <w:t xml:space="preserve">Comb was carefully removed to avoid </w:t>
      </w:r>
      <w:r>
        <w:rPr>
          <w:rFonts w:cs="Arial"/>
        </w:rPr>
        <w:t>breaking the gel or distorting the wells</w:t>
      </w:r>
      <w:r w:rsidRPr="007745CC">
        <w:rPr>
          <w:rFonts w:cs="Arial"/>
        </w:rPr>
        <w:t xml:space="preserve">. </w:t>
      </w:r>
      <w:r>
        <w:rPr>
          <w:rFonts w:cs="Arial"/>
        </w:rPr>
        <w:t>T</w:t>
      </w:r>
      <w:r w:rsidRPr="007745CC">
        <w:rPr>
          <w:rFonts w:cs="Arial"/>
        </w:rPr>
        <w:t xml:space="preserve">he tray was </w:t>
      </w:r>
      <w:r>
        <w:rPr>
          <w:rFonts w:cs="Arial"/>
        </w:rPr>
        <w:t xml:space="preserve">then placed in Gel tank and it </w:t>
      </w:r>
      <w:r w:rsidRPr="001759EC">
        <w:rPr>
          <w:rFonts w:cs="Arial"/>
        </w:rPr>
        <w:t>was filled with 1X TBE buffer until it covered the Agarose gel</w:t>
      </w:r>
      <w:r>
        <w:rPr>
          <w:rFonts w:cs="Arial"/>
        </w:rPr>
        <w:t xml:space="preserve"> (Westermeier,</w:t>
      </w:r>
      <w:r w:rsidRPr="001759EC">
        <w:rPr>
          <w:rFonts w:cs="Arial"/>
        </w:rPr>
        <w:t xml:space="preserve"> 2005</w:t>
      </w:r>
      <w:r>
        <w:rPr>
          <w:rFonts w:cs="Arial"/>
        </w:rPr>
        <w:t>)</w:t>
      </w:r>
      <w:r w:rsidR="00D80409" w:rsidRPr="00D80409">
        <w:rPr>
          <w:vertAlign w:val="superscript"/>
        </w:rPr>
        <w:t xml:space="preserve"> </w:t>
      </w:r>
      <w:fldSimple w:instr=" REF _Ref262155012 \r \h  \* MERGEFORMAT ">
        <w:r w:rsidR="006D1A08" w:rsidRPr="006D1A08">
          <w:rPr>
            <w:vertAlign w:val="superscript"/>
          </w:rPr>
          <w:t>60</w:t>
        </w:r>
      </w:fldSimple>
      <w:r>
        <w:rPr>
          <w:rFonts w:cs="Arial"/>
        </w:rPr>
        <w:t xml:space="preserve">. Then the wells were loaded with Hyperladder I DNA Marker and sample </w:t>
      </w:r>
    </w:p>
    <w:p w:rsidR="00F901A3" w:rsidRPr="00743C96" w:rsidRDefault="00743C96" w:rsidP="00F901A3">
      <w:r>
        <w:rPr>
          <w:rFonts w:cs="Arial"/>
        </w:rPr>
        <w:t>(DNA sample 10</w:t>
      </w:r>
      <w:r w:rsidRPr="007745CC">
        <w:rPr>
          <w:rFonts w:cs="Arial"/>
        </w:rPr>
        <w:t>µl</w:t>
      </w:r>
      <w:r>
        <w:rPr>
          <w:rFonts w:cs="Arial"/>
        </w:rPr>
        <w:t xml:space="preserve"> + 2.5</w:t>
      </w:r>
      <w:r w:rsidRPr="00DB556F">
        <w:rPr>
          <w:rFonts w:cs="Arial"/>
        </w:rPr>
        <w:t xml:space="preserve"> </w:t>
      </w:r>
      <w:r w:rsidRPr="007745CC">
        <w:rPr>
          <w:rFonts w:cs="Arial"/>
        </w:rPr>
        <w:t>µl</w:t>
      </w:r>
      <w:r>
        <w:rPr>
          <w:rFonts w:cs="Arial"/>
        </w:rPr>
        <w:t xml:space="preserve"> loading buffer).</w:t>
      </w:r>
    </w:p>
    <w:p w:rsidR="00BD5B4A" w:rsidRDefault="00BD5B4A" w:rsidP="00BD5B4A">
      <w:r>
        <w:t>DNA samples are at first mixed with the Gel loading buffer in eppendorfs. The</w:t>
      </w:r>
      <w:r w:rsidRPr="002A621C">
        <w:t xml:space="preserve"> </w:t>
      </w:r>
      <w:r>
        <w:t>Gel loading buffers are very important as</w:t>
      </w:r>
      <w:r w:rsidRPr="006B3BBF">
        <w:t xml:space="preserve"> </w:t>
      </w:r>
      <w:r>
        <w:t>they allow monitoring of the electrophoretic process as they contain mobility dyes which help migration of nucleic acid at predictable rates towards the positive electrode</w:t>
      </w:r>
      <w:fldSimple w:instr=" REF _Ref262155643 \r \h  \* MERGEFORMAT ">
        <w:r w:rsidR="006D1A08" w:rsidRPr="006D1A08">
          <w:rPr>
            <w:vertAlign w:val="superscript"/>
          </w:rPr>
          <w:t>8</w:t>
        </w:r>
      </w:fldSimple>
      <w:r>
        <w:t>. The</w:t>
      </w:r>
      <w:r w:rsidRPr="002A621C">
        <w:t xml:space="preserve"> </w:t>
      </w:r>
      <w:r>
        <w:t xml:space="preserve">Gel loading buffers help settle DNA into wells by </w:t>
      </w:r>
      <w:r>
        <w:lastRenderedPageBreak/>
        <w:t>increasing its density and they Add colour to the sample which improves visibility</w:t>
      </w:r>
      <w:fldSimple w:instr=" REF _Ref262155643 \r \h  \* MERGEFORMAT ">
        <w:r w:rsidR="006D1A08" w:rsidRPr="006D1A08">
          <w:rPr>
            <w:vertAlign w:val="superscript"/>
          </w:rPr>
          <w:t>8</w:t>
        </w:r>
      </w:fldSimple>
      <w:r>
        <w:t xml:space="preserve">. </w:t>
      </w:r>
    </w:p>
    <w:p w:rsidR="00BD5B4A" w:rsidRPr="00515A02" w:rsidRDefault="00BD5B4A" w:rsidP="00BD5B4A">
      <w:r>
        <w:t>Movement of nucleic acid molecules depends on pore size of the gel</w:t>
      </w:r>
      <w:fldSimple w:instr=" REF _Ref262155012 \r \h  \* MERGEFORMAT ">
        <w:r w:rsidR="006D1A08" w:rsidRPr="006D1A08">
          <w:rPr>
            <w:vertAlign w:val="superscript"/>
          </w:rPr>
          <w:t>60</w:t>
        </w:r>
      </w:fldSimple>
      <w:r>
        <w:t>. Greater the weight of the gel (and less water or buffer) smaller will be the pore size</w:t>
      </w:r>
      <w:fldSimple w:instr=" REF _Ref262155012 \r \h  \* MERGEFORMAT ">
        <w:r w:rsidR="006D1A08" w:rsidRPr="006D1A08">
          <w:rPr>
            <w:vertAlign w:val="superscript"/>
          </w:rPr>
          <w:t>60</w:t>
        </w:r>
      </w:fldSimple>
      <w:r>
        <w:t>. Only small molecules can pass through small pores, and generally gels with 1% w/v [weight/volume] have a pore diameter of 150nm</w:t>
      </w:r>
      <w:fldSimple w:instr=" REF _Ref262155012 \r \h  \* MERGEFORMAT ">
        <w:r w:rsidR="006D1A08" w:rsidRPr="006D1A08">
          <w:rPr>
            <w:vertAlign w:val="superscript"/>
          </w:rPr>
          <w:t>60</w:t>
        </w:r>
      </w:fldSimple>
      <w:r>
        <w:t xml:space="preserve">. </w:t>
      </w:r>
    </w:p>
    <w:p w:rsidR="00BD5B4A" w:rsidRDefault="00BD5B4A" w:rsidP="00BD5B4A">
      <w:r>
        <w:t>Movement of DNA through Agarose gel is dependent on the following factors</w:t>
      </w:r>
      <w:fldSimple w:instr=" REF _Ref262155164 \r \h  \* MERGEFORMAT ">
        <w:r w:rsidR="006D1A08" w:rsidRPr="006D1A08">
          <w:rPr>
            <w:vertAlign w:val="superscript"/>
          </w:rPr>
          <w:t>51</w:t>
        </w:r>
      </w:fldSimple>
      <w:r>
        <w:t>:</w:t>
      </w:r>
    </w:p>
    <w:p w:rsidR="00BD5B4A" w:rsidRPr="00ED50D0" w:rsidRDefault="00BD5B4A" w:rsidP="00BD5B4A">
      <w:pPr>
        <w:numPr>
          <w:ilvl w:val="0"/>
          <w:numId w:val="6"/>
        </w:numPr>
        <w:rPr>
          <w:rFonts w:cs="Arial"/>
        </w:rPr>
      </w:pPr>
      <w:r>
        <w:t>Buffer: Electrophoresis cannot be carried out without an appropriate electrophoresis buffer. In general 1xTBE (Tris Borate EDTA) buffer is used for efficient electrical conductance</w:t>
      </w:r>
      <w:fldSimple w:instr=" REF _Ref262155164 \r \h  \* MERGEFORMAT ">
        <w:r w:rsidR="006D1A08" w:rsidRPr="006D1A08">
          <w:rPr>
            <w:vertAlign w:val="superscript"/>
          </w:rPr>
          <w:t>51</w:t>
        </w:r>
      </w:fldSimple>
    </w:p>
    <w:p w:rsidR="00BD5B4A" w:rsidRPr="00607A5C" w:rsidRDefault="00BD5B4A" w:rsidP="00BD5B4A">
      <w:pPr>
        <w:numPr>
          <w:ilvl w:val="0"/>
          <w:numId w:val="6"/>
        </w:numPr>
        <w:rPr>
          <w:rFonts w:cs="Arial"/>
        </w:rPr>
      </w:pPr>
      <w:r>
        <w:t>Size:  This is inversely related to migration of molecules through the gel. Thus large molecules such as double stranded genomic DNA will move slowly through the gel</w:t>
      </w:r>
      <w:fldSimple w:instr=" REF _Ref262155164 \r \h  \* MERGEFORMAT ">
        <w:r w:rsidR="006D1A08" w:rsidRPr="006D1A08">
          <w:rPr>
            <w:vertAlign w:val="superscript"/>
          </w:rPr>
          <w:t>51</w:t>
        </w:r>
      </w:fldSimple>
    </w:p>
    <w:p w:rsidR="00BD5B4A" w:rsidRPr="00C1210D" w:rsidRDefault="00BD5B4A" w:rsidP="00BD5B4A">
      <w:pPr>
        <w:numPr>
          <w:ilvl w:val="0"/>
          <w:numId w:val="6"/>
        </w:numPr>
        <w:rPr>
          <w:rFonts w:cs="Arial"/>
        </w:rPr>
      </w:pPr>
      <w:r>
        <w:t>Voltage: this affects the speed of migration, and a gel should be run at 5-8 volts per cm for DNA fragments greater than two thousand base pairs in size</w:t>
      </w:r>
      <w:fldSimple w:instr=" REF _Ref262155164 \r \h  \* MERGEFORMAT ">
        <w:r w:rsidR="006D1A08" w:rsidRPr="006D1A08">
          <w:rPr>
            <w:vertAlign w:val="superscript"/>
          </w:rPr>
          <w:t>51</w:t>
        </w:r>
      </w:fldSimple>
    </w:p>
    <w:p w:rsidR="00BD5B4A" w:rsidRPr="00C1210D" w:rsidRDefault="00BD5B4A" w:rsidP="00BD5B4A">
      <w:pPr>
        <w:numPr>
          <w:ilvl w:val="0"/>
          <w:numId w:val="6"/>
        </w:numPr>
        <w:rPr>
          <w:rFonts w:cs="Arial"/>
        </w:rPr>
      </w:pPr>
      <w:r>
        <w:t>Agarose concentration or weight per unit volume of water: higher the concentration smaller will be the pore size and slower will be the movement of DNA fragments</w:t>
      </w:r>
      <w:fldSimple w:instr=" REF _Ref262155164 \r \h  \* MERGEFORMAT ">
        <w:r w:rsidR="006D1A08" w:rsidRPr="006D1A08">
          <w:rPr>
            <w:vertAlign w:val="superscript"/>
          </w:rPr>
          <w:t>51</w:t>
        </w:r>
      </w:fldSimple>
    </w:p>
    <w:p w:rsidR="00C1210D" w:rsidRPr="00BD5B4A" w:rsidRDefault="00BD5B4A" w:rsidP="00BD5B4A">
      <w:r>
        <w:t>Nucleic acid conformation: circular fragments e.g. plasmids migrate faster than linear fragments</w:t>
      </w:r>
      <w:fldSimple w:instr=" REF _Ref262155164 \r \h  \* MERGEFORMAT ">
        <w:r w:rsidR="006D1A08" w:rsidRPr="006D1A08">
          <w:rPr>
            <w:vertAlign w:val="superscript"/>
          </w:rPr>
          <w:t>51</w:t>
        </w:r>
      </w:fldSimple>
      <w:r>
        <w:t>.</w:t>
      </w:r>
    </w:p>
    <w:p w:rsidR="00C1210D" w:rsidRDefault="00C1210D" w:rsidP="006D6D4C"/>
    <w:p w:rsidR="00C1210D" w:rsidRDefault="00C1210D" w:rsidP="006D6D4C"/>
    <w:p w:rsidR="00D80409" w:rsidRDefault="00F6549B" w:rsidP="00D80409">
      <w:pPr>
        <w:pStyle w:val="ecxmsonormal"/>
        <w:shd w:val="clear" w:color="auto" w:fill="FFFFFF"/>
        <w:spacing w:line="360" w:lineRule="auto"/>
      </w:pPr>
      <w:r>
        <w:rPr>
          <w:noProof/>
        </w:rPr>
        <w:lastRenderedPageBreak/>
        <w:drawing>
          <wp:inline distT="0" distB="0" distL="0" distR="0">
            <wp:extent cx="5114925" cy="3219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114925" cy="3219450"/>
                    </a:xfrm>
                    <a:prstGeom prst="rect">
                      <a:avLst/>
                    </a:prstGeom>
                    <a:noFill/>
                    <a:ln w="9525">
                      <a:noFill/>
                      <a:miter lim="800000"/>
                      <a:headEnd/>
                      <a:tailEnd/>
                    </a:ln>
                  </pic:spPr>
                </pic:pic>
              </a:graphicData>
            </a:graphic>
          </wp:inline>
        </w:drawing>
      </w:r>
    </w:p>
    <w:p w:rsidR="00D80409" w:rsidRPr="004517E8" w:rsidRDefault="00D80409" w:rsidP="00D80409">
      <w:pPr>
        <w:pStyle w:val="ecxmsonormal"/>
        <w:shd w:val="clear" w:color="auto" w:fill="FFFFFF"/>
        <w:spacing w:line="360" w:lineRule="auto"/>
        <w:rPr>
          <w:rFonts w:ascii="Arial" w:hAnsi="Arial" w:cs="Arial"/>
          <w:b/>
          <w:color w:val="262626" w:themeColor="text1" w:themeTint="D9"/>
          <w:sz w:val="20"/>
          <w:szCs w:val="20"/>
        </w:rPr>
      </w:pPr>
      <w:bookmarkStart w:id="30" w:name="_Toc262188921"/>
      <w:r w:rsidRPr="004517E8">
        <w:rPr>
          <w:rFonts w:ascii="Arial" w:hAnsi="Arial" w:cs="Arial"/>
          <w:b/>
          <w:color w:val="262626" w:themeColor="text1" w:themeTint="D9"/>
          <w:sz w:val="20"/>
          <w:szCs w:val="20"/>
        </w:rPr>
        <w:t xml:space="preserve">Figure </w:t>
      </w:r>
      <w:r w:rsidR="00BA6648" w:rsidRPr="004517E8">
        <w:rPr>
          <w:rFonts w:ascii="Arial" w:hAnsi="Arial" w:cs="Arial"/>
          <w:b/>
          <w:color w:val="262626" w:themeColor="text1" w:themeTint="D9"/>
          <w:sz w:val="20"/>
          <w:szCs w:val="20"/>
        </w:rPr>
        <w:fldChar w:fldCharType="begin"/>
      </w:r>
      <w:r w:rsidRPr="004517E8">
        <w:rPr>
          <w:rFonts w:ascii="Arial" w:hAnsi="Arial" w:cs="Arial"/>
          <w:b/>
          <w:color w:val="262626" w:themeColor="text1" w:themeTint="D9"/>
          <w:sz w:val="20"/>
          <w:szCs w:val="20"/>
        </w:rPr>
        <w:instrText xml:space="preserve"> SEQ Figure \* ARABIC </w:instrText>
      </w:r>
      <w:r w:rsidR="00BA6648" w:rsidRPr="004517E8">
        <w:rPr>
          <w:rFonts w:ascii="Arial" w:hAnsi="Arial" w:cs="Arial"/>
          <w:b/>
          <w:color w:val="262626" w:themeColor="text1" w:themeTint="D9"/>
          <w:sz w:val="20"/>
          <w:szCs w:val="20"/>
        </w:rPr>
        <w:fldChar w:fldCharType="separate"/>
      </w:r>
      <w:r w:rsidR="006D1A08">
        <w:rPr>
          <w:rFonts w:ascii="Arial" w:hAnsi="Arial" w:cs="Arial"/>
          <w:b/>
          <w:noProof/>
          <w:color w:val="262626" w:themeColor="text1" w:themeTint="D9"/>
          <w:sz w:val="20"/>
          <w:szCs w:val="20"/>
        </w:rPr>
        <w:t>8</w:t>
      </w:r>
      <w:r w:rsidR="00BA6648" w:rsidRPr="004517E8">
        <w:rPr>
          <w:rFonts w:ascii="Arial" w:hAnsi="Arial" w:cs="Arial"/>
          <w:b/>
          <w:color w:val="262626" w:themeColor="text1" w:themeTint="D9"/>
          <w:sz w:val="20"/>
          <w:szCs w:val="20"/>
        </w:rPr>
        <w:fldChar w:fldCharType="end"/>
      </w:r>
      <w:r w:rsidRPr="004517E8">
        <w:rPr>
          <w:rFonts w:ascii="Arial" w:hAnsi="Arial" w:cs="Arial"/>
          <w:b/>
          <w:color w:val="262626" w:themeColor="text1" w:themeTint="D9"/>
          <w:sz w:val="20"/>
          <w:szCs w:val="20"/>
        </w:rPr>
        <w:t xml:space="preserve"> Agarose Gel Electrophoresis set at 150 volts for 1 hour to separate genomic DNA fragments.                                                                                                                           Black lead was put into black slot &amp; red lead into red slot of the power pack. After voltage was set, electrophoresis was run for an hour (Westermeier, 2005)</w:t>
      </w:r>
      <w:r w:rsidRPr="004517E8">
        <w:rPr>
          <w:color w:val="262626" w:themeColor="text1" w:themeTint="D9"/>
          <w:vertAlign w:val="superscript"/>
        </w:rPr>
        <w:t xml:space="preserve"> </w:t>
      </w:r>
      <w:fldSimple w:instr=" REF _Ref262155012 \r \h  \* MERGEFORMAT ">
        <w:r w:rsidR="006D1A08" w:rsidRPr="006D1A08">
          <w:rPr>
            <w:color w:val="262626" w:themeColor="text1" w:themeTint="D9"/>
            <w:vertAlign w:val="superscript"/>
          </w:rPr>
          <w:t>60</w:t>
        </w:r>
      </w:fldSimple>
      <w:r w:rsidRPr="004517E8">
        <w:rPr>
          <w:rFonts w:ascii="Arial" w:hAnsi="Arial" w:cs="Arial"/>
          <w:b/>
          <w:color w:val="262626" w:themeColor="text1" w:themeTint="D9"/>
          <w:sz w:val="20"/>
          <w:szCs w:val="20"/>
        </w:rPr>
        <w:t>. [The picture was taken in the laboratory while working on the project]</w:t>
      </w:r>
      <w:r w:rsidRPr="004517E8">
        <w:rPr>
          <w:color w:val="262626" w:themeColor="text1" w:themeTint="D9"/>
        </w:rPr>
        <w:t>.</w:t>
      </w:r>
      <w:bookmarkEnd w:id="30"/>
    </w:p>
    <w:p w:rsidR="00E44CE4" w:rsidRPr="004517E8" w:rsidRDefault="00E44CE4" w:rsidP="00E44CE4">
      <w:pPr>
        <w:rPr>
          <w:color w:val="262626" w:themeColor="text1" w:themeTint="D9"/>
        </w:rPr>
      </w:pPr>
      <w:r w:rsidRPr="004517E8">
        <w:rPr>
          <w:color w:val="262626" w:themeColor="text1" w:themeTint="D9"/>
        </w:rPr>
        <w:t xml:space="preserve">Electrophoresis was run at 150 volts for an hour (figure 8). </w:t>
      </w:r>
    </w:p>
    <w:p w:rsidR="00E44CE4" w:rsidRPr="004517E8" w:rsidRDefault="00E44CE4" w:rsidP="00E44CE4">
      <w:pPr>
        <w:rPr>
          <w:color w:val="262626" w:themeColor="text1" w:themeTint="D9"/>
        </w:rPr>
      </w:pPr>
      <w:r w:rsidRPr="004517E8">
        <w:rPr>
          <w:color w:val="262626" w:themeColor="text1" w:themeTint="D9"/>
        </w:rPr>
        <w:t xml:space="preserve">After one hour we shut off the power pack, and removed the gel tray from the buffer tank, into a container. </w:t>
      </w:r>
    </w:p>
    <w:p w:rsidR="00E44CE4" w:rsidRPr="004517E8" w:rsidRDefault="00E44CE4" w:rsidP="00E44CE4">
      <w:pPr>
        <w:rPr>
          <w:color w:val="262626" w:themeColor="text1" w:themeTint="D9"/>
        </w:rPr>
      </w:pPr>
      <w:r w:rsidRPr="004517E8">
        <w:rPr>
          <w:color w:val="262626" w:themeColor="text1" w:themeTint="D9"/>
        </w:rPr>
        <w:t xml:space="preserve">Pictures were taken using the </w:t>
      </w:r>
      <w:r w:rsidRPr="004517E8">
        <w:rPr>
          <w:i/>
          <w:color w:val="262626" w:themeColor="text1" w:themeTint="D9"/>
        </w:rPr>
        <w:t>BIO-RAD</w:t>
      </w:r>
      <w:r w:rsidRPr="004517E8">
        <w:rPr>
          <w:color w:val="262626" w:themeColor="text1" w:themeTint="D9"/>
        </w:rPr>
        <w:t xml:space="preserve"> </w:t>
      </w:r>
      <w:r w:rsidRPr="004517E8">
        <w:rPr>
          <w:i/>
          <w:color w:val="262626" w:themeColor="text1" w:themeTint="D9"/>
        </w:rPr>
        <w:t>Molecular Imager ChemiDoc XRS+ System</w:t>
      </w:r>
      <w:fldSimple w:instr=" REF _Ref262150292 \r \h  \* MERGEFORMAT ">
        <w:r w:rsidR="006D1A08" w:rsidRPr="006D1A08">
          <w:rPr>
            <w:i/>
            <w:color w:val="262626" w:themeColor="text1" w:themeTint="D9"/>
            <w:vertAlign w:val="superscript"/>
          </w:rPr>
          <w:t>7</w:t>
        </w:r>
      </w:fldSimple>
      <w:r w:rsidRPr="004517E8">
        <w:rPr>
          <w:color w:val="262626" w:themeColor="text1" w:themeTint="D9"/>
          <w:vertAlign w:val="superscript"/>
        </w:rPr>
        <w:t>.</w:t>
      </w:r>
      <w:r w:rsidRPr="004517E8">
        <w:rPr>
          <w:color w:val="262626" w:themeColor="text1" w:themeTint="D9"/>
        </w:rPr>
        <w:t xml:space="preserve"> The BIO-RAD</w:t>
      </w:r>
      <w:r w:rsidRPr="004517E8">
        <w:rPr>
          <w:i/>
          <w:color w:val="262626" w:themeColor="text1" w:themeTint="D9"/>
        </w:rPr>
        <w:t xml:space="preserve"> </w:t>
      </w:r>
      <w:r w:rsidRPr="004517E8">
        <w:rPr>
          <w:color w:val="262626" w:themeColor="text1" w:themeTint="D9"/>
        </w:rPr>
        <w:t>ChemiDoc XRS+ System (figure 9) uses UV light and manufacturer’s instructions were followed to avoid health and safety hazards. Gloves were taken off after the gel was placed for imaging, to avoid contamination of laptop attached to BIO-RAD.</w:t>
      </w:r>
    </w:p>
    <w:p w:rsidR="00BD5B4A" w:rsidRDefault="00BD5B4A" w:rsidP="00E44CE4"/>
    <w:p w:rsidR="00C1210D" w:rsidRDefault="00C1210D" w:rsidP="006D6D4C"/>
    <w:p w:rsidR="00C1210D" w:rsidRDefault="00C1210D" w:rsidP="006D6D4C"/>
    <w:p w:rsidR="00BD5B4A" w:rsidRDefault="00BD5B4A" w:rsidP="00BD5B4A">
      <w:r>
        <w:lastRenderedPageBreak/>
        <w:t xml:space="preserve">     </w:t>
      </w:r>
      <w:r w:rsidR="00F6549B">
        <w:rPr>
          <w:noProof/>
          <w:lang w:eastAsia="en-GB"/>
        </w:rPr>
        <w:drawing>
          <wp:inline distT="0" distB="0" distL="0" distR="0">
            <wp:extent cx="4171950" cy="3124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171950" cy="3124200"/>
                    </a:xfrm>
                    <a:prstGeom prst="rect">
                      <a:avLst/>
                    </a:prstGeom>
                    <a:noFill/>
                    <a:ln w="9525">
                      <a:noFill/>
                      <a:miter lim="800000"/>
                      <a:headEnd/>
                      <a:tailEnd/>
                    </a:ln>
                  </pic:spPr>
                </pic:pic>
              </a:graphicData>
            </a:graphic>
          </wp:inline>
        </w:drawing>
      </w:r>
    </w:p>
    <w:p w:rsidR="00BD5B4A" w:rsidRPr="00207E9E" w:rsidRDefault="00BD5B4A" w:rsidP="00BD5B4A">
      <w:pPr>
        <w:pStyle w:val="Caption"/>
        <w:spacing w:line="240" w:lineRule="auto"/>
        <w:rPr>
          <w:color w:val="262626" w:themeColor="text1" w:themeTint="D9"/>
        </w:rPr>
      </w:pPr>
      <w:bookmarkStart w:id="31" w:name="_Toc262188922"/>
      <w:r w:rsidRPr="00207E9E">
        <w:rPr>
          <w:color w:val="262626" w:themeColor="text1" w:themeTint="D9"/>
        </w:rPr>
        <w:t xml:space="preserve">Figure </w:t>
      </w:r>
      <w:r w:rsidR="00BA6648" w:rsidRPr="00207E9E">
        <w:rPr>
          <w:color w:val="262626" w:themeColor="text1" w:themeTint="D9"/>
        </w:rPr>
        <w:fldChar w:fldCharType="begin"/>
      </w:r>
      <w:r w:rsidR="00E40D4B" w:rsidRPr="00207E9E">
        <w:rPr>
          <w:color w:val="262626" w:themeColor="text1" w:themeTint="D9"/>
        </w:rPr>
        <w:instrText xml:space="preserve"> SEQ Figure \* ARABIC </w:instrText>
      </w:r>
      <w:r w:rsidR="00BA6648" w:rsidRPr="00207E9E">
        <w:rPr>
          <w:color w:val="262626" w:themeColor="text1" w:themeTint="D9"/>
        </w:rPr>
        <w:fldChar w:fldCharType="separate"/>
      </w:r>
      <w:r w:rsidR="006D1A08">
        <w:rPr>
          <w:noProof/>
          <w:color w:val="262626" w:themeColor="text1" w:themeTint="D9"/>
        </w:rPr>
        <w:t>9</w:t>
      </w:r>
      <w:r w:rsidR="00BA6648" w:rsidRPr="00207E9E">
        <w:rPr>
          <w:color w:val="262626" w:themeColor="text1" w:themeTint="D9"/>
        </w:rPr>
        <w:fldChar w:fldCharType="end"/>
      </w:r>
      <w:r w:rsidRPr="00207E9E">
        <w:rPr>
          <w:color w:val="262626" w:themeColor="text1" w:themeTint="D9"/>
        </w:rPr>
        <w:t xml:space="preserve"> BIO-RAD</w:t>
      </w:r>
      <w:r w:rsidRPr="00207E9E">
        <w:rPr>
          <w:i/>
          <w:color w:val="262626" w:themeColor="text1" w:themeTint="D9"/>
        </w:rPr>
        <w:t xml:space="preserve"> </w:t>
      </w:r>
      <w:r w:rsidRPr="00207E9E">
        <w:rPr>
          <w:color w:val="262626" w:themeColor="text1" w:themeTint="D9"/>
        </w:rPr>
        <w:t>ChemiDoc XRS+ System in the Level 3 laboratory.                         It was used to take pictures of Agarose Gel after Electrophoresis. The system is attached to a laptop notebook and that is where we saved our gel pictures.</w:t>
      </w:r>
      <w:bookmarkEnd w:id="31"/>
    </w:p>
    <w:p w:rsidR="00BD5B4A" w:rsidRPr="00207E9E" w:rsidRDefault="00BD5B4A" w:rsidP="00BD5B4A">
      <w:pPr>
        <w:rPr>
          <w:color w:val="262626" w:themeColor="text1" w:themeTint="D9"/>
        </w:rPr>
      </w:pPr>
    </w:p>
    <w:p w:rsidR="00BD5B4A" w:rsidRPr="00207E9E" w:rsidRDefault="00BD5B4A" w:rsidP="00BD5B4A">
      <w:pPr>
        <w:rPr>
          <w:color w:val="262626" w:themeColor="text1" w:themeTint="D9"/>
        </w:rPr>
      </w:pPr>
      <w:r w:rsidRPr="00207E9E">
        <w:rPr>
          <w:color w:val="262626" w:themeColor="text1" w:themeTint="D9"/>
        </w:rPr>
        <w:t>By the above methods we proved that our sample had more than 100ng/band DNA. Furthermore, in order to quantify DNA yield and calculate purity of the sample we used the Spectrophotometric method.</w:t>
      </w:r>
    </w:p>
    <w:p w:rsidR="00C1210D" w:rsidRPr="00207E9E" w:rsidRDefault="00C1210D" w:rsidP="006D6D4C">
      <w:pPr>
        <w:rPr>
          <w:color w:val="262626" w:themeColor="text1" w:themeTint="D9"/>
        </w:rPr>
      </w:pPr>
    </w:p>
    <w:p w:rsidR="00E713C4" w:rsidRDefault="00E713C4" w:rsidP="006D6D4C"/>
    <w:p w:rsidR="00E713C4" w:rsidRDefault="00E713C4" w:rsidP="006D6D4C"/>
    <w:p w:rsidR="00E713C4" w:rsidRDefault="00E713C4" w:rsidP="006D6D4C"/>
    <w:p w:rsidR="00E713C4" w:rsidRDefault="00E713C4" w:rsidP="006D6D4C"/>
    <w:p w:rsidR="00E713C4" w:rsidRDefault="00E713C4" w:rsidP="006D6D4C"/>
    <w:p w:rsidR="00E713C4" w:rsidRDefault="00E713C4" w:rsidP="006D6D4C"/>
    <w:p w:rsidR="00E713C4" w:rsidRDefault="00E713C4" w:rsidP="006D6D4C"/>
    <w:p w:rsidR="00E713C4" w:rsidRPr="00207E9E" w:rsidRDefault="00E713C4" w:rsidP="00E713C4">
      <w:pPr>
        <w:pStyle w:val="Heading2"/>
        <w:rPr>
          <w:color w:val="262626" w:themeColor="text1" w:themeTint="D9"/>
        </w:rPr>
      </w:pPr>
      <w:bookmarkStart w:id="32" w:name="_Toc262188857"/>
      <w:r w:rsidRPr="00207E9E">
        <w:rPr>
          <w:color w:val="262626" w:themeColor="text1" w:themeTint="D9"/>
        </w:rPr>
        <w:lastRenderedPageBreak/>
        <w:t>2.1. D. DNA Yield Quantification and Sample Purity Ratio Calculation:</w:t>
      </w:r>
      <w:bookmarkEnd w:id="32"/>
    </w:p>
    <w:p w:rsidR="00AC3205" w:rsidRPr="00207E9E" w:rsidRDefault="00E713C4" w:rsidP="00E713C4">
      <w:pPr>
        <w:rPr>
          <w:color w:val="262626" w:themeColor="text1" w:themeTint="D9"/>
        </w:rPr>
      </w:pPr>
      <w:r w:rsidRPr="00207E9E">
        <w:rPr>
          <w:color w:val="262626" w:themeColor="text1" w:themeTint="D9"/>
        </w:rPr>
        <w:t xml:space="preserve"> The amount of nucleic acids present in a sample can be quantified via three main methods</w:t>
      </w:r>
      <w:fldSimple w:instr=" REF _Ref262155164 \r \h  \* MERGEFORMAT ">
        <w:r w:rsidR="006D1A08" w:rsidRPr="006D1A08">
          <w:rPr>
            <w:color w:val="262626" w:themeColor="text1" w:themeTint="D9"/>
            <w:vertAlign w:val="superscript"/>
          </w:rPr>
          <w:t>51</w:t>
        </w:r>
      </w:fldSimple>
      <w:r w:rsidRPr="00207E9E">
        <w:rPr>
          <w:color w:val="262626" w:themeColor="text1" w:themeTint="D9"/>
        </w:rPr>
        <w:t xml:space="preserve"> summarised in the table 2:</w:t>
      </w:r>
    </w:p>
    <w:p w:rsidR="00AC3205" w:rsidRPr="00207E9E" w:rsidRDefault="00AC3205" w:rsidP="00AC3205">
      <w:pPr>
        <w:pStyle w:val="Caption"/>
        <w:rPr>
          <w:color w:val="262626" w:themeColor="text1" w:themeTint="D9"/>
        </w:rPr>
      </w:pPr>
      <w:bookmarkStart w:id="33" w:name="_Toc262189000"/>
      <w:r w:rsidRPr="00207E9E">
        <w:rPr>
          <w:color w:val="262626" w:themeColor="text1" w:themeTint="D9"/>
        </w:rPr>
        <w:t xml:space="preserve">Table </w:t>
      </w:r>
      <w:r w:rsidR="00BA6648" w:rsidRPr="00207E9E">
        <w:rPr>
          <w:color w:val="262626" w:themeColor="text1" w:themeTint="D9"/>
        </w:rPr>
        <w:fldChar w:fldCharType="begin"/>
      </w:r>
      <w:r w:rsidR="00E40D4B" w:rsidRPr="00207E9E">
        <w:rPr>
          <w:color w:val="262626" w:themeColor="text1" w:themeTint="D9"/>
        </w:rPr>
        <w:instrText xml:space="preserve"> SEQ Table \* ARABIC </w:instrText>
      </w:r>
      <w:r w:rsidR="00BA6648" w:rsidRPr="00207E9E">
        <w:rPr>
          <w:color w:val="262626" w:themeColor="text1" w:themeTint="D9"/>
        </w:rPr>
        <w:fldChar w:fldCharType="separate"/>
      </w:r>
      <w:r w:rsidR="006D1A08">
        <w:rPr>
          <w:noProof/>
          <w:color w:val="262626" w:themeColor="text1" w:themeTint="D9"/>
        </w:rPr>
        <w:t>2</w:t>
      </w:r>
      <w:r w:rsidR="00BA6648" w:rsidRPr="00207E9E">
        <w:rPr>
          <w:color w:val="262626" w:themeColor="text1" w:themeTint="D9"/>
        </w:rPr>
        <w:fldChar w:fldCharType="end"/>
      </w:r>
      <w:r w:rsidRPr="00207E9E">
        <w:rPr>
          <w:color w:val="262626" w:themeColor="text1" w:themeTint="D9"/>
        </w:rPr>
        <w:t>: A comparison of DNA quantification methods (Sambrook and Russell, 2001)</w:t>
      </w:r>
      <w:r w:rsidRPr="00207E9E">
        <w:rPr>
          <w:color w:val="262626" w:themeColor="text1" w:themeTint="D9"/>
          <w:vertAlign w:val="superscript"/>
        </w:rPr>
        <w:t xml:space="preserve"> </w:t>
      </w:r>
      <w:fldSimple w:instr=" REF _Ref262155164 \r \h  \* MERGEFORMAT ">
        <w:r w:rsidR="006D1A08" w:rsidRPr="006D1A08">
          <w:rPr>
            <w:color w:val="262626" w:themeColor="text1" w:themeTint="D9"/>
            <w:vertAlign w:val="superscript"/>
          </w:rPr>
          <w:t>51</w:t>
        </w:r>
        <w:bookmarkEnd w:id="33"/>
      </w:fldSimple>
    </w:p>
    <w:tbl>
      <w:tblPr>
        <w:tblpPr w:leftFromText="180" w:rightFromText="180" w:vertAnchor="page" w:horzAnchor="page" w:tblpX="2653" w:tblpY="5041"/>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2450"/>
        <w:gridCol w:w="2220"/>
        <w:gridCol w:w="2111"/>
      </w:tblGrid>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p>
        </w:tc>
        <w:tc>
          <w:tcPr>
            <w:tcW w:w="245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Spectrophotometric</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Method</w:t>
            </w:r>
          </w:p>
        </w:tc>
        <w:tc>
          <w:tcPr>
            <w:tcW w:w="222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Fluorescence emission</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intensity  method</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 xml:space="preserve">in presence of </w:t>
            </w:r>
            <w:r w:rsidRPr="00207E9E">
              <w:rPr>
                <w:i/>
                <w:color w:val="262626" w:themeColor="text1" w:themeTint="D9"/>
                <w:sz w:val="20"/>
                <w:szCs w:val="20"/>
              </w:rPr>
              <w:t>Hoechst 33258</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Ethidium Bromide spot test</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method</w:t>
            </w:r>
          </w:p>
        </w:tc>
      </w:tr>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Principle</w:t>
            </w:r>
          </w:p>
        </w:tc>
        <w:tc>
          <w:tcPr>
            <w:tcW w:w="245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Absorbance of UV light by sample at 260nm wavelength</w:t>
            </w:r>
          </w:p>
        </w:tc>
        <w:tc>
          <w:tcPr>
            <w:tcW w:w="222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Non intercalative binding of Hoechst 33258 with A/T rich regions of DNA results in an increase in fluorescence emissions</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UV light induced fluorescence emitted by Ethidium bromide intercalated DNA molecules</w:t>
            </w:r>
          </w:p>
        </w:tc>
      </w:tr>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Instrument used</w:t>
            </w:r>
          </w:p>
        </w:tc>
        <w:tc>
          <w:tcPr>
            <w:tcW w:w="2450" w:type="dxa"/>
          </w:tcPr>
          <w:p w:rsidR="00AC3205" w:rsidRPr="00207E9E" w:rsidRDefault="00AC3205" w:rsidP="00AC3205">
            <w:pPr>
              <w:spacing w:line="240" w:lineRule="auto"/>
              <w:jc w:val="center"/>
              <w:rPr>
                <w:color w:val="262626" w:themeColor="text1" w:themeTint="D9"/>
                <w:sz w:val="20"/>
                <w:szCs w:val="20"/>
              </w:rPr>
            </w:pP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Spectrophotometer</w:t>
            </w:r>
          </w:p>
        </w:tc>
        <w:tc>
          <w:tcPr>
            <w:tcW w:w="2220" w:type="dxa"/>
          </w:tcPr>
          <w:p w:rsidR="00AC3205" w:rsidRPr="00207E9E" w:rsidRDefault="00AC3205" w:rsidP="00AC3205">
            <w:pPr>
              <w:spacing w:line="240" w:lineRule="auto"/>
              <w:jc w:val="center"/>
              <w:rPr>
                <w:color w:val="262626" w:themeColor="text1" w:themeTint="D9"/>
                <w:sz w:val="20"/>
                <w:szCs w:val="20"/>
              </w:rPr>
            </w:pP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Fluorometer</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UV-Transilluminator</w:t>
            </w:r>
          </w:p>
        </w:tc>
      </w:tr>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Wavelength</w:t>
            </w:r>
          </w:p>
          <w:p w:rsidR="00AC3205" w:rsidRPr="00207E9E" w:rsidRDefault="00AC3205" w:rsidP="00AC3205">
            <w:pPr>
              <w:spacing w:line="240" w:lineRule="auto"/>
              <w:jc w:val="center"/>
              <w:rPr>
                <w:color w:val="262626" w:themeColor="text1" w:themeTint="D9"/>
                <w:sz w:val="20"/>
                <w:szCs w:val="20"/>
              </w:rPr>
            </w:pPr>
          </w:p>
        </w:tc>
        <w:tc>
          <w:tcPr>
            <w:tcW w:w="245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Absorption at</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260nm</w:t>
            </w:r>
          </w:p>
        </w:tc>
        <w:tc>
          <w:tcPr>
            <w:tcW w:w="222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Emission at 458nm</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Emission at 590nm</w:t>
            </w:r>
          </w:p>
        </w:tc>
      </w:tr>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Advantage</w:t>
            </w:r>
          </w:p>
        </w:tc>
        <w:tc>
          <w:tcPr>
            <w:tcW w:w="245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Accurate concentrations of nucleic acids can be calculated at controlled pH &amp; low ionic strength of solution</w:t>
            </w:r>
          </w:p>
        </w:tc>
        <w:tc>
          <w:tcPr>
            <w:tcW w:w="222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Useful in quantification of high molecular weight dsDNA</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Sensitive and fast method. Fluorescence is proportional to DNA total mass in sample</w:t>
            </w:r>
          </w:p>
        </w:tc>
      </w:tr>
      <w:tr w:rsidR="00AC3205" w:rsidRPr="00207E9E">
        <w:tc>
          <w:tcPr>
            <w:tcW w:w="144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Disadvantage</w:t>
            </w:r>
          </w:p>
        </w:tc>
        <w:tc>
          <w:tcPr>
            <w:tcW w:w="245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Suitable for highly purified samples only as RNA or Phenol interfere with results.</w:t>
            </w:r>
          </w:p>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With This method we cannot distinguish between RNA and DNA.</w:t>
            </w:r>
          </w:p>
        </w:tc>
        <w:tc>
          <w:tcPr>
            <w:tcW w:w="2220"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Not suitable for small DNA fragments and Ethidium bromide contaminated samples</w:t>
            </w:r>
          </w:p>
        </w:tc>
        <w:tc>
          <w:tcPr>
            <w:tcW w:w="2111" w:type="dxa"/>
          </w:tcPr>
          <w:p w:rsidR="00AC3205" w:rsidRPr="00207E9E" w:rsidRDefault="00AC3205" w:rsidP="00AC3205">
            <w:pPr>
              <w:spacing w:line="240" w:lineRule="auto"/>
              <w:jc w:val="center"/>
              <w:rPr>
                <w:color w:val="262626" w:themeColor="text1" w:themeTint="D9"/>
                <w:sz w:val="20"/>
                <w:szCs w:val="20"/>
              </w:rPr>
            </w:pPr>
            <w:r w:rsidRPr="00207E9E">
              <w:rPr>
                <w:color w:val="262626" w:themeColor="text1" w:themeTint="D9"/>
                <w:sz w:val="20"/>
                <w:szCs w:val="20"/>
              </w:rPr>
              <w:t>Sensitivity to RNA, so only suitable for highly purified samples.</w:t>
            </w:r>
          </w:p>
        </w:tc>
      </w:tr>
    </w:tbl>
    <w:p w:rsidR="00E713C4" w:rsidRPr="00207E9E" w:rsidRDefault="00E713C4" w:rsidP="00E713C4">
      <w:pPr>
        <w:rPr>
          <w:color w:val="262626" w:themeColor="text1" w:themeTint="D9"/>
        </w:rPr>
      </w:pPr>
    </w:p>
    <w:p w:rsidR="00C1210D" w:rsidRPr="00207E9E" w:rsidRDefault="0002555C" w:rsidP="00E713C4">
      <w:pPr>
        <w:rPr>
          <w:color w:val="262626" w:themeColor="text1" w:themeTint="D9"/>
        </w:rPr>
      </w:pPr>
      <w:r w:rsidRPr="00207E9E">
        <w:rPr>
          <w:color w:val="262626" w:themeColor="text1" w:themeTint="D9"/>
        </w:rPr>
        <w:t>Spectrophotometric analysis is the most commonly used method for measuring DNA concentration. At 260 nm wavelength an OD reading of 1 corresponds to dsDNA concentration of about 50</w:t>
      </w:r>
      <w:r w:rsidRPr="00207E9E">
        <w:rPr>
          <w:rFonts w:cs="Arial"/>
          <w:color w:val="262626" w:themeColor="text1" w:themeTint="D9"/>
        </w:rPr>
        <w:t>µ</w:t>
      </w:r>
      <w:r w:rsidRPr="00207E9E">
        <w:rPr>
          <w:color w:val="262626" w:themeColor="text1" w:themeTint="D9"/>
        </w:rPr>
        <w:t>g, 40</w:t>
      </w:r>
      <w:r w:rsidRPr="00207E9E">
        <w:rPr>
          <w:rFonts w:cs="Arial"/>
          <w:color w:val="262626" w:themeColor="text1" w:themeTint="D9"/>
        </w:rPr>
        <w:t>µ</w:t>
      </w:r>
      <w:r w:rsidRPr="00207E9E">
        <w:rPr>
          <w:color w:val="262626" w:themeColor="text1" w:themeTint="D9"/>
        </w:rPr>
        <w:t>g ssDNA and 33</w:t>
      </w:r>
      <w:r w:rsidRPr="00207E9E">
        <w:rPr>
          <w:rFonts w:cs="Arial"/>
          <w:color w:val="262626" w:themeColor="text1" w:themeTint="D9"/>
        </w:rPr>
        <w:t>µ</w:t>
      </w:r>
      <w:r w:rsidRPr="00207E9E">
        <w:rPr>
          <w:color w:val="262626" w:themeColor="text1" w:themeTint="D9"/>
        </w:rPr>
        <w:t>g RNA</w:t>
      </w:r>
      <w:fldSimple w:instr=" REF _Ref262155164 \r \h  \* MERGEFORMAT ">
        <w:r w:rsidR="006D1A08" w:rsidRPr="006D1A08">
          <w:rPr>
            <w:color w:val="262626" w:themeColor="text1" w:themeTint="D9"/>
            <w:vertAlign w:val="superscript"/>
          </w:rPr>
          <w:t>51</w:t>
        </w:r>
      </w:fldSimple>
      <w:r w:rsidRPr="00207E9E">
        <w:rPr>
          <w:color w:val="262626" w:themeColor="text1" w:themeTint="D9"/>
        </w:rPr>
        <w:t>. Readings are also taken at 280nm wavelength as proteins have maximum absorption at 280nm</w:t>
      </w:r>
      <w:fldSimple w:instr=" REF _Ref262155164 \r \h  \* MERGEFORMAT ">
        <w:r w:rsidR="006D1A08" w:rsidRPr="006D1A08">
          <w:rPr>
            <w:color w:val="262626" w:themeColor="text1" w:themeTint="D9"/>
            <w:vertAlign w:val="superscript"/>
          </w:rPr>
          <w:t>51</w:t>
        </w:r>
      </w:fldSimple>
      <w:r w:rsidRPr="00207E9E">
        <w:rPr>
          <w:color w:val="262626" w:themeColor="text1" w:themeTint="D9"/>
        </w:rPr>
        <w:t>. Later a purity ratio is calculated as OD260:OD280. The purity ratio indicates purity of DNA sample</w:t>
      </w:r>
      <w:fldSimple w:instr=" REF _Ref262155164 \r \h  \* MERGEFORMAT ">
        <w:r w:rsidR="006D1A08" w:rsidRPr="006D1A08">
          <w:rPr>
            <w:color w:val="262626" w:themeColor="text1" w:themeTint="D9"/>
            <w:vertAlign w:val="superscript"/>
          </w:rPr>
          <w:t>51</w:t>
        </w:r>
      </w:fldSimple>
      <w:r w:rsidRPr="00207E9E">
        <w:rPr>
          <w:color w:val="262626" w:themeColor="text1" w:themeTint="D9"/>
        </w:rPr>
        <w:t xml:space="preserve">. A purity </w:t>
      </w:r>
      <w:r w:rsidRPr="00207E9E">
        <w:rPr>
          <w:color w:val="262626" w:themeColor="text1" w:themeTint="D9"/>
        </w:rPr>
        <w:lastRenderedPageBreak/>
        <w:t>ratio of 1.8 will indicate a pure DNA sam</w:t>
      </w:r>
      <w:r w:rsidR="00A92708" w:rsidRPr="00207E9E">
        <w:rPr>
          <w:color w:val="262626" w:themeColor="text1" w:themeTint="D9"/>
        </w:rPr>
        <w:t xml:space="preserve">ple whereas </w:t>
      </w:r>
      <w:r w:rsidR="00A57B08" w:rsidRPr="00207E9E">
        <w:rPr>
          <w:color w:val="262626" w:themeColor="text1" w:themeTint="D9"/>
        </w:rPr>
        <w:t>purity ratio</w:t>
      </w:r>
      <w:r w:rsidR="00A92708" w:rsidRPr="00207E9E">
        <w:rPr>
          <w:color w:val="262626" w:themeColor="text1" w:themeTint="D9"/>
        </w:rPr>
        <w:t xml:space="preserve"> of 2.0 will</w:t>
      </w:r>
      <w:r w:rsidRPr="00207E9E">
        <w:rPr>
          <w:color w:val="262626" w:themeColor="text1" w:themeTint="D9"/>
        </w:rPr>
        <w:t xml:space="preserve"> </w:t>
      </w:r>
      <w:r w:rsidR="00A57B08" w:rsidRPr="00207E9E">
        <w:rPr>
          <w:color w:val="262626" w:themeColor="text1" w:themeTint="D9"/>
        </w:rPr>
        <w:t xml:space="preserve">indicate </w:t>
      </w:r>
      <w:r w:rsidR="00D57E8E" w:rsidRPr="00207E9E">
        <w:rPr>
          <w:color w:val="262626" w:themeColor="text1" w:themeTint="D9"/>
        </w:rPr>
        <w:t xml:space="preserve">pure </w:t>
      </w:r>
      <w:r w:rsidRPr="00207E9E">
        <w:rPr>
          <w:color w:val="262626" w:themeColor="text1" w:themeTint="D9"/>
        </w:rPr>
        <w:t xml:space="preserve">RNA </w:t>
      </w:r>
      <w:r w:rsidR="00D57E8E" w:rsidRPr="00207E9E">
        <w:rPr>
          <w:color w:val="262626" w:themeColor="text1" w:themeTint="D9"/>
        </w:rPr>
        <w:t>sample</w:t>
      </w:r>
      <w:fldSimple w:instr=" REF _Ref262155164 \r \h  \* MERGEFORMAT ">
        <w:r w:rsidR="006D1A08" w:rsidRPr="006D1A08">
          <w:rPr>
            <w:color w:val="262626" w:themeColor="text1" w:themeTint="D9"/>
            <w:vertAlign w:val="superscript"/>
          </w:rPr>
          <w:t>51</w:t>
        </w:r>
      </w:fldSimple>
      <w:r w:rsidR="00A92708" w:rsidRPr="00207E9E">
        <w:rPr>
          <w:color w:val="262626" w:themeColor="text1" w:themeTint="D9"/>
        </w:rPr>
        <w:t xml:space="preserve">. </w:t>
      </w:r>
      <w:r w:rsidR="00DB49D0" w:rsidRPr="00207E9E">
        <w:rPr>
          <w:color w:val="262626" w:themeColor="text1" w:themeTint="D9"/>
        </w:rPr>
        <w:t>Purity ratios less than 1.8 will indicate contamination with protein and greater than 1.8 will indicate RNA contamination</w:t>
      </w:r>
      <w:fldSimple w:instr=" REF _Ref262155164 \r \h  \* MERGEFORMAT ">
        <w:r w:rsidR="006D1A08" w:rsidRPr="006D1A08">
          <w:rPr>
            <w:color w:val="262626" w:themeColor="text1" w:themeTint="D9"/>
            <w:vertAlign w:val="superscript"/>
          </w:rPr>
          <w:t>51</w:t>
        </w:r>
      </w:fldSimple>
      <w:r w:rsidR="00DB49D0" w:rsidRPr="00207E9E">
        <w:rPr>
          <w:color w:val="262626" w:themeColor="text1" w:themeTint="D9"/>
        </w:rPr>
        <w:t xml:space="preserve">. </w:t>
      </w:r>
    </w:p>
    <w:p w:rsidR="0037188E" w:rsidRPr="00207E9E" w:rsidRDefault="0037188E" w:rsidP="0037188E">
      <w:pPr>
        <w:rPr>
          <w:color w:val="262626" w:themeColor="text1" w:themeTint="D9"/>
        </w:rPr>
      </w:pPr>
      <w:r w:rsidRPr="00207E9E">
        <w:rPr>
          <w:color w:val="262626" w:themeColor="text1" w:themeTint="D9"/>
          <w:u w:val="single"/>
        </w:rPr>
        <w:t>Equipment &amp; Reagents used</w:t>
      </w:r>
      <w:r w:rsidRPr="00207E9E">
        <w:rPr>
          <w:color w:val="262626" w:themeColor="text1" w:themeTint="D9"/>
        </w:rPr>
        <w:t xml:space="preserve">: </w:t>
      </w:r>
    </w:p>
    <w:p w:rsidR="0037188E" w:rsidRPr="00207E9E" w:rsidRDefault="0037188E" w:rsidP="0037188E">
      <w:pPr>
        <w:rPr>
          <w:color w:val="262626" w:themeColor="text1" w:themeTint="D9"/>
        </w:rPr>
      </w:pPr>
      <w:r w:rsidRPr="00207E9E">
        <w:rPr>
          <w:color w:val="262626" w:themeColor="text1" w:themeTint="D9"/>
        </w:rPr>
        <w:t>Spectrophotometer, 100</w:t>
      </w:r>
      <w:r w:rsidRPr="00207E9E">
        <w:rPr>
          <w:rFonts w:cs="Arial"/>
          <w:color w:val="262626" w:themeColor="text1" w:themeTint="D9"/>
        </w:rPr>
        <w:t>µ</w:t>
      </w:r>
      <w:r w:rsidRPr="00207E9E">
        <w:rPr>
          <w:color w:val="262626" w:themeColor="text1" w:themeTint="D9"/>
        </w:rPr>
        <w:t xml:space="preserve">l cuvettes, </w:t>
      </w:r>
      <w:r w:rsidRPr="00207E9E">
        <w:rPr>
          <w:rFonts w:cs="Arial"/>
          <w:color w:val="262626" w:themeColor="text1" w:themeTint="D9"/>
          <w:lang w:val="en-US"/>
        </w:rPr>
        <w:t xml:space="preserve">Quartz cuvettes, </w:t>
      </w:r>
      <w:r w:rsidRPr="00207E9E">
        <w:rPr>
          <w:color w:val="262626" w:themeColor="text1" w:themeTint="D9"/>
        </w:rPr>
        <w:t>micropipettes, 1xTE buffer, gloves and sterile pipette tips</w:t>
      </w:r>
    </w:p>
    <w:p w:rsidR="0037188E" w:rsidRPr="00207E9E" w:rsidRDefault="0037188E" w:rsidP="0037188E">
      <w:pPr>
        <w:rPr>
          <w:color w:val="262626" w:themeColor="text1" w:themeTint="D9"/>
        </w:rPr>
      </w:pPr>
      <w:r w:rsidRPr="00207E9E">
        <w:rPr>
          <w:color w:val="262626" w:themeColor="text1" w:themeTint="D9"/>
          <w:u w:val="single"/>
        </w:rPr>
        <w:t>Method</w:t>
      </w:r>
      <w:r w:rsidRPr="00207E9E">
        <w:rPr>
          <w:color w:val="262626" w:themeColor="text1" w:themeTint="D9"/>
        </w:rPr>
        <w:t xml:space="preserve">: </w:t>
      </w:r>
    </w:p>
    <w:p w:rsidR="0037188E" w:rsidRPr="00207E9E" w:rsidRDefault="0037188E" w:rsidP="0037188E">
      <w:pPr>
        <w:rPr>
          <w:color w:val="262626" w:themeColor="text1" w:themeTint="D9"/>
        </w:rPr>
      </w:pPr>
      <w:r w:rsidRPr="00207E9E">
        <w:rPr>
          <w:color w:val="262626" w:themeColor="text1" w:themeTint="D9"/>
        </w:rPr>
        <w:t>Manufacturer’s guidelines were followed. Readings were also taken at 320nm according to DNA Genotek guidelines</w:t>
      </w:r>
      <w:fldSimple w:instr=" REF _Ref262154117 \r \h  \* MERGEFORMAT ">
        <w:r w:rsidR="006D1A08" w:rsidRPr="006D1A08">
          <w:rPr>
            <w:color w:val="262626" w:themeColor="text1" w:themeTint="D9"/>
            <w:vertAlign w:val="superscript"/>
          </w:rPr>
          <w:t>30</w:t>
        </w:r>
      </w:fldSimple>
      <w:r w:rsidRPr="00207E9E">
        <w:rPr>
          <w:color w:val="262626" w:themeColor="text1" w:themeTint="D9"/>
        </w:rPr>
        <w:t>, as 1xTEbuffer was used to elute DNA.</w:t>
      </w:r>
    </w:p>
    <w:p w:rsidR="0037188E" w:rsidRPr="00207E9E" w:rsidRDefault="0037188E" w:rsidP="00E713C4">
      <w:pPr>
        <w:rPr>
          <w:color w:val="262626" w:themeColor="text1" w:themeTint="D9"/>
        </w:rPr>
      </w:pPr>
      <w:r w:rsidRPr="00207E9E">
        <w:rPr>
          <w:color w:val="262626" w:themeColor="text1" w:themeTint="D9"/>
        </w:rPr>
        <w:t xml:space="preserve">Three 1in 20 dilution samples [1:20] were prepared from patient’s and Normal DNA bulk solution </w:t>
      </w:r>
    </w:p>
    <w:p w:rsidR="0037188E" w:rsidRPr="00207E9E" w:rsidRDefault="0037188E" w:rsidP="00E713C4">
      <w:pPr>
        <w:rPr>
          <w:rFonts w:cs="Arial"/>
          <w:color w:val="262626" w:themeColor="text1" w:themeTint="D9"/>
          <w:lang w:val="en-US"/>
        </w:rPr>
      </w:pPr>
      <w:r w:rsidRPr="00207E9E">
        <w:rPr>
          <w:color w:val="262626" w:themeColor="text1" w:themeTint="D9"/>
        </w:rPr>
        <w:t>Patient’s = ([950</w:t>
      </w:r>
      <w:r w:rsidRPr="00207E9E">
        <w:rPr>
          <w:rFonts w:cs="Arial"/>
          <w:color w:val="262626" w:themeColor="text1" w:themeTint="D9"/>
          <w:lang w:val="en-US"/>
        </w:rPr>
        <w:t xml:space="preserve">µl of sterile water + 50µl of DNA in quartz cuvettes] </w:t>
      </w:r>
    </w:p>
    <w:p w:rsidR="0037188E" w:rsidRPr="00207E9E" w:rsidRDefault="0037188E" w:rsidP="00E713C4">
      <w:pPr>
        <w:rPr>
          <w:rFonts w:cs="Arial"/>
          <w:color w:val="262626" w:themeColor="text1" w:themeTint="D9"/>
          <w:lang w:val="en-US"/>
        </w:rPr>
      </w:pPr>
      <w:r w:rsidRPr="00207E9E">
        <w:rPr>
          <w:rFonts w:cs="Arial"/>
          <w:color w:val="262626" w:themeColor="text1" w:themeTint="D9"/>
          <w:lang w:val="en-US"/>
        </w:rPr>
        <w:t xml:space="preserve">Normal control = [95µl of sterile water+ 5µl of Normal DNA]). </w:t>
      </w:r>
    </w:p>
    <w:p w:rsidR="0037188E" w:rsidRPr="00207E9E" w:rsidRDefault="0037188E" w:rsidP="00E713C4">
      <w:pPr>
        <w:rPr>
          <w:color w:val="262626" w:themeColor="text1" w:themeTint="D9"/>
        </w:rPr>
      </w:pPr>
      <w:r w:rsidRPr="00207E9E">
        <w:rPr>
          <w:color w:val="262626" w:themeColor="text1" w:themeTint="D9"/>
        </w:rPr>
        <w:t xml:space="preserve">1xTE buffer </w:t>
      </w:r>
      <w:r w:rsidRPr="00207E9E">
        <w:rPr>
          <w:rFonts w:cs="Arial"/>
          <w:color w:val="262626" w:themeColor="text1" w:themeTint="D9"/>
          <w:lang w:val="en-US"/>
        </w:rPr>
        <w:t>was used as blank. Optical density values were adjusted to zero. Three sets of three readings were taken at 260nm and 280nm respectively. Then the mean values were calculated. Suppose at an optical density reading of 1.0 DNA concentration is 50µg were then concentration of DNA in sample with x OD value can be calculated by the formula</w:t>
      </w:r>
      <w:r w:rsidR="001B725B" w:rsidRPr="00207E9E">
        <w:rPr>
          <w:rFonts w:cs="Arial"/>
          <w:color w:val="262626" w:themeColor="text1" w:themeTint="D9"/>
          <w:lang w:val="en-US"/>
        </w:rPr>
        <w:t xml:space="preserve"> given in equation 1. The correction of OD</w:t>
      </w:r>
      <w:r w:rsidR="001B725B" w:rsidRPr="00207E9E">
        <w:rPr>
          <w:rFonts w:cs="Arial"/>
          <w:color w:val="262626" w:themeColor="text1" w:themeTint="D9"/>
          <w:vertAlign w:val="subscript"/>
          <w:lang w:val="en-US"/>
        </w:rPr>
        <w:t>260</w:t>
      </w:r>
      <w:r w:rsidR="001B725B" w:rsidRPr="00207E9E">
        <w:rPr>
          <w:rFonts w:cs="Arial"/>
          <w:color w:val="262626" w:themeColor="text1" w:themeTint="D9"/>
          <w:lang w:val="en-US"/>
        </w:rPr>
        <w:t xml:space="preserve"> &amp; OD</w:t>
      </w:r>
      <w:r w:rsidR="001B725B" w:rsidRPr="00207E9E">
        <w:rPr>
          <w:rFonts w:cs="Arial"/>
          <w:color w:val="262626" w:themeColor="text1" w:themeTint="D9"/>
          <w:vertAlign w:val="subscript"/>
          <w:lang w:val="en-US"/>
        </w:rPr>
        <w:t xml:space="preserve">280 </w:t>
      </w:r>
      <w:r w:rsidR="001B725B" w:rsidRPr="00207E9E">
        <w:rPr>
          <w:rFonts w:cs="Arial"/>
          <w:color w:val="262626" w:themeColor="text1" w:themeTint="D9"/>
          <w:lang w:val="en-US"/>
        </w:rPr>
        <w:t>was done by subtracting OD</w:t>
      </w:r>
      <w:r w:rsidR="001B725B" w:rsidRPr="00207E9E">
        <w:rPr>
          <w:rFonts w:cs="Arial"/>
          <w:color w:val="262626" w:themeColor="text1" w:themeTint="D9"/>
          <w:vertAlign w:val="subscript"/>
          <w:lang w:val="en-US"/>
        </w:rPr>
        <w:t>320</w:t>
      </w:r>
      <w:r w:rsidR="001B725B" w:rsidRPr="00207E9E">
        <w:rPr>
          <w:rFonts w:cs="Arial"/>
          <w:color w:val="262626" w:themeColor="text1" w:themeTint="D9"/>
          <w:lang w:val="en-US"/>
        </w:rPr>
        <w:t xml:space="preserve"> values from each. The purity ratios were also calculated after correction</w:t>
      </w:r>
      <w:fldSimple w:instr=" REF _Ref262154117 \r \h  \* MERGEFORMAT ">
        <w:r w:rsidR="006D1A08" w:rsidRPr="006D1A08">
          <w:rPr>
            <w:rFonts w:cs="Arial"/>
            <w:color w:val="262626" w:themeColor="text1" w:themeTint="D9"/>
            <w:vertAlign w:val="superscript"/>
            <w:lang w:val="en-US"/>
          </w:rPr>
          <w:t>30</w:t>
        </w:r>
      </w:fldSimple>
      <w:r w:rsidR="001B725B" w:rsidRPr="00207E9E">
        <w:rPr>
          <w:rFonts w:cs="Arial"/>
          <w:color w:val="262626" w:themeColor="text1" w:themeTint="D9"/>
          <w:lang w:val="en-US"/>
        </w:rPr>
        <w:t xml:space="preserve">. </w:t>
      </w:r>
    </w:p>
    <w:p w:rsidR="00C1210D" w:rsidRPr="00207E9E" w:rsidRDefault="00C1210D" w:rsidP="006D6D4C">
      <w:pPr>
        <w:rPr>
          <w:color w:val="262626" w:themeColor="text1" w:themeTint="D9"/>
        </w:rPr>
      </w:pPr>
    </w:p>
    <w:p w:rsidR="00C1210D" w:rsidRPr="00207E9E" w:rsidRDefault="00C1210D" w:rsidP="006D6D4C">
      <w:pPr>
        <w:rPr>
          <w:color w:val="262626" w:themeColor="text1" w:themeTint="D9"/>
        </w:rPr>
      </w:pPr>
    </w:p>
    <w:p w:rsidR="00C1210D" w:rsidRPr="00207E9E" w:rsidRDefault="00F6549B" w:rsidP="006D6D4C">
      <w:pPr>
        <w:rPr>
          <w:color w:val="262626" w:themeColor="text1" w:themeTint="D9"/>
        </w:rPr>
      </w:pPr>
      <w:r w:rsidRPr="00207E9E">
        <w:rPr>
          <w:noProof/>
          <w:color w:val="262626" w:themeColor="text1" w:themeTint="D9"/>
          <w:lang w:eastAsia="en-GB"/>
        </w:rPr>
        <w:lastRenderedPageBreak/>
        <w:drawing>
          <wp:inline distT="0" distB="0" distL="0" distR="0">
            <wp:extent cx="4886325" cy="11715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886325" cy="1171575"/>
                    </a:xfrm>
                    <a:prstGeom prst="rect">
                      <a:avLst/>
                    </a:prstGeom>
                    <a:noFill/>
                    <a:ln w="9525">
                      <a:noFill/>
                      <a:miter lim="800000"/>
                      <a:headEnd/>
                      <a:tailEnd/>
                    </a:ln>
                  </pic:spPr>
                </pic:pic>
              </a:graphicData>
            </a:graphic>
          </wp:inline>
        </w:drawing>
      </w:r>
    </w:p>
    <w:p w:rsidR="001B725B" w:rsidRPr="00207E9E" w:rsidRDefault="001B725B" w:rsidP="001B725B">
      <w:pPr>
        <w:pStyle w:val="Caption"/>
        <w:rPr>
          <w:color w:val="262626" w:themeColor="text1" w:themeTint="D9"/>
        </w:rPr>
      </w:pPr>
      <w:bookmarkStart w:id="34" w:name="_Toc262189041"/>
      <w:r w:rsidRPr="00207E9E">
        <w:rPr>
          <w:color w:val="262626" w:themeColor="text1" w:themeTint="D9"/>
        </w:rPr>
        <w:t xml:space="preserve">Equation </w:t>
      </w:r>
      <w:r w:rsidR="00BA6648" w:rsidRPr="00207E9E">
        <w:rPr>
          <w:color w:val="262626" w:themeColor="text1" w:themeTint="D9"/>
        </w:rPr>
        <w:fldChar w:fldCharType="begin"/>
      </w:r>
      <w:r w:rsidR="00E40D4B" w:rsidRPr="00207E9E">
        <w:rPr>
          <w:color w:val="262626" w:themeColor="text1" w:themeTint="D9"/>
        </w:rPr>
        <w:instrText xml:space="preserve"> SEQ Equation \* ARABIC </w:instrText>
      </w:r>
      <w:r w:rsidR="00BA6648" w:rsidRPr="00207E9E">
        <w:rPr>
          <w:color w:val="262626" w:themeColor="text1" w:themeTint="D9"/>
        </w:rPr>
        <w:fldChar w:fldCharType="separate"/>
      </w:r>
      <w:r w:rsidR="006D1A08">
        <w:rPr>
          <w:noProof/>
          <w:color w:val="262626" w:themeColor="text1" w:themeTint="D9"/>
        </w:rPr>
        <w:t>1</w:t>
      </w:r>
      <w:r w:rsidR="00BA6648" w:rsidRPr="00207E9E">
        <w:rPr>
          <w:color w:val="262626" w:themeColor="text1" w:themeTint="D9"/>
        </w:rPr>
        <w:fldChar w:fldCharType="end"/>
      </w:r>
      <w:r w:rsidRPr="00207E9E">
        <w:rPr>
          <w:color w:val="262626" w:themeColor="text1" w:themeTint="D9"/>
        </w:rPr>
        <w:t xml:space="preserve"> calculation of DNA concentration from OD value</w:t>
      </w:r>
      <w:fldSimple w:instr=" REF _Ref262154117 \r \h  \* MERGEFORMAT ">
        <w:r w:rsidR="006D1A08" w:rsidRPr="006D1A08">
          <w:rPr>
            <w:rFonts w:cs="Arial"/>
            <w:color w:val="262626" w:themeColor="text1" w:themeTint="D9"/>
            <w:vertAlign w:val="superscript"/>
            <w:lang w:val="en-US"/>
          </w:rPr>
          <w:t>30</w:t>
        </w:r>
        <w:bookmarkEnd w:id="34"/>
      </w:fldSimple>
    </w:p>
    <w:p w:rsidR="00C1210D" w:rsidRPr="00207E9E" w:rsidRDefault="001B725B" w:rsidP="001B725B">
      <w:pPr>
        <w:rPr>
          <w:color w:val="262626" w:themeColor="text1" w:themeTint="D9"/>
        </w:rPr>
      </w:pPr>
      <w:r w:rsidRPr="00207E9E">
        <w:rPr>
          <w:color w:val="262626" w:themeColor="text1" w:themeTint="D9"/>
        </w:rPr>
        <w:t xml:space="preserve">[The length of path which light travels is 1cm and has not been included in this equation to simplify it]                    </w:t>
      </w:r>
    </w:p>
    <w:p w:rsidR="00C1210D" w:rsidRPr="00207E9E" w:rsidRDefault="00C1210D" w:rsidP="006D6D4C">
      <w:pPr>
        <w:rPr>
          <w:color w:val="262626" w:themeColor="text1" w:themeTint="D9"/>
        </w:rPr>
      </w:pPr>
    </w:p>
    <w:p w:rsidR="007A103A" w:rsidRPr="00207E9E" w:rsidRDefault="007A103A" w:rsidP="007A103A">
      <w:pPr>
        <w:pStyle w:val="Heading2"/>
        <w:rPr>
          <w:color w:val="262626" w:themeColor="text1" w:themeTint="D9"/>
        </w:rPr>
      </w:pPr>
      <w:bookmarkStart w:id="35" w:name="_Toc262188858"/>
      <w:r w:rsidRPr="00207E9E">
        <w:rPr>
          <w:color w:val="262626" w:themeColor="text1" w:themeTint="D9"/>
        </w:rPr>
        <w:t>1. E. Oligonucleotide Primer designing; T</w:t>
      </w:r>
      <w:r w:rsidRPr="00207E9E">
        <w:rPr>
          <w:color w:val="262626" w:themeColor="text1" w:themeTint="D9"/>
          <w:vertAlign w:val="subscript"/>
        </w:rPr>
        <w:t xml:space="preserve">m </w:t>
      </w:r>
      <w:r w:rsidRPr="00207E9E">
        <w:rPr>
          <w:color w:val="262626" w:themeColor="text1" w:themeTint="D9"/>
        </w:rPr>
        <w:t>calculations and Dilution</w:t>
      </w:r>
      <w:bookmarkEnd w:id="35"/>
      <w:r w:rsidRPr="00207E9E">
        <w:rPr>
          <w:color w:val="262626" w:themeColor="text1" w:themeTint="D9"/>
        </w:rPr>
        <w:t xml:space="preserve"> </w:t>
      </w:r>
    </w:p>
    <w:p w:rsidR="007A103A" w:rsidRPr="00207E9E" w:rsidRDefault="007A103A" w:rsidP="007A103A">
      <w:pPr>
        <w:rPr>
          <w:color w:val="262626" w:themeColor="text1" w:themeTint="D9"/>
        </w:rPr>
      </w:pPr>
    </w:p>
    <w:p w:rsidR="00C1210D" w:rsidRPr="00207E9E" w:rsidRDefault="007A103A" w:rsidP="007A103A">
      <w:pPr>
        <w:rPr>
          <w:color w:val="262626" w:themeColor="text1" w:themeTint="D9"/>
        </w:rPr>
      </w:pPr>
      <w:r w:rsidRPr="00207E9E">
        <w:rPr>
          <w:color w:val="262626" w:themeColor="text1" w:themeTint="D9"/>
        </w:rPr>
        <w:t>For efficient and precise amplification of exons (DNA) using Polymerase Chain Reaction, primer designing is the foremost crucial step</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 Poorly designed primers can amplify the wrong or no product</w:t>
      </w:r>
      <w:fldSimple w:instr=" REF _Ref262157667 \r \h  \* MERGEFORMAT ">
        <w:r w:rsidR="006D1A08" w:rsidRPr="006D1A08">
          <w:rPr>
            <w:color w:val="262626" w:themeColor="text1" w:themeTint="D9"/>
            <w:vertAlign w:val="superscript"/>
          </w:rPr>
          <w:t>13</w:t>
        </w:r>
      </w:fldSimple>
      <w:r w:rsidR="00B14C0A" w:rsidRPr="00207E9E">
        <w:rPr>
          <w:color w:val="262626" w:themeColor="text1" w:themeTint="D9"/>
        </w:rPr>
        <w:t>. Several factors influence primer designing</w:t>
      </w:r>
      <w:fldSimple w:instr=" REF _Ref262157667 \r \h  \* MERGEFORMAT ">
        <w:r w:rsidR="006D1A08" w:rsidRPr="006D1A08">
          <w:rPr>
            <w:color w:val="262626" w:themeColor="text1" w:themeTint="D9"/>
            <w:vertAlign w:val="superscript"/>
          </w:rPr>
          <w:t>13</w:t>
        </w:r>
      </w:fldSimple>
      <w:r w:rsidR="00B14C0A" w:rsidRPr="00207E9E">
        <w:rPr>
          <w:color w:val="262626" w:themeColor="text1" w:themeTint="D9"/>
        </w:rPr>
        <w:t>.</w:t>
      </w:r>
    </w:p>
    <w:p w:rsidR="00B14C0A" w:rsidRPr="00207E9E" w:rsidRDefault="00B14C0A" w:rsidP="007A103A">
      <w:pPr>
        <w:rPr>
          <w:color w:val="262626" w:themeColor="text1" w:themeTint="D9"/>
        </w:rPr>
      </w:pPr>
      <w:r w:rsidRPr="00207E9E">
        <w:rPr>
          <w:color w:val="262626" w:themeColor="text1" w:themeTint="D9"/>
        </w:rPr>
        <w:t>Primer Length: primers of 18-30 base pairs in size are optimal for most reactions</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 Long sequences are more specific but may bind to several places in the template sequence due to formation of secondary structure (e.g. hair pin loop)</w:t>
      </w:r>
      <w:r w:rsidR="001405A6" w:rsidRPr="00207E9E">
        <w:rPr>
          <w:color w:val="262626" w:themeColor="text1" w:themeTint="D9"/>
          <w:vertAlign w:val="superscript"/>
        </w:rPr>
        <w:t xml:space="preserve"> </w:t>
      </w:r>
      <w:fldSimple w:instr=" REF _Ref262157667 \r \h  \* MERGEFORMAT ">
        <w:r w:rsidR="006D1A08" w:rsidRPr="006D1A08">
          <w:rPr>
            <w:color w:val="262626" w:themeColor="text1" w:themeTint="D9"/>
            <w:vertAlign w:val="superscript"/>
          </w:rPr>
          <w:t>13</w:t>
        </w:r>
      </w:fldSimple>
      <w:r w:rsidR="001405A6" w:rsidRPr="00207E9E">
        <w:rPr>
          <w:color w:val="262626" w:themeColor="text1" w:themeTint="D9"/>
        </w:rPr>
        <w:t>.</w:t>
      </w:r>
      <w:r w:rsidRPr="00207E9E">
        <w:rPr>
          <w:color w:val="262626" w:themeColor="text1" w:themeTint="D9"/>
        </w:rPr>
        <w:t xml:space="preserve"> Short primers are not desirable as they may bind to non specific regions in the template</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w:t>
      </w:r>
    </w:p>
    <w:p w:rsidR="002A3365" w:rsidRPr="00207E9E" w:rsidRDefault="002A3365" w:rsidP="007A103A">
      <w:pPr>
        <w:rPr>
          <w:color w:val="262626" w:themeColor="text1" w:themeTint="D9"/>
        </w:rPr>
      </w:pPr>
      <w:r w:rsidRPr="00207E9E">
        <w:rPr>
          <w:color w:val="262626" w:themeColor="text1" w:themeTint="D9"/>
        </w:rPr>
        <w:t>Primer Pair Melting Temperature T</w:t>
      </w:r>
      <w:r w:rsidRPr="00207E9E">
        <w:rPr>
          <w:color w:val="262626" w:themeColor="text1" w:themeTint="D9"/>
          <w:vertAlign w:val="subscript"/>
        </w:rPr>
        <w:t>m</w:t>
      </w:r>
      <w:r w:rsidRPr="00207E9E">
        <w:rPr>
          <w:color w:val="262626" w:themeColor="text1" w:themeTint="D9"/>
        </w:rPr>
        <w:t>: the length and composition of primer influences its T</w:t>
      </w:r>
      <w:r w:rsidRPr="00207E9E">
        <w:rPr>
          <w:color w:val="262626" w:themeColor="text1" w:themeTint="D9"/>
          <w:vertAlign w:val="subscript"/>
        </w:rPr>
        <w:t xml:space="preserve">m </w:t>
      </w:r>
      <w:r w:rsidRPr="00207E9E">
        <w:rPr>
          <w:color w:val="262626" w:themeColor="text1" w:themeTint="D9"/>
        </w:rPr>
        <w:t>directly. The disparity in T</w:t>
      </w:r>
      <w:r w:rsidRPr="00207E9E">
        <w:rPr>
          <w:color w:val="262626" w:themeColor="text1" w:themeTint="D9"/>
          <w:vertAlign w:val="subscript"/>
        </w:rPr>
        <w:t xml:space="preserve">m </w:t>
      </w:r>
      <w:r w:rsidRPr="00207E9E">
        <w:rPr>
          <w:color w:val="262626" w:themeColor="text1" w:themeTint="D9"/>
        </w:rPr>
        <w:t>of primer pair should be between 2-3 degrees.  For a short primer sequence of 20 bp or less, T</w:t>
      </w:r>
      <w:r w:rsidRPr="00207E9E">
        <w:rPr>
          <w:color w:val="262626" w:themeColor="text1" w:themeTint="D9"/>
          <w:vertAlign w:val="subscript"/>
        </w:rPr>
        <w:t>m</w:t>
      </w:r>
      <w:r w:rsidRPr="00207E9E">
        <w:rPr>
          <w:color w:val="262626" w:themeColor="text1" w:themeTint="D9"/>
        </w:rPr>
        <w:t xml:space="preserve"> may be calculated using Wallace rule</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 According to Wallace rule</w:t>
      </w:r>
      <w:r w:rsidR="001078AA" w:rsidRPr="00207E9E">
        <w:rPr>
          <w:color w:val="262626" w:themeColor="text1" w:themeTint="D9"/>
        </w:rPr>
        <w:t xml:space="preserve"> oligonucleotide melting temperature</w:t>
      </w:r>
      <w:r w:rsidRPr="00207E9E">
        <w:rPr>
          <w:color w:val="262626" w:themeColor="text1" w:themeTint="D9"/>
        </w:rPr>
        <w:t xml:space="preserve"> T</w:t>
      </w:r>
      <w:r w:rsidRPr="00207E9E">
        <w:rPr>
          <w:color w:val="262626" w:themeColor="text1" w:themeTint="D9"/>
          <w:vertAlign w:val="subscript"/>
        </w:rPr>
        <w:t>m</w:t>
      </w:r>
      <w:r w:rsidRPr="00207E9E">
        <w:rPr>
          <w:color w:val="262626" w:themeColor="text1" w:themeTint="D9"/>
        </w:rPr>
        <w:t xml:space="preserve"> = 2</w:t>
      </w:r>
      <w:r w:rsidRPr="00207E9E">
        <w:rPr>
          <w:rFonts w:cs="Arial"/>
          <w:color w:val="262626" w:themeColor="text1" w:themeTint="D9"/>
        </w:rPr>
        <w:t>°</w:t>
      </w:r>
      <w:r w:rsidRPr="00207E9E">
        <w:rPr>
          <w:color w:val="262626" w:themeColor="text1" w:themeTint="D9"/>
        </w:rPr>
        <w:t>C (A + T) + 4</w:t>
      </w:r>
      <w:r w:rsidRPr="00207E9E">
        <w:rPr>
          <w:rFonts w:cs="Arial"/>
          <w:color w:val="262626" w:themeColor="text1" w:themeTint="D9"/>
        </w:rPr>
        <w:t>°</w:t>
      </w:r>
      <w:r w:rsidRPr="00207E9E">
        <w:rPr>
          <w:color w:val="262626" w:themeColor="text1" w:themeTint="D9"/>
        </w:rPr>
        <w:t>C (G + C)</w:t>
      </w:r>
      <w:r w:rsidRPr="00207E9E">
        <w:rPr>
          <w:color w:val="262626" w:themeColor="text1" w:themeTint="D9"/>
          <w:vertAlign w:val="superscript"/>
        </w:rPr>
        <w:t xml:space="preserve"> </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w:t>
      </w:r>
    </w:p>
    <w:p w:rsidR="00FB6871" w:rsidRPr="00207E9E" w:rsidRDefault="00FB6871" w:rsidP="00FB6871">
      <w:pPr>
        <w:rPr>
          <w:color w:val="262626" w:themeColor="text1" w:themeTint="D9"/>
        </w:rPr>
      </w:pPr>
      <w:r w:rsidRPr="00207E9E">
        <w:rPr>
          <w:color w:val="262626" w:themeColor="text1" w:themeTint="D9"/>
        </w:rPr>
        <w:lastRenderedPageBreak/>
        <w:t>Genomic DNA Repeats: long repeats in primers interfere with amplification, and may lead to non specific amplification</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w:t>
      </w:r>
    </w:p>
    <w:p w:rsidR="00FB6871" w:rsidRPr="00207E9E" w:rsidRDefault="00FB6871" w:rsidP="00FB6871">
      <w:pPr>
        <w:rPr>
          <w:color w:val="262626" w:themeColor="text1" w:themeTint="D9"/>
        </w:rPr>
      </w:pPr>
      <w:r w:rsidRPr="00207E9E">
        <w:rPr>
          <w:color w:val="262626" w:themeColor="text1" w:themeTint="D9"/>
        </w:rPr>
        <w:t>GC clamp: Including G (Guanine) or C (Cytosine) residues at the 3’ end of primers, increases amplification efficiency whereas Thymidine residues at 3’ end reduce specificity</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w:t>
      </w:r>
    </w:p>
    <w:p w:rsidR="00EE5653" w:rsidRPr="00207E9E" w:rsidRDefault="00EE5653" w:rsidP="00253EFE">
      <w:pPr>
        <w:pStyle w:val="Heading2"/>
        <w:rPr>
          <w:color w:val="262626" w:themeColor="text1" w:themeTint="D9"/>
        </w:rPr>
      </w:pPr>
    </w:p>
    <w:p w:rsidR="00253EFE" w:rsidRPr="00207E9E" w:rsidRDefault="00253EFE" w:rsidP="00253EFE">
      <w:pPr>
        <w:pStyle w:val="Heading2"/>
        <w:rPr>
          <w:color w:val="262626" w:themeColor="text1" w:themeTint="D9"/>
        </w:rPr>
      </w:pPr>
      <w:bookmarkStart w:id="36" w:name="_Toc262188859"/>
      <w:r w:rsidRPr="00207E9E">
        <w:rPr>
          <w:color w:val="262626" w:themeColor="text1" w:themeTint="D9"/>
        </w:rPr>
        <w:t>RIMS1genomic sequence and Exon numbering:</w:t>
      </w:r>
      <w:bookmarkEnd w:id="36"/>
    </w:p>
    <w:p w:rsidR="00EE5653" w:rsidRPr="00207E9E" w:rsidRDefault="00EE5653" w:rsidP="00EE5653">
      <w:pPr>
        <w:rPr>
          <w:color w:val="262626" w:themeColor="text1" w:themeTint="D9"/>
        </w:rPr>
      </w:pPr>
    </w:p>
    <w:p w:rsidR="00253EFE" w:rsidRPr="00207E9E" w:rsidRDefault="00EE5653" w:rsidP="00253EFE">
      <w:pPr>
        <w:rPr>
          <w:color w:val="262626" w:themeColor="text1" w:themeTint="D9"/>
        </w:rPr>
      </w:pPr>
      <w:r w:rsidRPr="00207E9E">
        <w:rPr>
          <w:color w:val="262626" w:themeColor="text1" w:themeTint="D9"/>
        </w:rPr>
        <w:t xml:space="preserve">Online tools such as </w:t>
      </w:r>
      <w:r w:rsidR="00CE3929" w:rsidRPr="00207E9E">
        <w:rPr>
          <w:i/>
          <w:color w:val="262626" w:themeColor="text1" w:themeTint="D9"/>
        </w:rPr>
        <w:t>PRIMER3</w:t>
      </w:r>
      <w:fldSimple w:instr=" REF _Ref262158282 \r \h  \* MERGEFORMAT ">
        <w:r w:rsidR="006D1A08" w:rsidRPr="006D1A08">
          <w:rPr>
            <w:i/>
            <w:color w:val="262626" w:themeColor="text1" w:themeTint="D9"/>
            <w:vertAlign w:val="superscript"/>
          </w:rPr>
          <w:t>XIV</w:t>
        </w:r>
      </w:fldSimple>
      <w:r w:rsidRPr="00207E9E">
        <w:rPr>
          <w:color w:val="262626" w:themeColor="text1" w:themeTint="D9"/>
        </w:rPr>
        <w:t xml:space="preserve"> Primer design software and </w:t>
      </w:r>
      <w:r w:rsidRPr="00207E9E">
        <w:rPr>
          <w:rFonts w:cs="Arial"/>
          <w:i/>
          <w:color w:val="262626" w:themeColor="text1" w:themeTint="D9"/>
        </w:rPr>
        <w:t>OligoPerfect</w:t>
      </w:r>
      <w:r w:rsidRPr="00207E9E">
        <w:rPr>
          <w:i/>
          <w:color w:val="262626" w:themeColor="text1" w:themeTint="D9"/>
        </w:rPr>
        <w:t xml:space="preserve"> Designer</w:t>
      </w:r>
      <w:fldSimple w:instr=" REF _Ref262158313 \r \h  \* MERGEFORMAT ">
        <w:r w:rsidR="006D1A08" w:rsidRPr="006D1A08">
          <w:rPr>
            <w:i/>
            <w:color w:val="262626" w:themeColor="text1" w:themeTint="D9"/>
            <w:vertAlign w:val="superscript"/>
          </w:rPr>
          <w:t>XV</w:t>
        </w:r>
      </w:fldSimple>
      <w:r w:rsidRPr="00207E9E">
        <w:rPr>
          <w:color w:val="262626" w:themeColor="text1" w:themeTint="D9"/>
        </w:rPr>
        <w:t xml:space="preserve"> tool from Invitrogen Company’s website were used for primer designing.</w:t>
      </w:r>
    </w:p>
    <w:p w:rsidR="006C162B" w:rsidRPr="00207E9E" w:rsidRDefault="00315CB7" w:rsidP="00253EFE">
      <w:pPr>
        <w:rPr>
          <w:color w:val="262626" w:themeColor="text1" w:themeTint="D9"/>
        </w:rPr>
      </w:pPr>
      <w:r w:rsidRPr="00207E9E">
        <w:rPr>
          <w:color w:val="262626" w:themeColor="text1" w:themeTint="D9"/>
        </w:rPr>
        <w:t xml:space="preserve">The foremost building block in primer designing is knowledge of the nucleotide sequence which is to be amplified. RIMS1 genomic sequence was extracted from </w:t>
      </w:r>
      <w:r w:rsidRPr="00207E9E">
        <w:rPr>
          <w:i/>
          <w:color w:val="262626" w:themeColor="text1" w:themeTint="D9"/>
        </w:rPr>
        <w:t>Ensembl</w:t>
      </w:r>
      <w:r w:rsidRPr="00207E9E">
        <w:rPr>
          <w:color w:val="262626" w:themeColor="text1" w:themeTint="D9"/>
        </w:rPr>
        <w:t xml:space="preserve"> database</w:t>
      </w:r>
      <w:fldSimple w:instr=" REF _Ref262153952 \r \h  \* MERGEFORMAT ">
        <w:r w:rsidR="006D1A08" w:rsidRPr="006D1A08">
          <w:rPr>
            <w:color w:val="262626" w:themeColor="text1" w:themeTint="D9"/>
            <w:vertAlign w:val="superscript"/>
          </w:rPr>
          <w:t>47</w:t>
        </w:r>
      </w:fldSimple>
      <w:r w:rsidRPr="00207E9E">
        <w:rPr>
          <w:color w:val="262626" w:themeColor="text1" w:themeTint="D9"/>
        </w:rPr>
        <w:t xml:space="preserve">. </w:t>
      </w:r>
      <w:r w:rsidR="00B8779F" w:rsidRPr="00207E9E">
        <w:rPr>
          <w:color w:val="262626" w:themeColor="text1" w:themeTint="D9"/>
        </w:rPr>
        <w:t xml:space="preserve">The gene has a total size of </w:t>
      </w:r>
      <w:r w:rsidR="00D61751" w:rsidRPr="00207E9E">
        <w:rPr>
          <w:color w:val="262626" w:themeColor="text1" w:themeTint="D9"/>
        </w:rPr>
        <w:t>51,6467bp and has thirty six exons</w:t>
      </w:r>
      <w:fldSimple w:instr=" REF _Ref262153952 \r \h  \* MERGEFORMAT ">
        <w:r w:rsidR="006D1A08" w:rsidRPr="006D1A08">
          <w:rPr>
            <w:color w:val="262626" w:themeColor="text1" w:themeTint="D9"/>
            <w:vertAlign w:val="superscript"/>
          </w:rPr>
          <w:t>47</w:t>
        </w:r>
      </w:fldSimple>
      <w:r w:rsidR="00D61751" w:rsidRPr="00207E9E">
        <w:rPr>
          <w:color w:val="262626" w:themeColor="text1" w:themeTint="D9"/>
        </w:rPr>
        <w:t xml:space="preserve">. </w:t>
      </w:r>
    </w:p>
    <w:p w:rsidR="00DE00DB" w:rsidRPr="00207E9E" w:rsidRDefault="00DE00DB" w:rsidP="00DE00DB">
      <w:pPr>
        <w:rPr>
          <w:color w:val="262626" w:themeColor="text1" w:themeTint="D9"/>
        </w:rPr>
      </w:pPr>
      <w:r w:rsidRPr="00207E9E">
        <w:rPr>
          <w:color w:val="262626" w:themeColor="text1" w:themeTint="D9"/>
        </w:rPr>
        <w:t xml:space="preserve">The next step taken in primer designing was identification of exons expressed in neuronal tissue (retina and brain) only. </w:t>
      </w:r>
      <w:r w:rsidR="0017796A" w:rsidRPr="00207E9E">
        <w:rPr>
          <w:color w:val="262626" w:themeColor="text1" w:themeTint="D9"/>
        </w:rPr>
        <w:t xml:space="preserve">Although </w:t>
      </w:r>
      <w:r w:rsidRPr="00207E9E">
        <w:rPr>
          <w:color w:val="262626" w:themeColor="text1" w:themeTint="D9"/>
        </w:rPr>
        <w:t>Johnson et al (2003)</w:t>
      </w:r>
      <w:fldSimple w:instr=" REF _Ref262150191 \r \h  \* MERGEFORMAT ">
        <w:r w:rsidR="006D1A08" w:rsidRPr="006D1A08">
          <w:rPr>
            <w:color w:val="262626" w:themeColor="text1" w:themeTint="D9"/>
            <w:vertAlign w:val="superscript"/>
          </w:rPr>
          <w:t>22</w:t>
        </w:r>
      </w:fldSimple>
      <w:r w:rsidRPr="00207E9E">
        <w:rPr>
          <w:color w:val="262626" w:themeColor="text1" w:themeTint="D9"/>
        </w:rPr>
        <w:t xml:space="preserve"> published information on RIMS1</w:t>
      </w:r>
      <w:r w:rsidR="0017796A" w:rsidRPr="00207E9E">
        <w:rPr>
          <w:color w:val="262626" w:themeColor="text1" w:themeTint="D9"/>
        </w:rPr>
        <w:t xml:space="preserve"> tissue specific</w:t>
      </w:r>
      <w:r w:rsidRPr="00207E9E">
        <w:rPr>
          <w:color w:val="262626" w:themeColor="text1" w:themeTint="D9"/>
        </w:rPr>
        <w:t xml:space="preserve"> </w:t>
      </w:r>
      <w:r w:rsidR="0017796A" w:rsidRPr="00207E9E">
        <w:rPr>
          <w:color w:val="262626" w:themeColor="text1" w:themeTint="D9"/>
        </w:rPr>
        <w:t>expression but</w:t>
      </w:r>
      <w:r w:rsidRPr="00207E9E">
        <w:rPr>
          <w:color w:val="262626" w:themeColor="text1" w:themeTint="D9"/>
        </w:rPr>
        <w:t xml:space="preserve"> </w:t>
      </w:r>
      <w:r w:rsidR="0017796A" w:rsidRPr="00207E9E">
        <w:rPr>
          <w:color w:val="262626" w:themeColor="text1" w:themeTint="D9"/>
        </w:rPr>
        <w:t xml:space="preserve">they </w:t>
      </w:r>
      <w:r w:rsidRPr="00207E9E">
        <w:rPr>
          <w:color w:val="262626" w:themeColor="text1" w:themeTint="D9"/>
        </w:rPr>
        <w:t xml:space="preserve">added </w:t>
      </w:r>
      <w:r w:rsidR="0017796A" w:rsidRPr="00207E9E">
        <w:rPr>
          <w:color w:val="262626" w:themeColor="text1" w:themeTint="D9"/>
        </w:rPr>
        <w:t xml:space="preserve">a </w:t>
      </w:r>
      <w:r w:rsidRPr="00207E9E">
        <w:rPr>
          <w:color w:val="262626" w:themeColor="text1" w:themeTint="D9"/>
        </w:rPr>
        <w:t xml:space="preserve">rat exon (figure 10), and primers could not be designed until the </w:t>
      </w:r>
      <w:r w:rsidR="0017796A" w:rsidRPr="00207E9E">
        <w:rPr>
          <w:color w:val="262626" w:themeColor="text1" w:themeTint="D9"/>
        </w:rPr>
        <w:t xml:space="preserve">exon </w:t>
      </w:r>
      <w:r w:rsidRPr="00207E9E">
        <w:rPr>
          <w:color w:val="262626" w:themeColor="text1" w:themeTint="D9"/>
        </w:rPr>
        <w:t xml:space="preserve">numbering was corrected for the human gene. </w:t>
      </w:r>
    </w:p>
    <w:p w:rsidR="00DE00DB" w:rsidRPr="00207E9E" w:rsidRDefault="00DE00DB" w:rsidP="00DE00DB">
      <w:pPr>
        <w:rPr>
          <w:color w:val="262626" w:themeColor="text1" w:themeTint="D9"/>
        </w:rPr>
      </w:pPr>
    </w:p>
    <w:p w:rsidR="00DE00DB" w:rsidRPr="00207E9E" w:rsidRDefault="00DE00DB" w:rsidP="00DE00DB">
      <w:pPr>
        <w:rPr>
          <w:color w:val="262626" w:themeColor="text1" w:themeTint="D9"/>
        </w:rPr>
      </w:pPr>
    </w:p>
    <w:p w:rsidR="00DE00DB" w:rsidRPr="00207E9E" w:rsidRDefault="00DE00DB" w:rsidP="00DE00DB">
      <w:pPr>
        <w:rPr>
          <w:color w:val="262626" w:themeColor="text1" w:themeTint="D9"/>
        </w:rPr>
      </w:pPr>
    </w:p>
    <w:p w:rsidR="006A77C5" w:rsidRPr="00207E9E" w:rsidRDefault="006A77C5" w:rsidP="00DE00DB">
      <w:pPr>
        <w:rPr>
          <w:color w:val="262626" w:themeColor="text1" w:themeTint="D9"/>
        </w:rPr>
      </w:pPr>
    </w:p>
    <w:p w:rsidR="006A77C5" w:rsidRPr="00207E9E" w:rsidRDefault="006A77C5" w:rsidP="00DE00DB">
      <w:pPr>
        <w:rPr>
          <w:color w:val="262626" w:themeColor="text1" w:themeTint="D9"/>
        </w:rPr>
      </w:pPr>
    </w:p>
    <w:p w:rsidR="006A77C5" w:rsidRPr="00207E9E" w:rsidRDefault="006A77C5" w:rsidP="00DE00DB">
      <w:pPr>
        <w:rPr>
          <w:color w:val="262626" w:themeColor="text1" w:themeTint="D9"/>
        </w:rPr>
      </w:pPr>
    </w:p>
    <w:p w:rsidR="006A77C5" w:rsidRPr="00207E9E" w:rsidRDefault="00F6549B" w:rsidP="00D129A9">
      <w:pPr>
        <w:pStyle w:val="Caption"/>
        <w:rPr>
          <w:rFonts w:cs="Arial"/>
          <w:color w:val="262626" w:themeColor="text1" w:themeTint="D9"/>
        </w:rPr>
      </w:pPr>
      <w:r w:rsidRPr="00207E9E">
        <w:rPr>
          <w:rFonts w:cs="Arial"/>
          <w:noProof/>
          <w:color w:val="262626" w:themeColor="text1" w:themeTint="D9"/>
          <w:lang w:eastAsia="en-GB"/>
        </w:rPr>
        <w:drawing>
          <wp:inline distT="0" distB="0" distL="0" distR="0">
            <wp:extent cx="5200650" cy="12763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200650" cy="1276350"/>
                    </a:xfrm>
                    <a:prstGeom prst="rect">
                      <a:avLst/>
                    </a:prstGeom>
                    <a:noFill/>
                    <a:ln w="9525">
                      <a:noFill/>
                      <a:miter lim="800000"/>
                      <a:headEnd/>
                      <a:tailEnd/>
                    </a:ln>
                  </pic:spPr>
                </pic:pic>
              </a:graphicData>
            </a:graphic>
          </wp:inline>
        </w:drawing>
      </w:r>
    </w:p>
    <w:p w:rsidR="006A77C5" w:rsidRPr="00207E9E" w:rsidRDefault="006A77C5" w:rsidP="00D129A9">
      <w:pPr>
        <w:pStyle w:val="Caption"/>
        <w:rPr>
          <w:rFonts w:cs="Arial"/>
          <w:color w:val="262626" w:themeColor="text1" w:themeTint="D9"/>
        </w:rPr>
      </w:pPr>
    </w:p>
    <w:p w:rsidR="00DE00DB" w:rsidRPr="00207E9E" w:rsidRDefault="00D129A9" w:rsidP="00D129A9">
      <w:pPr>
        <w:pStyle w:val="Caption"/>
        <w:rPr>
          <w:color w:val="262626" w:themeColor="text1" w:themeTint="D9"/>
        </w:rPr>
      </w:pPr>
      <w:bookmarkStart w:id="37" w:name="_Toc262188923"/>
      <w:r w:rsidRPr="00207E9E">
        <w:rPr>
          <w:color w:val="262626" w:themeColor="text1" w:themeTint="D9"/>
        </w:rPr>
        <w:t xml:space="preserve">Figure </w:t>
      </w:r>
      <w:r w:rsidR="00BA6648" w:rsidRPr="00207E9E">
        <w:rPr>
          <w:color w:val="262626" w:themeColor="text1" w:themeTint="D9"/>
        </w:rPr>
        <w:fldChar w:fldCharType="begin"/>
      </w:r>
      <w:r w:rsidR="00E40D4B" w:rsidRPr="00207E9E">
        <w:rPr>
          <w:color w:val="262626" w:themeColor="text1" w:themeTint="D9"/>
        </w:rPr>
        <w:instrText xml:space="preserve"> SEQ Figure \* ARABIC </w:instrText>
      </w:r>
      <w:r w:rsidR="00BA6648" w:rsidRPr="00207E9E">
        <w:rPr>
          <w:color w:val="262626" w:themeColor="text1" w:themeTint="D9"/>
        </w:rPr>
        <w:fldChar w:fldCharType="separate"/>
      </w:r>
      <w:r w:rsidR="006D1A08">
        <w:rPr>
          <w:noProof/>
          <w:color w:val="262626" w:themeColor="text1" w:themeTint="D9"/>
        </w:rPr>
        <w:t>10</w:t>
      </w:r>
      <w:r w:rsidR="00BA6648" w:rsidRPr="00207E9E">
        <w:rPr>
          <w:color w:val="262626" w:themeColor="text1" w:themeTint="D9"/>
        </w:rPr>
        <w:fldChar w:fldCharType="end"/>
      </w:r>
      <w:r w:rsidR="00DE00DB" w:rsidRPr="00207E9E">
        <w:rPr>
          <w:b w:val="0"/>
          <w:color w:val="262626" w:themeColor="text1" w:themeTint="D9"/>
        </w:rPr>
        <w:t xml:space="preserve"> </w:t>
      </w:r>
      <w:r w:rsidRPr="00207E9E">
        <w:rPr>
          <w:color w:val="262626" w:themeColor="text1" w:themeTint="D9"/>
        </w:rPr>
        <w:t>Johnson et al (2003)</w:t>
      </w:r>
      <w:fldSimple w:instr=" REF _Ref262150191 \r \h  \* MERGEFORMAT ">
        <w:r w:rsidR="006D1A08" w:rsidRPr="006D1A08">
          <w:rPr>
            <w:color w:val="262626" w:themeColor="text1" w:themeTint="D9"/>
            <w:vertAlign w:val="superscript"/>
          </w:rPr>
          <w:t>22</w:t>
        </w:r>
      </w:fldSimple>
      <w:r w:rsidRPr="00207E9E">
        <w:rPr>
          <w:color w:val="262626" w:themeColor="text1" w:themeTint="D9"/>
        </w:rPr>
        <w:t xml:space="preserve"> numbered </w:t>
      </w:r>
      <w:r w:rsidR="00DE00DB" w:rsidRPr="00207E9E">
        <w:rPr>
          <w:color w:val="262626" w:themeColor="text1" w:themeTint="D9"/>
        </w:rPr>
        <w:t>RIM</w:t>
      </w:r>
      <w:r w:rsidRPr="00207E9E">
        <w:rPr>
          <w:color w:val="262626" w:themeColor="text1" w:themeTint="D9"/>
        </w:rPr>
        <w:t>S</w:t>
      </w:r>
      <w:r w:rsidR="00DE00DB" w:rsidRPr="00207E9E">
        <w:rPr>
          <w:color w:val="262626" w:themeColor="text1" w:themeTint="D9"/>
        </w:rPr>
        <w:t>1</w:t>
      </w:r>
      <w:r w:rsidRPr="00207E9E">
        <w:rPr>
          <w:color w:val="262626" w:themeColor="text1" w:themeTint="D9"/>
        </w:rPr>
        <w:t xml:space="preserve"> exons</w:t>
      </w:r>
      <w:r w:rsidR="00DE00DB" w:rsidRPr="00207E9E">
        <w:rPr>
          <w:color w:val="262626" w:themeColor="text1" w:themeTint="D9"/>
        </w:rPr>
        <w:t xml:space="preserve"> are indicated as numbered boxes. </w:t>
      </w:r>
      <w:r w:rsidRPr="00207E9E">
        <w:rPr>
          <w:color w:val="262626" w:themeColor="text1" w:themeTint="D9"/>
        </w:rPr>
        <w:t>At number 3 is the rat specific exon. Grey</w:t>
      </w:r>
      <w:r w:rsidR="00DE00DB" w:rsidRPr="00207E9E">
        <w:rPr>
          <w:color w:val="262626" w:themeColor="text1" w:themeTint="D9"/>
        </w:rPr>
        <w:t xml:space="preserve"> shaded exons are those which undergo alternative splicing. The exons shaded in blue are expressed in both retina and brain (</w:t>
      </w:r>
      <w:r w:rsidR="004A5A34" w:rsidRPr="00207E9E">
        <w:rPr>
          <w:color w:val="262626" w:themeColor="text1" w:themeTint="D9"/>
        </w:rPr>
        <w:t>Extracted</w:t>
      </w:r>
      <w:r w:rsidR="00DE00DB" w:rsidRPr="00207E9E">
        <w:rPr>
          <w:color w:val="262626" w:themeColor="text1" w:themeTint="D9"/>
        </w:rPr>
        <w:t xml:space="preserve"> from Johnson et al, 2003)</w:t>
      </w:r>
      <w:fldSimple w:instr=" REF _Ref262150191 \r \h  \* MERGEFORMAT ">
        <w:r w:rsidR="006D1A08" w:rsidRPr="006D1A08">
          <w:rPr>
            <w:color w:val="262626" w:themeColor="text1" w:themeTint="D9"/>
            <w:vertAlign w:val="superscript"/>
          </w:rPr>
          <w:t>22</w:t>
        </w:r>
        <w:bookmarkEnd w:id="37"/>
      </w:fldSimple>
    </w:p>
    <w:p w:rsidR="00B47E45" w:rsidRPr="00207E9E" w:rsidRDefault="00B47E45" w:rsidP="00253EFE">
      <w:pPr>
        <w:rPr>
          <w:color w:val="262626" w:themeColor="text1" w:themeTint="D9"/>
        </w:rPr>
      </w:pPr>
    </w:p>
    <w:p w:rsidR="00B47E45" w:rsidRPr="00207E9E" w:rsidRDefault="00B47E45" w:rsidP="00AB6249">
      <w:pPr>
        <w:rPr>
          <w:color w:val="262626" w:themeColor="text1" w:themeTint="D9"/>
        </w:rPr>
      </w:pPr>
      <w:r w:rsidRPr="00207E9E">
        <w:rPr>
          <w:color w:val="262626" w:themeColor="text1" w:themeTint="D9"/>
        </w:rPr>
        <w:t>For correction of the exon numbering, the following methods were used primer sequences given in the research paper</w:t>
      </w:r>
      <w:fldSimple w:instr=" REF _Ref262150191 \r \h  \* MERGEFORMAT ">
        <w:r w:rsidR="006D1A08" w:rsidRPr="006D1A08">
          <w:rPr>
            <w:color w:val="262626" w:themeColor="text1" w:themeTint="D9"/>
            <w:vertAlign w:val="superscript"/>
          </w:rPr>
          <w:t>22</w:t>
        </w:r>
      </w:fldSimple>
      <w:r w:rsidRPr="00207E9E">
        <w:rPr>
          <w:color w:val="262626" w:themeColor="text1" w:themeTint="D9"/>
        </w:rPr>
        <w:t xml:space="preserve"> (Table 3), alignment tool</w:t>
      </w:r>
      <w:r w:rsidR="00AB6249" w:rsidRPr="00207E9E">
        <w:rPr>
          <w:color w:val="262626" w:themeColor="text1" w:themeTint="D9"/>
        </w:rPr>
        <w:t>s</w:t>
      </w:r>
      <w:fldSimple w:instr=" REF _Ref262159831 \r \h  \* MERGEFORMAT ">
        <w:r w:rsidR="006D1A08" w:rsidRPr="006D1A08">
          <w:rPr>
            <w:color w:val="262626" w:themeColor="text1" w:themeTint="D9"/>
            <w:vertAlign w:val="superscript"/>
          </w:rPr>
          <w:t>VII</w:t>
        </w:r>
      </w:fldSimple>
      <w:r w:rsidR="00AB6249" w:rsidRPr="00207E9E">
        <w:rPr>
          <w:color w:val="262626" w:themeColor="text1" w:themeTint="D9"/>
        </w:rPr>
        <w:t xml:space="preserve"> and </w:t>
      </w:r>
      <w:r w:rsidRPr="00207E9E">
        <w:rPr>
          <w:color w:val="262626" w:themeColor="text1" w:themeTint="D9"/>
        </w:rPr>
        <w:t>Bioinfo</w:t>
      </w:r>
      <w:r w:rsidR="00AB6249" w:rsidRPr="00207E9E">
        <w:rPr>
          <w:color w:val="262626" w:themeColor="text1" w:themeTint="D9"/>
        </w:rPr>
        <w:t>rmatics Reverse Compliment tool</w:t>
      </w:r>
      <w:fldSimple w:instr=" REF _Ref262159862 \r \h  \* MERGEFORMAT ">
        <w:r w:rsidR="006D1A08" w:rsidRPr="006D1A08">
          <w:rPr>
            <w:color w:val="262626" w:themeColor="text1" w:themeTint="D9"/>
            <w:vertAlign w:val="superscript"/>
          </w:rPr>
          <w:t>III</w:t>
        </w:r>
      </w:fldSimple>
      <w:r w:rsidR="00AB6249" w:rsidRPr="00207E9E">
        <w:rPr>
          <w:color w:val="262626" w:themeColor="text1" w:themeTint="D9"/>
        </w:rPr>
        <w:t>.</w:t>
      </w:r>
    </w:p>
    <w:p w:rsidR="00D607AD" w:rsidRPr="00207E9E" w:rsidRDefault="00D607AD" w:rsidP="00AB6249">
      <w:pPr>
        <w:rPr>
          <w:color w:val="262626" w:themeColor="text1" w:themeTint="D9"/>
        </w:rPr>
      </w:pPr>
    </w:p>
    <w:p w:rsidR="00D607AD" w:rsidRPr="00207E9E" w:rsidRDefault="00D607AD" w:rsidP="00D607AD">
      <w:pPr>
        <w:pStyle w:val="Caption"/>
        <w:rPr>
          <w:color w:val="262626" w:themeColor="text1" w:themeTint="D9"/>
          <w:vertAlign w:val="superscript"/>
        </w:rPr>
      </w:pPr>
      <w:bookmarkStart w:id="38" w:name="_Toc262189001"/>
      <w:r w:rsidRPr="00207E9E">
        <w:rPr>
          <w:color w:val="262626" w:themeColor="text1" w:themeTint="D9"/>
        </w:rPr>
        <w:t xml:space="preserve">Table </w:t>
      </w:r>
      <w:r w:rsidR="00BA6648" w:rsidRPr="00207E9E">
        <w:rPr>
          <w:color w:val="262626" w:themeColor="text1" w:themeTint="D9"/>
        </w:rPr>
        <w:fldChar w:fldCharType="begin"/>
      </w:r>
      <w:r w:rsidR="00E40D4B" w:rsidRPr="00207E9E">
        <w:rPr>
          <w:color w:val="262626" w:themeColor="text1" w:themeTint="D9"/>
        </w:rPr>
        <w:instrText xml:space="preserve"> SEQ Table \* ARABIC </w:instrText>
      </w:r>
      <w:r w:rsidR="00BA6648" w:rsidRPr="00207E9E">
        <w:rPr>
          <w:color w:val="262626" w:themeColor="text1" w:themeTint="D9"/>
        </w:rPr>
        <w:fldChar w:fldCharType="separate"/>
      </w:r>
      <w:r w:rsidR="006D1A08">
        <w:rPr>
          <w:noProof/>
          <w:color w:val="262626" w:themeColor="text1" w:themeTint="D9"/>
        </w:rPr>
        <w:t>3</w:t>
      </w:r>
      <w:r w:rsidR="00BA6648" w:rsidRPr="00207E9E">
        <w:rPr>
          <w:color w:val="262626" w:themeColor="text1" w:themeTint="D9"/>
        </w:rPr>
        <w:fldChar w:fldCharType="end"/>
      </w:r>
      <w:r w:rsidRPr="00207E9E">
        <w:rPr>
          <w:color w:val="262626" w:themeColor="text1" w:themeTint="D9"/>
        </w:rPr>
        <w:t xml:space="preserve"> Human RIMS1 PCR Primers designed by Johnson et al, 2003. (Extracted from Johnson et al, 2003)</w:t>
      </w:r>
      <w:r w:rsidRPr="00207E9E">
        <w:rPr>
          <w:color w:val="262626" w:themeColor="text1" w:themeTint="D9"/>
          <w:vertAlign w:val="superscript"/>
        </w:rPr>
        <w:t xml:space="preserve"> </w:t>
      </w:r>
      <w:fldSimple w:instr=" REF _Ref262150191 \r \h  \* MERGEFORMAT ">
        <w:r w:rsidR="006D1A08" w:rsidRPr="006D1A08">
          <w:rPr>
            <w:color w:val="262626" w:themeColor="text1" w:themeTint="D9"/>
            <w:vertAlign w:val="superscript"/>
          </w:rPr>
          <w:t>22</w:t>
        </w:r>
        <w:bookmarkEnd w:id="38"/>
      </w:fldSimple>
    </w:p>
    <w:p w:rsidR="00D607AD" w:rsidRPr="00207E9E" w:rsidRDefault="00D607AD" w:rsidP="00D607AD">
      <w:pPr>
        <w:rPr>
          <w:color w:val="262626" w:themeColor="text1" w:themeTint="D9"/>
        </w:rPr>
      </w:pPr>
    </w:p>
    <w:p w:rsidR="00AB6249" w:rsidRPr="00207E9E" w:rsidRDefault="00F6549B" w:rsidP="00D607AD">
      <w:pPr>
        <w:rPr>
          <w:color w:val="262626" w:themeColor="text1" w:themeTint="D9"/>
        </w:rPr>
      </w:pPr>
      <w:r w:rsidRPr="00207E9E">
        <w:rPr>
          <w:noProof/>
          <w:color w:val="262626" w:themeColor="text1" w:themeTint="D9"/>
          <w:lang w:eastAsia="en-GB"/>
        </w:rPr>
        <w:drawing>
          <wp:inline distT="0" distB="0" distL="0" distR="0">
            <wp:extent cx="5143500" cy="22098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143500" cy="2209800"/>
                    </a:xfrm>
                    <a:prstGeom prst="rect">
                      <a:avLst/>
                    </a:prstGeom>
                    <a:noFill/>
                    <a:ln w="9525">
                      <a:noFill/>
                      <a:miter lim="800000"/>
                      <a:headEnd/>
                      <a:tailEnd/>
                    </a:ln>
                  </pic:spPr>
                </pic:pic>
              </a:graphicData>
            </a:graphic>
          </wp:inline>
        </w:drawing>
      </w:r>
    </w:p>
    <w:p w:rsidR="00D607AD" w:rsidRPr="00207E9E" w:rsidRDefault="00D607AD" w:rsidP="00AB6249">
      <w:pPr>
        <w:rPr>
          <w:color w:val="262626" w:themeColor="text1" w:themeTint="D9"/>
        </w:rPr>
      </w:pPr>
    </w:p>
    <w:p w:rsidR="006A77C5" w:rsidRPr="00207E9E" w:rsidRDefault="006A77C5" w:rsidP="00AB6249">
      <w:pPr>
        <w:rPr>
          <w:color w:val="262626" w:themeColor="text1" w:themeTint="D9"/>
        </w:rPr>
      </w:pPr>
    </w:p>
    <w:p w:rsidR="006A77C5" w:rsidRPr="00207E9E" w:rsidRDefault="006A77C5" w:rsidP="00AB6249">
      <w:pPr>
        <w:rPr>
          <w:color w:val="262626" w:themeColor="text1" w:themeTint="D9"/>
        </w:rPr>
      </w:pPr>
    </w:p>
    <w:p w:rsidR="006A77C5" w:rsidRPr="00207E9E" w:rsidRDefault="006A77C5" w:rsidP="006A77C5">
      <w:pPr>
        <w:rPr>
          <w:color w:val="262626" w:themeColor="text1" w:themeTint="D9"/>
        </w:rPr>
      </w:pPr>
      <w:r w:rsidRPr="00207E9E">
        <w:rPr>
          <w:color w:val="262626" w:themeColor="text1" w:themeTint="D9"/>
        </w:rPr>
        <w:t>The corrected numbering for neuronal exons of human RIMS1 gene sequenced in this project is given in table 4</w:t>
      </w:r>
    </w:p>
    <w:p w:rsidR="00FB6871" w:rsidRPr="00207E9E" w:rsidRDefault="00FB6871" w:rsidP="00FB6871">
      <w:pPr>
        <w:rPr>
          <w:color w:val="262626" w:themeColor="text1" w:themeTint="D9"/>
        </w:rPr>
      </w:pPr>
    </w:p>
    <w:p w:rsidR="00FD6ECC" w:rsidRPr="00207E9E" w:rsidRDefault="00FD6ECC" w:rsidP="00FD6ECC">
      <w:pPr>
        <w:pStyle w:val="Caption"/>
        <w:rPr>
          <w:color w:val="262626" w:themeColor="text1" w:themeTint="D9"/>
        </w:rPr>
      </w:pPr>
      <w:bookmarkStart w:id="39" w:name="_Toc262189002"/>
      <w:r w:rsidRPr="00207E9E">
        <w:rPr>
          <w:color w:val="262626" w:themeColor="text1" w:themeTint="D9"/>
        </w:rPr>
        <w:t xml:space="preserve">Table </w:t>
      </w:r>
      <w:r w:rsidR="00BA6648" w:rsidRPr="00207E9E">
        <w:rPr>
          <w:color w:val="262626" w:themeColor="text1" w:themeTint="D9"/>
        </w:rPr>
        <w:fldChar w:fldCharType="begin"/>
      </w:r>
      <w:r w:rsidR="00E40D4B" w:rsidRPr="00207E9E">
        <w:rPr>
          <w:color w:val="262626" w:themeColor="text1" w:themeTint="D9"/>
        </w:rPr>
        <w:instrText xml:space="preserve"> SEQ Table \* ARABIC </w:instrText>
      </w:r>
      <w:r w:rsidR="00BA6648" w:rsidRPr="00207E9E">
        <w:rPr>
          <w:color w:val="262626" w:themeColor="text1" w:themeTint="D9"/>
        </w:rPr>
        <w:fldChar w:fldCharType="separate"/>
      </w:r>
      <w:r w:rsidR="006D1A08">
        <w:rPr>
          <w:noProof/>
          <w:color w:val="262626" w:themeColor="text1" w:themeTint="D9"/>
        </w:rPr>
        <w:t>4</w:t>
      </w:r>
      <w:r w:rsidR="00BA6648" w:rsidRPr="00207E9E">
        <w:rPr>
          <w:color w:val="262626" w:themeColor="text1" w:themeTint="D9"/>
        </w:rPr>
        <w:fldChar w:fldCharType="end"/>
      </w:r>
      <w:r w:rsidRPr="00207E9E">
        <w:rPr>
          <w:color w:val="262626" w:themeColor="text1" w:themeTint="D9"/>
        </w:rPr>
        <w:t xml:space="preserve">  </w:t>
      </w:r>
      <w:r w:rsidRPr="00207E9E">
        <w:rPr>
          <w:i/>
          <w:color w:val="262626" w:themeColor="text1" w:themeTint="D9"/>
        </w:rPr>
        <w:t>Homo sapiens</w:t>
      </w:r>
      <w:r w:rsidRPr="00207E9E">
        <w:rPr>
          <w:color w:val="262626" w:themeColor="text1" w:themeTint="D9"/>
        </w:rPr>
        <w:t xml:space="preserve"> RIMS1 Neuronal exons corresponding to Johnson et al (2003)</w:t>
      </w:r>
      <w:fldSimple w:instr=" REF _Ref262150191 \r \h  \* MERGEFORMAT ">
        <w:r w:rsidR="006D1A08" w:rsidRPr="006D1A08">
          <w:rPr>
            <w:color w:val="262626" w:themeColor="text1" w:themeTint="D9"/>
            <w:vertAlign w:val="superscript"/>
          </w:rPr>
          <w:t>22</w:t>
        </w:r>
      </w:fldSimple>
      <w:r w:rsidRPr="00207E9E">
        <w:rPr>
          <w:color w:val="262626" w:themeColor="text1" w:themeTint="D9"/>
        </w:rPr>
        <w:t xml:space="preserve"> exon numbering.</w:t>
      </w:r>
      <w:bookmarkEnd w:id="39"/>
    </w:p>
    <w:tbl>
      <w:tblPr>
        <w:tblpPr w:leftFromText="180" w:rightFromText="180" w:vertAnchor="page" w:horzAnchor="margin" w:tblpXSpec="center" w:tblpY="47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3"/>
        <w:gridCol w:w="1114"/>
        <w:gridCol w:w="2268"/>
      </w:tblGrid>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p>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Index</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Human RIMS1 exon</w:t>
            </w:r>
          </w:p>
        </w:tc>
        <w:tc>
          <w:tcPr>
            <w:tcW w:w="2268"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Corresponding Johnson et al (2003)</w:t>
            </w:r>
            <w:fldSimple w:instr=" REF _Ref262150191 \r \h  \* MERGEFORMAT ">
              <w:r w:rsidR="006D1A08" w:rsidRPr="006D1A08">
                <w:rPr>
                  <w:color w:val="262626" w:themeColor="text1" w:themeTint="D9"/>
                  <w:vertAlign w:val="superscript"/>
                </w:rPr>
                <w:t>22</w:t>
              </w:r>
            </w:fldSimple>
            <w:r w:rsidRPr="00207E9E">
              <w:rPr>
                <w:rFonts w:ascii="Courier New" w:hAnsi="Courier New" w:cs="Courier New"/>
                <w:color w:val="262626" w:themeColor="text1" w:themeTint="D9"/>
              </w:rPr>
              <w:t xml:space="preserve"> exon numbering</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A</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11</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12</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B</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12</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13</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C</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13</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14</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D</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14</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15</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E</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15</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16</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F</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16</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17</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G</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17</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18</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H</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18</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19</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I</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19</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20</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J</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22</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23</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K</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24</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25</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L</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26</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27</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M</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32</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31</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N</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33</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32</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N</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34</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33</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O</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35</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34</w:t>
            </w:r>
          </w:p>
        </w:tc>
      </w:tr>
      <w:tr w:rsidR="003D7C19" w:rsidRPr="00207E9E">
        <w:tc>
          <w:tcPr>
            <w:tcW w:w="1013" w:type="dxa"/>
          </w:tcPr>
          <w:p w:rsidR="003D7C19" w:rsidRPr="00207E9E" w:rsidRDefault="003D7C19" w:rsidP="003D7C19">
            <w:pPr>
              <w:spacing w:line="240" w:lineRule="auto"/>
              <w:jc w:val="center"/>
              <w:rPr>
                <w:rFonts w:ascii="Courier New" w:hAnsi="Courier New" w:cs="Courier New"/>
                <w:color w:val="262626" w:themeColor="text1" w:themeTint="D9"/>
              </w:rPr>
            </w:pPr>
            <w:r w:rsidRPr="00207E9E">
              <w:rPr>
                <w:rFonts w:ascii="Courier New" w:hAnsi="Courier New" w:cs="Courier New"/>
                <w:color w:val="262626" w:themeColor="text1" w:themeTint="D9"/>
              </w:rPr>
              <w:t>P</w:t>
            </w:r>
          </w:p>
        </w:tc>
        <w:tc>
          <w:tcPr>
            <w:tcW w:w="1114" w:type="dxa"/>
          </w:tcPr>
          <w:p w:rsidR="003D7C19" w:rsidRPr="00207E9E" w:rsidRDefault="003D7C19" w:rsidP="003D7C19">
            <w:pPr>
              <w:spacing w:line="240" w:lineRule="auto"/>
              <w:jc w:val="center"/>
              <w:rPr>
                <w:rFonts w:ascii="Courier New" w:hAnsi="Courier New" w:cs="Courier New"/>
                <w:b/>
                <w:color w:val="262626" w:themeColor="text1" w:themeTint="D9"/>
              </w:rPr>
            </w:pPr>
            <w:r w:rsidRPr="00207E9E">
              <w:rPr>
                <w:rFonts w:ascii="Courier New" w:hAnsi="Courier New" w:cs="Courier New"/>
                <w:b/>
                <w:color w:val="262626" w:themeColor="text1" w:themeTint="D9"/>
              </w:rPr>
              <w:t>36</w:t>
            </w:r>
          </w:p>
        </w:tc>
        <w:tc>
          <w:tcPr>
            <w:tcW w:w="2268" w:type="dxa"/>
          </w:tcPr>
          <w:p w:rsidR="003D7C19" w:rsidRPr="00207E9E" w:rsidRDefault="003D7C19" w:rsidP="003D7C19">
            <w:pPr>
              <w:spacing w:line="240" w:lineRule="auto"/>
              <w:jc w:val="center"/>
              <w:rPr>
                <w:rFonts w:ascii="Courier New" w:hAnsi="Courier New" w:cs="Courier New"/>
                <w:i/>
                <w:color w:val="262626" w:themeColor="text1" w:themeTint="D9"/>
              </w:rPr>
            </w:pPr>
            <w:r w:rsidRPr="00207E9E">
              <w:rPr>
                <w:rFonts w:ascii="Courier New" w:hAnsi="Courier New" w:cs="Courier New"/>
                <w:i/>
                <w:color w:val="262626" w:themeColor="text1" w:themeTint="D9"/>
              </w:rPr>
              <w:t>35</w:t>
            </w:r>
          </w:p>
        </w:tc>
      </w:tr>
    </w:tbl>
    <w:p w:rsidR="00FD6ECC" w:rsidRPr="00207E9E" w:rsidRDefault="00FD6ECC" w:rsidP="00FD6ECC">
      <w:pPr>
        <w:rPr>
          <w:color w:val="262626" w:themeColor="text1" w:themeTint="D9"/>
        </w:rPr>
      </w:pPr>
    </w:p>
    <w:p w:rsidR="00FD6ECC" w:rsidRPr="00207E9E" w:rsidRDefault="00FD6ECC" w:rsidP="00FD6ECC">
      <w:pPr>
        <w:rPr>
          <w:color w:val="262626" w:themeColor="text1" w:themeTint="D9"/>
        </w:rPr>
      </w:pPr>
    </w:p>
    <w:p w:rsidR="00FD6ECC" w:rsidRPr="00207E9E" w:rsidRDefault="00FD6ECC" w:rsidP="00FD6ECC">
      <w:pPr>
        <w:rPr>
          <w:color w:val="262626" w:themeColor="text1" w:themeTint="D9"/>
        </w:rPr>
      </w:pPr>
    </w:p>
    <w:p w:rsidR="00253EFE" w:rsidRPr="00207E9E" w:rsidRDefault="00253EFE" w:rsidP="00FB6871">
      <w:pPr>
        <w:rPr>
          <w:color w:val="262626" w:themeColor="text1" w:themeTint="D9"/>
        </w:rPr>
      </w:pPr>
    </w:p>
    <w:p w:rsidR="001078AA" w:rsidRPr="00207E9E" w:rsidRDefault="001078AA" w:rsidP="007A103A">
      <w:pPr>
        <w:rPr>
          <w:color w:val="262626" w:themeColor="text1" w:themeTint="D9"/>
        </w:rPr>
      </w:pPr>
    </w:p>
    <w:p w:rsidR="00AE5855" w:rsidRPr="00207E9E" w:rsidRDefault="00AE5855" w:rsidP="007A103A">
      <w:pPr>
        <w:rPr>
          <w:color w:val="262626" w:themeColor="text1" w:themeTint="D9"/>
        </w:rPr>
      </w:pPr>
    </w:p>
    <w:p w:rsidR="00C1210D" w:rsidRPr="00207E9E" w:rsidRDefault="00C1210D" w:rsidP="006D6D4C">
      <w:pPr>
        <w:rPr>
          <w:color w:val="262626" w:themeColor="text1" w:themeTint="D9"/>
        </w:rPr>
      </w:pPr>
    </w:p>
    <w:p w:rsidR="00C1210D" w:rsidRPr="00207E9E" w:rsidRDefault="00C1210D" w:rsidP="006D6D4C">
      <w:pPr>
        <w:rPr>
          <w:color w:val="262626" w:themeColor="text1" w:themeTint="D9"/>
        </w:rPr>
      </w:pPr>
    </w:p>
    <w:p w:rsidR="00C1210D" w:rsidRPr="00207E9E" w:rsidRDefault="00C1210D" w:rsidP="00D74680">
      <w:pPr>
        <w:rPr>
          <w:rFonts w:cs="Arial"/>
          <w:color w:val="262626" w:themeColor="text1" w:themeTint="D9"/>
        </w:rPr>
      </w:pPr>
    </w:p>
    <w:p w:rsidR="00E745B7" w:rsidRPr="00207E9E" w:rsidRDefault="00E745B7" w:rsidP="00580312">
      <w:pPr>
        <w:rPr>
          <w:color w:val="262626" w:themeColor="text1" w:themeTint="D9"/>
        </w:rPr>
      </w:pPr>
    </w:p>
    <w:p w:rsidR="003D7C19" w:rsidRPr="00207E9E" w:rsidRDefault="003D7C19" w:rsidP="00B7389C">
      <w:pPr>
        <w:rPr>
          <w:color w:val="262626" w:themeColor="text1" w:themeTint="D9"/>
        </w:rPr>
      </w:pPr>
    </w:p>
    <w:p w:rsidR="003D7C19" w:rsidRPr="00207E9E" w:rsidRDefault="003D7C19" w:rsidP="00B7389C">
      <w:pPr>
        <w:rPr>
          <w:color w:val="262626" w:themeColor="text1" w:themeTint="D9"/>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C51A03" w:rsidRPr="00207E9E" w:rsidRDefault="00C51A03" w:rsidP="007B62A9">
      <w:pPr>
        <w:rPr>
          <w:color w:val="262626" w:themeColor="text1" w:themeTint="D9"/>
          <w:u w:val="single"/>
        </w:rPr>
      </w:pPr>
    </w:p>
    <w:p w:rsidR="007B62A9" w:rsidRPr="00207E9E" w:rsidRDefault="007B62A9" w:rsidP="007B62A9">
      <w:pPr>
        <w:rPr>
          <w:color w:val="262626" w:themeColor="text1" w:themeTint="D9"/>
        </w:rPr>
      </w:pPr>
      <w:r w:rsidRPr="00207E9E">
        <w:rPr>
          <w:color w:val="262626" w:themeColor="text1" w:themeTint="D9"/>
          <w:u w:val="single"/>
        </w:rPr>
        <w:lastRenderedPageBreak/>
        <w:t>Primer Designing</w:t>
      </w:r>
      <w:r w:rsidRPr="00207E9E">
        <w:rPr>
          <w:color w:val="262626" w:themeColor="text1" w:themeTint="D9"/>
        </w:rPr>
        <w:t xml:space="preserve">:  </w:t>
      </w:r>
    </w:p>
    <w:p w:rsidR="007B62A9" w:rsidRPr="00207E9E" w:rsidRDefault="00C51A03" w:rsidP="007B62A9">
      <w:pPr>
        <w:rPr>
          <w:color w:val="262626" w:themeColor="text1" w:themeTint="D9"/>
        </w:rPr>
      </w:pPr>
      <w:r w:rsidRPr="00207E9E">
        <w:rPr>
          <w:color w:val="262626" w:themeColor="text1" w:themeTint="D9"/>
        </w:rPr>
        <w:t>Intronic flanking primers were designed to include splice sites in the PCR product. All primers were designed using PRIMER3 online tool</w:t>
      </w:r>
      <w:fldSimple w:instr=" REF _Ref262158282 \r \h  \* MERGEFORMAT ">
        <w:r w:rsidR="006D1A08" w:rsidRPr="006D1A08">
          <w:rPr>
            <w:color w:val="262626" w:themeColor="text1" w:themeTint="D9"/>
            <w:vertAlign w:val="superscript"/>
          </w:rPr>
          <w:t>XIV</w:t>
        </w:r>
      </w:fldSimple>
      <w:r w:rsidRPr="00207E9E">
        <w:rPr>
          <w:color w:val="262626" w:themeColor="text1" w:themeTint="D9"/>
        </w:rPr>
        <w:t xml:space="preserve">, except </w:t>
      </w:r>
      <w:r w:rsidR="007B62A9" w:rsidRPr="00207E9E">
        <w:rPr>
          <w:color w:val="262626" w:themeColor="text1" w:themeTint="D9"/>
        </w:rPr>
        <w:t>internal primers for exon 13, 17, 18 and 24</w:t>
      </w:r>
      <w:r w:rsidRPr="00207E9E">
        <w:rPr>
          <w:color w:val="262626" w:themeColor="text1" w:themeTint="D9"/>
        </w:rPr>
        <w:t>. These internal primers</w:t>
      </w:r>
      <w:r w:rsidR="007B62A9" w:rsidRPr="00207E9E">
        <w:rPr>
          <w:color w:val="262626" w:themeColor="text1" w:themeTint="D9"/>
        </w:rPr>
        <w:t xml:space="preserve"> were designed using the OligoPerfect Designer tool available online from Invitrogen website</w:t>
      </w:r>
      <w:fldSimple w:instr=" REF _Ref262158313 \r \h  \* MERGEFORMAT ">
        <w:r w:rsidR="006D1A08" w:rsidRPr="006D1A08">
          <w:rPr>
            <w:color w:val="262626" w:themeColor="text1" w:themeTint="D9"/>
            <w:vertAlign w:val="superscript"/>
          </w:rPr>
          <w:t>XV</w:t>
        </w:r>
      </w:fldSimple>
      <w:r w:rsidR="007B62A9" w:rsidRPr="00207E9E">
        <w:rPr>
          <w:color w:val="262626" w:themeColor="text1" w:themeTint="D9"/>
        </w:rPr>
        <w:t xml:space="preserve">. Brackets [ ] were used </w:t>
      </w:r>
      <w:r w:rsidRPr="00207E9E">
        <w:rPr>
          <w:color w:val="262626" w:themeColor="text1" w:themeTint="D9"/>
        </w:rPr>
        <w:t xml:space="preserve">around the exon sequence </w:t>
      </w:r>
      <w:r w:rsidR="007B62A9" w:rsidRPr="00207E9E">
        <w:rPr>
          <w:color w:val="262626" w:themeColor="text1" w:themeTint="D9"/>
        </w:rPr>
        <w:t xml:space="preserve">to include </w:t>
      </w:r>
      <w:r w:rsidRPr="00207E9E">
        <w:rPr>
          <w:color w:val="262626" w:themeColor="text1" w:themeTint="D9"/>
        </w:rPr>
        <w:t xml:space="preserve">it </w:t>
      </w:r>
      <w:r w:rsidR="007B62A9" w:rsidRPr="00207E9E">
        <w:rPr>
          <w:color w:val="262626" w:themeColor="text1" w:themeTint="D9"/>
        </w:rPr>
        <w:t xml:space="preserve">in the PCR product. </w:t>
      </w:r>
    </w:p>
    <w:p w:rsidR="004720F8" w:rsidRPr="00207E9E" w:rsidRDefault="004720F8" w:rsidP="004720F8">
      <w:pPr>
        <w:pStyle w:val="Caption"/>
        <w:rPr>
          <w:color w:val="262626" w:themeColor="text1" w:themeTint="D9"/>
        </w:rPr>
      </w:pPr>
      <w:bookmarkStart w:id="40" w:name="_Ref262167126"/>
      <w:bookmarkStart w:id="41" w:name="_Toc262189003"/>
      <w:r w:rsidRPr="00207E9E">
        <w:rPr>
          <w:color w:val="262626" w:themeColor="text1" w:themeTint="D9"/>
        </w:rPr>
        <w:t xml:space="preserve">Table </w:t>
      </w:r>
      <w:r w:rsidR="00BA6648" w:rsidRPr="00207E9E">
        <w:rPr>
          <w:color w:val="262626" w:themeColor="text1" w:themeTint="D9"/>
        </w:rPr>
        <w:fldChar w:fldCharType="begin"/>
      </w:r>
      <w:r w:rsidR="00E40D4B" w:rsidRPr="00207E9E">
        <w:rPr>
          <w:color w:val="262626" w:themeColor="text1" w:themeTint="D9"/>
        </w:rPr>
        <w:instrText xml:space="preserve"> SEQ Table \* ARABIC </w:instrText>
      </w:r>
      <w:r w:rsidR="00BA6648" w:rsidRPr="00207E9E">
        <w:rPr>
          <w:color w:val="262626" w:themeColor="text1" w:themeTint="D9"/>
        </w:rPr>
        <w:fldChar w:fldCharType="separate"/>
      </w:r>
      <w:r w:rsidR="006D1A08">
        <w:rPr>
          <w:noProof/>
          <w:color w:val="262626" w:themeColor="text1" w:themeTint="D9"/>
        </w:rPr>
        <w:t>5</w:t>
      </w:r>
      <w:r w:rsidR="00BA6648" w:rsidRPr="00207E9E">
        <w:rPr>
          <w:color w:val="262626" w:themeColor="text1" w:themeTint="D9"/>
        </w:rPr>
        <w:fldChar w:fldCharType="end"/>
      </w:r>
      <w:r w:rsidRPr="00207E9E">
        <w:rPr>
          <w:color w:val="262626" w:themeColor="text1" w:themeTint="D9"/>
        </w:rPr>
        <w:t xml:space="preserve"> PCR Primers</w:t>
      </w:r>
      <w:r w:rsidRPr="00207E9E">
        <w:rPr>
          <w:i/>
          <w:color w:val="262626" w:themeColor="text1" w:themeTint="D9"/>
        </w:rPr>
        <w:t xml:space="preserve"> </w:t>
      </w:r>
      <w:r w:rsidRPr="00207E9E">
        <w:rPr>
          <w:color w:val="262626" w:themeColor="text1" w:themeTint="D9"/>
        </w:rPr>
        <w:t>designed for neuronal exons of</w:t>
      </w:r>
      <w:r w:rsidRPr="00207E9E">
        <w:rPr>
          <w:i/>
          <w:color w:val="262626" w:themeColor="text1" w:themeTint="D9"/>
        </w:rPr>
        <w:t xml:space="preserve"> hRIMS1</w:t>
      </w:r>
      <w:r w:rsidRPr="00207E9E">
        <w:rPr>
          <w:color w:val="262626" w:themeColor="text1" w:themeTint="D9"/>
        </w:rPr>
        <w:t>, the expected product sizes and Melting temperatures:</w:t>
      </w:r>
      <w:bookmarkEnd w:id="40"/>
      <w:bookmarkEnd w:id="41"/>
    </w:p>
    <w:tbl>
      <w:tblPr>
        <w:tblpPr w:leftFromText="180" w:rightFromText="180" w:vertAnchor="text" w:horzAnchor="page" w:tblpX="2713" w:tblpY="68"/>
        <w:tblW w:w="7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3446"/>
        <w:gridCol w:w="967"/>
        <w:gridCol w:w="1407"/>
        <w:gridCol w:w="1027"/>
      </w:tblGrid>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hsRIMS1</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exon  Primers</w:t>
            </w:r>
          </w:p>
        </w:tc>
        <w:tc>
          <w:tcPr>
            <w:tcW w:w="3446"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PCR Primers</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 xml:space="preserve">F = Forward </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R = Reverse</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 xml:space="preserve">Expected </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PCR product size (bp)</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Manufacturer’s</w:t>
            </w:r>
          </w:p>
          <w:p w:rsidR="004720F8" w:rsidRPr="00207E9E" w:rsidRDefault="004720F8" w:rsidP="004720F8">
            <w:pPr>
              <w:spacing w:line="240" w:lineRule="auto"/>
              <w:rPr>
                <w:rFonts w:cs="Arial"/>
                <w:i/>
                <w:color w:val="262626" w:themeColor="text1" w:themeTint="D9"/>
                <w:sz w:val="18"/>
                <w:szCs w:val="18"/>
                <w:vertAlign w:val="subscript"/>
              </w:rPr>
            </w:pPr>
            <w:r w:rsidRPr="00207E9E">
              <w:rPr>
                <w:rFonts w:cs="Arial"/>
                <w:i/>
                <w:color w:val="262626" w:themeColor="text1" w:themeTint="D9"/>
                <w:sz w:val="18"/>
                <w:szCs w:val="18"/>
              </w:rPr>
              <w:t>T</w:t>
            </w:r>
            <w:r w:rsidRPr="00207E9E">
              <w:rPr>
                <w:rFonts w:cs="Arial"/>
                <w:i/>
                <w:color w:val="262626" w:themeColor="text1" w:themeTint="D9"/>
                <w:sz w:val="18"/>
                <w:szCs w:val="18"/>
                <w:vertAlign w:val="subscript"/>
              </w:rPr>
              <w:t>m</w:t>
            </w:r>
          </w:p>
          <w:p w:rsidR="004720F8" w:rsidRPr="00207E9E" w:rsidRDefault="004720F8" w:rsidP="004720F8">
            <w:pPr>
              <w:spacing w:line="240" w:lineRule="auto"/>
              <w:rPr>
                <w:rFonts w:cs="Arial"/>
                <w:i/>
                <w:color w:val="262626" w:themeColor="text1" w:themeTint="D9"/>
                <w:sz w:val="18"/>
                <w:szCs w:val="18"/>
              </w:rPr>
            </w:pP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°C</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T</w:t>
            </w:r>
            <w:r w:rsidRPr="00207E9E">
              <w:rPr>
                <w:rFonts w:cs="Arial"/>
                <w:color w:val="262626" w:themeColor="text1" w:themeTint="D9"/>
                <w:sz w:val="18"/>
                <w:szCs w:val="18"/>
                <w:vertAlign w:val="subscript"/>
              </w:rPr>
              <w:t xml:space="preserve">m </w:t>
            </w:r>
            <w:r w:rsidRPr="00207E9E">
              <w:rPr>
                <w:rFonts w:cs="Arial"/>
                <w:color w:val="262626" w:themeColor="text1" w:themeTint="D9"/>
                <w:sz w:val="18"/>
                <w:szCs w:val="18"/>
              </w:rPr>
              <w:t>calculated using Wallace rule</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°C</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11F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11R</w:t>
            </w:r>
          </w:p>
        </w:tc>
        <w:tc>
          <w:tcPr>
            <w:tcW w:w="3446" w:type="dxa"/>
          </w:tcPr>
          <w:p w:rsidR="004720F8" w:rsidRPr="00207E9E" w:rsidRDefault="004720F8" w:rsidP="004720F8">
            <w:pPr>
              <w:pStyle w:val="HTMLPreformatted"/>
              <w:rPr>
                <w:rFonts w:ascii="Arial" w:hAnsi="Arial" w:cs="Arial"/>
                <w:color w:val="262626" w:themeColor="text1" w:themeTint="D9"/>
                <w:sz w:val="18"/>
                <w:szCs w:val="18"/>
                <w:lang w:val="en-US"/>
              </w:rPr>
            </w:pPr>
            <w:r w:rsidRPr="00207E9E">
              <w:rPr>
                <w:rFonts w:ascii="Arial" w:hAnsi="Arial" w:cs="Arial"/>
                <w:color w:val="262626" w:themeColor="text1" w:themeTint="D9"/>
                <w:sz w:val="18"/>
                <w:szCs w:val="18"/>
                <w:lang w:val="en-US"/>
              </w:rPr>
              <w:t>AGACCCAGCAGGATTTTTCA</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AGTAACCCCAATTCATTATATCAAA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248</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54.3</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50.5</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56</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64</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12F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12R</w:t>
            </w:r>
          </w:p>
        </w:tc>
        <w:tc>
          <w:tcPr>
            <w:tcW w:w="3446" w:type="dxa"/>
          </w:tcPr>
          <w:p w:rsidR="004720F8" w:rsidRPr="00207E9E" w:rsidRDefault="004720F8" w:rsidP="004720F8">
            <w:pPr>
              <w:pStyle w:val="HTMLPreformatted"/>
              <w:rPr>
                <w:rFonts w:ascii="Arial" w:hAnsi="Arial" w:cs="Arial"/>
                <w:color w:val="262626" w:themeColor="text1" w:themeTint="D9"/>
                <w:sz w:val="18"/>
                <w:szCs w:val="18"/>
                <w:lang w:val="en-US"/>
              </w:rPr>
            </w:pPr>
            <w:r w:rsidRPr="00207E9E">
              <w:rPr>
                <w:rFonts w:ascii="Arial" w:hAnsi="Arial" w:cs="Arial"/>
                <w:color w:val="262626" w:themeColor="text1" w:themeTint="D9"/>
                <w:sz w:val="18"/>
                <w:szCs w:val="18"/>
                <w:lang w:val="en-US"/>
              </w:rPr>
              <w:t>ACAAATAAAGGATGCATTTAACATT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CAGCCTCCAACATGTACAAAAA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225</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50.2</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53.7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13F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13R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TTCCTTTCCTCATTGCTCCT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CATCCCAAAAGAGAAAATTCTACC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229</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54.3</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51.7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14F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14R</w:t>
            </w:r>
          </w:p>
        </w:tc>
        <w:tc>
          <w:tcPr>
            <w:tcW w:w="3446" w:type="dxa"/>
          </w:tcPr>
          <w:p w:rsidR="004720F8" w:rsidRPr="00207E9E" w:rsidRDefault="004720F8" w:rsidP="004720F8">
            <w:pPr>
              <w:pStyle w:val="HTMLPreformatted"/>
              <w:rPr>
                <w:rFonts w:ascii="Arial" w:hAnsi="Arial" w:cs="Arial"/>
                <w:color w:val="262626" w:themeColor="text1" w:themeTint="D9"/>
                <w:sz w:val="18"/>
                <w:szCs w:val="18"/>
                <w:lang w:val="en-US"/>
              </w:rPr>
            </w:pPr>
            <w:r w:rsidRPr="00207E9E">
              <w:rPr>
                <w:rFonts w:ascii="Arial" w:hAnsi="Arial" w:cs="Arial"/>
                <w:color w:val="262626" w:themeColor="text1" w:themeTint="D9"/>
                <w:sz w:val="18"/>
                <w:szCs w:val="18"/>
                <w:lang w:val="en-US"/>
              </w:rPr>
              <w:t>AACTACAGTAGATGGCAGCATGT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AAAAGCGCTGTCTCCAATTC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384</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56.1</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53.7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66</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58</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15F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15R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TTGATTTAATTTGAGAATTACCCTCTC</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TGGCAACTAAAAGGACCTTAACC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209</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51.7</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55.2</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70</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66</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16F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16R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CGTTTCATAAACCAACCAGACA</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TAAAGAGGTCCGGAAGCTGA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203</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43.4</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55.4</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17F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17R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TTCCTGTGTTAATGTTTGCATTATAG</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CACTGAGCCCATTTCAAAGC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248</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52.1</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54.6</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68</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18F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18R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TGACACATAAGAATTTTGTAATCATTT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TGTGCTATGCCACAATATCTGTAT</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235</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50.3</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54.2</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66</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66</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19F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19R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ACCATTGGCATAACCCATGT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CCACTAAGGGAGAGACGGAAG</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210</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54.7</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56.5</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58</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66</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22F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22R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TCTCTTCTACCACTGGATGCAA</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GGCTGTCATGAAACAAAACAAA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208</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55.5</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52.6</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64</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56</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24F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24R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TGCCATTTTTCATGTCTATTGTG</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TGAGAGTGACAGCACCCCTA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234</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52.0</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57.5</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26F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26R</w:t>
            </w:r>
          </w:p>
        </w:tc>
        <w:tc>
          <w:tcPr>
            <w:tcW w:w="3446" w:type="dxa"/>
          </w:tcPr>
          <w:p w:rsidR="004720F8" w:rsidRPr="00207E9E" w:rsidRDefault="004720F8" w:rsidP="004720F8">
            <w:pPr>
              <w:spacing w:line="240" w:lineRule="auto"/>
              <w:rPr>
                <w:color w:val="262626" w:themeColor="text1" w:themeTint="D9"/>
                <w:sz w:val="18"/>
                <w:szCs w:val="18"/>
                <w:lang w:val="en-US"/>
              </w:rPr>
            </w:pPr>
            <w:r w:rsidRPr="00207E9E">
              <w:rPr>
                <w:color w:val="262626" w:themeColor="text1" w:themeTint="D9"/>
                <w:sz w:val="18"/>
                <w:szCs w:val="18"/>
                <w:lang w:val="en-US"/>
              </w:rPr>
              <w:t>GTGCACATTGCCCTATCTCA</w:t>
            </w:r>
          </w:p>
          <w:p w:rsidR="004720F8" w:rsidRPr="00207E9E" w:rsidRDefault="004720F8" w:rsidP="004720F8">
            <w:pPr>
              <w:spacing w:line="240" w:lineRule="auto"/>
              <w:rPr>
                <w:rFonts w:cs="Arial"/>
                <w:color w:val="262626" w:themeColor="text1" w:themeTint="D9"/>
                <w:sz w:val="18"/>
                <w:szCs w:val="18"/>
              </w:rPr>
            </w:pPr>
            <w:r w:rsidRPr="00207E9E">
              <w:rPr>
                <w:color w:val="262626" w:themeColor="text1" w:themeTint="D9"/>
                <w:sz w:val="18"/>
                <w:szCs w:val="18"/>
                <w:lang w:val="en-US"/>
              </w:rPr>
              <w:t>TTCTCTGTCGGTGCATTCTG</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215</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55.1</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54.9</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32F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32R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GAGTTTCTTTTACTCTCTCCTGTCA</w:t>
            </w:r>
          </w:p>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ACAATTCCTGGTTCCACAGC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211</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54.1</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55.6</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70</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33F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33R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CCTTTGGTTTTTATCCTTTTGC</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TGTTGCTTCTCACTTGTATTGC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246</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50.9</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53.7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34F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34R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ACGGGCTCTCCTTTTTGTTT</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TCCCTTCACCAAATTCAGGA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212</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54.9</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53.7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58</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58</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35.1F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35.1R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TCAATGGGAAACTTTCAGTAAGC</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TTTCAATGTAAAAAGCCAAACAAA</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288</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53.4</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50.7</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64</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60</w:t>
            </w:r>
          </w:p>
        </w:tc>
      </w:tr>
      <w:tr w:rsidR="004720F8" w:rsidRPr="00207E9E">
        <w:tc>
          <w:tcPr>
            <w:tcW w:w="95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36F</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36R</w:t>
            </w:r>
          </w:p>
        </w:tc>
        <w:tc>
          <w:tcPr>
            <w:tcW w:w="3446" w:type="dxa"/>
          </w:tcPr>
          <w:p w:rsidR="004720F8" w:rsidRPr="00207E9E" w:rsidRDefault="004720F8" w:rsidP="004720F8">
            <w:pPr>
              <w:spacing w:line="240" w:lineRule="auto"/>
              <w:rPr>
                <w:rFonts w:cs="Arial"/>
                <w:color w:val="262626" w:themeColor="text1" w:themeTint="D9"/>
                <w:sz w:val="18"/>
                <w:szCs w:val="18"/>
                <w:lang w:val="en-US"/>
              </w:rPr>
            </w:pPr>
            <w:r w:rsidRPr="00207E9E">
              <w:rPr>
                <w:rFonts w:cs="Arial"/>
                <w:color w:val="262626" w:themeColor="text1" w:themeTint="D9"/>
                <w:sz w:val="18"/>
                <w:szCs w:val="18"/>
                <w:lang w:val="en-US"/>
              </w:rPr>
              <w:t>TTCGAATGTGAAGCAGAGAGAA</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lang w:val="en-US"/>
              </w:rPr>
              <w:t>TTGGAATGACTCTGGTATGAGTTC</w:t>
            </w:r>
          </w:p>
        </w:tc>
        <w:tc>
          <w:tcPr>
            <w:tcW w:w="96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300</w:t>
            </w:r>
          </w:p>
        </w:tc>
        <w:tc>
          <w:tcPr>
            <w:tcW w:w="1407" w:type="dxa"/>
          </w:tcPr>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w:t>
            </w:r>
          </w:p>
          <w:p w:rsidR="004720F8" w:rsidRPr="00207E9E" w:rsidRDefault="004720F8" w:rsidP="004720F8">
            <w:pPr>
              <w:spacing w:line="240" w:lineRule="auto"/>
              <w:rPr>
                <w:rFonts w:cs="Arial"/>
                <w:i/>
                <w:color w:val="262626" w:themeColor="text1" w:themeTint="D9"/>
                <w:sz w:val="18"/>
                <w:szCs w:val="18"/>
              </w:rPr>
            </w:pPr>
            <w:r w:rsidRPr="00207E9E">
              <w:rPr>
                <w:rFonts w:cs="Arial"/>
                <w:i/>
                <w:color w:val="262626" w:themeColor="text1" w:themeTint="D9"/>
                <w:sz w:val="18"/>
                <w:szCs w:val="18"/>
              </w:rPr>
              <w:t>54.4</w:t>
            </w:r>
          </w:p>
        </w:tc>
        <w:tc>
          <w:tcPr>
            <w:tcW w:w="1027" w:type="dxa"/>
          </w:tcPr>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62</w:t>
            </w:r>
          </w:p>
          <w:p w:rsidR="004720F8" w:rsidRPr="00207E9E" w:rsidRDefault="004720F8" w:rsidP="004720F8">
            <w:pPr>
              <w:spacing w:line="240" w:lineRule="auto"/>
              <w:rPr>
                <w:rFonts w:cs="Arial"/>
                <w:color w:val="262626" w:themeColor="text1" w:themeTint="D9"/>
                <w:sz w:val="18"/>
                <w:szCs w:val="18"/>
              </w:rPr>
            </w:pPr>
            <w:r w:rsidRPr="00207E9E">
              <w:rPr>
                <w:rFonts w:cs="Arial"/>
                <w:color w:val="262626" w:themeColor="text1" w:themeTint="D9"/>
                <w:sz w:val="18"/>
                <w:szCs w:val="18"/>
              </w:rPr>
              <w:t>68</w:t>
            </w:r>
          </w:p>
        </w:tc>
      </w:tr>
    </w:tbl>
    <w:p w:rsidR="007C3148" w:rsidRPr="00207E9E" w:rsidRDefault="00B7389C" w:rsidP="00870A3F">
      <w:pPr>
        <w:rPr>
          <w:color w:val="262626" w:themeColor="text1" w:themeTint="D9"/>
        </w:rPr>
      </w:pPr>
      <w:r w:rsidRPr="00207E9E">
        <w:rPr>
          <w:color w:val="262626" w:themeColor="text1" w:themeTint="D9"/>
        </w:rPr>
        <w:br w:type="page"/>
      </w:r>
      <w:r w:rsidR="0020439F" w:rsidRPr="00207E9E">
        <w:rPr>
          <w:color w:val="262626" w:themeColor="text1" w:themeTint="D9"/>
        </w:rPr>
        <w:lastRenderedPageBreak/>
        <w:t xml:space="preserve"> RIMS1 Exon 19 and 36 are huge</w:t>
      </w:r>
      <w:fldSimple w:instr=" REF _Ref262153952 \r \h  \* MERGEFORMAT ">
        <w:r w:rsidR="006D1A08" w:rsidRPr="006D1A08">
          <w:rPr>
            <w:color w:val="262626" w:themeColor="text1" w:themeTint="D9"/>
            <w:vertAlign w:val="superscript"/>
          </w:rPr>
          <w:t>47</w:t>
        </w:r>
      </w:fldSimple>
      <w:r w:rsidR="0020439F" w:rsidRPr="00207E9E">
        <w:rPr>
          <w:color w:val="262626" w:themeColor="text1" w:themeTint="D9"/>
        </w:rPr>
        <w:t>. BLAST</w:t>
      </w:r>
      <w:r w:rsidR="007C3148" w:rsidRPr="00207E9E">
        <w:rPr>
          <w:color w:val="262626" w:themeColor="text1" w:themeTint="D9"/>
        </w:rPr>
        <w:t>N</w:t>
      </w:r>
      <w:fldSimple w:instr=" REF _Ref262160924 \r \h  \* MERGEFORMAT ">
        <w:r w:rsidR="006D1A08" w:rsidRPr="006D1A08">
          <w:rPr>
            <w:color w:val="262626" w:themeColor="text1" w:themeTint="D9"/>
            <w:vertAlign w:val="superscript"/>
          </w:rPr>
          <w:t>VIII</w:t>
        </w:r>
      </w:fldSimple>
      <w:r w:rsidR="0020439F" w:rsidRPr="00207E9E">
        <w:rPr>
          <w:color w:val="262626" w:themeColor="text1" w:themeTint="D9"/>
        </w:rPr>
        <w:t xml:space="preserve"> and Translate tools</w:t>
      </w:r>
      <w:fldSimple w:instr=" REF _Ref262152739 \r \h  \* MERGEFORMAT ">
        <w:r w:rsidR="006D1A08" w:rsidRPr="006D1A08">
          <w:rPr>
            <w:color w:val="262626" w:themeColor="text1" w:themeTint="D9"/>
            <w:vertAlign w:val="superscript"/>
          </w:rPr>
          <w:t>XIII</w:t>
        </w:r>
      </w:fldSimple>
      <w:r w:rsidR="0020439F" w:rsidRPr="00207E9E">
        <w:rPr>
          <w:color w:val="262626" w:themeColor="text1" w:themeTint="D9"/>
        </w:rPr>
        <w:t xml:space="preserve"> were used to identify the regions with ORFs; to ensure that the primers designed would amplify specific products (figure 11)</w:t>
      </w:r>
    </w:p>
    <w:p w:rsidR="00870A3F" w:rsidRPr="00207E9E" w:rsidRDefault="00F6549B" w:rsidP="00870A3F">
      <w:pPr>
        <w:rPr>
          <w:color w:val="262626" w:themeColor="text1" w:themeTint="D9"/>
        </w:rPr>
      </w:pPr>
      <w:r w:rsidRPr="00207E9E">
        <w:rPr>
          <w:noProof/>
          <w:color w:val="262626" w:themeColor="text1" w:themeTint="D9"/>
          <w:lang w:eastAsia="en-GB"/>
        </w:rPr>
        <w:drawing>
          <wp:inline distT="0" distB="0" distL="0" distR="0">
            <wp:extent cx="4981575" cy="3524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981575" cy="3524250"/>
                    </a:xfrm>
                    <a:prstGeom prst="rect">
                      <a:avLst/>
                    </a:prstGeom>
                    <a:noFill/>
                    <a:ln w="9525">
                      <a:noFill/>
                      <a:miter lim="800000"/>
                      <a:headEnd/>
                      <a:tailEnd/>
                    </a:ln>
                  </pic:spPr>
                </pic:pic>
              </a:graphicData>
            </a:graphic>
          </wp:inline>
        </w:drawing>
      </w:r>
    </w:p>
    <w:p w:rsidR="00870A3F" w:rsidRPr="00207E9E" w:rsidRDefault="00870A3F" w:rsidP="00870A3F">
      <w:pPr>
        <w:pStyle w:val="Caption"/>
        <w:rPr>
          <w:color w:val="262626" w:themeColor="text1" w:themeTint="D9"/>
        </w:rPr>
      </w:pPr>
      <w:bookmarkStart w:id="42" w:name="_Toc262188924"/>
      <w:r w:rsidRPr="00207E9E">
        <w:rPr>
          <w:color w:val="262626" w:themeColor="text1" w:themeTint="D9"/>
        </w:rPr>
        <w:t xml:space="preserve">Figure </w:t>
      </w:r>
      <w:r w:rsidR="00BA6648" w:rsidRPr="00207E9E">
        <w:rPr>
          <w:color w:val="262626" w:themeColor="text1" w:themeTint="D9"/>
        </w:rPr>
        <w:fldChar w:fldCharType="begin"/>
      </w:r>
      <w:r w:rsidR="00E40D4B" w:rsidRPr="00207E9E">
        <w:rPr>
          <w:color w:val="262626" w:themeColor="text1" w:themeTint="D9"/>
        </w:rPr>
        <w:instrText xml:space="preserve"> SEQ Figure \* ARABIC </w:instrText>
      </w:r>
      <w:r w:rsidR="00BA6648" w:rsidRPr="00207E9E">
        <w:rPr>
          <w:color w:val="262626" w:themeColor="text1" w:themeTint="D9"/>
        </w:rPr>
        <w:fldChar w:fldCharType="separate"/>
      </w:r>
      <w:r w:rsidR="006D1A08">
        <w:rPr>
          <w:noProof/>
          <w:color w:val="262626" w:themeColor="text1" w:themeTint="D9"/>
        </w:rPr>
        <w:t>11</w:t>
      </w:r>
      <w:r w:rsidR="00BA6648" w:rsidRPr="00207E9E">
        <w:rPr>
          <w:color w:val="262626" w:themeColor="text1" w:themeTint="D9"/>
        </w:rPr>
        <w:fldChar w:fldCharType="end"/>
      </w:r>
      <w:r w:rsidRPr="00207E9E">
        <w:rPr>
          <w:color w:val="262626" w:themeColor="text1" w:themeTint="D9"/>
        </w:rPr>
        <w:t xml:space="preserve"> Steps taken to design primers specific to ORFs in RIMS1 exon 19 and 36.  The ORFs were bracketed before input in Primer3 to design specific primers.</w:t>
      </w:r>
      <w:bookmarkEnd w:id="42"/>
      <w:r w:rsidRPr="00207E9E">
        <w:rPr>
          <w:color w:val="262626" w:themeColor="text1" w:themeTint="D9"/>
        </w:rPr>
        <w:t xml:space="preserve"> </w:t>
      </w:r>
    </w:p>
    <w:p w:rsidR="00870A3F" w:rsidRPr="00207E9E" w:rsidRDefault="00870A3F" w:rsidP="00870A3F">
      <w:pPr>
        <w:rPr>
          <w:color w:val="262626" w:themeColor="text1" w:themeTint="D9"/>
        </w:rPr>
      </w:pPr>
    </w:p>
    <w:p w:rsidR="007C3148" w:rsidRPr="00207E9E" w:rsidRDefault="007C3148" w:rsidP="00870A3F">
      <w:pPr>
        <w:rPr>
          <w:color w:val="262626" w:themeColor="text1" w:themeTint="D9"/>
        </w:rPr>
      </w:pPr>
      <w:r w:rsidRPr="00207E9E">
        <w:rPr>
          <w:color w:val="262626" w:themeColor="text1" w:themeTint="D9"/>
        </w:rPr>
        <w:t xml:space="preserve">During the course of experiments, internal primers had to be designed for chromosomes 13, 17, 18 and 24 (table 6). </w:t>
      </w:r>
    </w:p>
    <w:p w:rsidR="00B7389C" w:rsidRPr="00207E9E" w:rsidRDefault="0001664D" w:rsidP="00B7389C">
      <w:pPr>
        <w:rPr>
          <w:color w:val="262626" w:themeColor="text1" w:themeTint="D9"/>
        </w:rPr>
      </w:pPr>
      <w:r w:rsidRPr="00207E9E">
        <w:rPr>
          <w:color w:val="262626" w:themeColor="text1" w:themeTint="D9"/>
        </w:rPr>
        <w:t>Internal primers or “</w:t>
      </w:r>
      <w:r w:rsidRPr="00207E9E">
        <w:rPr>
          <w:i/>
          <w:color w:val="262626" w:themeColor="text1" w:themeTint="D9"/>
        </w:rPr>
        <w:t>nested”</w:t>
      </w:r>
      <w:r w:rsidRPr="00207E9E">
        <w:rPr>
          <w:color w:val="262626" w:themeColor="text1" w:themeTint="D9"/>
        </w:rPr>
        <w:t xml:space="preserve"> primers are designed to the exon only</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 The exon sequence was pasted in PRIMER3 and the product size was specified, which cannot be more than the total exon size. Internal primers are more specific and often yield better results</w:t>
      </w:r>
      <w:fldSimple w:instr=" REF _Ref262157667 \r \h  \* MERGEFORMAT ">
        <w:r w:rsidR="006D1A08" w:rsidRPr="006D1A08">
          <w:rPr>
            <w:color w:val="262626" w:themeColor="text1" w:themeTint="D9"/>
            <w:vertAlign w:val="superscript"/>
          </w:rPr>
          <w:t>13</w:t>
        </w:r>
      </w:fldSimple>
      <w:r w:rsidRPr="00207E9E">
        <w:rPr>
          <w:color w:val="262626" w:themeColor="text1" w:themeTint="D9"/>
        </w:rPr>
        <w:t xml:space="preserve">. </w:t>
      </w:r>
    </w:p>
    <w:p w:rsidR="00D91EC4" w:rsidRPr="00207E9E" w:rsidRDefault="00D91EC4" w:rsidP="00B7389C">
      <w:pPr>
        <w:rPr>
          <w:color w:val="262626" w:themeColor="text1" w:themeTint="D9"/>
        </w:rPr>
      </w:pPr>
    </w:p>
    <w:p w:rsidR="00D91EC4" w:rsidRDefault="00D91EC4" w:rsidP="00B7389C"/>
    <w:p w:rsidR="00D91EC4" w:rsidRDefault="00D91EC4" w:rsidP="00B7389C"/>
    <w:tbl>
      <w:tblPr>
        <w:tblpPr w:leftFromText="180" w:rightFromText="180" w:vertAnchor="text" w:horzAnchor="page" w:tblpX="2593" w:tblpY="1021"/>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685"/>
        <w:gridCol w:w="1145"/>
        <w:gridCol w:w="1440"/>
        <w:gridCol w:w="1101"/>
      </w:tblGrid>
      <w:tr w:rsidR="00D91EC4" w:rsidRPr="00D733DC">
        <w:tc>
          <w:tcPr>
            <w:tcW w:w="959" w:type="dxa"/>
          </w:tcPr>
          <w:p w:rsidR="00D91EC4" w:rsidRPr="00921F09" w:rsidRDefault="00D91EC4" w:rsidP="00D91EC4">
            <w:pPr>
              <w:spacing w:line="240" w:lineRule="auto"/>
              <w:rPr>
                <w:rFonts w:cs="Arial"/>
                <w:sz w:val="18"/>
                <w:szCs w:val="18"/>
              </w:rPr>
            </w:pPr>
            <w:r w:rsidRPr="00921F09">
              <w:rPr>
                <w:rFonts w:cs="Arial"/>
                <w:sz w:val="18"/>
                <w:szCs w:val="18"/>
              </w:rPr>
              <w:lastRenderedPageBreak/>
              <w:t>hs</w:t>
            </w:r>
            <w:r>
              <w:rPr>
                <w:rFonts w:cs="Arial"/>
                <w:sz w:val="18"/>
                <w:szCs w:val="18"/>
              </w:rPr>
              <w:t>RIMS1</w:t>
            </w:r>
          </w:p>
          <w:p w:rsidR="00D91EC4" w:rsidRPr="00921F09" w:rsidRDefault="00D91EC4" w:rsidP="00D91EC4">
            <w:pPr>
              <w:spacing w:line="240" w:lineRule="auto"/>
              <w:rPr>
                <w:rFonts w:cs="Arial"/>
                <w:sz w:val="18"/>
                <w:szCs w:val="18"/>
              </w:rPr>
            </w:pPr>
            <w:r w:rsidRPr="00921F09">
              <w:rPr>
                <w:rFonts w:cs="Arial"/>
                <w:sz w:val="18"/>
                <w:szCs w:val="18"/>
              </w:rPr>
              <w:t xml:space="preserve">exon </w:t>
            </w:r>
            <w:r>
              <w:rPr>
                <w:rFonts w:cs="Arial"/>
                <w:sz w:val="18"/>
                <w:szCs w:val="18"/>
              </w:rPr>
              <w:t xml:space="preserve"> Primers</w:t>
            </w:r>
          </w:p>
        </w:tc>
        <w:tc>
          <w:tcPr>
            <w:tcW w:w="3685" w:type="dxa"/>
          </w:tcPr>
          <w:p w:rsidR="00D91EC4" w:rsidRPr="00921F09" w:rsidRDefault="00D91EC4" w:rsidP="00D91EC4">
            <w:pPr>
              <w:spacing w:line="240" w:lineRule="auto"/>
              <w:rPr>
                <w:rFonts w:cs="Arial"/>
                <w:sz w:val="18"/>
                <w:szCs w:val="18"/>
              </w:rPr>
            </w:pPr>
            <w:r w:rsidRPr="00921F09">
              <w:rPr>
                <w:rFonts w:cs="Arial"/>
                <w:sz w:val="18"/>
                <w:szCs w:val="18"/>
              </w:rPr>
              <w:t>PCR Primers</w:t>
            </w:r>
          </w:p>
          <w:p w:rsidR="00D91EC4" w:rsidRPr="00921F09" w:rsidRDefault="00D91EC4" w:rsidP="00D91EC4">
            <w:pPr>
              <w:spacing w:line="240" w:lineRule="auto"/>
              <w:rPr>
                <w:rFonts w:cs="Arial"/>
                <w:sz w:val="18"/>
                <w:szCs w:val="18"/>
              </w:rPr>
            </w:pPr>
          </w:p>
        </w:tc>
        <w:tc>
          <w:tcPr>
            <w:tcW w:w="1145" w:type="dxa"/>
          </w:tcPr>
          <w:p w:rsidR="00D91EC4" w:rsidRPr="00921F09" w:rsidRDefault="00D91EC4" w:rsidP="00D91EC4">
            <w:pPr>
              <w:spacing w:line="240" w:lineRule="auto"/>
              <w:rPr>
                <w:rFonts w:cs="Arial"/>
                <w:sz w:val="18"/>
                <w:szCs w:val="18"/>
              </w:rPr>
            </w:pPr>
            <w:r w:rsidRPr="00921F09">
              <w:rPr>
                <w:rFonts w:cs="Arial"/>
                <w:sz w:val="18"/>
                <w:szCs w:val="18"/>
              </w:rPr>
              <w:t xml:space="preserve">Expected </w:t>
            </w:r>
          </w:p>
          <w:p w:rsidR="00D91EC4" w:rsidRPr="00921F09" w:rsidRDefault="00D91EC4" w:rsidP="00D91EC4">
            <w:pPr>
              <w:spacing w:line="240" w:lineRule="auto"/>
              <w:rPr>
                <w:rFonts w:cs="Arial"/>
                <w:sz w:val="18"/>
                <w:szCs w:val="18"/>
              </w:rPr>
            </w:pPr>
            <w:r w:rsidRPr="00921F09">
              <w:rPr>
                <w:rFonts w:cs="Arial"/>
                <w:sz w:val="18"/>
                <w:szCs w:val="18"/>
              </w:rPr>
              <w:t>PCR product size (bp)</w:t>
            </w:r>
          </w:p>
        </w:tc>
        <w:tc>
          <w:tcPr>
            <w:tcW w:w="1440" w:type="dxa"/>
          </w:tcPr>
          <w:p w:rsidR="00D91EC4" w:rsidRPr="00921F09" w:rsidRDefault="00D91EC4" w:rsidP="00D91EC4">
            <w:pPr>
              <w:spacing w:line="240" w:lineRule="auto"/>
              <w:rPr>
                <w:rFonts w:cs="Arial"/>
                <w:i/>
                <w:sz w:val="18"/>
                <w:szCs w:val="18"/>
              </w:rPr>
            </w:pPr>
            <w:r w:rsidRPr="00921F09">
              <w:rPr>
                <w:rFonts w:cs="Arial"/>
                <w:i/>
                <w:sz w:val="18"/>
                <w:szCs w:val="18"/>
              </w:rPr>
              <w:t>Manufacturer’s</w:t>
            </w:r>
          </w:p>
          <w:p w:rsidR="00D91EC4" w:rsidRPr="00921F09" w:rsidRDefault="00D91EC4" w:rsidP="00D91EC4">
            <w:pPr>
              <w:spacing w:line="240" w:lineRule="auto"/>
              <w:rPr>
                <w:rFonts w:cs="Arial"/>
                <w:i/>
                <w:sz w:val="18"/>
                <w:szCs w:val="18"/>
                <w:vertAlign w:val="subscript"/>
              </w:rPr>
            </w:pPr>
            <w:r w:rsidRPr="00921F09">
              <w:rPr>
                <w:rFonts w:cs="Arial"/>
                <w:i/>
                <w:sz w:val="18"/>
                <w:szCs w:val="18"/>
              </w:rPr>
              <w:t>T</w:t>
            </w:r>
            <w:r w:rsidRPr="00921F09">
              <w:rPr>
                <w:rFonts w:cs="Arial"/>
                <w:i/>
                <w:sz w:val="18"/>
                <w:szCs w:val="18"/>
                <w:vertAlign w:val="subscript"/>
              </w:rPr>
              <w:t>m</w:t>
            </w:r>
          </w:p>
          <w:p w:rsidR="00D91EC4" w:rsidRPr="00921F09" w:rsidRDefault="00D91EC4" w:rsidP="00D91EC4">
            <w:pPr>
              <w:spacing w:line="240" w:lineRule="auto"/>
              <w:rPr>
                <w:rFonts w:cs="Arial"/>
                <w:i/>
                <w:sz w:val="18"/>
                <w:szCs w:val="18"/>
              </w:rPr>
            </w:pPr>
          </w:p>
          <w:p w:rsidR="00D91EC4" w:rsidRPr="00921F09" w:rsidRDefault="00D91EC4" w:rsidP="00D91EC4">
            <w:pPr>
              <w:spacing w:line="240" w:lineRule="auto"/>
              <w:rPr>
                <w:rFonts w:cs="Arial"/>
                <w:i/>
                <w:sz w:val="18"/>
                <w:szCs w:val="18"/>
              </w:rPr>
            </w:pPr>
            <w:r w:rsidRPr="00921F09">
              <w:rPr>
                <w:rFonts w:cs="Arial"/>
                <w:i/>
                <w:sz w:val="18"/>
                <w:szCs w:val="18"/>
              </w:rPr>
              <w:t>°C</w:t>
            </w:r>
          </w:p>
        </w:tc>
        <w:tc>
          <w:tcPr>
            <w:tcW w:w="1101" w:type="dxa"/>
          </w:tcPr>
          <w:p w:rsidR="00D91EC4" w:rsidRPr="00921F09" w:rsidRDefault="00D91EC4" w:rsidP="00D91EC4">
            <w:pPr>
              <w:spacing w:line="240" w:lineRule="auto"/>
              <w:rPr>
                <w:rFonts w:cs="Arial"/>
                <w:sz w:val="18"/>
                <w:szCs w:val="18"/>
              </w:rPr>
            </w:pPr>
            <w:r w:rsidRPr="00921F09">
              <w:rPr>
                <w:rFonts w:cs="Arial"/>
                <w:sz w:val="18"/>
                <w:szCs w:val="18"/>
              </w:rPr>
              <w:t>T</w:t>
            </w:r>
            <w:r w:rsidRPr="00921F09">
              <w:rPr>
                <w:rFonts w:cs="Arial"/>
                <w:sz w:val="18"/>
                <w:szCs w:val="18"/>
                <w:vertAlign w:val="subscript"/>
              </w:rPr>
              <w:t xml:space="preserve">m </w:t>
            </w:r>
            <w:r w:rsidRPr="00921F09">
              <w:rPr>
                <w:rFonts w:cs="Arial"/>
                <w:sz w:val="18"/>
                <w:szCs w:val="18"/>
              </w:rPr>
              <w:t>calculated using Wallace rule</w:t>
            </w:r>
          </w:p>
          <w:p w:rsidR="00D91EC4" w:rsidRPr="00921F09" w:rsidRDefault="00D91EC4" w:rsidP="00D91EC4">
            <w:pPr>
              <w:spacing w:line="240" w:lineRule="auto"/>
              <w:rPr>
                <w:rFonts w:cs="Arial"/>
                <w:sz w:val="18"/>
                <w:szCs w:val="18"/>
              </w:rPr>
            </w:pPr>
            <w:r w:rsidRPr="00921F09">
              <w:rPr>
                <w:rFonts w:cs="Arial"/>
                <w:sz w:val="18"/>
                <w:szCs w:val="18"/>
              </w:rPr>
              <w:t>°C</w:t>
            </w:r>
          </w:p>
        </w:tc>
      </w:tr>
      <w:tr w:rsidR="00D91EC4" w:rsidRPr="00D733DC">
        <w:tc>
          <w:tcPr>
            <w:tcW w:w="959" w:type="dxa"/>
          </w:tcPr>
          <w:p w:rsidR="00D91EC4" w:rsidRPr="00921F09" w:rsidRDefault="00D91EC4" w:rsidP="00D91EC4">
            <w:pPr>
              <w:spacing w:line="240" w:lineRule="auto"/>
              <w:rPr>
                <w:rFonts w:cs="Arial"/>
                <w:sz w:val="18"/>
                <w:szCs w:val="18"/>
              </w:rPr>
            </w:pPr>
            <w:r w:rsidRPr="00921F09">
              <w:rPr>
                <w:rFonts w:cs="Arial"/>
                <w:sz w:val="18"/>
                <w:szCs w:val="18"/>
              </w:rPr>
              <w:t>13F</w:t>
            </w:r>
          </w:p>
          <w:p w:rsidR="00D91EC4" w:rsidRPr="00921F09" w:rsidRDefault="00D91EC4" w:rsidP="00D91EC4">
            <w:pPr>
              <w:spacing w:line="240" w:lineRule="auto"/>
              <w:rPr>
                <w:rFonts w:cs="Arial"/>
                <w:sz w:val="18"/>
                <w:szCs w:val="18"/>
              </w:rPr>
            </w:pPr>
            <w:r w:rsidRPr="00921F09">
              <w:rPr>
                <w:rFonts w:cs="Arial"/>
                <w:sz w:val="18"/>
                <w:szCs w:val="18"/>
              </w:rPr>
              <w:t>13R</w:t>
            </w:r>
          </w:p>
        </w:tc>
        <w:tc>
          <w:tcPr>
            <w:tcW w:w="3685" w:type="dxa"/>
          </w:tcPr>
          <w:p w:rsidR="00D91EC4" w:rsidRPr="00921F09" w:rsidRDefault="00D91EC4" w:rsidP="00D91EC4">
            <w:pPr>
              <w:spacing w:line="240" w:lineRule="auto"/>
              <w:rPr>
                <w:rFonts w:cs="Arial"/>
                <w:sz w:val="18"/>
                <w:szCs w:val="18"/>
                <w:lang w:val="en-US"/>
              </w:rPr>
            </w:pPr>
            <w:r w:rsidRPr="00921F09">
              <w:rPr>
                <w:rFonts w:cs="Arial"/>
                <w:sz w:val="18"/>
                <w:szCs w:val="18"/>
                <w:lang w:val="en-US"/>
              </w:rPr>
              <w:t>TGGTATGATAAAGTGGGACACC</w:t>
            </w:r>
          </w:p>
          <w:p w:rsidR="00D91EC4" w:rsidRPr="00921F09" w:rsidRDefault="00D91EC4" w:rsidP="00D91EC4">
            <w:pPr>
              <w:spacing w:line="240" w:lineRule="auto"/>
              <w:rPr>
                <w:rFonts w:cs="Arial"/>
                <w:sz w:val="18"/>
                <w:szCs w:val="18"/>
              </w:rPr>
            </w:pPr>
            <w:r w:rsidRPr="00921F09">
              <w:rPr>
                <w:rFonts w:cs="Arial"/>
                <w:sz w:val="18"/>
                <w:szCs w:val="18"/>
                <w:lang w:val="en-US"/>
              </w:rPr>
              <w:t>TTTTTACATAGGGATTTCGAGGA</w:t>
            </w:r>
          </w:p>
        </w:tc>
        <w:tc>
          <w:tcPr>
            <w:tcW w:w="1145" w:type="dxa"/>
          </w:tcPr>
          <w:p w:rsidR="00D91EC4" w:rsidRPr="00921F09" w:rsidRDefault="00D91EC4" w:rsidP="00D91EC4">
            <w:pPr>
              <w:spacing w:line="240" w:lineRule="auto"/>
              <w:rPr>
                <w:rFonts w:cs="Arial"/>
                <w:sz w:val="18"/>
                <w:szCs w:val="18"/>
              </w:rPr>
            </w:pPr>
            <w:r w:rsidRPr="00921F09">
              <w:rPr>
                <w:rFonts w:cs="Arial"/>
                <w:sz w:val="18"/>
                <w:szCs w:val="18"/>
              </w:rPr>
              <w:t>100</w:t>
            </w:r>
          </w:p>
        </w:tc>
        <w:tc>
          <w:tcPr>
            <w:tcW w:w="1440" w:type="dxa"/>
          </w:tcPr>
          <w:p w:rsidR="00D91EC4" w:rsidRPr="00921F09" w:rsidRDefault="00D91EC4" w:rsidP="00D91EC4">
            <w:pPr>
              <w:spacing w:line="240" w:lineRule="auto"/>
              <w:rPr>
                <w:rFonts w:cs="Arial"/>
                <w:sz w:val="18"/>
                <w:szCs w:val="18"/>
              </w:rPr>
            </w:pPr>
            <w:r w:rsidRPr="00921F09">
              <w:rPr>
                <w:rFonts w:cs="Arial"/>
                <w:sz w:val="18"/>
                <w:szCs w:val="18"/>
              </w:rPr>
              <w:t>54.3</w:t>
            </w:r>
          </w:p>
          <w:p w:rsidR="00D91EC4" w:rsidRPr="00921F09" w:rsidRDefault="00D91EC4" w:rsidP="00D91EC4">
            <w:pPr>
              <w:spacing w:line="240" w:lineRule="auto"/>
              <w:rPr>
                <w:rFonts w:cs="Arial"/>
                <w:i/>
                <w:sz w:val="18"/>
                <w:szCs w:val="18"/>
              </w:rPr>
            </w:pPr>
            <w:r w:rsidRPr="00921F09">
              <w:rPr>
                <w:rFonts w:cs="Arial"/>
                <w:sz w:val="18"/>
                <w:szCs w:val="18"/>
              </w:rPr>
              <w:t>51.7</w:t>
            </w:r>
          </w:p>
        </w:tc>
        <w:tc>
          <w:tcPr>
            <w:tcW w:w="1101" w:type="dxa"/>
          </w:tcPr>
          <w:p w:rsidR="00D91EC4" w:rsidRPr="00921F09" w:rsidRDefault="00D91EC4" w:rsidP="00D91EC4">
            <w:pPr>
              <w:spacing w:line="240" w:lineRule="auto"/>
              <w:rPr>
                <w:rFonts w:cs="Arial"/>
                <w:sz w:val="18"/>
                <w:szCs w:val="18"/>
              </w:rPr>
            </w:pPr>
            <w:r w:rsidRPr="00921F09">
              <w:rPr>
                <w:rFonts w:cs="Arial"/>
                <w:sz w:val="18"/>
                <w:szCs w:val="18"/>
              </w:rPr>
              <w:t>60</w:t>
            </w:r>
          </w:p>
          <w:p w:rsidR="00D91EC4" w:rsidRPr="00921F09" w:rsidRDefault="00D91EC4" w:rsidP="00D91EC4">
            <w:pPr>
              <w:spacing w:line="240" w:lineRule="auto"/>
              <w:rPr>
                <w:rFonts w:cs="Arial"/>
                <w:sz w:val="18"/>
                <w:szCs w:val="18"/>
              </w:rPr>
            </w:pPr>
            <w:r w:rsidRPr="00921F09">
              <w:rPr>
                <w:rFonts w:cs="Arial"/>
                <w:sz w:val="18"/>
                <w:szCs w:val="18"/>
              </w:rPr>
              <w:t>62</w:t>
            </w:r>
          </w:p>
        </w:tc>
      </w:tr>
      <w:tr w:rsidR="00D91EC4" w:rsidRPr="00D733DC">
        <w:tc>
          <w:tcPr>
            <w:tcW w:w="959" w:type="dxa"/>
          </w:tcPr>
          <w:p w:rsidR="00D91EC4" w:rsidRPr="00921F09" w:rsidRDefault="00D91EC4" w:rsidP="00D91EC4">
            <w:pPr>
              <w:spacing w:line="240" w:lineRule="auto"/>
              <w:rPr>
                <w:rFonts w:cs="Arial"/>
                <w:sz w:val="18"/>
                <w:szCs w:val="18"/>
              </w:rPr>
            </w:pPr>
            <w:r w:rsidRPr="00921F09">
              <w:rPr>
                <w:rFonts w:cs="Arial"/>
                <w:sz w:val="18"/>
                <w:szCs w:val="18"/>
              </w:rPr>
              <w:t>17F</w:t>
            </w:r>
          </w:p>
          <w:p w:rsidR="00D91EC4" w:rsidRPr="00921F09" w:rsidRDefault="00D91EC4" w:rsidP="00D91EC4">
            <w:pPr>
              <w:spacing w:line="240" w:lineRule="auto"/>
              <w:rPr>
                <w:rFonts w:cs="Arial"/>
                <w:sz w:val="18"/>
                <w:szCs w:val="18"/>
              </w:rPr>
            </w:pPr>
            <w:r w:rsidRPr="00921F09">
              <w:rPr>
                <w:rFonts w:cs="Arial"/>
                <w:sz w:val="18"/>
                <w:szCs w:val="18"/>
              </w:rPr>
              <w:t>17R</w:t>
            </w:r>
          </w:p>
        </w:tc>
        <w:tc>
          <w:tcPr>
            <w:tcW w:w="3685" w:type="dxa"/>
          </w:tcPr>
          <w:p w:rsidR="00D91EC4" w:rsidRPr="00921F09" w:rsidRDefault="00D91EC4" w:rsidP="00D91EC4">
            <w:pPr>
              <w:spacing w:line="240" w:lineRule="auto"/>
              <w:rPr>
                <w:sz w:val="18"/>
                <w:szCs w:val="18"/>
                <w:lang w:val="en-US"/>
              </w:rPr>
            </w:pPr>
            <w:r w:rsidRPr="00921F09">
              <w:rPr>
                <w:sz w:val="18"/>
                <w:szCs w:val="18"/>
                <w:lang w:val="en-US"/>
              </w:rPr>
              <w:t>AGGCTATAGGTCTAGTGCTAGAGAAAG</w:t>
            </w:r>
          </w:p>
          <w:p w:rsidR="00D91EC4" w:rsidRPr="00921F09" w:rsidRDefault="00D91EC4" w:rsidP="00D91EC4">
            <w:pPr>
              <w:pStyle w:val="HTMLPreformatted"/>
              <w:rPr>
                <w:rFonts w:ascii="Arial" w:hAnsi="Arial" w:cs="Arial"/>
                <w:sz w:val="18"/>
                <w:szCs w:val="18"/>
                <w:lang w:val="en-US"/>
              </w:rPr>
            </w:pPr>
            <w:r w:rsidRPr="00921F09">
              <w:rPr>
                <w:rFonts w:ascii="Arial" w:hAnsi="Arial" w:cs="Arial"/>
                <w:sz w:val="18"/>
                <w:szCs w:val="18"/>
                <w:lang w:val="en-US"/>
              </w:rPr>
              <w:t>AATGGCACATTTGGTAAACG</w:t>
            </w:r>
          </w:p>
        </w:tc>
        <w:tc>
          <w:tcPr>
            <w:tcW w:w="1145" w:type="dxa"/>
          </w:tcPr>
          <w:p w:rsidR="00D91EC4" w:rsidRPr="00921F09" w:rsidRDefault="00D91EC4" w:rsidP="00D91EC4">
            <w:pPr>
              <w:spacing w:line="240" w:lineRule="auto"/>
              <w:rPr>
                <w:rFonts w:cs="Arial"/>
                <w:sz w:val="18"/>
                <w:szCs w:val="18"/>
              </w:rPr>
            </w:pPr>
            <w:r w:rsidRPr="00921F09">
              <w:rPr>
                <w:rFonts w:cs="Arial"/>
                <w:sz w:val="18"/>
                <w:szCs w:val="18"/>
              </w:rPr>
              <w:t>150</w:t>
            </w:r>
          </w:p>
        </w:tc>
        <w:tc>
          <w:tcPr>
            <w:tcW w:w="1440" w:type="dxa"/>
          </w:tcPr>
          <w:p w:rsidR="00D91EC4" w:rsidRPr="00921F09" w:rsidRDefault="00D91EC4" w:rsidP="00D91EC4">
            <w:pPr>
              <w:spacing w:line="240" w:lineRule="auto"/>
              <w:rPr>
                <w:rFonts w:cs="Arial"/>
                <w:sz w:val="18"/>
                <w:szCs w:val="18"/>
              </w:rPr>
            </w:pPr>
            <w:r w:rsidRPr="00921F09">
              <w:rPr>
                <w:rFonts w:cs="Arial"/>
                <w:sz w:val="18"/>
                <w:szCs w:val="18"/>
              </w:rPr>
              <w:t>56.7</w:t>
            </w:r>
          </w:p>
          <w:p w:rsidR="00D91EC4" w:rsidRPr="00921F09" w:rsidRDefault="00D91EC4" w:rsidP="00D91EC4">
            <w:pPr>
              <w:spacing w:line="240" w:lineRule="auto"/>
              <w:rPr>
                <w:rFonts w:cs="Arial"/>
                <w:sz w:val="18"/>
                <w:szCs w:val="18"/>
              </w:rPr>
            </w:pPr>
            <w:r w:rsidRPr="00921F09">
              <w:rPr>
                <w:rFonts w:cs="Arial"/>
                <w:sz w:val="18"/>
                <w:szCs w:val="18"/>
              </w:rPr>
              <w:t>51.7</w:t>
            </w:r>
          </w:p>
        </w:tc>
        <w:tc>
          <w:tcPr>
            <w:tcW w:w="1101" w:type="dxa"/>
          </w:tcPr>
          <w:p w:rsidR="00D91EC4" w:rsidRPr="00921F09" w:rsidRDefault="00D91EC4" w:rsidP="00D91EC4">
            <w:pPr>
              <w:spacing w:line="240" w:lineRule="auto"/>
              <w:rPr>
                <w:rFonts w:cs="Arial"/>
                <w:sz w:val="18"/>
                <w:szCs w:val="18"/>
              </w:rPr>
            </w:pPr>
            <w:r w:rsidRPr="00921F09">
              <w:rPr>
                <w:rFonts w:cs="Arial"/>
                <w:sz w:val="18"/>
                <w:szCs w:val="18"/>
              </w:rPr>
              <w:t>78</w:t>
            </w:r>
          </w:p>
          <w:p w:rsidR="00D91EC4" w:rsidRPr="00921F09" w:rsidRDefault="00D91EC4" w:rsidP="00D91EC4">
            <w:pPr>
              <w:spacing w:line="240" w:lineRule="auto"/>
              <w:rPr>
                <w:rFonts w:cs="Arial"/>
                <w:sz w:val="18"/>
                <w:szCs w:val="18"/>
              </w:rPr>
            </w:pPr>
            <w:r w:rsidRPr="00921F09">
              <w:rPr>
                <w:rFonts w:cs="Arial"/>
                <w:sz w:val="18"/>
                <w:szCs w:val="18"/>
              </w:rPr>
              <w:t>56</w:t>
            </w:r>
          </w:p>
        </w:tc>
      </w:tr>
      <w:tr w:rsidR="00D91EC4" w:rsidRPr="00D733DC">
        <w:tc>
          <w:tcPr>
            <w:tcW w:w="959" w:type="dxa"/>
          </w:tcPr>
          <w:p w:rsidR="00D91EC4" w:rsidRPr="00921F09" w:rsidRDefault="00D91EC4" w:rsidP="00D91EC4">
            <w:pPr>
              <w:spacing w:line="240" w:lineRule="auto"/>
              <w:rPr>
                <w:rFonts w:cs="Arial"/>
                <w:sz w:val="18"/>
                <w:szCs w:val="18"/>
              </w:rPr>
            </w:pPr>
            <w:r w:rsidRPr="00921F09">
              <w:rPr>
                <w:rFonts w:cs="Arial"/>
                <w:sz w:val="18"/>
                <w:szCs w:val="18"/>
              </w:rPr>
              <w:t>18F</w:t>
            </w:r>
          </w:p>
          <w:p w:rsidR="00D91EC4" w:rsidRPr="00921F09" w:rsidRDefault="00D91EC4" w:rsidP="00D91EC4">
            <w:pPr>
              <w:spacing w:line="240" w:lineRule="auto"/>
              <w:rPr>
                <w:rFonts w:cs="Arial"/>
                <w:sz w:val="18"/>
                <w:szCs w:val="18"/>
              </w:rPr>
            </w:pPr>
            <w:r w:rsidRPr="00921F09">
              <w:rPr>
                <w:rFonts w:cs="Arial"/>
                <w:sz w:val="18"/>
                <w:szCs w:val="18"/>
              </w:rPr>
              <w:t>18R</w:t>
            </w:r>
          </w:p>
        </w:tc>
        <w:tc>
          <w:tcPr>
            <w:tcW w:w="3685" w:type="dxa"/>
          </w:tcPr>
          <w:p w:rsidR="00D91EC4" w:rsidRPr="00921F09" w:rsidRDefault="00D91EC4" w:rsidP="00D91EC4">
            <w:pPr>
              <w:spacing w:line="240" w:lineRule="auto"/>
              <w:rPr>
                <w:rFonts w:cs="Arial"/>
                <w:sz w:val="18"/>
                <w:szCs w:val="18"/>
                <w:lang w:val="en-US"/>
              </w:rPr>
            </w:pPr>
            <w:r w:rsidRPr="00921F09">
              <w:rPr>
                <w:rFonts w:cs="Arial"/>
                <w:sz w:val="18"/>
                <w:szCs w:val="18"/>
                <w:lang w:val="en-US"/>
              </w:rPr>
              <w:t>CATCCAACAAGAAGGTCACG</w:t>
            </w:r>
          </w:p>
          <w:p w:rsidR="00D91EC4" w:rsidRPr="00921F09" w:rsidRDefault="00D91EC4" w:rsidP="00D91EC4">
            <w:pPr>
              <w:spacing w:line="240" w:lineRule="auto"/>
              <w:rPr>
                <w:rFonts w:cs="Arial"/>
                <w:sz w:val="18"/>
                <w:szCs w:val="18"/>
              </w:rPr>
            </w:pPr>
            <w:r w:rsidRPr="00921F09">
              <w:rPr>
                <w:rFonts w:cs="Arial"/>
                <w:sz w:val="18"/>
                <w:szCs w:val="18"/>
                <w:lang w:val="en-US"/>
              </w:rPr>
              <w:t>TGTTCTGATAAATACTGACTATCCACA</w:t>
            </w:r>
          </w:p>
        </w:tc>
        <w:tc>
          <w:tcPr>
            <w:tcW w:w="1145" w:type="dxa"/>
          </w:tcPr>
          <w:p w:rsidR="00D91EC4" w:rsidRPr="00921F09" w:rsidRDefault="00D91EC4" w:rsidP="00D91EC4">
            <w:pPr>
              <w:spacing w:line="240" w:lineRule="auto"/>
              <w:rPr>
                <w:rFonts w:cs="Arial"/>
                <w:sz w:val="18"/>
                <w:szCs w:val="18"/>
              </w:rPr>
            </w:pPr>
            <w:r w:rsidRPr="00921F09">
              <w:rPr>
                <w:rFonts w:cs="Arial"/>
                <w:sz w:val="18"/>
                <w:szCs w:val="18"/>
              </w:rPr>
              <w:t>104</w:t>
            </w:r>
          </w:p>
        </w:tc>
        <w:tc>
          <w:tcPr>
            <w:tcW w:w="1440" w:type="dxa"/>
          </w:tcPr>
          <w:p w:rsidR="00D91EC4" w:rsidRPr="00921F09" w:rsidRDefault="00D91EC4" w:rsidP="00D91EC4">
            <w:pPr>
              <w:spacing w:line="240" w:lineRule="auto"/>
              <w:rPr>
                <w:rFonts w:cs="Arial"/>
                <w:sz w:val="18"/>
                <w:szCs w:val="18"/>
              </w:rPr>
            </w:pPr>
            <w:r w:rsidRPr="00921F09">
              <w:rPr>
                <w:rFonts w:cs="Arial"/>
                <w:sz w:val="18"/>
                <w:szCs w:val="18"/>
              </w:rPr>
              <w:t>53.7</w:t>
            </w:r>
          </w:p>
          <w:p w:rsidR="00D91EC4" w:rsidRPr="00921F09" w:rsidRDefault="00D91EC4" w:rsidP="00D91EC4">
            <w:pPr>
              <w:spacing w:line="240" w:lineRule="auto"/>
              <w:rPr>
                <w:rFonts w:cs="Arial"/>
                <w:sz w:val="18"/>
                <w:szCs w:val="18"/>
              </w:rPr>
            </w:pPr>
            <w:r w:rsidRPr="00921F09">
              <w:rPr>
                <w:rFonts w:cs="Arial"/>
                <w:sz w:val="18"/>
                <w:szCs w:val="18"/>
              </w:rPr>
              <w:t>53.6</w:t>
            </w:r>
          </w:p>
        </w:tc>
        <w:tc>
          <w:tcPr>
            <w:tcW w:w="1101" w:type="dxa"/>
          </w:tcPr>
          <w:p w:rsidR="00D91EC4" w:rsidRPr="00921F09" w:rsidRDefault="00D91EC4" w:rsidP="00D91EC4">
            <w:pPr>
              <w:spacing w:line="240" w:lineRule="auto"/>
              <w:rPr>
                <w:rFonts w:cs="Arial"/>
                <w:sz w:val="18"/>
                <w:szCs w:val="18"/>
              </w:rPr>
            </w:pPr>
            <w:r w:rsidRPr="00921F09">
              <w:rPr>
                <w:rFonts w:cs="Arial"/>
                <w:sz w:val="18"/>
                <w:szCs w:val="18"/>
              </w:rPr>
              <w:t>60</w:t>
            </w:r>
          </w:p>
          <w:p w:rsidR="00D91EC4" w:rsidRPr="00921F09" w:rsidRDefault="00D91EC4" w:rsidP="00D91EC4">
            <w:pPr>
              <w:spacing w:line="240" w:lineRule="auto"/>
              <w:rPr>
                <w:rFonts w:cs="Arial"/>
                <w:sz w:val="18"/>
                <w:szCs w:val="18"/>
              </w:rPr>
            </w:pPr>
            <w:r w:rsidRPr="00921F09">
              <w:rPr>
                <w:rFonts w:cs="Arial"/>
                <w:sz w:val="18"/>
                <w:szCs w:val="18"/>
              </w:rPr>
              <w:t>72</w:t>
            </w:r>
          </w:p>
        </w:tc>
      </w:tr>
      <w:tr w:rsidR="00D91EC4" w:rsidRPr="00D733DC">
        <w:tc>
          <w:tcPr>
            <w:tcW w:w="959" w:type="dxa"/>
          </w:tcPr>
          <w:p w:rsidR="00D91EC4" w:rsidRPr="00921F09" w:rsidRDefault="00D91EC4" w:rsidP="00D91EC4">
            <w:pPr>
              <w:spacing w:line="240" w:lineRule="auto"/>
              <w:rPr>
                <w:rFonts w:cs="Arial"/>
                <w:sz w:val="18"/>
                <w:szCs w:val="18"/>
              </w:rPr>
            </w:pPr>
            <w:r w:rsidRPr="00921F09">
              <w:rPr>
                <w:rFonts w:cs="Arial"/>
                <w:sz w:val="18"/>
                <w:szCs w:val="18"/>
              </w:rPr>
              <w:t>24F</w:t>
            </w:r>
          </w:p>
          <w:p w:rsidR="00D91EC4" w:rsidRPr="00921F09" w:rsidRDefault="00D91EC4" w:rsidP="00D91EC4">
            <w:pPr>
              <w:spacing w:line="240" w:lineRule="auto"/>
              <w:rPr>
                <w:rFonts w:cs="Arial"/>
                <w:sz w:val="18"/>
                <w:szCs w:val="18"/>
              </w:rPr>
            </w:pPr>
            <w:r w:rsidRPr="00921F09">
              <w:rPr>
                <w:rFonts w:cs="Arial"/>
                <w:sz w:val="18"/>
                <w:szCs w:val="18"/>
              </w:rPr>
              <w:t>24R</w:t>
            </w:r>
          </w:p>
        </w:tc>
        <w:tc>
          <w:tcPr>
            <w:tcW w:w="3685" w:type="dxa"/>
          </w:tcPr>
          <w:p w:rsidR="00D91EC4" w:rsidRPr="00921F09" w:rsidRDefault="00D91EC4" w:rsidP="00D91EC4">
            <w:pPr>
              <w:spacing w:line="240" w:lineRule="auto"/>
              <w:rPr>
                <w:sz w:val="18"/>
                <w:szCs w:val="18"/>
                <w:lang w:val="en-US"/>
              </w:rPr>
            </w:pPr>
            <w:r w:rsidRPr="00921F09">
              <w:rPr>
                <w:sz w:val="18"/>
                <w:szCs w:val="18"/>
                <w:lang w:val="en-US"/>
              </w:rPr>
              <w:t>ATTCCACAGGCACTCCAGAA</w:t>
            </w:r>
          </w:p>
          <w:p w:rsidR="00D91EC4" w:rsidRPr="00921F09" w:rsidRDefault="00D91EC4" w:rsidP="00D91EC4">
            <w:pPr>
              <w:spacing w:line="240" w:lineRule="auto"/>
              <w:rPr>
                <w:rFonts w:cs="Arial"/>
                <w:sz w:val="18"/>
                <w:szCs w:val="18"/>
              </w:rPr>
            </w:pPr>
            <w:r w:rsidRPr="00921F09">
              <w:rPr>
                <w:sz w:val="18"/>
                <w:szCs w:val="18"/>
                <w:lang w:val="en-US"/>
              </w:rPr>
              <w:t>ACCACAACACCAAGCCTACC</w:t>
            </w:r>
          </w:p>
        </w:tc>
        <w:tc>
          <w:tcPr>
            <w:tcW w:w="1145" w:type="dxa"/>
          </w:tcPr>
          <w:p w:rsidR="00D91EC4" w:rsidRPr="00921F09" w:rsidRDefault="00D91EC4" w:rsidP="00D91EC4">
            <w:pPr>
              <w:spacing w:line="240" w:lineRule="auto"/>
              <w:rPr>
                <w:rFonts w:cs="Arial"/>
                <w:sz w:val="18"/>
                <w:szCs w:val="18"/>
              </w:rPr>
            </w:pPr>
            <w:r w:rsidRPr="00921F09">
              <w:rPr>
                <w:rFonts w:cs="Arial"/>
                <w:sz w:val="18"/>
                <w:szCs w:val="18"/>
              </w:rPr>
              <w:t>100</w:t>
            </w:r>
          </w:p>
        </w:tc>
        <w:tc>
          <w:tcPr>
            <w:tcW w:w="1440" w:type="dxa"/>
          </w:tcPr>
          <w:p w:rsidR="00D91EC4" w:rsidRPr="00921F09" w:rsidRDefault="00D91EC4" w:rsidP="00D91EC4">
            <w:pPr>
              <w:spacing w:line="240" w:lineRule="auto"/>
              <w:rPr>
                <w:rFonts w:cs="Arial"/>
                <w:sz w:val="18"/>
                <w:szCs w:val="18"/>
              </w:rPr>
            </w:pPr>
            <w:r w:rsidRPr="00921F09">
              <w:rPr>
                <w:rFonts w:cs="Arial"/>
                <w:sz w:val="18"/>
                <w:szCs w:val="18"/>
              </w:rPr>
              <w:t>56.3</w:t>
            </w:r>
          </w:p>
          <w:p w:rsidR="00D91EC4" w:rsidRPr="00921F09" w:rsidRDefault="00D91EC4" w:rsidP="00D91EC4">
            <w:pPr>
              <w:spacing w:line="240" w:lineRule="auto"/>
              <w:rPr>
                <w:rFonts w:cs="Arial"/>
                <w:i/>
                <w:sz w:val="18"/>
                <w:szCs w:val="18"/>
              </w:rPr>
            </w:pPr>
            <w:r w:rsidRPr="00921F09">
              <w:rPr>
                <w:rFonts w:cs="Arial"/>
                <w:sz w:val="18"/>
                <w:szCs w:val="18"/>
              </w:rPr>
              <w:t>57.6</w:t>
            </w:r>
          </w:p>
        </w:tc>
        <w:tc>
          <w:tcPr>
            <w:tcW w:w="1101" w:type="dxa"/>
          </w:tcPr>
          <w:p w:rsidR="00D91EC4" w:rsidRPr="00921F09" w:rsidRDefault="00D91EC4" w:rsidP="00D91EC4">
            <w:pPr>
              <w:spacing w:line="240" w:lineRule="auto"/>
              <w:rPr>
                <w:rFonts w:cs="Arial"/>
                <w:sz w:val="18"/>
                <w:szCs w:val="18"/>
              </w:rPr>
            </w:pPr>
            <w:r w:rsidRPr="00921F09">
              <w:rPr>
                <w:rFonts w:cs="Arial"/>
                <w:sz w:val="18"/>
                <w:szCs w:val="18"/>
              </w:rPr>
              <w:t>60</w:t>
            </w:r>
          </w:p>
          <w:p w:rsidR="00D91EC4" w:rsidRPr="00921F09" w:rsidRDefault="00D91EC4" w:rsidP="00D91EC4">
            <w:pPr>
              <w:spacing w:line="240" w:lineRule="auto"/>
              <w:rPr>
                <w:rFonts w:cs="Arial"/>
                <w:sz w:val="18"/>
                <w:szCs w:val="18"/>
              </w:rPr>
            </w:pPr>
            <w:r w:rsidRPr="00921F09">
              <w:rPr>
                <w:rFonts w:cs="Arial"/>
                <w:sz w:val="18"/>
                <w:szCs w:val="18"/>
              </w:rPr>
              <w:t>62</w:t>
            </w:r>
          </w:p>
        </w:tc>
      </w:tr>
    </w:tbl>
    <w:p w:rsidR="00D91EC4" w:rsidRDefault="00D91EC4" w:rsidP="00D91EC4">
      <w:pPr>
        <w:pStyle w:val="Caption"/>
        <w:rPr>
          <w:i/>
        </w:rPr>
      </w:pPr>
      <w:r>
        <w:t xml:space="preserve"> </w:t>
      </w:r>
      <w:bookmarkStart w:id="43" w:name="_Toc262189004"/>
      <w:r>
        <w:t xml:space="preserve">Table </w:t>
      </w:r>
      <w:fldSimple w:instr=" SEQ Table \* ARABIC ">
        <w:r w:rsidR="006D1A08">
          <w:rPr>
            <w:noProof/>
          </w:rPr>
          <w:t>6</w:t>
        </w:r>
      </w:fldSimple>
      <w:r>
        <w:t xml:space="preserve"> Specification of Internal PCR Primers</w:t>
      </w:r>
      <w:r w:rsidRPr="00F051C1">
        <w:rPr>
          <w:i/>
        </w:rPr>
        <w:t xml:space="preserve"> </w:t>
      </w:r>
      <w:r w:rsidRPr="00F051C1">
        <w:t xml:space="preserve">designed </w:t>
      </w:r>
      <w:r>
        <w:t>to</w:t>
      </w:r>
      <w:r w:rsidRPr="00F051C1">
        <w:t xml:space="preserve"> exons</w:t>
      </w:r>
      <w:r>
        <w:t xml:space="preserve"> 13, 17, 18 and 24</w:t>
      </w:r>
      <w:r w:rsidRPr="00F051C1">
        <w:t xml:space="preserve"> of</w:t>
      </w:r>
      <w:r>
        <w:rPr>
          <w:i/>
        </w:rPr>
        <w:t xml:space="preserve"> </w:t>
      </w:r>
      <w:r w:rsidRPr="00F051C1">
        <w:rPr>
          <w:i/>
        </w:rPr>
        <w:t>h</w:t>
      </w:r>
      <w:r>
        <w:rPr>
          <w:i/>
        </w:rPr>
        <w:t>RIMS1.</w:t>
      </w:r>
      <w:bookmarkEnd w:id="43"/>
    </w:p>
    <w:p w:rsidR="00D91EC4" w:rsidRDefault="00D91EC4" w:rsidP="00D91EC4">
      <w:pPr>
        <w:rPr>
          <w:rFonts w:cs="Arial"/>
          <w:sz w:val="18"/>
          <w:szCs w:val="18"/>
        </w:rPr>
      </w:pPr>
    </w:p>
    <w:p w:rsidR="00D91EC4" w:rsidRDefault="00D91EC4" w:rsidP="00D91EC4">
      <w:pPr>
        <w:rPr>
          <w:rFonts w:cs="Arial"/>
          <w:sz w:val="18"/>
          <w:szCs w:val="18"/>
        </w:rPr>
      </w:pPr>
      <w:r>
        <w:rPr>
          <w:rFonts w:cs="Arial"/>
          <w:sz w:val="18"/>
          <w:szCs w:val="18"/>
        </w:rPr>
        <w:t xml:space="preserve">   F= Forward 5’ – 3’.  </w:t>
      </w:r>
      <w:r w:rsidRPr="00921F09">
        <w:rPr>
          <w:rFonts w:cs="Arial"/>
          <w:sz w:val="18"/>
          <w:szCs w:val="18"/>
        </w:rPr>
        <w:t>R = Reverse</w:t>
      </w:r>
      <w:r>
        <w:rPr>
          <w:rFonts w:cs="Arial"/>
          <w:sz w:val="18"/>
          <w:szCs w:val="18"/>
        </w:rPr>
        <w:t xml:space="preserve"> 3’ – 5’.</w:t>
      </w:r>
    </w:p>
    <w:p w:rsidR="00D97BA1" w:rsidRDefault="00D97BA1" w:rsidP="00D97BA1"/>
    <w:p w:rsidR="00D97BA1" w:rsidRPr="00D97BA1" w:rsidRDefault="00D97BA1" w:rsidP="00D97BA1">
      <w:pPr>
        <w:rPr>
          <w:u w:val="single"/>
        </w:rPr>
      </w:pPr>
      <w:r w:rsidRPr="00D97BA1">
        <w:rPr>
          <w:u w:val="single"/>
        </w:rPr>
        <w:t>Exon 35 (2</w:t>
      </w:r>
      <w:r w:rsidRPr="00D97BA1">
        <w:rPr>
          <w:u w:val="single"/>
          <w:vertAlign w:val="superscript"/>
        </w:rPr>
        <w:t>nd</w:t>
      </w:r>
      <w:r w:rsidRPr="00D97BA1">
        <w:rPr>
          <w:u w:val="single"/>
        </w:rPr>
        <w:t xml:space="preserve"> set of Primers)</w:t>
      </w:r>
    </w:p>
    <w:p w:rsidR="00F242BA" w:rsidRDefault="00D97BA1" w:rsidP="00D97BA1">
      <w:r>
        <w:t xml:space="preserve">Exon 35 primers had to be redesigned, as three PCR products were obtained with the first set of primers in both normal and mutant samples. Second set of exon 35 Primers were designed with both up- and downstream introns included in the input sequence (table 7). The aim of including bigger region was to study area flanking exon 35. </w:t>
      </w:r>
    </w:p>
    <w:p w:rsidR="00D97BA1" w:rsidRDefault="00F242BA" w:rsidP="00D97BA1">
      <w:r>
        <w:t>Accidentally the</w:t>
      </w:r>
      <w:r w:rsidR="00D97BA1">
        <w:t xml:space="preserve"> </w:t>
      </w:r>
      <w:r>
        <w:t>brackets were forgotten during the designing process, and this accident lead to the discovery of pseudoexon 35.</w:t>
      </w:r>
    </w:p>
    <w:p w:rsidR="00D97BA1" w:rsidRPr="00E30B91" w:rsidRDefault="00D97BA1" w:rsidP="00D97BA1"/>
    <w:p w:rsidR="00D97BA1" w:rsidRDefault="00D97BA1" w:rsidP="00D97BA1">
      <w:pPr>
        <w:pStyle w:val="Caption"/>
      </w:pPr>
      <w:bookmarkStart w:id="44" w:name="_Toc262189005"/>
      <w:r>
        <w:t xml:space="preserve">Table </w:t>
      </w:r>
      <w:fldSimple w:instr=" SEQ Table \* ARABIC ">
        <w:r w:rsidR="006D1A08">
          <w:rPr>
            <w:noProof/>
          </w:rPr>
          <w:t>7</w:t>
        </w:r>
      </w:fldSimple>
      <w:r>
        <w:t xml:space="preserve"> the specifications of second set of PCR primers designed to exon 35</w:t>
      </w:r>
      <w:bookmarkEnd w:id="44"/>
    </w:p>
    <w:p w:rsidR="00D91EC4" w:rsidRDefault="00D91EC4" w:rsidP="00D91EC4">
      <w:pPr>
        <w:rPr>
          <w:rFonts w:cs="Arial"/>
          <w:sz w:val="18"/>
          <w:szCs w:val="18"/>
        </w:rPr>
      </w:pPr>
    </w:p>
    <w:tbl>
      <w:tblPr>
        <w:tblpPr w:leftFromText="180" w:rightFromText="180" w:vertAnchor="text" w:horzAnchor="margin" w:tblpXSpec="right" w:tblpY="1"/>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977"/>
        <w:gridCol w:w="1134"/>
        <w:gridCol w:w="1559"/>
        <w:gridCol w:w="1134"/>
      </w:tblGrid>
      <w:tr w:rsidR="00F242BA" w:rsidRPr="00EF7C25">
        <w:tc>
          <w:tcPr>
            <w:tcW w:w="1135" w:type="dxa"/>
          </w:tcPr>
          <w:p w:rsidR="00F242BA" w:rsidRPr="00F242BA" w:rsidRDefault="00F242BA" w:rsidP="00F242BA">
            <w:pPr>
              <w:spacing w:line="240" w:lineRule="auto"/>
              <w:rPr>
                <w:rFonts w:cs="Arial"/>
                <w:sz w:val="20"/>
                <w:szCs w:val="20"/>
              </w:rPr>
            </w:pPr>
            <w:r w:rsidRPr="00F242BA">
              <w:rPr>
                <w:rFonts w:cs="Arial"/>
                <w:sz w:val="20"/>
                <w:szCs w:val="20"/>
              </w:rPr>
              <w:t>hsRIMS1</w:t>
            </w:r>
          </w:p>
          <w:p w:rsidR="00F242BA" w:rsidRPr="00F242BA" w:rsidRDefault="00F242BA" w:rsidP="00F242BA">
            <w:pPr>
              <w:spacing w:line="240" w:lineRule="auto"/>
              <w:rPr>
                <w:rFonts w:cs="Arial"/>
                <w:sz w:val="20"/>
                <w:szCs w:val="20"/>
              </w:rPr>
            </w:pPr>
            <w:r w:rsidRPr="00F242BA">
              <w:rPr>
                <w:rFonts w:cs="Arial"/>
                <w:sz w:val="20"/>
                <w:szCs w:val="20"/>
              </w:rPr>
              <w:t xml:space="preserve">exon </w:t>
            </w:r>
          </w:p>
          <w:p w:rsidR="00F242BA" w:rsidRPr="00F242BA" w:rsidRDefault="00F242BA" w:rsidP="00F242BA">
            <w:pPr>
              <w:spacing w:line="240" w:lineRule="auto"/>
              <w:rPr>
                <w:rFonts w:cs="Arial"/>
                <w:sz w:val="20"/>
                <w:szCs w:val="20"/>
              </w:rPr>
            </w:pPr>
            <w:r w:rsidRPr="00F242BA">
              <w:rPr>
                <w:rFonts w:cs="Arial"/>
                <w:sz w:val="20"/>
                <w:szCs w:val="20"/>
              </w:rPr>
              <w:t>Primers</w:t>
            </w:r>
          </w:p>
        </w:tc>
        <w:tc>
          <w:tcPr>
            <w:tcW w:w="2977" w:type="dxa"/>
          </w:tcPr>
          <w:p w:rsidR="00F242BA" w:rsidRPr="00F242BA" w:rsidRDefault="00F242BA" w:rsidP="00F242BA">
            <w:pPr>
              <w:spacing w:line="240" w:lineRule="auto"/>
              <w:rPr>
                <w:rFonts w:cs="Arial"/>
                <w:sz w:val="20"/>
                <w:szCs w:val="20"/>
              </w:rPr>
            </w:pPr>
            <w:r w:rsidRPr="00F242BA">
              <w:rPr>
                <w:rFonts w:cs="Arial"/>
                <w:sz w:val="20"/>
                <w:szCs w:val="20"/>
              </w:rPr>
              <w:t>PCR Primers</w:t>
            </w:r>
          </w:p>
          <w:p w:rsidR="00F242BA" w:rsidRPr="00F242BA" w:rsidRDefault="00F242BA" w:rsidP="00F242BA">
            <w:pPr>
              <w:spacing w:line="240" w:lineRule="auto"/>
              <w:rPr>
                <w:rFonts w:cs="Arial"/>
                <w:sz w:val="20"/>
                <w:szCs w:val="20"/>
              </w:rPr>
            </w:pPr>
          </w:p>
        </w:tc>
        <w:tc>
          <w:tcPr>
            <w:tcW w:w="1134" w:type="dxa"/>
          </w:tcPr>
          <w:p w:rsidR="00F242BA" w:rsidRPr="00F242BA" w:rsidRDefault="00F242BA" w:rsidP="00F242BA">
            <w:pPr>
              <w:spacing w:line="240" w:lineRule="auto"/>
              <w:rPr>
                <w:rFonts w:cs="Arial"/>
                <w:sz w:val="20"/>
                <w:szCs w:val="20"/>
              </w:rPr>
            </w:pPr>
            <w:r w:rsidRPr="00F242BA">
              <w:rPr>
                <w:rFonts w:cs="Arial"/>
                <w:sz w:val="20"/>
                <w:szCs w:val="20"/>
              </w:rPr>
              <w:t xml:space="preserve">Expected </w:t>
            </w:r>
          </w:p>
          <w:p w:rsidR="00F242BA" w:rsidRPr="00F242BA" w:rsidRDefault="00F242BA" w:rsidP="00F242BA">
            <w:pPr>
              <w:spacing w:line="240" w:lineRule="auto"/>
              <w:rPr>
                <w:rFonts w:cs="Arial"/>
                <w:sz w:val="20"/>
                <w:szCs w:val="20"/>
              </w:rPr>
            </w:pPr>
            <w:r w:rsidRPr="00F242BA">
              <w:rPr>
                <w:rFonts w:cs="Arial"/>
                <w:sz w:val="20"/>
                <w:szCs w:val="20"/>
              </w:rPr>
              <w:t>PCR product size (bp)</w:t>
            </w:r>
          </w:p>
        </w:tc>
        <w:tc>
          <w:tcPr>
            <w:tcW w:w="1559" w:type="dxa"/>
          </w:tcPr>
          <w:p w:rsidR="00F242BA" w:rsidRPr="00F242BA" w:rsidRDefault="00F242BA" w:rsidP="00F242BA">
            <w:pPr>
              <w:spacing w:line="240" w:lineRule="auto"/>
              <w:rPr>
                <w:rFonts w:cs="Arial"/>
                <w:i/>
                <w:sz w:val="20"/>
                <w:szCs w:val="20"/>
              </w:rPr>
            </w:pPr>
            <w:r w:rsidRPr="00F242BA">
              <w:rPr>
                <w:rFonts w:cs="Arial"/>
                <w:i/>
                <w:sz w:val="20"/>
                <w:szCs w:val="20"/>
              </w:rPr>
              <w:t>Manufacturer’s</w:t>
            </w:r>
          </w:p>
          <w:p w:rsidR="00F242BA" w:rsidRPr="00F242BA" w:rsidRDefault="00F242BA" w:rsidP="00F242BA">
            <w:pPr>
              <w:spacing w:line="240" w:lineRule="auto"/>
              <w:rPr>
                <w:rFonts w:cs="Arial"/>
                <w:i/>
                <w:sz w:val="20"/>
                <w:szCs w:val="20"/>
                <w:vertAlign w:val="subscript"/>
              </w:rPr>
            </w:pPr>
            <w:r w:rsidRPr="00F242BA">
              <w:rPr>
                <w:rFonts w:cs="Arial"/>
                <w:i/>
                <w:sz w:val="20"/>
                <w:szCs w:val="20"/>
              </w:rPr>
              <w:t>T</w:t>
            </w:r>
            <w:r w:rsidRPr="00F242BA">
              <w:rPr>
                <w:rFonts w:cs="Arial"/>
                <w:i/>
                <w:sz w:val="20"/>
                <w:szCs w:val="20"/>
                <w:vertAlign w:val="subscript"/>
              </w:rPr>
              <w:t>m</w:t>
            </w:r>
          </w:p>
          <w:p w:rsidR="00F242BA" w:rsidRPr="00F242BA" w:rsidRDefault="00F242BA" w:rsidP="00F242BA">
            <w:pPr>
              <w:spacing w:line="240" w:lineRule="auto"/>
              <w:rPr>
                <w:rFonts w:cs="Arial"/>
                <w:i/>
                <w:sz w:val="20"/>
                <w:szCs w:val="20"/>
              </w:rPr>
            </w:pPr>
          </w:p>
          <w:p w:rsidR="00F242BA" w:rsidRPr="00F242BA" w:rsidRDefault="00F242BA" w:rsidP="00F242BA">
            <w:pPr>
              <w:spacing w:line="240" w:lineRule="auto"/>
              <w:rPr>
                <w:rFonts w:cs="Arial"/>
                <w:i/>
                <w:sz w:val="20"/>
                <w:szCs w:val="20"/>
              </w:rPr>
            </w:pPr>
            <w:r w:rsidRPr="00F242BA">
              <w:rPr>
                <w:rFonts w:cs="Arial"/>
                <w:i/>
                <w:sz w:val="20"/>
                <w:szCs w:val="20"/>
              </w:rPr>
              <w:t>°C</w:t>
            </w:r>
          </w:p>
        </w:tc>
        <w:tc>
          <w:tcPr>
            <w:tcW w:w="1134" w:type="dxa"/>
          </w:tcPr>
          <w:p w:rsidR="00F242BA" w:rsidRPr="00F242BA" w:rsidRDefault="00F242BA" w:rsidP="00F242BA">
            <w:pPr>
              <w:spacing w:line="240" w:lineRule="auto"/>
              <w:rPr>
                <w:rFonts w:cs="Arial"/>
                <w:sz w:val="20"/>
                <w:szCs w:val="20"/>
              </w:rPr>
            </w:pPr>
            <w:r w:rsidRPr="00F242BA">
              <w:rPr>
                <w:rFonts w:cs="Arial"/>
                <w:sz w:val="20"/>
                <w:szCs w:val="20"/>
              </w:rPr>
              <w:t>T</w:t>
            </w:r>
            <w:r w:rsidRPr="00F242BA">
              <w:rPr>
                <w:rFonts w:cs="Arial"/>
                <w:sz w:val="20"/>
                <w:szCs w:val="20"/>
                <w:vertAlign w:val="subscript"/>
              </w:rPr>
              <w:t xml:space="preserve">m </w:t>
            </w:r>
            <w:r w:rsidRPr="00F242BA">
              <w:rPr>
                <w:rFonts w:cs="Arial"/>
                <w:sz w:val="20"/>
                <w:szCs w:val="20"/>
              </w:rPr>
              <w:t>calculated using Wallace rule</w:t>
            </w:r>
          </w:p>
          <w:p w:rsidR="00F242BA" w:rsidRPr="00F242BA" w:rsidRDefault="00F242BA" w:rsidP="00F242BA">
            <w:pPr>
              <w:spacing w:line="240" w:lineRule="auto"/>
              <w:rPr>
                <w:rFonts w:cs="Arial"/>
                <w:sz w:val="20"/>
                <w:szCs w:val="20"/>
              </w:rPr>
            </w:pPr>
            <w:r w:rsidRPr="00F242BA">
              <w:rPr>
                <w:rFonts w:cs="Arial"/>
                <w:sz w:val="20"/>
                <w:szCs w:val="20"/>
              </w:rPr>
              <w:t>°C</w:t>
            </w:r>
          </w:p>
        </w:tc>
      </w:tr>
      <w:tr w:rsidR="00F242BA" w:rsidRPr="00EF7C25">
        <w:tc>
          <w:tcPr>
            <w:tcW w:w="1135" w:type="dxa"/>
          </w:tcPr>
          <w:p w:rsidR="00F242BA" w:rsidRPr="00F242BA" w:rsidRDefault="00F242BA" w:rsidP="00F242BA">
            <w:pPr>
              <w:spacing w:line="240" w:lineRule="auto"/>
              <w:rPr>
                <w:rFonts w:cs="Arial"/>
                <w:sz w:val="20"/>
                <w:szCs w:val="20"/>
              </w:rPr>
            </w:pPr>
            <w:r w:rsidRPr="00F242BA">
              <w:rPr>
                <w:rFonts w:cs="Arial"/>
                <w:sz w:val="20"/>
                <w:szCs w:val="20"/>
              </w:rPr>
              <w:t>35.2F</w:t>
            </w:r>
          </w:p>
          <w:p w:rsidR="00F242BA" w:rsidRPr="00F242BA" w:rsidRDefault="00F242BA" w:rsidP="00F242BA">
            <w:pPr>
              <w:spacing w:line="240" w:lineRule="auto"/>
              <w:rPr>
                <w:rFonts w:cs="Arial"/>
                <w:sz w:val="20"/>
                <w:szCs w:val="20"/>
              </w:rPr>
            </w:pPr>
            <w:r w:rsidRPr="00F242BA">
              <w:rPr>
                <w:rFonts w:cs="Arial"/>
                <w:sz w:val="20"/>
                <w:szCs w:val="20"/>
              </w:rPr>
              <w:t>35.2R</w:t>
            </w:r>
          </w:p>
        </w:tc>
        <w:tc>
          <w:tcPr>
            <w:tcW w:w="2977" w:type="dxa"/>
          </w:tcPr>
          <w:p w:rsidR="00F242BA" w:rsidRPr="00F242BA" w:rsidRDefault="00F242BA" w:rsidP="00F242BA">
            <w:pPr>
              <w:spacing w:line="240" w:lineRule="auto"/>
              <w:rPr>
                <w:sz w:val="20"/>
                <w:szCs w:val="20"/>
                <w:lang w:val="en-US"/>
              </w:rPr>
            </w:pPr>
            <w:r w:rsidRPr="00F242BA">
              <w:rPr>
                <w:sz w:val="20"/>
                <w:szCs w:val="20"/>
                <w:lang w:val="en-US"/>
              </w:rPr>
              <w:t>TTCACCACCAACTCTGCTTG</w:t>
            </w:r>
          </w:p>
          <w:p w:rsidR="00F242BA" w:rsidRPr="00F242BA" w:rsidRDefault="00F242BA" w:rsidP="00F242BA">
            <w:pPr>
              <w:spacing w:line="240" w:lineRule="auto"/>
              <w:rPr>
                <w:rFonts w:cs="Arial"/>
                <w:sz w:val="20"/>
                <w:szCs w:val="20"/>
              </w:rPr>
            </w:pPr>
            <w:r w:rsidRPr="00F242BA">
              <w:rPr>
                <w:sz w:val="20"/>
                <w:szCs w:val="20"/>
                <w:lang w:val="en-US"/>
              </w:rPr>
              <w:t>CTTGCCTGCCAATTTTGATT</w:t>
            </w:r>
          </w:p>
        </w:tc>
        <w:tc>
          <w:tcPr>
            <w:tcW w:w="1134" w:type="dxa"/>
          </w:tcPr>
          <w:p w:rsidR="00F242BA" w:rsidRPr="00F242BA" w:rsidRDefault="00F242BA" w:rsidP="00F242BA">
            <w:pPr>
              <w:spacing w:line="240" w:lineRule="auto"/>
              <w:rPr>
                <w:rFonts w:cs="Arial"/>
                <w:sz w:val="20"/>
                <w:szCs w:val="20"/>
              </w:rPr>
            </w:pPr>
            <w:r w:rsidRPr="00F242BA">
              <w:rPr>
                <w:rFonts w:cs="Arial"/>
                <w:sz w:val="20"/>
                <w:szCs w:val="20"/>
              </w:rPr>
              <w:t>210</w:t>
            </w:r>
          </w:p>
        </w:tc>
        <w:tc>
          <w:tcPr>
            <w:tcW w:w="1559" w:type="dxa"/>
          </w:tcPr>
          <w:p w:rsidR="00F242BA" w:rsidRPr="00F242BA" w:rsidRDefault="00F242BA" w:rsidP="00F242BA">
            <w:pPr>
              <w:spacing w:line="240" w:lineRule="auto"/>
              <w:rPr>
                <w:rFonts w:cs="Arial"/>
                <w:sz w:val="20"/>
                <w:szCs w:val="20"/>
              </w:rPr>
            </w:pPr>
            <w:r w:rsidRPr="00F242BA">
              <w:rPr>
                <w:rFonts w:cs="Arial"/>
                <w:sz w:val="20"/>
                <w:szCs w:val="20"/>
              </w:rPr>
              <w:t>55.4</w:t>
            </w:r>
          </w:p>
          <w:p w:rsidR="00F242BA" w:rsidRPr="00F242BA" w:rsidRDefault="00F242BA" w:rsidP="00F242BA">
            <w:pPr>
              <w:spacing w:line="240" w:lineRule="auto"/>
              <w:rPr>
                <w:rFonts w:cs="Arial"/>
                <w:i/>
                <w:sz w:val="20"/>
                <w:szCs w:val="20"/>
              </w:rPr>
            </w:pPr>
            <w:r w:rsidRPr="00F242BA">
              <w:rPr>
                <w:rFonts w:cs="Arial"/>
                <w:sz w:val="20"/>
                <w:szCs w:val="20"/>
              </w:rPr>
              <w:t>52.1</w:t>
            </w:r>
          </w:p>
        </w:tc>
        <w:tc>
          <w:tcPr>
            <w:tcW w:w="1134" w:type="dxa"/>
          </w:tcPr>
          <w:p w:rsidR="00F242BA" w:rsidRPr="00F242BA" w:rsidRDefault="00F242BA" w:rsidP="00F242BA">
            <w:pPr>
              <w:spacing w:line="240" w:lineRule="auto"/>
              <w:rPr>
                <w:rFonts w:cs="Arial"/>
                <w:sz w:val="20"/>
                <w:szCs w:val="20"/>
              </w:rPr>
            </w:pPr>
            <w:r w:rsidRPr="00F242BA">
              <w:rPr>
                <w:rFonts w:cs="Arial"/>
                <w:sz w:val="20"/>
                <w:szCs w:val="20"/>
              </w:rPr>
              <w:t>60</w:t>
            </w:r>
          </w:p>
          <w:p w:rsidR="00F242BA" w:rsidRPr="00F242BA" w:rsidRDefault="00F242BA" w:rsidP="00F242BA">
            <w:pPr>
              <w:spacing w:line="240" w:lineRule="auto"/>
              <w:rPr>
                <w:rFonts w:cs="Arial"/>
                <w:sz w:val="20"/>
                <w:szCs w:val="20"/>
              </w:rPr>
            </w:pPr>
            <w:r w:rsidRPr="00F242BA">
              <w:rPr>
                <w:rFonts w:cs="Arial"/>
                <w:sz w:val="20"/>
                <w:szCs w:val="20"/>
              </w:rPr>
              <w:t>56</w:t>
            </w:r>
          </w:p>
        </w:tc>
      </w:tr>
    </w:tbl>
    <w:p w:rsidR="00F242BA" w:rsidRDefault="00F242BA" w:rsidP="00F242BA">
      <w:pPr>
        <w:rPr>
          <w:rFonts w:cs="Arial"/>
          <w:sz w:val="18"/>
          <w:szCs w:val="18"/>
        </w:rPr>
      </w:pPr>
      <w:r>
        <w:rPr>
          <w:rFonts w:cs="Arial"/>
          <w:sz w:val="18"/>
          <w:szCs w:val="18"/>
        </w:rPr>
        <w:t xml:space="preserve">  </w:t>
      </w:r>
    </w:p>
    <w:p w:rsidR="00F242BA" w:rsidRDefault="00F242BA" w:rsidP="00F242BA">
      <w:pPr>
        <w:rPr>
          <w:rFonts w:cs="Arial"/>
          <w:sz w:val="18"/>
          <w:szCs w:val="18"/>
        </w:rPr>
      </w:pPr>
      <w:r>
        <w:rPr>
          <w:rFonts w:cs="Arial"/>
          <w:sz w:val="18"/>
          <w:szCs w:val="18"/>
        </w:rPr>
        <w:t xml:space="preserve"> F= Forward 5’ – 3’.  </w:t>
      </w:r>
      <w:r w:rsidRPr="00921F09">
        <w:rPr>
          <w:rFonts w:cs="Arial"/>
          <w:sz w:val="18"/>
          <w:szCs w:val="18"/>
        </w:rPr>
        <w:t>R = Reverse</w:t>
      </w:r>
      <w:r>
        <w:rPr>
          <w:rFonts w:cs="Arial"/>
          <w:sz w:val="18"/>
          <w:szCs w:val="18"/>
        </w:rPr>
        <w:t xml:space="preserve"> 3’ – 5’.</w:t>
      </w:r>
    </w:p>
    <w:p w:rsidR="00F42FD7" w:rsidRDefault="00F42FD7" w:rsidP="00F42FD7">
      <w:pPr>
        <w:rPr>
          <w:u w:val="single"/>
        </w:rPr>
      </w:pPr>
      <w:r w:rsidRPr="00B54323">
        <w:rPr>
          <w:u w:val="single"/>
        </w:rPr>
        <w:lastRenderedPageBreak/>
        <w:t>Primer Dilutio</w:t>
      </w:r>
      <w:r>
        <w:rPr>
          <w:u w:val="single"/>
        </w:rPr>
        <w:t>n</w:t>
      </w:r>
    </w:p>
    <w:p w:rsidR="00F42FD7" w:rsidRDefault="00F42FD7" w:rsidP="00F42FD7">
      <w:r>
        <w:t>Primers cannot be used straight from stock and need to be diluted and 10</w:t>
      </w:r>
      <w:r>
        <w:rPr>
          <w:rFonts w:cs="Arial"/>
        </w:rPr>
        <w:t>µ</w:t>
      </w:r>
      <w:r>
        <w:t>molar dilutions of primers are optimal for PCR</w:t>
      </w:r>
      <w:fldSimple w:instr=" REF _Ref262157667 \r \h  \* MERGEFORMAT ">
        <w:r w:rsidR="006D1A08" w:rsidRPr="006D1A08">
          <w:rPr>
            <w:vertAlign w:val="superscript"/>
          </w:rPr>
          <w:t>13</w:t>
        </w:r>
      </w:fldSimple>
      <w:r>
        <w:t>.</w:t>
      </w:r>
    </w:p>
    <w:p w:rsidR="00F42FD7" w:rsidRPr="00F745F9" w:rsidRDefault="00F42FD7" w:rsidP="00F42FD7">
      <w:pPr>
        <w:rPr>
          <w:u w:val="single"/>
        </w:rPr>
      </w:pPr>
      <w:r>
        <w:t>The concentrated primers were diluted to make 100</w:t>
      </w:r>
      <w:r w:rsidRPr="00A6389B">
        <w:rPr>
          <w:rFonts w:cs="Arial"/>
        </w:rPr>
        <w:t xml:space="preserve"> </w:t>
      </w:r>
      <w:r>
        <w:rPr>
          <w:rFonts w:cs="Arial"/>
        </w:rPr>
        <w:t>µ</w:t>
      </w:r>
      <w:r>
        <w:t>molar stock solutions. The 100</w:t>
      </w:r>
      <w:r>
        <w:rPr>
          <w:rFonts w:cs="Arial"/>
        </w:rPr>
        <w:t>µ</w:t>
      </w:r>
      <w:r>
        <w:t>molar stock solutions were further diluted to get ready to use 10</w:t>
      </w:r>
      <w:r>
        <w:rPr>
          <w:rFonts w:cs="Arial"/>
        </w:rPr>
        <w:t>µ</w:t>
      </w:r>
      <w:r>
        <w:t>molar primer dilutions</w:t>
      </w:r>
      <w:fldSimple w:instr=" REF _Ref262155164 \r \h  \* MERGEFORMAT ">
        <w:r w:rsidR="006D1A08" w:rsidRPr="006D1A08">
          <w:rPr>
            <w:vertAlign w:val="superscript"/>
          </w:rPr>
          <w:t>51</w:t>
        </w:r>
      </w:fldSimple>
      <w:r>
        <w:t>.</w:t>
      </w:r>
    </w:p>
    <w:p w:rsidR="00F42FD7" w:rsidRDefault="00F42FD7" w:rsidP="00F42FD7">
      <w:r>
        <w:t>The formula mentioned in equation 2 was used to calculate primer dilutions.</w:t>
      </w:r>
    </w:p>
    <w:p w:rsidR="00F26E77" w:rsidRDefault="00F26E77" w:rsidP="00F42FD7"/>
    <w:p w:rsidR="00F26E77" w:rsidRDefault="00F26E77" w:rsidP="00F26E77">
      <w:pPr>
        <w:pStyle w:val="Caption"/>
        <w:rPr>
          <w:rFonts w:cs="Arial"/>
        </w:rPr>
      </w:pPr>
      <w:bookmarkStart w:id="45" w:name="_Toc262189042"/>
      <w:r>
        <w:t xml:space="preserve">Equation </w:t>
      </w:r>
      <w:fldSimple w:instr=" SEQ Equation \* ARABIC ">
        <w:r w:rsidR="006D1A08">
          <w:rPr>
            <w:noProof/>
          </w:rPr>
          <w:t>2</w:t>
        </w:r>
      </w:fldSimple>
      <w:r>
        <w:t>: calculation of sterile water Volume required for preparing dilutions</w:t>
      </w:r>
      <w:r w:rsidRPr="00B8744D">
        <w:rPr>
          <w:rFonts w:cs="Arial"/>
        </w:rPr>
        <w:t xml:space="preserve"> </w:t>
      </w:r>
      <w:r>
        <w:rPr>
          <w:rFonts w:cs="Arial"/>
        </w:rPr>
        <w:t>(Reddy and Khan, 2004)</w:t>
      </w:r>
      <w:fldSimple w:instr=" REF _Ref262161832 \r \h  \* MERGEFORMAT ">
        <w:r w:rsidR="006D1A08" w:rsidRPr="006D1A08">
          <w:rPr>
            <w:rFonts w:cs="Arial"/>
            <w:vertAlign w:val="superscript"/>
          </w:rPr>
          <w:t>45</w:t>
        </w:r>
        <w:bookmarkEnd w:id="45"/>
      </w:fldSimple>
    </w:p>
    <w:p w:rsidR="00F26E77" w:rsidRPr="00F26E77" w:rsidRDefault="00F26E77" w:rsidP="00F26E77">
      <w:pPr>
        <w:pStyle w:val="Caption"/>
        <w:rPr>
          <w:rFonts w:cs="Arial"/>
        </w:rPr>
      </w:pPr>
      <w:r>
        <w:t xml:space="preserve">    </w:t>
      </w:r>
      <w:r w:rsidR="00F6549B">
        <w:rPr>
          <w:noProof/>
          <w:lang w:eastAsia="en-GB"/>
        </w:rPr>
        <w:drawing>
          <wp:inline distT="0" distB="0" distL="0" distR="0">
            <wp:extent cx="4981575" cy="289560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981575" cy="2895600"/>
                    </a:xfrm>
                    <a:prstGeom prst="rect">
                      <a:avLst/>
                    </a:prstGeom>
                    <a:noFill/>
                    <a:ln w="9525">
                      <a:noFill/>
                      <a:miter lim="800000"/>
                      <a:headEnd/>
                      <a:tailEnd/>
                    </a:ln>
                  </pic:spPr>
                </pic:pic>
              </a:graphicData>
            </a:graphic>
          </wp:inline>
        </w:drawing>
      </w:r>
    </w:p>
    <w:p w:rsidR="00F26E77" w:rsidRDefault="00F26E77" w:rsidP="00F26E77"/>
    <w:p w:rsidR="00F26E77" w:rsidRDefault="00F26E77" w:rsidP="00F26E77">
      <w:r w:rsidRPr="005E16D4">
        <w:t xml:space="preserve">From the 100µMolar stock </w:t>
      </w:r>
      <w:r>
        <w:t xml:space="preserve">(table 8) </w:t>
      </w:r>
      <w:r w:rsidRPr="005E16D4">
        <w:t xml:space="preserve">solution 20µl were transferred to a labelled </w:t>
      </w:r>
      <w:r>
        <w:t xml:space="preserve">eppendorf </w:t>
      </w:r>
      <w:r w:rsidRPr="005E16D4">
        <w:t>and 180µl of sterile water were added fo</w:t>
      </w:r>
      <w:r>
        <w:t xml:space="preserve">r making up a </w:t>
      </w:r>
      <w:r w:rsidRPr="005E16D4">
        <w:t xml:space="preserve">10 µMolar </w:t>
      </w:r>
      <w:r>
        <w:t>concentration (1 in 10 dilutions).</w:t>
      </w:r>
    </w:p>
    <w:p w:rsidR="00C6552D" w:rsidRDefault="00C6552D" w:rsidP="00F42FD7"/>
    <w:p w:rsidR="00A37972" w:rsidRDefault="00A37972" w:rsidP="00F42FD7"/>
    <w:p w:rsidR="00A37972" w:rsidRDefault="00A37972" w:rsidP="00A37972">
      <w:pPr>
        <w:pStyle w:val="Caption"/>
      </w:pPr>
      <w:bookmarkStart w:id="46" w:name="_Toc262189006"/>
      <w:r>
        <w:lastRenderedPageBreak/>
        <w:t xml:space="preserve">Table </w:t>
      </w:r>
      <w:fldSimple w:instr=" SEQ Table \* ARABIC ">
        <w:r w:rsidR="006D1A08">
          <w:rPr>
            <w:noProof/>
          </w:rPr>
          <w:t>8</w:t>
        </w:r>
      </w:fldSimple>
      <w:r>
        <w:t xml:space="preserve"> Volume of sterile water required to get a 100 micro-molar stock concentration of primers.</w:t>
      </w:r>
      <w:bookmarkEnd w:id="46"/>
    </w:p>
    <w:tbl>
      <w:tblPr>
        <w:tblpPr w:leftFromText="180" w:rightFromText="180" w:vertAnchor="text" w:horzAnchor="page" w:tblpX="3373" w:tblpY="392"/>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668"/>
        <w:gridCol w:w="2268"/>
      </w:tblGrid>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hsRIMS1</w:t>
            </w:r>
          </w:p>
          <w:p w:rsidR="00C37E84" w:rsidRPr="00207E9E" w:rsidRDefault="00C37E84" w:rsidP="00C37E84">
            <w:pPr>
              <w:spacing w:line="240" w:lineRule="auto"/>
              <w:rPr>
                <w:rFonts w:cs="Arial"/>
                <w:sz w:val="18"/>
                <w:szCs w:val="18"/>
              </w:rPr>
            </w:pPr>
            <w:r w:rsidRPr="00207E9E">
              <w:rPr>
                <w:rFonts w:cs="Arial"/>
                <w:sz w:val="18"/>
                <w:szCs w:val="18"/>
              </w:rPr>
              <w:t>primer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Concentration of Stock in nMoles/L</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Volume  (µl) of sterile water added to make a 100µMolar Dilution</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11F</w:t>
            </w:r>
          </w:p>
          <w:p w:rsidR="00C37E84" w:rsidRPr="00207E9E" w:rsidRDefault="00C37E84" w:rsidP="00C37E84">
            <w:pPr>
              <w:spacing w:line="240" w:lineRule="auto"/>
              <w:rPr>
                <w:rFonts w:cs="Arial"/>
                <w:sz w:val="18"/>
                <w:szCs w:val="18"/>
              </w:rPr>
            </w:pPr>
            <w:r w:rsidRPr="00207E9E">
              <w:rPr>
                <w:rFonts w:cs="Arial"/>
                <w:sz w:val="18"/>
                <w:szCs w:val="18"/>
              </w:rPr>
              <w:t>11R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30.1</w:t>
            </w:r>
          </w:p>
          <w:p w:rsidR="00C37E84" w:rsidRPr="00207E9E" w:rsidRDefault="00C37E84" w:rsidP="00C37E84">
            <w:pPr>
              <w:spacing w:line="240" w:lineRule="auto"/>
              <w:rPr>
                <w:rFonts w:cs="Arial"/>
                <w:sz w:val="18"/>
                <w:szCs w:val="18"/>
              </w:rPr>
            </w:pPr>
            <w:r w:rsidRPr="00207E9E">
              <w:rPr>
                <w:rFonts w:cs="Arial"/>
                <w:sz w:val="18"/>
                <w:szCs w:val="18"/>
              </w:rPr>
              <w:t>37.0</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301</w:t>
            </w:r>
          </w:p>
          <w:p w:rsidR="00C37E84" w:rsidRPr="00207E9E" w:rsidRDefault="00C37E84" w:rsidP="00C37E84">
            <w:pPr>
              <w:spacing w:line="240" w:lineRule="auto"/>
              <w:rPr>
                <w:rFonts w:cs="Arial"/>
                <w:sz w:val="18"/>
                <w:szCs w:val="18"/>
              </w:rPr>
            </w:pPr>
            <w:r w:rsidRPr="00207E9E">
              <w:rPr>
                <w:rFonts w:cs="Arial"/>
                <w:sz w:val="18"/>
                <w:szCs w:val="18"/>
              </w:rPr>
              <w:t>370</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12F</w:t>
            </w:r>
          </w:p>
          <w:p w:rsidR="00C37E84" w:rsidRPr="00207E9E" w:rsidRDefault="00C37E84" w:rsidP="00C37E84">
            <w:pPr>
              <w:spacing w:line="240" w:lineRule="auto"/>
              <w:rPr>
                <w:rFonts w:cs="Arial"/>
                <w:sz w:val="18"/>
                <w:szCs w:val="18"/>
              </w:rPr>
            </w:pPr>
            <w:r w:rsidRPr="00207E9E">
              <w:rPr>
                <w:rFonts w:cs="Arial"/>
                <w:sz w:val="18"/>
                <w:szCs w:val="18"/>
              </w:rPr>
              <w:t>12R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33.2</w:t>
            </w:r>
          </w:p>
          <w:p w:rsidR="00C37E84" w:rsidRPr="00207E9E" w:rsidRDefault="00C37E84" w:rsidP="00C37E84">
            <w:pPr>
              <w:spacing w:line="240" w:lineRule="auto"/>
              <w:rPr>
                <w:rFonts w:cs="Arial"/>
                <w:sz w:val="18"/>
                <w:szCs w:val="18"/>
              </w:rPr>
            </w:pPr>
            <w:r w:rsidRPr="00207E9E">
              <w:rPr>
                <w:rFonts w:cs="Arial"/>
                <w:sz w:val="18"/>
                <w:szCs w:val="18"/>
              </w:rPr>
              <w:t>26.0</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322</w:t>
            </w:r>
          </w:p>
          <w:p w:rsidR="00C37E84" w:rsidRPr="00207E9E" w:rsidRDefault="00C37E84" w:rsidP="00C37E84">
            <w:pPr>
              <w:spacing w:line="240" w:lineRule="auto"/>
              <w:rPr>
                <w:rFonts w:cs="Arial"/>
                <w:sz w:val="18"/>
                <w:szCs w:val="18"/>
              </w:rPr>
            </w:pPr>
            <w:r w:rsidRPr="00207E9E">
              <w:rPr>
                <w:rFonts w:cs="Arial"/>
                <w:sz w:val="18"/>
                <w:szCs w:val="18"/>
              </w:rPr>
              <w:t>260</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13F</w:t>
            </w:r>
          </w:p>
          <w:p w:rsidR="00C37E84" w:rsidRPr="00207E9E" w:rsidRDefault="00C37E84" w:rsidP="00C37E84">
            <w:pPr>
              <w:spacing w:line="240" w:lineRule="auto"/>
              <w:rPr>
                <w:rFonts w:cs="Arial"/>
                <w:sz w:val="18"/>
                <w:szCs w:val="18"/>
              </w:rPr>
            </w:pPr>
            <w:r w:rsidRPr="00207E9E">
              <w:rPr>
                <w:rFonts w:cs="Arial"/>
                <w:sz w:val="18"/>
                <w:szCs w:val="18"/>
              </w:rPr>
              <w:t>13R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37.7</w:t>
            </w:r>
          </w:p>
          <w:p w:rsidR="00C37E84" w:rsidRPr="00207E9E" w:rsidRDefault="00C37E84" w:rsidP="00C37E84">
            <w:pPr>
              <w:spacing w:line="240" w:lineRule="auto"/>
              <w:rPr>
                <w:rFonts w:cs="Arial"/>
                <w:sz w:val="18"/>
                <w:szCs w:val="18"/>
              </w:rPr>
            </w:pPr>
            <w:r w:rsidRPr="00207E9E">
              <w:rPr>
                <w:rFonts w:cs="Arial"/>
                <w:sz w:val="18"/>
                <w:szCs w:val="18"/>
              </w:rPr>
              <w:t>47.1</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377</w:t>
            </w:r>
          </w:p>
          <w:p w:rsidR="00C37E84" w:rsidRPr="00207E9E" w:rsidRDefault="00C37E84" w:rsidP="00C37E84">
            <w:pPr>
              <w:spacing w:line="240" w:lineRule="auto"/>
              <w:rPr>
                <w:rFonts w:cs="Arial"/>
                <w:sz w:val="18"/>
                <w:szCs w:val="18"/>
              </w:rPr>
            </w:pPr>
            <w:r w:rsidRPr="00207E9E">
              <w:rPr>
                <w:rFonts w:cs="Arial"/>
                <w:sz w:val="18"/>
                <w:szCs w:val="18"/>
              </w:rPr>
              <w:t>471</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i13F</w:t>
            </w:r>
          </w:p>
          <w:p w:rsidR="00C37E84" w:rsidRPr="00207E9E" w:rsidRDefault="00C37E84" w:rsidP="00C37E84">
            <w:pPr>
              <w:spacing w:line="240" w:lineRule="auto"/>
              <w:rPr>
                <w:rFonts w:cs="Arial"/>
                <w:sz w:val="18"/>
                <w:szCs w:val="18"/>
              </w:rPr>
            </w:pPr>
            <w:r w:rsidRPr="00207E9E">
              <w:rPr>
                <w:rFonts w:cs="Arial"/>
                <w:sz w:val="18"/>
                <w:szCs w:val="18"/>
              </w:rPr>
              <w:t>i13R (2</w:t>
            </w:r>
            <w:r w:rsidRPr="00207E9E">
              <w:rPr>
                <w:rFonts w:cs="Arial"/>
                <w:sz w:val="18"/>
                <w:szCs w:val="18"/>
                <w:vertAlign w:val="superscript"/>
              </w:rPr>
              <w:t>nd</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39.1</w:t>
            </w:r>
          </w:p>
          <w:p w:rsidR="00C37E84" w:rsidRPr="00207E9E" w:rsidRDefault="00C37E84" w:rsidP="00C37E84">
            <w:pPr>
              <w:spacing w:line="240" w:lineRule="auto"/>
              <w:rPr>
                <w:rFonts w:cs="Arial"/>
                <w:sz w:val="18"/>
                <w:szCs w:val="18"/>
              </w:rPr>
            </w:pPr>
            <w:r w:rsidRPr="00207E9E">
              <w:rPr>
                <w:rFonts w:cs="Arial"/>
                <w:sz w:val="18"/>
                <w:szCs w:val="18"/>
              </w:rPr>
              <w:t>32.1</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391</w:t>
            </w:r>
          </w:p>
          <w:p w:rsidR="00C37E84" w:rsidRPr="00207E9E" w:rsidRDefault="00C37E84" w:rsidP="00C37E84">
            <w:pPr>
              <w:spacing w:line="240" w:lineRule="auto"/>
              <w:rPr>
                <w:rFonts w:cs="Arial"/>
                <w:sz w:val="18"/>
                <w:szCs w:val="18"/>
              </w:rPr>
            </w:pPr>
            <w:r w:rsidRPr="00207E9E">
              <w:rPr>
                <w:rFonts w:cs="Arial"/>
                <w:sz w:val="18"/>
                <w:szCs w:val="18"/>
              </w:rPr>
              <w:t>321</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14F</w:t>
            </w:r>
          </w:p>
          <w:p w:rsidR="00C37E84" w:rsidRPr="00207E9E" w:rsidRDefault="00C37E84" w:rsidP="00C37E84">
            <w:pPr>
              <w:spacing w:line="240" w:lineRule="auto"/>
              <w:rPr>
                <w:rFonts w:cs="Arial"/>
                <w:sz w:val="18"/>
                <w:szCs w:val="18"/>
              </w:rPr>
            </w:pPr>
            <w:r w:rsidRPr="00207E9E">
              <w:rPr>
                <w:rFonts w:cs="Arial"/>
                <w:sz w:val="18"/>
                <w:szCs w:val="18"/>
              </w:rPr>
              <w:t>14R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36.6</w:t>
            </w:r>
          </w:p>
          <w:p w:rsidR="00C37E84" w:rsidRPr="00207E9E" w:rsidRDefault="00C37E84" w:rsidP="00C37E84">
            <w:pPr>
              <w:spacing w:line="240" w:lineRule="auto"/>
              <w:rPr>
                <w:rFonts w:cs="Arial"/>
                <w:sz w:val="18"/>
                <w:szCs w:val="18"/>
              </w:rPr>
            </w:pPr>
            <w:r w:rsidRPr="00207E9E">
              <w:rPr>
                <w:rFonts w:cs="Arial"/>
                <w:sz w:val="18"/>
                <w:szCs w:val="18"/>
              </w:rPr>
              <w:t>35.7</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366</w:t>
            </w:r>
          </w:p>
          <w:p w:rsidR="00C37E84" w:rsidRPr="00207E9E" w:rsidRDefault="00C37E84" w:rsidP="00C37E84">
            <w:pPr>
              <w:spacing w:line="240" w:lineRule="auto"/>
              <w:rPr>
                <w:rFonts w:cs="Arial"/>
                <w:sz w:val="18"/>
                <w:szCs w:val="18"/>
              </w:rPr>
            </w:pPr>
            <w:r w:rsidRPr="00207E9E">
              <w:rPr>
                <w:rFonts w:cs="Arial"/>
                <w:sz w:val="18"/>
                <w:szCs w:val="18"/>
              </w:rPr>
              <w:t>357</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15F</w:t>
            </w:r>
          </w:p>
          <w:p w:rsidR="00C37E84" w:rsidRPr="00207E9E" w:rsidRDefault="00C37E84" w:rsidP="00C37E84">
            <w:pPr>
              <w:spacing w:line="240" w:lineRule="auto"/>
              <w:rPr>
                <w:rFonts w:cs="Arial"/>
                <w:sz w:val="18"/>
                <w:szCs w:val="18"/>
              </w:rPr>
            </w:pPr>
            <w:r w:rsidRPr="00207E9E">
              <w:rPr>
                <w:rFonts w:cs="Arial"/>
                <w:sz w:val="18"/>
                <w:szCs w:val="18"/>
              </w:rPr>
              <w:t>15R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38.9</w:t>
            </w:r>
          </w:p>
          <w:p w:rsidR="00C37E84" w:rsidRPr="00207E9E" w:rsidRDefault="00C37E84" w:rsidP="00C37E84">
            <w:pPr>
              <w:spacing w:line="240" w:lineRule="auto"/>
              <w:rPr>
                <w:rFonts w:cs="Arial"/>
                <w:sz w:val="18"/>
                <w:szCs w:val="18"/>
              </w:rPr>
            </w:pPr>
            <w:r w:rsidRPr="00207E9E">
              <w:rPr>
                <w:rFonts w:cs="Arial"/>
                <w:sz w:val="18"/>
                <w:szCs w:val="18"/>
              </w:rPr>
              <w:t>33.7</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389</w:t>
            </w:r>
          </w:p>
          <w:p w:rsidR="00C37E84" w:rsidRPr="00207E9E" w:rsidRDefault="00C37E84" w:rsidP="00C37E84">
            <w:pPr>
              <w:spacing w:line="240" w:lineRule="auto"/>
              <w:rPr>
                <w:rFonts w:cs="Arial"/>
                <w:sz w:val="18"/>
                <w:szCs w:val="18"/>
              </w:rPr>
            </w:pPr>
            <w:r w:rsidRPr="00207E9E">
              <w:rPr>
                <w:rFonts w:cs="Arial"/>
                <w:sz w:val="18"/>
                <w:szCs w:val="18"/>
              </w:rPr>
              <w:t>337</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16F</w:t>
            </w:r>
          </w:p>
          <w:p w:rsidR="00C37E84" w:rsidRPr="00207E9E" w:rsidRDefault="00C37E84" w:rsidP="00C37E84">
            <w:pPr>
              <w:spacing w:line="240" w:lineRule="auto"/>
              <w:rPr>
                <w:rFonts w:cs="Arial"/>
                <w:sz w:val="18"/>
                <w:szCs w:val="18"/>
              </w:rPr>
            </w:pPr>
            <w:r w:rsidRPr="00207E9E">
              <w:rPr>
                <w:rFonts w:cs="Arial"/>
                <w:sz w:val="18"/>
                <w:szCs w:val="18"/>
              </w:rPr>
              <w:t>16R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30.5</w:t>
            </w:r>
          </w:p>
          <w:p w:rsidR="00C37E84" w:rsidRPr="00207E9E" w:rsidRDefault="00C37E84" w:rsidP="00C37E84">
            <w:pPr>
              <w:spacing w:line="240" w:lineRule="auto"/>
              <w:rPr>
                <w:rFonts w:cs="Arial"/>
                <w:sz w:val="18"/>
                <w:szCs w:val="18"/>
              </w:rPr>
            </w:pPr>
            <w:r w:rsidRPr="00207E9E">
              <w:rPr>
                <w:rFonts w:cs="Arial"/>
                <w:sz w:val="18"/>
                <w:szCs w:val="18"/>
              </w:rPr>
              <w:t>31.6</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305</w:t>
            </w:r>
          </w:p>
          <w:p w:rsidR="00C37E84" w:rsidRPr="00207E9E" w:rsidRDefault="00C37E84" w:rsidP="00C37E84">
            <w:pPr>
              <w:spacing w:line="240" w:lineRule="auto"/>
              <w:rPr>
                <w:rFonts w:cs="Arial"/>
                <w:sz w:val="18"/>
                <w:szCs w:val="18"/>
              </w:rPr>
            </w:pPr>
            <w:r w:rsidRPr="00207E9E">
              <w:rPr>
                <w:rFonts w:cs="Arial"/>
                <w:sz w:val="18"/>
                <w:szCs w:val="18"/>
              </w:rPr>
              <w:t>316</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17F</w:t>
            </w:r>
          </w:p>
          <w:p w:rsidR="00C37E84" w:rsidRPr="00207E9E" w:rsidRDefault="00C37E84" w:rsidP="00C37E84">
            <w:pPr>
              <w:spacing w:line="240" w:lineRule="auto"/>
              <w:rPr>
                <w:rFonts w:cs="Arial"/>
                <w:sz w:val="18"/>
                <w:szCs w:val="18"/>
              </w:rPr>
            </w:pPr>
            <w:r w:rsidRPr="00207E9E">
              <w:rPr>
                <w:rFonts w:cs="Arial"/>
                <w:sz w:val="18"/>
                <w:szCs w:val="18"/>
              </w:rPr>
              <w:t>17R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33.4</w:t>
            </w:r>
          </w:p>
          <w:p w:rsidR="00C37E84" w:rsidRPr="00207E9E" w:rsidRDefault="00C37E84" w:rsidP="00C37E84">
            <w:pPr>
              <w:spacing w:line="240" w:lineRule="auto"/>
              <w:rPr>
                <w:rFonts w:cs="Arial"/>
                <w:sz w:val="18"/>
                <w:szCs w:val="18"/>
              </w:rPr>
            </w:pPr>
            <w:r w:rsidRPr="00207E9E">
              <w:rPr>
                <w:rFonts w:cs="Arial"/>
                <w:sz w:val="18"/>
                <w:szCs w:val="18"/>
              </w:rPr>
              <w:t>31.5</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334</w:t>
            </w:r>
          </w:p>
          <w:p w:rsidR="00C37E84" w:rsidRPr="00207E9E" w:rsidRDefault="00C37E84" w:rsidP="00C37E84">
            <w:pPr>
              <w:spacing w:line="240" w:lineRule="auto"/>
              <w:rPr>
                <w:rFonts w:cs="Arial"/>
                <w:sz w:val="18"/>
                <w:szCs w:val="18"/>
              </w:rPr>
            </w:pPr>
            <w:r w:rsidRPr="00207E9E">
              <w:rPr>
                <w:rFonts w:cs="Arial"/>
                <w:sz w:val="18"/>
                <w:szCs w:val="18"/>
              </w:rPr>
              <w:t>315</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i17F</w:t>
            </w:r>
          </w:p>
          <w:p w:rsidR="00C37E84" w:rsidRPr="00207E9E" w:rsidRDefault="00C37E84" w:rsidP="00C37E84">
            <w:pPr>
              <w:spacing w:line="240" w:lineRule="auto"/>
              <w:rPr>
                <w:rFonts w:cs="Arial"/>
                <w:sz w:val="18"/>
                <w:szCs w:val="18"/>
              </w:rPr>
            </w:pPr>
            <w:r w:rsidRPr="00207E9E">
              <w:rPr>
                <w:rFonts w:cs="Arial"/>
                <w:sz w:val="18"/>
                <w:szCs w:val="18"/>
              </w:rPr>
              <w:t>i17R (2</w:t>
            </w:r>
            <w:r w:rsidRPr="00207E9E">
              <w:rPr>
                <w:rFonts w:cs="Arial"/>
                <w:sz w:val="18"/>
                <w:szCs w:val="18"/>
                <w:vertAlign w:val="superscript"/>
              </w:rPr>
              <w:t>nd</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27.1</w:t>
            </w:r>
          </w:p>
          <w:p w:rsidR="00C37E84" w:rsidRPr="00207E9E" w:rsidRDefault="00C37E84" w:rsidP="00C37E84">
            <w:pPr>
              <w:spacing w:line="240" w:lineRule="auto"/>
              <w:rPr>
                <w:rFonts w:cs="Arial"/>
                <w:sz w:val="18"/>
                <w:szCs w:val="18"/>
              </w:rPr>
            </w:pPr>
            <w:r w:rsidRPr="00207E9E">
              <w:rPr>
                <w:rFonts w:cs="Arial"/>
                <w:sz w:val="18"/>
                <w:szCs w:val="18"/>
              </w:rPr>
              <w:t>24.5</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271</w:t>
            </w:r>
          </w:p>
          <w:p w:rsidR="00C37E84" w:rsidRPr="00207E9E" w:rsidRDefault="00C37E84" w:rsidP="00C37E84">
            <w:pPr>
              <w:spacing w:line="240" w:lineRule="auto"/>
              <w:rPr>
                <w:rFonts w:cs="Arial"/>
                <w:sz w:val="18"/>
                <w:szCs w:val="18"/>
              </w:rPr>
            </w:pPr>
            <w:r w:rsidRPr="00207E9E">
              <w:rPr>
                <w:rFonts w:cs="Arial"/>
                <w:sz w:val="18"/>
                <w:szCs w:val="18"/>
              </w:rPr>
              <w:t>245</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i18F</w:t>
            </w:r>
          </w:p>
          <w:p w:rsidR="00C37E84" w:rsidRPr="00207E9E" w:rsidRDefault="00C37E84" w:rsidP="00C37E84">
            <w:pPr>
              <w:spacing w:line="240" w:lineRule="auto"/>
              <w:rPr>
                <w:rFonts w:cs="Arial"/>
                <w:sz w:val="18"/>
                <w:szCs w:val="18"/>
              </w:rPr>
            </w:pPr>
            <w:r w:rsidRPr="00207E9E">
              <w:rPr>
                <w:rFonts w:cs="Arial"/>
                <w:sz w:val="18"/>
                <w:szCs w:val="18"/>
              </w:rPr>
              <w:t>i18R (1</w:t>
            </w:r>
            <w:r w:rsidRPr="00207E9E">
              <w:rPr>
                <w:rFonts w:cs="Arial"/>
                <w:sz w:val="18"/>
                <w:szCs w:val="18"/>
                <w:vertAlign w:val="superscript"/>
              </w:rPr>
              <w:t>st</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39.3</w:t>
            </w:r>
          </w:p>
          <w:p w:rsidR="00C37E84" w:rsidRPr="00207E9E" w:rsidRDefault="00C37E84" w:rsidP="00C37E84">
            <w:pPr>
              <w:spacing w:line="240" w:lineRule="auto"/>
              <w:rPr>
                <w:rFonts w:cs="Arial"/>
                <w:sz w:val="18"/>
                <w:szCs w:val="18"/>
              </w:rPr>
            </w:pPr>
            <w:r w:rsidRPr="00207E9E">
              <w:rPr>
                <w:rFonts w:cs="Arial"/>
                <w:sz w:val="18"/>
                <w:szCs w:val="18"/>
              </w:rPr>
              <w:t>41.0</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393</w:t>
            </w:r>
          </w:p>
          <w:p w:rsidR="00C37E84" w:rsidRPr="00207E9E" w:rsidRDefault="00C37E84" w:rsidP="00C37E84">
            <w:pPr>
              <w:spacing w:line="240" w:lineRule="auto"/>
              <w:rPr>
                <w:rFonts w:cs="Arial"/>
                <w:sz w:val="18"/>
                <w:szCs w:val="18"/>
              </w:rPr>
            </w:pPr>
            <w:r w:rsidRPr="00207E9E">
              <w:rPr>
                <w:rFonts w:cs="Arial"/>
                <w:sz w:val="18"/>
                <w:szCs w:val="18"/>
              </w:rPr>
              <w:t>410</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18F</w:t>
            </w:r>
          </w:p>
          <w:p w:rsidR="00C37E84" w:rsidRPr="00207E9E" w:rsidRDefault="00C37E84" w:rsidP="00C37E84">
            <w:pPr>
              <w:spacing w:line="240" w:lineRule="auto"/>
              <w:rPr>
                <w:rFonts w:cs="Arial"/>
                <w:sz w:val="18"/>
                <w:szCs w:val="18"/>
              </w:rPr>
            </w:pPr>
            <w:r w:rsidRPr="00207E9E">
              <w:rPr>
                <w:rFonts w:cs="Arial"/>
                <w:sz w:val="18"/>
                <w:szCs w:val="18"/>
              </w:rPr>
              <w:t>18R  (2</w:t>
            </w:r>
            <w:r w:rsidRPr="00207E9E">
              <w:rPr>
                <w:rFonts w:cs="Arial"/>
                <w:sz w:val="18"/>
                <w:szCs w:val="18"/>
                <w:vertAlign w:val="superscript"/>
              </w:rPr>
              <w:t>nd</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22.9</w:t>
            </w:r>
          </w:p>
          <w:p w:rsidR="00C37E84" w:rsidRPr="00207E9E" w:rsidRDefault="00C37E84" w:rsidP="00C37E84">
            <w:pPr>
              <w:spacing w:line="240" w:lineRule="auto"/>
              <w:rPr>
                <w:rFonts w:cs="Arial"/>
                <w:sz w:val="18"/>
                <w:szCs w:val="18"/>
              </w:rPr>
            </w:pPr>
            <w:r w:rsidRPr="00207E9E">
              <w:rPr>
                <w:rFonts w:cs="Arial"/>
                <w:sz w:val="18"/>
                <w:szCs w:val="18"/>
              </w:rPr>
              <w:t>31.8</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229</w:t>
            </w:r>
          </w:p>
          <w:p w:rsidR="00C37E84" w:rsidRPr="00207E9E" w:rsidRDefault="00C37E84" w:rsidP="00C37E84">
            <w:pPr>
              <w:spacing w:line="240" w:lineRule="auto"/>
              <w:rPr>
                <w:rFonts w:cs="Arial"/>
                <w:sz w:val="18"/>
                <w:szCs w:val="18"/>
              </w:rPr>
            </w:pPr>
            <w:r w:rsidRPr="00207E9E">
              <w:rPr>
                <w:rFonts w:cs="Arial"/>
                <w:sz w:val="18"/>
                <w:szCs w:val="18"/>
              </w:rPr>
              <w:t>318</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19F</w:t>
            </w:r>
          </w:p>
          <w:p w:rsidR="00C37E84" w:rsidRPr="00207E9E" w:rsidRDefault="00C37E84" w:rsidP="00C37E84">
            <w:pPr>
              <w:spacing w:line="240" w:lineRule="auto"/>
              <w:rPr>
                <w:rFonts w:cs="Arial"/>
                <w:sz w:val="18"/>
                <w:szCs w:val="18"/>
              </w:rPr>
            </w:pPr>
            <w:r w:rsidRPr="00207E9E">
              <w:rPr>
                <w:rFonts w:cs="Arial"/>
                <w:sz w:val="18"/>
                <w:szCs w:val="18"/>
              </w:rPr>
              <w:t>19R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30.6</w:t>
            </w:r>
          </w:p>
          <w:p w:rsidR="00C37E84" w:rsidRPr="00207E9E" w:rsidRDefault="00C37E84" w:rsidP="00C37E84">
            <w:pPr>
              <w:spacing w:line="240" w:lineRule="auto"/>
              <w:rPr>
                <w:rFonts w:cs="Arial"/>
                <w:sz w:val="18"/>
                <w:szCs w:val="18"/>
              </w:rPr>
            </w:pPr>
            <w:r w:rsidRPr="00207E9E">
              <w:rPr>
                <w:rFonts w:cs="Arial"/>
                <w:sz w:val="18"/>
                <w:szCs w:val="18"/>
              </w:rPr>
              <w:t>26.0</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306</w:t>
            </w:r>
          </w:p>
          <w:p w:rsidR="00C37E84" w:rsidRPr="00207E9E" w:rsidRDefault="00C37E84" w:rsidP="00C37E84">
            <w:pPr>
              <w:spacing w:line="240" w:lineRule="auto"/>
              <w:rPr>
                <w:rFonts w:cs="Arial"/>
                <w:sz w:val="18"/>
                <w:szCs w:val="18"/>
              </w:rPr>
            </w:pPr>
            <w:r w:rsidRPr="00207E9E">
              <w:rPr>
                <w:rFonts w:cs="Arial"/>
                <w:sz w:val="18"/>
                <w:szCs w:val="18"/>
              </w:rPr>
              <w:t>260</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22F</w:t>
            </w:r>
          </w:p>
          <w:p w:rsidR="00C37E84" w:rsidRPr="00207E9E" w:rsidRDefault="00C37E84" w:rsidP="00C37E84">
            <w:pPr>
              <w:spacing w:line="240" w:lineRule="auto"/>
              <w:rPr>
                <w:rFonts w:cs="Arial"/>
                <w:sz w:val="18"/>
                <w:szCs w:val="18"/>
              </w:rPr>
            </w:pPr>
            <w:r w:rsidRPr="00207E9E">
              <w:rPr>
                <w:rFonts w:cs="Arial"/>
                <w:sz w:val="18"/>
                <w:szCs w:val="18"/>
              </w:rPr>
              <w:t>22R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31.4</w:t>
            </w:r>
          </w:p>
          <w:p w:rsidR="00C37E84" w:rsidRPr="00207E9E" w:rsidRDefault="00C37E84" w:rsidP="00C37E84">
            <w:pPr>
              <w:spacing w:line="240" w:lineRule="auto"/>
              <w:rPr>
                <w:rFonts w:cs="Arial"/>
                <w:sz w:val="18"/>
                <w:szCs w:val="18"/>
              </w:rPr>
            </w:pPr>
            <w:r w:rsidRPr="00207E9E">
              <w:rPr>
                <w:rFonts w:cs="Arial"/>
                <w:sz w:val="18"/>
                <w:szCs w:val="18"/>
              </w:rPr>
              <w:t>30.6</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314</w:t>
            </w:r>
          </w:p>
          <w:p w:rsidR="00C37E84" w:rsidRPr="00207E9E" w:rsidRDefault="00C37E84" w:rsidP="00C37E84">
            <w:pPr>
              <w:spacing w:line="240" w:lineRule="auto"/>
              <w:rPr>
                <w:rFonts w:cs="Arial"/>
                <w:sz w:val="18"/>
                <w:szCs w:val="18"/>
              </w:rPr>
            </w:pPr>
            <w:r w:rsidRPr="00207E9E">
              <w:rPr>
                <w:rFonts w:cs="Arial"/>
                <w:sz w:val="18"/>
                <w:szCs w:val="18"/>
              </w:rPr>
              <w:t>306</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24F</w:t>
            </w:r>
          </w:p>
          <w:p w:rsidR="00C37E84" w:rsidRPr="00207E9E" w:rsidRDefault="00C37E84" w:rsidP="00C37E84">
            <w:pPr>
              <w:spacing w:line="240" w:lineRule="auto"/>
              <w:rPr>
                <w:rFonts w:cs="Arial"/>
                <w:sz w:val="18"/>
                <w:szCs w:val="18"/>
              </w:rPr>
            </w:pPr>
            <w:r w:rsidRPr="00207E9E">
              <w:rPr>
                <w:rFonts w:cs="Arial"/>
                <w:sz w:val="18"/>
                <w:szCs w:val="18"/>
              </w:rPr>
              <w:t>24R (1</w:t>
            </w:r>
            <w:r w:rsidRPr="00207E9E">
              <w:rPr>
                <w:rFonts w:cs="Arial"/>
                <w:sz w:val="18"/>
                <w:szCs w:val="18"/>
                <w:vertAlign w:val="superscript"/>
              </w:rPr>
              <w:t>st</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26.0</w:t>
            </w:r>
          </w:p>
          <w:p w:rsidR="00C37E84" w:rsidRPr="00207E9E" w:rsidRDefault="00C37E84" w:rsidP="00C37E84">
            <w:pPr>
              <w:spacing w:line="240" w:lineRule="auto"/>
              <w:rPr>
                <w:rFonts w:cs="Arial"/>
                <w:sz w:val="18"/>
                <w:szCs w:val="18"/>
              </w:rPr>
            </w:pPr>
            <w:r w:rsidRPr="00207E9E">
              <w:rPr>
                <w:rFonts w:cs="Arial"/>
                <w:sz w:val="18"/>
                <w:szCs w:val="18"/>
              </w:rPr>
              <w:t>34.8</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260</w:t>
            </w:r>
          </w:p>
          <w:p w:rsidR="00C37E84" w:rsidRPr="00207E9E" w:rsidRDefault="00C37E84" w:rsidP="00C37E84">
            <w:pPr>
              <w:spacing w:line="240" w:lineRule="auto"/>
              <w:rPr>
                <w:rFonts w:cs="Arial"/>
                <w:sz w:val="18"/>
                <w:szCs w:val="18"/>
              </w:rPr>
            </w:pPr>
            <w:r w:rsidRPr="00207E9E">
              <w:rPr>
                <w:rFonts w:cs="Arial"/>
                <w:sz w:val="18"/>
                <w:szCs w:val="18"/>
              </w:rPr>
              <w:t>348</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24F</w:t>
            </w:r>
          </w:p>
          <w:p w:rsidR="00C37E84" w:rsidRPr="00207E9E" w:rsidRDefault="00C37E84" w:rsidP="00C37E84">
            <w:pPr>
              <w:spacing w:line="240" w:lineRule="auto"/>
              <w:rPr>
                <w:rFonts w:cs="Arial"/>
                <w:sz w:val="18"/>
                <w:szCs w:val="18"/>
              </w:rPr>
            </w:pPr>
            <w:r w:rsidRPr="00207E9E">
              <w:rPr>
                <w:rFonts w:cs="Arial"/>
                <w:sz w:val="18"/>
                <w:szCs w:val="18"/>
              </w:rPr>
              <w:t>24R (2</w:t>
            </w:r>
            <w:r w:rsidRPr="00207E9E">
              <w:rPr>
                <w:rFonts w:cs="Arial"/>
                <w:sz w:val="18"/>
                <w:szCs w:val="18"/>
                <w:vertAlign w:val="superscript"/>
              </w:rPr>
              <w:t>nd</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27.3</w:t>
            </w:r>
          </w:p>
          <w:p w:rsidR="00C37E84" w:rsidRPr="00207E9E" w:rsidRDefault="00C37E84" w:rsidP="00C37E84">
            <w:pPr>
              <w:spacing w:line="240" w:lineRule="auto"/>
              <w:rPr>
                <w:rFonts w:cs="Arial"/>
                <w:sz w:val="18"/>
                <w:szCs w:val="18"/>
              </w:rPr>
            </w:pPr>
            <w:r w:rsidRPr="00207E9E">
              <w:rPr>
                <w:rFonts w:cs="Arial"/>
                <w:sz w:val="18"/>
                <w:szCs w:val="18"/>
              </w:rPr>
              <w:t>39.4</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273</w:t>
            </w:r>
          </w:p>
          <w:p w:rsidR="00C37E84" w:rsidRPr="00207E9E" w:rsidRDefault="00C37E84" w:rsidP="00C37E84">
            <w:pPr>
              <w:spacing w:line="240" w:lineRule="auto"/>
              <w:rPr>
                <w:rFonts w:cs="Arial"/>
                <w:sz w:val="18"/>
                <w:szCs w:val="18"/>
              </w:rPr>
            </w:pPr>
            <w:r w:rsidRPr="00207E9E">
              <w:rPr>
                <w:rFonts w:cs="Arial"/>
                <w:sz w:val="18"/>
                <w:szCs w:val="18"/>
              </w:rPr>
              <w:t>394</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26F</w:t>
            </w:r>
          </w:p>
          <w:p w:rsidR="00C37E84" w:rsidRPr="00207E9E" w:rsidRDefault="00C37E84" w:rsidP="00C37E84">
            <w:pPr>
              <w:spacing w:line="240" w:lineRule="auto"/>
              <w:rPr>
                <w:rFonts w:cs="Arial"/>
                <w:sz w:val="18"/>
                <w:szCs w:val="18"/>
              </w:rPr>
            </w:pPr>
            <w:r w:rsidRPr="00207E9E">
              <w:rPr>
                <w:rFonts w:cs="Arial"/>
                <w:sz w:val="18"/>
                <w:szCs w:val="18"/>
              </w:rPr>
              <w:t>26R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33.8</w:t>
            </w:r>
          </w:p>
          <w:p w:rsidR="00C37E84" w:rsidRPr="00207E9E" w:rsidRDefault="00C37E84" w:rsidP="00C37E84">
            <w:pPr>
              <w:spacing w:line="240" w:lineRule="auto"/>
              <w:rPr>
                <w:rFonts w:cs="Arial"/>
                <w:sz w:val="18"/>
                <w:szCs w:val="18"/>
              </w:rPr>
            </w:pPr>
            <w:r w:rsidRPr="00207E9E">
              <w:rPr>
                <w:rFonts w:cs="Arial"/>
                <w:sz w:val="18"/>
                <w:szCs w:val="18"/>
              </w:rPr>
              <w:t>31.5</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338</w:t>
            </w:r>
          </w:p>
          <w:p w:rsidR="00C37E84" w:rsidRPr="00207E9E" w:rsidRDefault="00C37E84" w:rsidP="00C37E84">
            <w:pPr>
              <w:spacing w:line="240" w:lineRule="auto"/>
              <w:rPr>
                <w:rFonts w:cs="Arial"/>
                <w:sz w:val="18"/>
                <w:szCs w:val="18"/>
              </w:rPr>
            </w:pPr>
            <w:r w:rsidRPr="00207E9E">
              <w:rPr>
                <w:rFonts w:cs="Arial"/>
                <w:sz w:val="18"/>
                <w:szCs w:val="18"/>
              </w:rPr>
              <w:t>315</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32F</w:t>
            </w:r>
          </w:p>
          <w:p w:rsidR="00C37E84" w:rsidRPr="00207E9E" w:rsidRDefault="00C37E84" w:rsidP="00C37E84">
            <w:pPr>
              <w:spacing w:line="240" w:lineRule="auto"/>
              <w:rPr>
                <w:rFonts w:cs="Arial"/>
                <w:sz w:val="18"/>
                <w:szCs w:val="18"/>
              </w:rPr>
            </w:pPr>
            <w:r w:rsidRPr="00207E9E">
              <w:rPr>
                <w:rFonts w:cs="Arial"/>
                <w:sz w:val="18"/>
                <w:szCs w:val="18"/>
              </w:rPr>
              <w:t>32R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32.0</w:t>
            </w:r>
          </w:p>
          <w:p w:rsidR="00C37E84" w:rsidRPr="00207E9E" w:rsidRDefault="00C37E84" w:rsidP="00C37E84">
            <w:pPr>
              <w:spacing w:line="240" w:lineRule="auto"/>
              <w:rPr>
                <w:rFonts w:cs="Arial"/>
                <w:sz w:val="18"/>
                <w:szCs w:val="18"/>
              </w:rPr>
            </w:pPr>
            <w:r w:rsidRPr="00207E9E">
              <w:rPr>
                <w:rFonts w:cs="Arial"/>
                <w:sz w:val="18"/>
                <w:szCs w:val="18"/>
              </w:rPr>
              <w:t>35.4</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320</w:t>
            </w:r>
          </w:p>
          <w:p w:rsidR="00C37E84" w:rsidRPr="00207E9E" w:rsidRDefault="00C37E84" w:rsidP="00C37E84">
            <w:pPr>
              <w:spacing w:line="240" w:lineRule="auto"/>
              <w:rPr>
                <w:rFonts w:cs="Arial"/>
                <w:sz w:val="18"/>
                <w:szCs w:val="18"/>
              </w:rPr>
            </w:pPr>
            <w:r w:rsidRPr="00207E9E">
              <w:rPr>
                <w:rFonts w:cs="Arial"/>
                <w:sz w:val="18"/>
                <w:szCs w:val="18"/>
              </w:rPr>
              <w:t>354</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33F</w:t>
            </w:r>
          </w:p>
          <w:p w:rsidR="00C37E84" w:rsidRPr="00207E9E" w:rsidRDefault="00C37E84" w:rsidP="00C37E84">
            <w:pPr>
              <w:spacing w:line="240" w:lineRule="auto"/>
              <w:rPr>
                <w:rFonts w:cs="Arial"/>
                <w:sz w:val="18"/>
                <w:szCs w:val="18"/>
              </w:rPr>
            </w:pPr>
            <w:r w:rsidRPr="00207E9E">
              <w:rPr>
                <w:rFonts w:cs="Arial"/>
                <w:sz w:val="18"/>
                <w:szCs w:val="18"/>
              </w:rPr>
              <w:t>33R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34.5</w:t>
            </w:r>
          </w:p>
          <w:p w:rsidR="00C37E84" w:rsidRPr="00207E9E" w:rsidRDefault="00C37E84" w:rsidP="00C37E84">
            <w:pPr>
              <w:spacing w:line="240" w:lineRule="auto"/>
              <w:rPr>
                <w:rFonts w:cs="Arial"/>
                <w:sz w:val="18"/>
                <w:szCs w:val="18"/>
              </w:rPr>
            </w:pPr>
            <w:r w:rsidRPr="00207E9E">
              <w:rPr>
                <w:rFonts w:cs="Arial"/>
                <w:sz w:val="18"/>
                <w:szCs w:val="18"/>
              </w:rPr>
              <w:t>33.8</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345</w:t>
            </w:r>
          </w:p>
          <w:p w:rsidR="00C37E84" w:rsidRPr="00207E9E" w:rsidRDefault="00C37E84" w:rsidP="00C37E84">
            <w:pPr>
              <w:spacing w:line="240" w:lineRule="auto"/>
              <w:rPr>
                <w:rFonts w:cs="Arial"/>
                <w:sz w:val="18"/>
                <w:szCs w:val="18"/>
              </w:rPr>
            </w:pPr>
            <w:r w:rsidRPr="00207E9E">
              <w:rPr>
                <w:rFonts w:cs="Arial"/>
                <w:sz w:val="18"/>
                <w:szCs w:val="18"/>
              </w:rPr>
              <w:t>338</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34F</w:t>
            </w:r>
          </w:p>
          <w:p w:rsidR="00C37E84" w:rsidRPr="00207E9E" w:rsidRDefault="00C37E84" w:rsidP="00C37E84">
            <w:pPr>
              <w:spacing w:line="240" w:lineRule="auto"/>
              <w:rPr>
                <w:rFonts w:cs="Arial"/>
                <w:sz w:val="18"/>
                <w:szCs w:val="18"/>
              </w:rPr>
            </w:pPr>
            <w:r w:rsidRPr="00207E9E">
              <w:rPr>
                <w:rFonts w:cs="Arial"/>
                <w:sz w:val="18"/>
                <w:szCs w:val="18"/>
              </w:rPr>
              <w:t>34R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46.2</w:t>
            </w:r>
          </w:p>
          <w:p w:rsidR="00C37E84" w:rsidRPr="00207E9E" w:rsidRDefault="00C37E84" w:rsidP="00C37E84">
            <w:pPr>
              <w:spacing w:line="240" w:lineRule="auto"/>
              <w:rPr>
                <w:rFonts w:cs="Arial"/>
                <w:sz w:val="18"/>
                <w:szCs w:val="18"/>
              </w:rPr>
            </w:pPr>
            <w:r w:rsidRPr="00207E9E">
              <w:rPr>
                <w:rFonts w:cs="Arial"/>
                <w:sz w:val="18"/>
                <w:szCs w:val="18"/>
              </w:rPr>
              <w:t>32.5</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462</w:t>
            </w:r>
          </w:p>
          <w:p w:rsidR="00C37E84" w:rsidRPr="00207E9E" w:rsidRDefault="00C37E84" w:rsidP="00C37E84">
            <w:pPr>
              <w:spacing w:line="240" w:lineRule="auto"/>
              <w:rPr>
                <w:rFonts w:cs="Arial"/>
                <w:sz w:val="18"/>
                <w:szCs w:val="18"/>
              </w:rPr>
            </w:pPr>
            <w:r w:rsidRPr="00207E9E">
              <w:rPr>
                <w:rFonts w:cs="Arial"/>
                <w:sz w:val="18"/>
                <w:szCs w:val="18"/>
              </w:rPr>
              <w:t>325</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35F</w:t>
            </w:r>
          </w:p>
          <w:p w:rsidR="00C37E84" w:rsidRPr="00207E9E" w:rsidRDefault="00C37E84" w:rsidP="00C37E84">
            <w:pPr>
              <w:spacing w:line="240" w:lineRule="auto"/>
              <w:rPr>
                <w:rFonts w:cs="Arial"/>
                <w:sz w:val="18"/>
                <w:szCs w:val="18"/>
              </w:rPr>
            </w:pPr>
            <w:r w:rsidRPr="00207E9E">
              <w:rPr>
                <w:rFonts w:cs="Arial"/>
                <w:sz w:val="18"/>
                <w:szCs w:val="18"/>
              </w:rPr>
              <w:t>35R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29.8</w:t>
            </w:r>
          </w:p>
          <w:p w:rsidR="00C37E84" w:rsidRPr="00207E9E" w:rsidRDefault="00C37E84" w:rsidP="00C37E84">
            <w:pPr>
              <w:spacing w:line="240" w:lineRule="auto"/>
              <w:rPr>
                <w:rFonts w:cs="Arial"/>
                <w:sz w:val="18"/>
                <w:szCs w:val="18"/>
              </w:rPr>
            </w:pPr>
            <w:r w:rsidRPr="00207E9E">
              <w:rPr>
                <w:rFonts w:cs="Arial"/>
                <w:sz w:val="18"/>
                <w:szCs w:val="18"/>
              </w:rPr>
              <w:t>19.2</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298</w:t>
            </w:r>
          </w:p>
          <w:p w:rsidR="00C37E84" w:rsidRPr="00207E9E" w:rsidRDefault="00C37E84" w:rsidP="00C37E84">
            <w:pPr>
              <w:spacing w:line="240" w:lineRule="auto"/>
              <w:rPr>
                <w:rFonts w:cs="Arial"/>
                <w:sz w:val="18"/>
                <w:szCs w:val="18"/>
              </w:rPr>
            </w:pPr>
            <w:r w:rsidRPr="00207E9E">
              <w:rPr>
                <w:rFonts w:cs="Arial"/>
                <w:sz w:val="18"/>
                <w:szCs w:val="18"/>
              </w:rPr>
              <w:t>192</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35.2F</w:t>
            </w:r>
          </w:p>
          <w:p w:rsidR="00C37E84" w:rsidRPr="00207E9E" w:rsidRDefault="00C37E84" w:rsidP="00C37E84">
            <w:pPr>
              <w:spacing w:line="240" w:lineRule="auto"/>
              <w:rPr>
                <w:rFonts w:cs="Arial"/>
                <w:sz w:val="18"/>
                <w:szCs w:val="18"/>
              </w:rPr>
            </w:pPr>
            <w:r w:rsidRPr="00207E9E">
              <w:rPr>
                <w:rFonts w:cs="Arial"/>
                <w:sz w:val="18"/>
                <w:szCs w:val="18"/>
              </w:rPr>
              <w:t>35.2R (2</w:t>
            </w:r>
            <w:r w:rsidRPr="00207E9E">
              <w:rPr>
                <w:rFonts w:cs="Arial"/>
                <w:sz w:val="18"/>
                <w:szCs w:val="18"/>
                <w:vertAlign w:val="superscript"/>
              </w:rPr>
              <w:t>nd</w:t>
            </w:r>
            <w:r w:rsidRPr="00207E9E">
              <w:rPr>
                <w:rFonts w:cs="Arial"/>
                <w:sz w:val="18"/>
                <w:szCs w:val="18"/>
              </w:rPr>
              <w:t xml:space="preserve"> primer set)</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31.1</w:t>
            </w:r>
          </w:p>
          <w:p w:rsidR="00C37E84" w:rsidRPr="00207E9E" w:rsidRDefault="00C37E84" w:rsidP="00C37E84">
            <w:pPr>
              <w:spacing w:line="240" w:lineRule="auto"/>
              <w:rPr>
                <w:rFonts w:cs="Arial"/>
                <w:sz w:val="18"/>
                <w:szCs w:val="18"/>
              </w:rPr>
            </w:pPr>
            <w:r w:rsidRPr="00207E9E">
              <w:rPr>
                <w:rFonts w:cs="Arial"/>
                <w:sz w:val="18"/>
                <w:szCs w:val="18"/>
              </w:rPr>
              <w:t>32.3</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311</w:t>
            </w:r>
          </w:p>
          <w:p w:rsidR="00C37E84" w:rsidRPr="00207E9E" w:rsidRDefault="00C37E84" w:rsidP="00C37E84">
            <w:pPr>
              <w:spacing w:line="240" w:lineRule="auto"/>
              <w:rPr>
                <w:rFonts w:cs="Arial"/>
                <w:sz w:val="18"/>
                <w:szCs w:val="18"/>
              </w:rPr>
            </w:pPr>
            <w:r w:rsidRPr="00207E9E">
              <w:rPr>
                <w:rFonts w:cs="Arial"/>
                <w:sz w:val="18"/>
                <w:szCs w:val="18"/>
              </w:rPr>
              <w:t>323</w:t>
            </w:r>
          </w:p>
        </w:tc>
      </w:tr>
      <w:tr w:rsidR="00C37E84" w:rsidRPr="009E3BB3">
        <w:tc>
          <w:tcPr>
            <w:tcW w:w="2268" w:type="dxa"/>
          </w:tcPr>
          <w:p w:rsidR="00C37E84" w:rsidRPr="00207E9E" w:rsidRDefault="00C37E84" w:rsidP="00C37E84">
            <w:pPr>
              <w:spacing w:line="240" w:lineRule="auto"/>
              <w:rPr>
                <w:rFonts w:cs="Arial"/>
                <w:sz w:val="18"/>
                <w:szCs w:val="18"/>
              </w:rPr>
            </w:pPr>
            <w:r w:rsidRPr="00207E9E">
              <w:rPr>
                <w:rFonts w:cs="Arial"/>
                <w:sz w:val="18"/>
                <w:szCs w:val="18"/>
              </w:rPr>
              <w:t>36F</w:t>
            </w:r>
          </w:p>
          <w:p w:rsidR="00C37E84" w:rsidRPr="00207E9E" w:rsidRDefault="00C37E84" w:rsidP="00C37E84">
            <w:pPr>
              <w:spacing w:line="240" w:lineRule="auto"/>
              <w:rPr>
                <w:rFonts w:cs="Arial"/>
                <w:sz w:val="18"/>
                <w:szCs w:val="18"/>
              </w:rPr>
            </w:pPr>
            <w:r w:rsidRPr="00207E9E">
              <w:rPr>
                <w:rFonts w:cs="Arial"/>
                <w:sz w:val="18"/>
                <w:szCs w:val="18"/>
              </w:rPr>
              <w:t>36R</w:t>
            </w:r>
          </w:p>
        </w:tc>
        <w:tc>
          <w:tcPr>
            <w:tcW w:w="1668" w:type="dxa"/>
          </w:tcPr>
          <w:p w:rsidR="00C37E84" w:rsidRPr="00207E9E" w:rsidRDefault="00C37E84" w:rsidP="00C37E84">
            <w:pPr>
              <w:spacing w:line="240" w:lineRule="auto"/>
              <w:rPr>
                <w:rFonts w:cs="Arial"/>
                <w:sz w:val="18"/>
                <w:szCs w:val="18"/>
              </w:rPr>
            </w:pPr>
            <w:r w:rsidRPr="00207E9E">
              <w:rPr>
                <w:rFonts w:cs="Arial"/>
                <w:sz w:val="18"/>
                <w:szCs w:val="18"/>
              </w:rPr>
              <w:t>32.2</w:t>
            </w:r>
          </w:p>
          <w:p w:rsidR="00C37E84" w:rsidRPr="00207E9E" w:rsidRDefault="00C37E84" w:rsidP="00C37E84">
            <w:pPr>
              <w:spacing w:line="240" w:lineRule="auto"/>
              <w:rPr>
                <w:rFonts w:cs="Arial"/>
                <w:sz w:val="18"/>
                <w:szCs w:val="18"/>
              </w:rPr>
            </w:pPr>
            <w:r w:rsidRPr="00207E9E">
              <w:rPr>
                <w:rFonts w:cs="Arial"/>
                <w:sz w:val="18"/>
                <w:szCs w:val="18"/>
              </w:rPr>
              <w:t>36.5</w:t>
            </w:r>
          </w:p>
        </w:tc>
        <w:tc>
          <w:tcPr>
            <w:tcW w:w="2268" w:type="dxa"/>
          </w:tcPr>
          <w:p w:rsidR="00C37E84" w:rsidRPr="00207E9E" w:rsidRDefault="00C37E84" w:rsidP="00C37E84">
            <w:pPr>
              <w:spacing w:line="240" w:lineRule="auto"/>
              <w:rPr>
                <w:rFonts w:cs="Arial"/>
                <w:sz w:val="18"/>
                <w:szCs w:val="18"/>
              </w:rPr>
            </w:pPr>
            <w:r w:rsidRPr="00207E9E">
              <w:rPr>
                <w:rFonts w:cs="Arial"/>
                <w:sz w:val="18"/>
                <w:szCs w:val="18"/>
              </w:rPr>
              <w:t>322</w:t>
            </w:r>
          </w:p>
          <w:p w:rsidR="00C37E84" w:rsidRPr="00207E9E" w:rsidRDefault="00C37E84" w:rsidP="00C37E84">
            <w:pPr>
              <w:spacing w:line="240" w:lineRule="auto"/>
              <w:rPr>
                <w:rFonts w:cs="Arial"/>
                <w:sz w:val="18"/>
                <w:szCs w:val="18"/>
              </w:rPr>
            </w:pPr>
            <w:r w:rsidRPr="00207E9E">
              <w:rPr>
                <w:rFonts w:cs="Arial"/>
                <w:sz w:val="18"/>
                <w:szCs w:val="18"/>
              </w:rPr>
              <w:t>365</w:t>
            </w:r>
          </w:p>
        </w:tc>
      </w:tr>
    </w:tbl>
    <w:p w:rsidR="00A37972" w:rsidRDefault="00A37972" w:rsidP="00F42FD7"/>
    <w:p w:rsidR="00D91EC4" w:rsidRDefault="00D91EC4" w:rsidP="00D91EC4"/>
    <w:p w:rsidR="00D91EC4" w:rsidRDefault="00D91EC4" w:rsidP="00D91EC4"/>
    <w:p w:rsidR="00D91EC4" w:rsidRDefault="00D91EC4" w:rsidP="00D91EC4"/>
    <w:p w:rsidR="00D91EC4" w:rsidRDefault="00D91EC4" w:rsidP="00D91EC4"/>
    <w:p w:rsidR="00D91EC4" w:rsidRPr="00D91EC4" w:rsidRDefault="00D91EC4" w:rsidP="00D91EC4"/>
    <w:p w:rsidR="00D91EC4" w:rsidRDefault="00D91EC4" w:rsidP="00B7389C"/>
    <w:p w:rsidR="00D91EC4" w:rsidRPr="0001664D" w:rsidRDefault="00D91EC4"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207E9E" w:rsidRDefault="00207E9E" w:rsidP="00B7389C"/>
    <w:p w:rsidR="00757D13" w:rsidRDefault="0084491E" w:rsidP="00B7389C">
      <w:r w:rsidRPr="00A06D86">
        <w:t>5µl of each Forward/Reverse primer from the 1 in 10 dilutions were used for PCR</w:t>
      </w:r>
      <w:r>
        <w:t xml:space="preserve">. </w:t>
      </w:r>
      <w:r w:rsidRPr="005E16D4">
        <w:t>The stock</w:t>
      </w:r>
      <w:r>
        <w:t xml:space="preserve"> and</w:t>
      </w:r>
      <w:r w:rsidRPr="005E16D4">
        <w:t xml:space="preserve"> </w:t>
      </w:r>
      <w:r>
        <w:t>d</w:t>
      </w:r>
      <w:r w:rsidRPr="005E16D4">
        <w:t>ilutions were stored at -20 ͦ C</w:t>
      </w:r>
      <w:r>
        <w:t>.</w:t>
      </w:r>
    </w:p>
    <w:p w:rsidR="001878E1" w:rsidRDefault="001878E1" w:rsidP="00B7389C"/>
    <w:p w:rsidR="00757D13" w:rsidRDefault="00757D13" w:rsidP="00207E9E">
      <w:pPr>
        <w:pStyle w:val="Heading2"/>
      </w:pPr>
      <w:bookmarkStart w:id="47" w:name="_Toc262188860"/>
      <w:r>
        <w:lastRenderedPageBreak/>
        <w:t>2.1. F. Amplification of genomic DNA using Polymerase Chain Reaction (PCR)</w:t>
      </w:r>
      <w:bookmarkEnd w:id="47"/>
    </w:p>
    <w:p w:rsidR="00163A6D" w:rsidRDefault="00757D13" w:rsidP="00757D13">
      <w:r>
        <w:t>Polymerase Chain reaction (PCR) has been used extensively to amplify chosen sequences, since its formal introduction by</w:t>
      </w:r>
      <w:r w:rsidRPr="00680CDF">
        <w:t xml:space="preserve"> </w:t>
      </w:r>
      <w:r>
        <w:t>Kary Mullis</w:t>
      </w:r>
      <w:fldSimple w:instr=" REF _Ref262162067 \r \h  \* MERGEFORMAT ">
        <w:r w:rsidR="006D1A08" w:rsidRPr="006D1A08">
          <w:rPr>
            <w:vertAlign w:val="superscript"/>
          </w:rPr>
          <w:t>35</w:t>
        </w:r>
      </w:fldSimple>
      <w:r>
        <w:t xml:space="preserve">. PCR </w:t>
      </w:r>
      <w:r w:rsidRPr="00B66FDF">
        <w:t>(figure</w:t>
      </w:r>
      <w:r>
        <w:t xml:space="preserve"> 12</w:t>
      </w:r>
      <w:r w:rsidRPr="00B66FDF">
        <w:t xml:space="preserve">) </w:t>
      </w:r>
      <w:r>
        <w:t xml:space="preserve">uses a special thermostable </w:t>
      </w:r>
      <w:r w:rsidRPr="007A7750">
        <w:rPr>
          <w:i/>
        </w:rPr>
        <w:t>polymerase</w:t>
      </w:r>
      <w:r>
        <w:t xml:space="preserve"> from </w:t>
      </w:r>
      <w:r w:rsidRPr="00E41BB5">
        <w:rPr>
          <w:i/>
        </w:rPr>
        <w:t>Thermus acquaticus</w:t>
      </w:r>
      <w:r>
        <w:t xml:space="preserve"> to amplify to DNA </w:t>
      </w:r>
      <w:r w:rsidRPr="00B95E41">
        <w:rPr>
          <w:i/>
        </w:rPr>
        <w:t>in vitro</w:t>
      </w:r>
      <w:fldSimple w:instr=" REF _Ref262162067 \r \h  \* MERGEFORMAT ">
        <w:r w:rsidR="006D1A08" w:rsidRPr="006D1A08">
          <w:rPr>
            <w:vertAlign w:val="superscript"/>
          </w:rPr>
          <w:t>35</w:t>
        </w:r>
      </w:fldSimple>
      <w:r>
        <w:t xml:space="preserve">.  </w:t>
      </w:r>
    </w:p>
    <w:p w:rsidR="00163A6D" w:rsidRDefault="00F6549B" w:rsidP="00163A6D">
      <w:r>
        <w:rPr>
          <w:noProof/>
          <w:lang w:eastAsia="en-GB"/>
        </w:rPr>
        <w:drawing>
          <wp:inline distT="0" distB="0" distL="0" distR="0">
            <wp:extent cx="5095875" cy="43053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095875" cy="4305300"/>
                    </a:xfrm>
                    <a:prstGeom prst="rect">
                      <a:avLst/>
                    </a:prstGeom>
                    <a:noFill/>
                    <a:ln w="9525">
                      <a:noFill/>
                      <a:miter lim="800000"/>
                      <a:headEnd/>
                      <a:tailEnd/>
                    </a:ln>
                  </pic:spPr>
                </pic:pic>
              </a:graphicData>
            </a:graphic>
          </wp:inline>
        </w:drawing>
      </w:r>
    </w:p>
    <w:p w:rsidR="00163A6D" w:rsidRDefault="00163A6D" w:rsidP="00207E9E">
      <w:pPr>
        <w:pStyle w:val="Caption"/>
        <w:spacing w:line="240" w:lineRule="auto"/>
      </w:pPr>
      <w:bookmarkStart w:id="48" w:name="_Toc262188925"/>
      <w:r>
        <w:t xml:space="preserve">Figure </w:t>
      </w:r>
      <w:fldSimple w:instr=" SEQ Figure \* ARABIC ">
        <w:r w:rsidR="006D1A08">
          <w:rPr>
            <w:noProof/>
          </w:rPr>
          <w:t>12</w:t>
        </w:r>
      </w:fldSimple>
      <w:r>
        <w:t xml:space="preserve"> Exponential Amplification of desired DNA sequences using Polymerase Chain Reaction. PCR is followed by Agarose Gel Electrophoresis which verifies success of the reaction (Extracted and reproduced with changes from Brown, 2002)</w:t>
      </w:r>
      <w:fldSimple w:instr=" REF _Ref262162135 \r \h  \* MERGEFORMAT ">
        <w:r w:rsidR="006D1A08" w:rsidRPr="006D1A08">
          <w:rPr>
            <w:vertAlign w:val="superscript"/>
          </w:rPr>
          <w:t>9</w:t>
        </w:r>
      </w:fldSimple>
      <w:r>
        <w:t>.</w:t>
      </w:r>
      <w:bookmarkEnd w:id="48"/>
    </w:p>
    <w:p w:rsidR="00207E9E" w:rsidRPr="00207E9E" w:rsidRDefault="00207E9E" w:rsidP="00207E9E"/>
    <w:p w:rsidR="00207E9E" w:rsidRPr="0063131E" w:rsidRDefault="00207E9E" w:rsidP="00207E9E">
      <w:r>
        <w:t>PCR reacti</w:t>
      </w:r>
      <w:r>
        <w:rPr>
          <w:rFonts w:cs="Arial"/>
        </w:rPr>
        <w:t>on mixture generally contains DNA sample to be amplified, primers, Taq polymerase, dNTPs (deoxynucleotide tri phosphates) and MgCl</w:t>
      </w:r>
      <w:r>
        <w:rPr>
          <w:rFonts w:cs="Arial"/>
          <w:vertAlign w:val="subscript"/>
        </w:rPr>
        <w:t>2</w:t>
      </w:r>
      <w:r>
        <w:rPr>
          <w:rFonts w:cs="Arial"/>
        </w:rPr>
        <w:t xml:space="preserve"> (Brown, 2002)</w:t>
      </w:r>
      <w:r w:rsidRPr="00400E4D">
        <w:rPr>
          <w:vertAlign w:val="superscript"/>
        </w:rPr>
        <w:t xml:space="preserve"> </w:t>
      </w:r>
      <w:fldSimple w:instr=" REF _Ref262162135 \r \h  \* MERGEFORMAT ">
        <w:r w:rsidR="006D1A08" w:rsidRPr="006D1A08">
          <w:rPr>
            <w:vertAlign w:val="superscript"/>
          </w:rPr>
          <w:t>9</w:t>
        </w:r>
      </w:fldSimple>
      <w:r>
        <w:t>.</w:t>
      </w:r>
    </w:p>
    <w:p w:rsidR="00400E4D" w:rsidRPr="00400E4D" w:rsidRDefault="00400E4D" w:rsidP="00400E4D"/>
    <w:p w:rsidR="0063131E" w:rsidRDefault="0063131E" w:rsidP="00400E4D">
      <w:pPr>
        <w:rPr>
          <w:rFonts w:cs="Arial"/>
        </w:rPr>
      </w:pPr>
    </w:p>
    <w:p w:rsidR="00400E4D" w:rsidRPr="00400E4D" w:rsidRDefault="00400E4D" w:rsidP="00400E4D">
      <w:pPr>
        <w:rPr>
          <w:rFonts w:cs="Arial"/>
        </w:rPr>
      </w:pPr>
      <w:r>
        <w:t>The first cycle of PCR yields ‘</w:t>
      </w:r>
      <w:r w:rsidRPr="000F6636">
        <w:rPr>
          <w:i/>
        </w:rPr>
        <w:t>long products</w:t>
      </w:r>
      <w:r>
        <w:t>’ or</w:t>
      </w:r>
      <w:r w:rsidRPr="00752431">
        <w:t xml:space="preserve"> </w:t>
      </w:r>
      <w:r>
        <w:t>‘polynucleotides’</w:t>
      </w:r>
      <w:fldSimple w:instr=" REF _Ref262162135 \r \h  \* MERGEFORMAT ">
        <w:r w:rsidR="006D1A08" w:rsidRPr="006D1A08">
          <w:rPr>
            <w:vertAlign w:val="superscript"/>
          </w:rPr>
          <w:t>9</w:t>
        </w:r>
      </w:fldSimple>
      <w:r>
        <w:t xml:space="preserve"> of the target single stranded DNA molecules </w:t>
      </w:r>
      <w:r w:rsidRPr="00B66FDF">
        <w:t>(figure</w:t>
      </w:r>
      <w:r>
        <w:t xml:space="preserve"> 12</w:t>
      </w:r>
      <w:r w:rsidRPr="00B66FDF">
        <w:t>)</w:t>
      </w:r>
      <w:r>
        <w:t>. The 5′ ends of polynucleotides are similar but 3′ ends are different due to random elongation stop positions. In subsequent repeat cycles, the polynucleotides act as templates for synthesis of new DNA strands. The new DNA strands are the so called ‘</w:t>
      </w:r>
      <w:r w:rsidRPr="000F6636">
        <w:rPr>
          <w:i/>
        </w:rPr>
        <w:t>short products’</w:t>
      </w:r>
      <w:r>
        <w:t>. As opposed to long products, both 5′ and 3′ ends of short products’ are dependent on the primer annealing positions</w:t>
      </w:r>
      <w:fldSimple w:instr=" REF _Ref262162135 \r \h  \* MERGEFORMAT ">
        <w:r w:rsidR="006D1A08" w:rsidRPr="006D1A08">
          <w:rPr>
            <w:vertAlign w:val="superscript"/>
          </w:rPr>
          <w:t>9</w:t>
        </w:r>
      </w:fldSimple>
      <w:r>
        <w:t>.</w:t>
      </w:r>
    </w:p>
    <w:p w:rsidR="001878E1" w:rsidRPr="00400E4D" w:rsidRDefault="00400E4D" w:rsidP="00400E4D">
      <w:r>
        <w:t>Short products double during each cycle and amplify in an exponential way during repeat cycles until depletion of the reaction mix components</w:t>
      </w:r>
      <w:fldSimple w:instr=" REF _Ref262162135 \r \h  \* MERGEFORMAT ">
        <w:r w:rsidR="006D1A08" w:rsidRPr="006D1A08">
          <w:rPr>
            <w:vertAlign w:val="superscript"/>
          </w:rPr>
          <w:t>9</w:t>
        </w:r>
      </w:fldSimple>
      <w:r>
        <w:rPr>
          <w:rFonts w:cs="Arial"/>
        </w:rPr>
        <w:t>.</w:t>
      </w:r>
      <w:r>
        <w:t xml:space="preserve"> This would give rise to more than 250 million short products from a single starting molecule</w:t>
      </w:r>
      <w:r w:rsidRPr="000E72F1">
        <w:t xml:space="preserve"> </w:t>
      </w:r>
      <w:r>
        <w:t>in 30 cycles</w:t>
      </w:r>
      <w:fldSimple w:instr=" REF _Ref262162135 \r \h  \* MERGEFORMAT ">
        <w:r w:rsidR="006D1A08" w:rsidRPr="006D1A08">
          <w:rPr>
            <w:vertAlign w:val="superscript"/>
          </w:rPr>
          <w:t>9</w:t>
        </w:r>
      </w:fldSimple>
      <w:r>
        <w:t>.</w:t>
      </w:r>
    </w:p>
    <w:p w:rsidR="00D725EB" w:rsidRPr="00EF0462" w:rsidRDefault="00D725EB" w:rsidP="00D725EB">
      <w:r>
        <w:t>PCR process is divided into three main steps for simplicity:</w:t>
      </w:r>
    </w:p>
    <w:p w:rsidR="001878E1" w:rsidRDefault="00D725EB" w:rsidP="00B7389C">
      <w:r w:rsidRPr="00634917">
        <w:rPr>
          <w:rFonts w:cs="Arial"/>
          <w:i/>
        </w:rPr>
        <w:t>Denaturation:</w:t>
      </w:r>
      <w:r>
        <w:rPr>
          <w:rFonts w:cs="Arial"/>
        </w:rPr>
        <w:t xml:space="preserve"> involves heating the reaction mix at 93°C - 95°C for human DNA, to break the hydrogen bonds between DNA double helix. As a result the target sequence now becomes single stranded which is easily accessible</w:t>
      </w:r>
      <w:fldSimple w:instr=" REF _Ref262162135 \r \h  \* MERGEFORMAT ">
        <w:r w:rsidR="006D1A08" w:rsidRPr="006D1A08">
          <w:rPr>
            <w:vertAlign w:val="superscript"/>
          </w:rPr>
          <w:t>9</w:t>
        </w:r>
      </w:fldSimple>
      <w:r>
        <w:t xml:space="preserve">. </w:t>
      </w:r>
    </w:p>
    <w:p w:rsidR="00D725EB" w:rsidRDefault="00D725EB" w:rsidP="00B7389C">
      <w:r w:rsidRPr="00F516D7">
        <w:rPr>
          <w:rFonts w:cs="Arial"/>
          <w:i/>
        </w:rPr>
        <w:t>Annealing</w:t>
      </w:r>
      <w:r w:rsidRPr="00F516D7">
        <w:rPr>
          <w:rFonts w:cs="Arial"/>
        </w:rPr>
        <w:t>:</w:t>
      </w:r>
      <w:r w:rsidRPr="00F516D7">
        <w:rPr>
          <w:rFonts w:cs="Arial"/>
          <w:b/>
        </w:rPr>
        <w:t xml:space="preserve"> </w:t>
      </w:r>
      <w:r w:rsidRPr="00F516D7">
        <w:rPr>
          <w:rFonts w:cs="Arial"/>
        </w:rPr>
        <w:t>Denaturation is followed by annealing of the</w:t>
      </w:r>
      <w:r w:rsidRPr="00F516D7">
        <w:rPr>
          <w:rFonts w:cs="Arial"/>
          <w:b/>
        </w:rPr>
        <w:t xml:space="preserve"> </w:t>
      </w:r>
      <w:r w:rsidRPr="00F516D7">
        <w:rPr>
          <w:rFonts w:cs="Arial"/>
        </w:rPr>
        <w:t>primers to the single stranded template at 50°C - 60°C</w:t>
      </w:r>
      <w:r>
        <w:rPr>
          <w:rFonts w:cs="Arial"/>
        </w:rPr>
        <w:t xml:space="preserve"> (Brown, 2002)</w:t>
      </w:r>
      <w:r w:rsidRPr="00D725EB">
        <w:rPr>
          <w:vertAlign w:val="superscript"/>
        </w:rPr>
        <w:t xml:space="preserve"> </w:t>
      </w:r>
      <w:fldSimple w:instr=" REF _Ref262162135 \r \h  \* MERGEFORMAT ">
        <w:r w:rsidR="006D1A08" w:rsidRPr="006D1A08">
          <w:rPr>
            <w:vertAlign w:val="superscript"/>
          </w:rPr>
          <w:t>9</w:t>
        </w:r>
      </w:fldSimple>
      <w:r>
        <w:t>.</w:t>
      </w:r>
    </w:p>
    <w:p w:rsidR="00D725EB" w:rsidRDefault="00C12F1E" w:rsidP="00B7389C">
      <w:pPr>
        <w:rPr>
          <w:rFonts w:cs="Arial"/>
        </w:rPr>
      </w:pPr>
      <w:r w:rsidRPr="00F516D7">
        <w:rPr>
          <w:rFonts w:cs="Arial"/>
          <w:i/>
        </w:rPr>
        <w:t>Extension</w:t>
      </w:r>
      <w:r w:rsidRPr="00F516D7">
        <w:rPr>
          <w:rFonts w:cs="Arial"/>
        </w:rPr>
        <w:t>: reaction temperature is raise</w:t>
      </w:r>
      <w:r>
        <w:rPr>
          <w:rFonts w:cs="Arial"/>
        </w:rPr>
        <w:t>d</w:t>
      </w:r>
      <w:r w:rsidRPr="00F516D7">
        <w:rPr>
          <w:rFonts w:cs="Arial"/>
        </w:rPr>
        <w:t xml:space="preserve"> to 72°C to facilitate the process of amplification</w:t>
      </w:r>
      <w:fldSimple w:instr=" REF _Ref262162135 \r \h  \* MERGEFORMAT ">
        <w:r w:rsidR="006D1A08" w:rsidRPr="006D1A08">
          <w:rPr>
            <w:vertAlign w:val="superscript"/>
          </w:rPr>
          <w:t>9</w:t>
        </w:r>
      </w:fldSimple>
      <w:r w:rsidRPr="00F516D7">
        <w:rPr>
          <w:rFonts w:cs="Arial"/>
        </w:rPr>
        <w:t xml:space="preserve">. </w:t>
      </w:r>
      <w:r>
        <w:rPr>
          <w:rFonts w:cs="Arial"/>
        </w:rPr>
        <w:t>80</w:t>
      </w:r>
      <w:r w:rsidRPr="00F516D7">
        <w:rPr>
          <w:rFonts w:cs="Arial"/>
        </w:rPr>
        <w:t>°C is the optimal temperature for Taq polymerase to amplify DNA</w:t>
      </w:r>
      <w:r>
        <w:rPr>
          <w:rFonts w:cs="Arial"/>
        </w:rPr>
        <w:t>, but it is thermostable up to 94</w:t>
      </w:r>
      <w:r w:rsidRPr="00F516D7">
        <w:rPr>
          <w:rFonts w:cs="Arial"/>
        </w:rPr>
        <w:t xml:space="preserve"> °C</w:t>
      </w:r>
      <w:fldSimple w:instr=" REF _Ref262152017 \r \h  \* MERGEFORMAT ">
        <w:r w:rsidR="006D1A08" w:rsidRPr="006D1A08">
          <w:rPr>
            <w:rFonts w:cs="Arial"/>
            <w:vertAlign w:val="superscript"/>
          </w:rPr>
          <w:t>55</w:t>
        </w:r>
      </w:fldSimple>
      <w:r>
        <w:rPr>
          <w:rFonts w:cs="Arial"/>
        </w:rPr>
        <w:t>.</w:t>
      </w:r>
    </w:p>
    <w:p w:rsidR="0063131E" w:rsidRDefault="0063131E" w:rsidP="00B7389C">
      <w:pPr>
        <w:rPr>
          <w:rFonts w:cs="Arial"/>
        </w:rPr>
      </w:pPr>
    </w:p>
    <w:p w:rsidR="0063131E" w:rsidRDefault="0063131E" w:rsidP="00B7389C">
      <w:pPr>
        <w:rPr>
          <w:rFonts w:cs="Arial"/>
        </w:rPr>
      </w:pPr>
    </w:p>
    <w:p w:rsidR="0063131E" w:rsidRDefault="0063131E" w:rsidP="00B7389C">
      <w:pPr>
        <w:rPr>
          <w:rFonts w:cs="Arial"/>
        </w:rPr>
      </w:pPr>
    </w:p>
    <w:p w:rsidR="0063131E" w:rsidRPr="0063131E" w:rsidRDefault="0063131E" w:rsidP="00B7389C">
      <w:pPr>
        <w:rPr>
          <w:rFonts w:cs="Arial"/>
          <w:u w:val="single"/>
        </w:rPr>
      </w:pPr>
      <w:r w:rsidRPr="0063131E">
        <w:rPr>
          <w:rFonts w:cs="Arial"/>
          <w:u w:val="single"/>
        </w:rPr>
        <w:t>Advantages of PCR</w:t>
      </w:r>
    </w:p>
    <w:p w:rsidR="00C12F1E" w:rsidRDefault="0063131E" w:rsidP="00B7389C">
      <w:pPr>
        <w:rPr>
          <w:rFonts w:cs="Arial"/>
        </w:rPr>
      </w:pPr>
      <w:r>
        <w:t xml:space="preserve">The </w:t>
      </w:r>
      <w:r>
        <w:rPr>
          <w:rFonts w:cs="Arial"/>
        </w:rPr>
        <w:t>advantages</w:t>
      </w:r>
      <w:r>
        <w:t xml:space="preserve"> of DNA amplification by PCR are speed, ease of use, robustness and sensitivity</w:t>
      </w:r>
      <w:fldSimple w:instr=" REF _Ref262152017 \r \h  \* MERGEFORMAT ">
        <w:r w:rsidR="006D1A08" w:rsidRPr="006D1A08">
          <w:rPr>
            <w:rFonts w:cs="Arial"/>
            <w:vertAlign w:val="superscript"/>
          </w:rPr>
          <w:t>55</w:t>
        </w:r>
      </w:fldSimple>
      <w:r>
        <w:rPr>
          <w:rFonts w:cs="Arial"/>
        </w:rPr>
        <w:t xml:space="preserve">. </w:t>
      </w:r>
      <w:r w:rsidR="00EB0C16" w:rsidRPr="00B66FDF">
        <w:t xml:space="preserve">Cell based DNA cloning is a time consuming procedure, which </w:t>
      </w:r>
      <w:r w:rsidR="00EB0C16">
        <w:t>may take</w:t>
      </w:r>
      <w:r w:rsidR="00EB0C16" w:rsidRPr="00B66FDF">
        <w:t xml:space="preserve"> </w:t>
      </w:r>
      <w:r w:rsidR="00EB0C16">
        <w:t>weeks</w:t>
      </w:r>
      <w:fldSimple w:instr=" REF _Ref262152017 \r \h  \* MERGEFORMAT ">
        <w:r w:rsidR="006D1A08" w:rsidRPr="006D1A08">
          <w:rPr>
            <w:rFonts w:cs="Arial"/>
            <w:vertAlign w:val="superscript"/>
          </w:rPr>
          <w:t>55</w:t>
        </w:r>
      </w:fldSimple>
      <w:r w:rsidR="00EB0C16">
        <w:rPr>
          <w:rFonts w:cs="Arial"/>
        </w:rPr>
        <w:t>.</w:t>
      </w:r>
      <w:r w:rsidR="00EB0C16" w:rsidRPr="00EB0C16">
        <w:t xml:space="preserve"> </w:t>
      </w:r>
      <w:r w:rsidR="00EB0C16">
        <w:t>Whereas PCR can be completed in hours, more time is spent in primer designing</w:t>
      </w:r>
      <w:r w:rsidR="00EB0C16" w:rsidRPr="00B66FDF">
        <w:t>.</w:t>
      </w:r>
      <w:r w:rsidR="00EB0C16">
        <w:t xml:space="preserve"> It can be used to amplify small DNA quantities and it has found application in research, forensics and diagnosis</w:t>
      </w:r>
      <w:fldSimple w:instr=" REF _Ref262152017 \r \h  \* MERGEFORMAT ">
        <w:r w:rsidR="006D1A08" w:rsidRPr="006D1A08">
          <w:rPr>
            <w:rFonts w:cs="Arial"/>
            <w:vertAlign w:val="superscript"/>
          </w:rPr>
          <w:t>55</w:t>
        </w:r>
      </w:fldSimple>
      <w:r w:rsidR="00EB0C16">
        <w:rPr>
          <w:rFonts w:cs="Arial"/>
        </w:rPr>
        <w:t>.</w:t>
      </w:r>
    </w:p>
    <w:p w:rsidR="00EB0C16" w:rsidRPr="0063131E" w:rsidRDefault="00EB0C16" w:rsidP="00B7389C"/>
    <w:p w:rsidR="00EB0C16" w:rsidRDefault="00EB0C16" w:rsidP="00EB0C16">
      <w:pPr>
        <w:rPr>
          <w:rFonts w:cs="Arial"/>
          <w:u w:val="single"/>
        </w:rPr>
      </w:pPr>
      <w:r>
        <w:rPr>
          <w:rFonts w:cs="Arial"/>
          <w:u w:val="single"/>
        </w:rPr>
        <w:t>Dis</w:t>
      </w:r>
      <w:r w:rsidRPr="0063131E">
        <w:rPr>
          <w:rFonts w:cs="Arial"/>
          <w:u w:val="single"/>
        </w:rPr>
        <w:t>advantages of PCR</w:t>
      </w:r>
    </w:p>
    <w:p w:rsidR="00D725EB" w:rsidRDefault="00AB0220" w:rsidP="00B7389C">
      <w:pPr>
        <w:rPr>
          <w:rFonts w:cs="Arial"/>
        </w:rPr>
      </w:pPr>
      <w:r>
        <w:t>Main disadvantages of PCR based DNA amplification are prior knowledge of target DNA sequence, infidelity of DNA Replication and limited size/amount of PCR product</w:t>
      </w:r>
      <w:fldSimple w:instr=" REF _Ref262152017 \r \h  \* MERGEFORMAT ">
        <w:r w:rsidR="006D1A08" w:rsidRPr="006D1A08">
          <w:rPr>
            <w:rFonts w:cs="Arial"/>
            <w:vertAlign w:val="superscript"/>
          </w:rPr>
          <w:t>55</w:t>
        </w:r>
      </w:fldSimple>
      <w:r>
        <w:rPr>
          <w:rFonts w:cs="Arial"/>
        </w:rPr>
        <w:t xml:space="preserve">. </w:t>
      </w:r>
    </w:p>
    <w:p w:rsidR="0077119E" w:rsidRDefault="0077119E" w:rsidP="0077119E">
      <w:r>
        <w:t>If the size, location and boundaries of the target sequence are known then specific primers can be designed; and may result in successful PCR</w:t>
      </w:r>
      <w:r w:rsidR="00823097">
        <w:t xml:space="preserve"> </w:t>
      </w:r>
      <w:r>
        <w:t>amplification</w:t>
      </w:r>
      <w:r w:rsidR="00823097">
        <w:t xml:space="preserve"> of</w:t>
      </w:r>
      <w:r w:rsidR="00823097" w:rsidRPr="00823097">
        <w:t xml:space="preserve"> </w:t>
      </w:r>
      <w:r w:rsidR="00823097">
        <w:t>DNA</w:t>
      </w:r>
      <w:r w:rsidR="00823097" w:rsidRPr="00C12F1E">
        <w:rPr>
          <w:rFonts w:cs="Arial"/>
          <w:vertAlign w:val="superscript"/>
        </w:rPr>
        <w:t xml:space="preserve"> </w:t>
      </w:r>
      <w:fldSimple w:instr=" REF _Ref262152017 \r \h  \* MERGEFORMAT ">
        <w:r w:rsidR="006D1A08" w:rsidRPr="006D1A08">
          <w:rPr>
            <w:rFonts w:cs="Arial"/>
            <w:vertAlign w:val="superscript"/>
          </w:rPr>
          <w:t>55</w:t>
        </w:r>
      </w:fldSimple>
      <w:r>
        <w:rPr>
          <w:rFonts w:cs="Arial"/>
        </w:rPr>
        <w:t xml:space="preserve">. </w:t>
      </w:r>
      <w:r>
        <w:t xml:space="preserve"> </w:t>
      </w:r>
    </w:p>
    <w:p w:rsidR="0077119E" w:rsidRPr="00D725EB" w:rsidRDefault="0077119E" w:rsidP="0077119E">
      <w:r>
        <w:t xml:space="preserve">Size and amount of product which can be amplified using PCR is in the range of 100bp to 5000bp; in contrast </w:t>
      </w:r>
      <w:r w:rsidRPr="00B66FDF">
        <w:t>Cell based DNA cloning</w:t>
      </w:r>
      <w:r w:rsidRPr="00B76BA2">
        <w:t xml:space="preserve"> </w:t>
      </w:r>
      <w:r>
        <w:t xml:space="preserve">can </w:t>
      </w:r>
      <w:r w:rsidR="009A1228">
        <w:t xml:space="preserve">stably </w:t>
      </w:r>
      <w:r>
        <w:t xml:space="preserve">amplify </w:t>
      </w:r>
      <w:r w:rsidR="009A1228">
        <w:t xml:space="preserve">up to </w:t>
      </w:r>
      <w:r>
        <w:t>2 Mb size products</w:t>
      </w:r>
      <w:fldSimple w:instr=" REF _Ref262152017 \r \h  \* MERGEFORMAT ">
        <w:r w:rsidR="006D1A08" w:rsidRPr="006D1A08">
          <w:rPr>
            <w:rFonts w:cs="Arial"/>
            <w:vertAlign w:val="superscript"/>
          </w:rPr>
          <w:t>55</w:t>
        </w:r>
      </w:fldSimple>
      <w:r>
        <w:rPr>
          <w:rFonts w:cs="Arial"/>
        </w:rPr>
        <w:t>.</w:t>
      </w:r>
    </w:p>
    <w:p w:rsidR="00823097" w:rsidRDefault="00911C43" w:rsidP="00B7389C">
      <w:pPr>
        <w:rPr>
          <w:rFonts w:cs="Arial"/>
        </w:rPr>
      </w:pPr>
      <w:r>
        <w:t xml:space="preserve">Infidelity of DNA Replication refers to the </w:t>
      </w:r>
      <w:r w:rsidRPr="00036F02">
        <w:rPr>
          <w:i/>
        </w:rPr>
        <w:t>in vitro</w:t>
      </w:r>
      <w:r>
        <w:t xml:space="preserve"> error rate, which is lower in cell based cloning due to proof reading mechanism inside the cells </w:t>
      </w:r>
      <w:fldSimple w:instr=" REF _Ref262152017 \r \h  \* MERGEFORMAT ">
        <w:r w:rsidR="006D1A08" w:rsidRPr="006D1A08">
          <w:rPr>
            <w:rFonts w:cs="Arial"/>
            <w:vertAlign w:val="superscript"/>
          </w:rPr>
          <w:t>55</w:t>
        </w:r>
      </w:fldSimple>
      <w:r>
        <w:rPr>
          <w:rFonts w:cs="Arial"/>
        </w:rPr>
        <w:t>.</w:t>
      </w:r>
    </w:p>
    <w:p w:rsidR="00823097" w:rsidRDefault="00823097" w:rsidP="00823097">
      <w:r>
        <w:t xml:space="preserve">Even with the constraints on PCR, it can be used to amplify sample DNA sequences successfully. Considering this project where a patient is screened </w:t>
      </w:r>
      <w:r w:rsidRPr="00B66FDF">
        <w:t xml:space="preserve">for </w:t>
      </w:r>
      <w:r>
        <w:t xml:space="preserve">a dominant mutation, </w:t>
      </w:r>
      <w:r w:rsidRPr="00B66FDF">
        <w:t xml:space="preserve">cell based cloning </w:t>
      </w:r>
      <w:r w:rsidR="00AF2157">
        <w:t>may</w:t>
      </w:r>
      <w:r w:rsidRPr="00B66FDF">
        <w:t xml:space="preserve"> be </w:t>
      </w:r>
      <w:r>
        <w:t xml:space="preserve">time </w:t>
      </w:r>
      <w:r>
        <w:lastRenderedPageBreak/>
        <w:t>consuming</w:t>
      </w:r>
      <w:r w:rsidR="00AF2157">
        <w:t xml:space="preserve"> and results may be confusing. Thus in order to avoid complications, PCR was used to amplify DNA.</w:t>
      </w:r>
    </w:p>
    <w:p w:rsidR="001F06F9" w:rsidRDefault="001F06F9" w:rsidP="001F06F9">
      <w:pPr>
        <w:rPr>
          <w:u w:val="single"/>
        </w:rPr>
      </w:pPr>
      <w:r w:rsidRPr="00A05720">
        <w:rPr>
          <w:u w:val="single"/>
        </w:rPr>
        <w:t xml:space="preserve">Equipment &amp; </w:t>
      </w:r>
      <w:r>
        <w:rPr>
          <w:u w:val="single"/>
        </w:rPr>
        <w:t>Reagents</w:t>
      </w:r>
      <w:r w:rsidRPr="00A05720">
        <w:rPr>
          <w:u w:val="single"/>
        </w:rPr>
        <w:t xml:space="preserve"> used</w:t>
      </w:r>
      <w:r>
        <w:rPr>
          <w:u w:val="single"/>
        </w:rPr>
        <w:t xml:space="preserve">:  </w:t>
      </w:r>
    </w:p>
    <w:p w:rsidR="001F06F9" w:rsidRDefault="001F06F9" w:rsidP="001F06F9">
      <w:pPr>
        <w:rPr>
          <w:u w:val="single"/>
        </w:rPr>
      </w:pPr>
    </w:p>
    <w:p w:rsidR="001F06F9" w:rsidRDefault="001F06F9" w:rsidP="001F06F9">
      <w:pPr>
        <w:rPr>
          <w:vertAlign w:val="superscript"/>
          <w:lang w:val="en-US"/>
        </w:rPr>
      </w:pPr>
      <w:r w:rsidRPr="00A559B3">
        <w:t xml:space="preserve">PCR </w:t>
      </w:r>
      <w:r w:rsidRPr="007C2DD5">
        <w:rPr>
          <w:lang w:val="en-US"/>
        </w:rPr>
        <w:t>work station</w:t>
      </w:r>
      <w:r>
        <w:t xml:space="preserve">, </w:t>
      </w:r>
      <w:r w:rsidRPr="00A559B3">
        <w:t>Machine, extracted DNA samples, Nuclease free water, Primers, PCR micro tubes,</w:t>
      </w:r>
      <w:r>
        <w:t xml:space="preserve"> gloves</w:t>
      </w:r>
      <w:r w:rsidRPr="00A559B3">
        <w:t xml:space="preserve">  and </w:t>
      </w:r>
      <w:r w:rsidRPr="00A559B3">
        <w:rPr>
          <w:lang w:val="en-US"/>
        </w:rPr>
        <w:t>2xPCR Master Mix by Promega (Taq DNA polymerase 50units/ml, buffer pH=8.5, 3mM MgCl2</w:t>
      </w:r>
      <w:r w:rsidRPr="00A559B3">
        <w:rPr>
          <w:vertAlign w:val="subscript"/>
          <w:lang w:val="en-US"/>
        </w:rPr>
        <w:t>,</w:t>
      </w:r>
      <w:r w:rsidRPr="00A559B3">
        <w:rPr>
          <w:lang w:val="en-US"/>
        </w:rPr>
        <w:t>, 400µM dCTP, 400µM dATP, 400µM dTTP, 400µM dGTP)</w:t>
      </w:r>
      <w:fldSimple w:instr=" REF _Ref262163212 \r \h  \* MERGEFORMAT ">
        <w:r w:rsidR="006D1A08" w:rsidRPr="006D1A08">
          <w:rPr>
            <w:vertAlign w:val="superscript"/>
            <w:lang w:val="en-US"/>
          </w:rPr>
          <w:t>44</w:t>
        </w:r>
      </w:fldSimple>
    </w:p>
    <w:p w:rsidR="001F06F9" w:rsidRDefault="001F06F9" w:rsidP="001F06F9"/>
    <w:p w:rsidR="001F06F9" w:rsidRDefault="001F06F9" w:rsidP="001F06F9">
      <w:r w:rsidRPr="00C46C9F">
        <w:rPr>
          <w:u w:val="single"/>
        </w:rPr>
        <w:t>Method</w:t>
      </w:r>
      <w:fldSimple w:instr=" REF _Ref262155164 \r \h  \* MERGEFORMAT ">
        <w:r w:rsidR="006D1A08" w:rsidRPr="006D1A08">
          <w:rPr>
            <w:vertAlign w:val="superscript"/>
          </w:rPr>
          <w:t>51</w:t>
        </w:r>
      </w:fldSimple>
      <w:r>
        <w:t>:</w:t>
      </w:r>
    </w:p>
    <w:p w:rsidR="001F06F9" w:rsidRDefault="001F06F9" w:rsidP="001F06F9"/>
    <w:p w:rsidR="00AF2157" w:rsidRDefault="001F06F9" w:rsidP="001F06F9">
      <w:pPr>
        <w:rPr>
          <w:lang w:val="en-US"/>
        </w:rPr>
      </w:pPr>
      <w:r>
        <w:rPr>
          <w:lang w:val="en-US"/>
        </w:rPr>
        <w:t xml:space="preserve">70% ethanol was used to clean the </w:t>
      </w:r>
      <w:r w:rsidRPr="00A559B3">
        <w:t xml:space="preserve">PCR </w:t>
      </w:r>
      <w:r w:rsidRPr="007C2DD5">
        <w:rPr>
          <w:lang w:val="en-US"/>
        </w:rPr>
        <w:t xml:space="preserve">work </w:t>
      </w:r>
      <w:r>
        <w:rPr>
          <w:lang w:val="en-US"/>
        </w:rPr>
        <w:t>station surface and after that</w:t>
      </w:r>
      <w:r w:rsidRPr="00A559B3">
        <w:rPr>
          <w:lang w:val="en-US"/>
        </w:rPr>
        <w:t xml:space="preserve"> </w:t>
      </w:r>
      <w:r w:rsidRPr="007C2DD5">
        <w:rPr>
          <w:lang w:val="en-US"/>
        </w:rPr>
        <w:t>UV</w:t>
      </w:r>
      <w:r>
        <w:rPr>
          <w:lang w:val="en-US"/>
        </w:rPr>
        <w:t xml:space="preserve"> light (denatures DNA and prevents cross-contamination)</w:t>
      </w:r>
      <w:r w:rsidRPr="007C2DD5">
        <w:rPr>
          <w:lang w:val="en-US"/>
        </w:rPr>
        <w:t xml:space="preserve"> was switched on for 10</w:t>
      </w:r>
      <w:r>
        <w:rPr>
          <w:lang w:val="en-US"/>
        </w:rPr>
        <w:t xml:space="preserve"> minutes to sterilize the work station. Then ice box was filled and kept in the </w:t>
      </w:r>
      <w:r w:rsidRPr="007C2DD5">
        <w:rPr>
          <w:lang w:val="en-US"/>
        </w:rPr>
        <w:t>work station</w:t>
      </w:r>
      <w:r>
        <w:rPr>
          <w:lang w:val="en-US"/>
        </w:rPr>
        <w:t>.</w:t>
      </w:r>
      <w:r w:rsidRPr="007C2DD5">
        <w:rPr>
          <w:lang w:val="en-US"/>
        </w:rPr>
        <w:t xml:space="preserve"> </w:t>
      </w:r>
      <w:r>
        <w:rPr>
          <w:lang w:val="en-US"/>
        </w:rPr>
        <w:t>PCR Master Mix was and primers were kept in the icebox. The components of the PCR mixture prepared for each exon are given (table 9). Before transfer each was centrifuged at low speed for 50sec to shift all contents to bottom</w:t>
      </w:r>
      <w:r w:rsidRPr="008D5980">
        <w:rPr>
          <w:lang w:val="en-US"/>
        </w:rPr>
        <w:t xml:space="preserve"> </w:t>
      </w:r>
      <w:r>
        <w:rPr>
          <w:lang w:val="en-US"/>
        </w:rPr>
        <w:t xml:space="preserve">of the tube. After the reaction tubes were prepared, they were kept in the ice box; to prevent non specific amplification. Then the PCR machine was set (table 10) and the file was stored as </w:t>
      </w:r>
      <w:r w:rsidRPr="00474B59">
        <w:rPr>
          <w:i/>
          <w:lang w:val="en-US"/>
        </w:rPr>
        <w:t>HONS</w:t>
      </w:r>
      <w:r>
        <w:rPr>
          <w:lang w:val="en-US"/>
        </w:rPr>
        <w:t>, for next runs. Hot lid was selected as “on” and when the reaction tubes were ready to be loaded, the “run” button was pressed and the lid was closed firmly.</w:t>
      </w:r>
    </w:p>
    <w:p w:rsidR="001F06F9" w:rsidRDefault="001F06F9" w:rsidP="001F06F9">
      <w:pPr>
        <w:rPr>
          <w:lang w:val="en-US"/>
        </w:rPr>
      </w:pPr>
    </w:p>
    <w:p w:rsidR="001F06F9" w:rsidRDefault="001F06F9" w:rsidP="001F06F9">
      <w:pPr>
        <w:rPr>
          <w:lang w:val="en-US"/>
        </w:rPr>
      </w:pPr>
    </w:p>
    <w:p w:rsidR="001F06F9" w:rsidRDefault="001F06F9" w:rsidP="001F06F9">
      <w:pPr>
        <w:rPr>
          <w:lang w:val="en-US"/>
        </w:rPr>
      </w:pPr>
    </w:p>
    <w:p w:rsidR="001F06F9" w:rsidRDefault="001F06F9" w:rsidP="001F06F9">
      <w:pPr>
        <w:rPr>
          <w:lang w:val="en-US"/>
        </w:rPr>
      </w:pPr>
    </w:p>
    <w:p w:rsidR="001F06F9" w:rsidRDefault="001F06F9" w:rsidP="001F06F9">
      <w:pPr>
        <w:pStyle w:val="Caption"/>
        <w:rPr>
          <w:lang w:val="en-US"/>
        </w:rPr>
      </w:pPr>
      <w:bookmarkStart w:id="49" w:name="_Toc262189007"/>
      <w:r>
        <w:t xml:space="preserve">Table </w:t>
      </w:r>
      <w:fldSimple w:instr=" SEQ Table \* ARABIC ">
        <w:r w:rsidR="006D1A08">
          <w:rPr>
            <w:noProof/>
          </w:rPr>
          <w:t>9</w:t>
        </w:r>
      </w:fldSimple>
      <w:r>
        <w:t xml:space="preserve"> Volumes of the ingredients used in each of the three Polymerase Chain Reaction mixtures prepared for every exon under study.</w:t>
      </w:r>
      <w:bookmarkEnd w:id="49"/>
    </w:p>
    <w:tbl>
      <w:tblPr>
        <w:tblpPr w:leftFromText="180" w:rightFromText="180" w:vertAnchor="text" w:horzAnchor="margin" w:tblpXSpec="center"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59"/>
        <w:gridCol w:w="1559"/>
      </w:tblGrid>
      <w:tr w:rsidR="001F06F9">
        <w:tc>
          <w:tcPr>
            <w:tcW w:w="2235" w:type="dxa"/>
          </w:tcPr>
          <w:p w:rsidR="001F06F9" w:rsidRPr="00285C20" w:rsidRDefault="001F06F9" w:rsidP="00285C20">
            <w:pPr>
              <w:spacing w:line="360" w:lineRule="auto"/>
              <w:rPr>
                <w:sz w:val="22"/>
                <w:szCs w:val="22"/>
              </w:rPr>
            </w:pPr>
            <w:r w:rsidRPr="00285C20">
              <w:rPr>
                <w:sz w:val="22"/>
                <w:szCs w:val="22"/>
              </w:rPr>
              <w:t>Ingredients</w:t>
            </w:r>
          </w:p>
          <w:p w:rsidR="001F06F9" w:rsidRPr="00285C20" w:rsidRDefault="001F06F9" w:rsidP="00285C20">
            <w:pPr>
              <w:spacing w:line="360" w:lineRule="auto"/>
              <w:rPr>
                <w:sz w:val="22"/>
                <w:szCs w:val="22"/>
              </w:rPr>
            </w:pPr>
          </w:p>
        </w:tc>
        <w:tc>
          <w:tcPr>
            <w:tcW w:w="1559" w:type="dxa"/>
          </w:tcPr>
          <w:p w:rsidR="001F06F9" w:rsidRPr="00285C20" w:rsidRDefault="001F06F9" w:rsidP="00285C20">
            <w:pPr>
              <w:spacing w:line="360" w:lineRule="auto"/>
              <w:rPr>
                <w:sz w:val="22"/>
                <w:szCs w:val="22"/>
              </w:rPr>
            </w:pPr>
            <w:r w:rsidRPr="00285C20">
              <w:rPr>
                <w:sz w:val="22"/>
                <w:szCs w:val="22"/>
              </w:rPr>
              <w:t xml:space="preserve"> A mix </w:t>
            </w:r>
          </w:p>
          <w:p w:rsidR="001F06F9" w:rsidRPr="00285C20" w:rsidRDefault="001F06F9" w:rsidP="00285C20">
            <w:pPr>
              <w:spacing w:line="360" w:lineRule="auto"/>
              <w:rPr>
                <w:sz w:val="22"/>
                <w:szCs w:val="22"/>
              </w:rPr>
            </w:pPr>
            <w:r w:rsidRPr="00285C20">
              <w:rPr>
                <w:sz w:val="22"/>
                <w:szCs w:val="22"/>
              </w:rPr>
              <w:t>Volume (</w:t>
            </w:r>
            <w:r w:rsidRPr="00285C20">
              <w:rPr>
                <w:rFonts w:cs="Arial"/>
                <w:sz w:val="22"/>
                <w:szCs w:val="22"/>
              </w:rPr>
              <w:t>µ</w:t>
            </w:r>
            <w:r w:rsidRPr="00285C20">
              <w:rPr>
                <w:sz w:val="22"/>
                <w:szCs w:val="22"/>
              </w:rPr>
              <w:t>l)</w:t>
            </w:r>
          </w:p>
        </w:tc>
        <w:tc>
          <w:tcPr>
            <w:tcW w:w="1559" w:type="dxa"/>
          </w:tcPr>
          <w:p w:rsidR="001F06F9" w:rsidRPr="00285C20" w:rsidRDefault="001F06F9" w:rsidP="00285C20">
            <w:pPr>
              <w:spacing w:line="360" w:lineRule="auto"/>
              <w:rPr>
                <w:sz w:val="22"/>
                <w:szCs w:val="22"/>
              </w:rPr>
            </w:pPr>
            <w:r w:rsidRPr="00285C20">
              <w:rPr>
                <w:sz w:val="22"/>
                <w:szCs w:val="22"/>
              </w:rPr>
              <w:t xml:space="preserve">B mix </w:t>
            </w:r>
          </w:p>
          <w:p w:rsidR="001F06F9" w:rsidRPr="00285C20" w:rsidRDefault="001F06F9" w:rsidP="00285C20">
            <w:pPr>
              <w:spacing w:line="360" w:lineRule="auto"/>
              <w:rPr>
                <w:sz w:val="22"/>
                <w:szCs w:val="22"/>
              </w:rPr>
            </w:pPr>
            <w:r w:rsidRPr="00285C20">
              <w:rPr>
                <w:sz w:val="22"/>
                <w:szCs w:val="22"/>
              </w:rPr>
              <w:t>Volume (</w:t>
            </w:r>
            <w:r w:rsidRPr="00285C20">
              <w:rPr>
                <w:rFonts w:cs="Arial"/>
                <w:sz w:val="22"/>
                <w:szCs w:val="22"/>
              </w:rPr>
              <w:t>µ</w:t>
            </w:r>
            <w:r w:rsidRPr="00285C20">
              <w:rPr>
                <w:sz w:val="22"/>
                <w:szCs w:val="22"/>
              </w:rPr>
              <w:t>l)</w:t>
            </w:r>
          </w:p>
        </w:tc>
        <w:tc>
          <w:tcPr>
            <w:tcW w:w="1559" w:type="dxa"/>
          </w:tcPr>
          <w:p w:rsidR="001F06F9" w:rsidRPr="00285C20" w:rsidRDefault="001F06F9" w:rsidP="00285C20">
            <w:pPr>
              <w:spacing w:line="360" w:lineRule="auto"/>
              <w:rPr>
                <w:sz w:val="22"/>
                <w:szCs w:val="22"/>
              </w:rPr>
            </w:pPr>
            <w:r w:rsidRPr="00285C20">
              <w:rPr>
                <w:sz w:val="22"/>
                <w:szCs w:val="22"/>
              </w:rPr>
              <w:t>Negative Control</w:t>
            </w:r>
          </w:p>
          <w:p w:rsidR="001F06F9" w:rsidRPr="00285C20" w:rsidRDefault="001F06F9" w:rsidP="00285C20">
            <w:pPr>
              <w:spacing w:line="360" w:lineRule="auto"/>
              <w:rPr>
                <w:sz w:val="22"/>
                <w:szCs w:val="22"/>
              </w:rPr>
            </w:pPr>
            <w:r w:rsidRPr="00285C20">
              <w:rPr>
                <w:sz w:val="22"/>
                <w:szCs w:val="22"/>
              </w:rPr>
              <w:t>Volume (</w:t>
            </w:r>
            <w:r w:rsidRPr="00285C20">
              <w:rPr>
                <w:rFonts w:cs="Arial"/>
                <w:sz w:val="22"/>
                <w:szCs w:val="22"/>
              </w:rPr>
              <w:t>µ</w:t>
            </w:r>
            <w:r w:rsidRPr="00285C20">
              <w:rPr>
                <w:sz w:val="22"/>
                <w:szCs w:val="22"/>
              </w:rPr>
              <w:t>l)</w:t>
            </w:r>
          </w:p>
        </w:tc>
      </w:tr>
      <w:tr w:rsidR="001F06F9">
        <w:tc>
          <w:tcPr>
            <w:tcW w:w="2235" w:type="dxa"/>
          </w:tcPr>
          <w:p w:rsidR="001F06F9" w:rsidRPr="00285C20" w:rsidRDefault="001F06F9" w:rsidP="00285C20">
            <w:pPr>
              <w:spacing w:line="360" w:lineRule="auto"/>
              <w:rPr>
                <w:sz w:val="22"/>
                <w:szCs w:val="22"/>
              </w:rPr>
            </w:pPr>
            <w:r w:rsidRPr="00285C20">
              <w:rPr>
                <w:sz w:val="22"/>
                <w:szCs w:val="22"/>
              </w:rPr>
              <w:t xml:space="preserve">DNA </w:t>
            </w:r>
          </w:p>
        </w:tc>
        <w:tc>
          <w:tcPr>
            <w:tcW w:w="1559" w:type="dxa"/>
          </w:tcPr>
          <w:p w:rsidR="001F06F9" w:rsidRPr="00285C20" w:rsidRDefault="001F06F9" w:rsidP="00285C20">
            <w:pPr>
              <w:spacing w:line="360" w:lineRule="auto"/>
              <w:rPr>
                <w:sz w:val="22"/>
                <w:szCs w:val="22"/>
              </w:rPr>
            </w:pPr>
            <w:r w:rsidRPr="00285C20">
              <w:rPr>
                <w:sz w:val="22"/>
                <w:szCs w:val="22"/>
              </w:rPr>
              <w:t xml:space="preserve">1 </w:t>
            </w:r>
          </w:p>
        </w:tc>
        <w:tc>
          <w:tcPr>
            <w:tcW w:w="1559" w:type="dxa"/>
          </w:tcPr>
          <w:p w:rsidR="001F06F9" w:rsidRPr="00285C20" w:rsidRDefault="001F06F9" w:rsidP="00285C20">
            <w:pPr>
              <w:spacing w:line="360" w:lineRule="auto"/>
              <w:rPr>
                <w:sz w:val="22"/>
                <w:szCs w:val="22"/>
              </w:rPr>
            </w:pPr>
            <w:r w:rsidRPr="00285C20">
              <w:rPr>
                <w:sz w:val="22"/>
                <w:szCs w:val="22"/>
              </w:rPr>
              <w:t>2</w:t>
            </w:r>
          </w:p>
        </w:tc>
        <w:tc>
          <w:tcPr>
            <w:tcW w:w="1559" w:type="dxa"/>
          </w:tcPr>
          <w:p w:rsidR="001F06F9" w:rsidRPr="00285C20" w:rsidRDefault="001F06F9" w:rsidP="00285C20">
            <w:pPr>
              <w:spacing w:line="360" w:lineRule="auto"/>
              <w:rPr>
                <w:sz w:val="22"/>
                <w:szCs w:val="22"/>
              </w:rPr>
            </w:pPr>
            <w:r w:rsidRPr="00285C20">
              <w:rPr>
                <w:sz w:val="22"/>
                <w:szCs w:val="22"/>
              </w:rPr>
              <w:t>0</w:t>
            </w:r>
          </w:p>
        </w:tc>
      </w:tr>
      <w:tr w:rsidR="001F06F9">
        <w:tc>
          <w:tcPr>
            <w:tcW w:w="2235" w:type="dxa"/>
          </w:tcPr>
          <w:p w:rsidR="001F06F9" w:rsidRPr="00285C20" w:rsidRDefault="001F06F9" w:rsidP="00285C20">
            <w:pPr>
              <w:spacing w:line="360" w:lineRule="auto"/>
              <w:rPr>
                <w:sz w:val="22"/>
                <w:szCs w:val="22"/>
              </w:rPr>
            </w:pPr>
            <w:r w:rsidRPr="00285C20">
              <w:rPr>
                <w:sz w:val="22"/>
                <w:szCs w:val="22"/>
              </w:rPr>
              <w:t>PCR master mix</w:t>
            </w:r>
          </w:p>
        </w:tc>
        <w:tc>
          <w:tcPr>
            <w:tcW w:w="1559" w:type="dxa"/>
          </w:tcPr>
          <w:p w:rsidR="001F06F9" w:rsidRPr="00285C20" w:rsidRDefault="001F06F9" w:rsidP="00285C20">
            <w:pPr>
              <w:spacing w:line="360" w:lineRule="auto"/>
              <w:rPr>
                <w:sz w:val="22"/>
                <w:szCs w:val="22"/>
              </w:rPr>
            </w:pPr>
            <w:r w:rsidRPr="00285C20">
              <w:rPr>
                <w:sz w:val="22"/>
                <w:szCs w:val="22"/>
              </w:rPr>
              <w:t>25</w:t>
            </w:r>
          </w:p>
        </w:tc>
        <w:tc>
          <w:tcPr>
            <w:tcW w:w="1559" w:type="dxa"/>
          </w:tcPr>
          <w:p w:rsidR="001F06F9" w:rsidRPr="00285C20" w:rsidRDefault="001F06F9" w:rsidP="00285C20">
            <w:pPr>
              <w:spacing w:line="360" w:lineRule="auto"/>
              <w:rPr>
                <w:sz w:val="22"/>
                <w:szCs w:val="22"/>
              </w:rPr>
            </w:pPr>
            <w:r w:rsidRPr="00285C20">
              <w:rPr>
                <w:sz w:val="22"/>
                <w:szCs w:val="22"/>
              </w:rPr>
              <w:t>25</w:t>
            </w:r>
          </w:p>
        </w:tc>
        <w:tc>
          <w:tcPr>
            <w:tcW w:w="1559" w:type="dxa"/>
          </w:tcPr>
          <w:p w:rsidR="001F06F9" w:rsidRPr="00285C20" w:rsidRDefault="001F06F9" w:rsidP="00285C20">
            <w:pPr>
              <w:spacing w:line="360" w:lineRule="auto"/>
              <w:rPr>
                <w:sz w:val="22"/>
                <w:szCs w:val="22"/>
              </w:rPr>
            </w:pPr>
            <w:r w:rsidRPr="00285C20">
              <w:rPr>
                <w:sz w:val="22"/>
                <w:szCs w:val="22"/>
              </w:rPr>
              <w:t>25</w:t>
            </w:r>
          </w:p>
        </w:tc>
      </w:tr>
      <w:tr w:rsidR="001F06F9">
        <w:tc>
          <w:tcPr>
            <w:tcW w:w="2235" w:type="dxa"/>
          </w:tcPr>
          <w:p w:rsidR="001F06F9" w:rsidRPr="00285C20" w:rsidRDefault="001F06F9" w:rsidP="00285C20">
            <w:pPr>
              <w:spacing w:line="360" w:lineRule="auto"/>
              <w:rPr>
                <w:sz w:val="22"/>
                <w:szCs w:val="22"/>
              </w:rPr>
            </w:pPr>
            <w:r w:rsidRPr="00285C20">
              <w:rPr>
                <w:sz w:val="22"/>
                <w:szCs w:val="22"/>
              </w:rPr>
              <w:t>Sterile Water</w:t>
            </w:r>
          </w:p>
        </w:tc>
        <w:tc>
          <w:tcPr>
            <w:tcW w:w="1559" w:type="dxa"/>
          </w:tcPr>
          <w:p w:rsidR="001F06F9" w:rsidRPr="00285C20" w:rsidRDefault="001F06F9" w:rsidP="00285C20">
            <w:pPr>
              <w:spacing w:line="360" w:lineRule="auto"/>
              <w:rPr>
                <w:sz w:val="22"/>
                <w:szCs w:val="22"/>
              </w:rPr>
            </w:pPr>
            <w:r w:rsidRPr="00285C20">
              <w:rPr>
                <w:sz w:val="22"/>
                <w:szCs w:val="22"/>
              </w:rPr>
              <w:t>14</w:t>
            </w:r>
          </w:p>
        </w:tc>
        <w:tc>
          <w:tcPr>
            <w:tcW w:w="1559" w:type="dxa"/>
          </w:tcPr>
          <w:p w:rsidR="001F06F9" w:rsidRPr="00285C20" w:rsidRDefault="001F06F9" w:rsidP="00285C20">
            <w:pPr>
              <w:spacing w:line="360" w:lineRule="auto"/>
              <w:rPr>
                <w:sz w:val="22"/>
                <w:szCs w:val="22"/>
              </w:rPr>
            </w:pPr>
            <w:r w:rsidRPr="00285C20">
              <w:rPr>
                <w:sz w:val="22"/>
                <w:szCs w:val="22"/>
              </w:rPr>
              <w:t>13</w:t>
            </w:r>
          </w:p>
        </w:tc>
        <w:tc>
          <w:tcPr>
            <w:tcW w:w="1559" w:type="dxa"/>
          </w:tcPr>
          <w:p w:rsidR="001F06F9" w:rsidRPr="00285C20" w:rsidRDefault="001F06F9" w:rsidP="00285C20">
            <w:pPr>
              <w:spacing w:line="360" w:lineRule="auto"/>
              <w:rPr>
                <w:sz w:val="22"/>
                <w:szCs w:val="22"/>
              </w:rPr>
            </w:pPr>
            <w:r w:rsidRPr="00285C20">
              <w:rPr>
                <w:sz w:val="22"/>
                <w:szCs w:val="22"/>
              </w:rPr>
              <w:t>15</w:t>
            </w:r>
          </w:p>
        </w:tc>
      </w:tr>
      <w:tr w:rsidR="001F06F9">
        <w:trPr>
          <w:trHeight w:val="443"/>
        </w:trPr>
        <w:tc>
          <w:tcPr>
            <w:tcW w:w="2235" w:type="dxa"/>
          </w:tcPr>
          <w:p w:rsidR="001F06F9" w:rsidRPr="00285C20" w:rsidRDefault="001F06F9" w:rsidP="00285C20">
            <w:pPr>
              <w:spacing w:line="360" w:lineRule="auto"/>
              <w:rPr>
                <w:sz w:val="22"/>
                <w:szCs w:val="22"/>
              </w:rPr>
            </w:pPr>
            <w:r w:rsidRPr="00285C20">
              <w:rPr>
                <w:sz w:val="22"/>
                <w:szCs w:val="22"/>
              </w:rPr>
              <w:t>Forward Primer</w:t>
            </w:r>
          </w:p>
        </w:tc>
        <w:tc>
          <w:tcPr>
            <w:tcW w:w="1559" w:type="dxa"/>
          </w:tcPr>
          <w:p w:rsidR="001F06F9" w:rsidRPr="00285C20" w:rsidRDefault="001F06F9" w:rsidP="00285C20">
            <w:pPr>
              <w:spacing w:line="360" w:lineRule="auto"/>
              <w:rPr>
                <w:sz w:val="22"/>
                <w:szCs w:val="22"/>
              </w:rPr>
            </w:pPr>
            <w:r w:rsidRPr="00285C20">
              <w:rPr>
                <w:sz w:val="22"/>
                <w:szCs w:val="22"/>
              </w:rPr>
              <w:t>5</w:t>
            </w:r>
          </w:p>
        </w:tc>
        <w:tc>
          <w:tcPr>
            <w:tcW w:w="1559" w:type="dxa"/>
          </w:tcPr>
          <w:p w:rsidR="001F06F9" w:rsidRPr="00285C20" w:rsidRDefault="001F06F9" w:rsidP="00285C20">
            <w:pPr>
              <w:spacing w:line="360" w:lineRule="auto"/>
              <w:rPr>
                <w:sz w:val="22"/>
                <w:szCs w:val="22"/>
              </w:rPr>
            </w:pPr>
            <w:r w:rsidRPr="00285C20">
              <w:rPr>
                <w:sz w:val="22"/>
                <w:szCs w:val="22"/>
              </w:rPr>
              <w:t>5</w:t>
            </w:r>
          </w:p>
        </w:tc>
        <w:tc>
          <w:tcPr>
            <w:tcW w:w="1559" w:type="dxa"/>
          </w:tcPr>
          <w:p w:rsidR="001F06F9" w:rsidRPr="00285C20" w:rsidRDefault="001F06F9" w:rsidP="00285C20">
            <w:pPr>
              <w:spacing w:line="360" w:lineRule="auto"/>
              <w:rPr>
                <w:sz w:val="22"/>
                <w:szCs w:val="22"/>
              </w:rPr>
            </w:pPr>
            <w:r w:rsidRPr="00285C20">
              <w:rPr>
                <w:sz w:val="22"/>
                <w:szCs w:val="22"/>
              </w:rPr>
              <w:t>5</w:t>
            </w:r>
          </w:p>
        </w:tc>
      </w:tr>
      <w:tr w:rsidR="001F06F9">
        <w:trPr>
          <w:trHeight w:val="443"/>
        </w:trPr>
        <w:tc>
          <w:tcPr>
            <w:tcW w:w="2235" w:type="dxa"/>
          </w:tcPr>
          <w:p w:rsidR="001F06F9" w:rsidRPr="00285C20" w:rsidRDefault="001F06F9" w:rsidP="00285C20">
            <w:pPr>
              <w:spacing w:line="360" w:lineRule="auto"/>
              <w:rPr>
                <w:sz w:val="22"/>
                <w:szCs w:val="22"/>
              </w:rPr>
            </w:pPr>
            <w:r w:rsidRPr="00285C20">
              <w:rPr>
                <w:sz w:val="22"/>
                <w:szCs w:val="22"/>
              </w:rPr>
              <w:t>Reverse Primer</w:t>
            </w:r>
          </w:p>
        </w:tc>
        <w:tc>
          <w:tcPr>
            <w:tcW w:w="1559" w:type="dxa"/>
          </w:tcPr>
          <w:p w:rsidR="001F06F9" w:rsidRPr="00285C20" w:rsidRDefault="001F06F9" w:rsidP="00285C20">
            <w:pPr>
              <w:spacing w:line="360" w:lineRule="auto"/>
              <w:rPr>
                <w:sz w:val="22"/>
                <w:szCs w:val="22"/>
              </w:rPr>
            </w:pPr>
            <w:r w:rsidRPr="00285C20">
              <w:rPr>
                <w:sz w:val="22"/>
                <w:szCs w:val="22"/>
              </w:rPr>
              <w:t>5</w:t>
            </w:r>
          </w:p>
        </w:tc>
        <w:tc>
          <w:tcPr>
            <w:tcW w:w="1559" w:type="dxa"/>
          </w:tcPr>
          <w:p w:rsidR="001F06F9" w:rsidRPr="00285C20" w:rsidRDefault="001F06F9" w:rsidP="00285C20">
            <w:pPr>
              <w:spacing w:line="360" w:lineRule="auto"/>
              <w:rPr>
                <w:sz w:val="22"/>
                <w:szCs w:val="22"/>
              </w:rPr>
            </w:pPr>
            <w:r w:rsidRPr="00285C20">
              <w:rPr>
                <w:sz w:val="22"/>
                <w:szCs w:val="22"/>
              </w:rPr>
              <w:t>5</w:t>
            </w:r>
          </w:p>
        </w:tc>
        <w:tc>
          <w:tcPr>
            <w:tcW w:w="1559" w:type="dxa"/>
          </w:tcPr>
          <w:p w:rsidR="001F06F9" w:rsidRPr="00285C20" w:rsidRDefault="001F06F9" w:rsidP="00285C20">
            <w:pPr>
              <w:spacing w:line="360" w:lineRule="auto"/>
              <w:rPr>
                <w:sz w:val="22"/>
                <w:szCs w:val="22"/>
              </w:rPr>
            </w:pPr>
            <w:r w:rsidRPr="00285C20">
              <w:rPr>
                <w:sz w:val="22"/>
                <w:szCs w:val="22"/>
              </w:rPr>
              <w:t>5</w:t>
            </w:r>
          </w:p>
        </w:tc>
      </w:tr>
      <w:tr w:rsidR="001F06F9">
        <w:trPr>
          <w:trHeight w:val="610"/>
        </w:trPr>
        <w:tc>
          <w:tcPr>
            <w:tcW w:w="2235" w:type="dxa"/>
          </w:tcPr>
          <w:p w:rsidR="001F06F9" w:rsidRPr="00285C20" w:rsidRDefault="001F06F9" w:rsidP="00285C20">
            <w:pPr>
              <w:spacing w:line="360" w:lineRule="auto"/>
              <w:rPr>
                <w:sz w:val="22"/>
                <w:szCs w:val="22"/>
              </w:rPr>
            </w:pPr>
            <w:r w:rsidRPr="00285C20">
              <w:rPr>
                <w:sz w:val="22"/>
                <w:szCs w:val="22"/>
              </w:rPr>
              <w:t>Total volume (</w:t>
            </w:r>
            <w:r w:rsidRPr="00285C20">
              <w:rPr>
                <w:rFonts w:cs="Arial"/>
                <w:sz w:val="22"/>
                <w:szCs w:val="22"/>
              </w:rPr>
              <w:t>µ</w:t>
            </w:r>
            <w:r w:rsidRPr="00285C20">
              <w:rPr>
                <w:sz w:val="22"/>
                <w:szCs w:val="22"/>
              </w:rPr>
              <w:t>l)</w:t>
            </w:r>
          </w:p>
        </w:tc>
        <w:tc>
          <w:tcPr>
            <w:tcW w:w="1559" w:type="dxa"/>
          </w:tcPr>
          <w:p w:rsidR="001F06F9" w:rsidRPr="00285C20" w:rsidRDefault="001F06F9" w:rsidP="00285C20">
            <w:pPr>
              <w:spacing w:line="360" w:lineRule="auto"/>
              <w:rPr>
                <w:sz w:val="22"/>
                <w:szCs w:val="22"/>
              </w:rPr>
            </w:pPr>
            <w:r w:rsidRPr="00285C20">
              <w:rPr>
                <w:sz w:val="22"/>
                <w:szCs w:val="22"/>
              </w:rPr>
              <w:t>50</w:t>
            </w:r>
          </w:p>
        </w:tc>
        <w:tc>
          <w:tcPr>
            <w:tcW w:w="1559" w:type="dxa"/>
          </w:tcPr>
          <w:p w:rsidR="001F06F9" w:rsidRPr="00285C20" w:rsidRDefault="001F06F9" w:rsidP="00285C20">
            <w:pPr>
              <w:spacing w:line="360" w:lineRule="auto"/>
              <w:rPr>
                <w:sz w:val="22"/>
                <w:szCs w:val="22"/>
              </w:rPr>
            </w:pPr>
            <w:r w:rsidRPr="00285C20">
              <w:rPr>
                <w:sz w:val="22"/>
                <w:szCs w:val="22"/>
              </w:rPr>
              <w:t>50</w:t>
            </w:r>
          </w:p>
        </w:tc>
        <w:tc>
          <w:tcPr>
            <w:tcW w:w="1559" w:type="dxa"/>
          </w:tcPr>
          <w:p w:rsidR="001F06F9" w:rsidRPr="00285C20" w:rsidRDefault="001F06F9" w:rsidP="00285C20">
            <w:pPr>
              <w:spacing w:line="360" w:lineRule="auto"/>
              <w:rPr>
                <w:sz w:val="22"/>
                <w:szCs w:val="22"/>
              </w:rPr>
            </w:pPr>
            <w:r w:rsidRPr="00285C20">
              <w:rPr>
                <w:sz w:val="22"/>
                <w:szCs w:val="22"/>
              </w:rPr>
              <w:t>50</w:t>
            </w:r>
          </w:p>
        </w:tc>
      </w:tr>
    </w:tbl>
    <w:p w:rsidR="001F06F9" w:rsidRDefault="001F06F9" w:rsidP="001F06F9"/>
    <w:p w:rsidR="00AE2084" w:rsidRDefault="00AE2084" w:rsidP="00AE2084">
      <w:r>
        <w:t xml:space="preserve">Multiple exons were amplified in each Polymerase Chain Reaction, where primers had similar melting temperatures. </w:t>
      </w:r>
    </w:p>
    <w:p w:rsidR="00AE2084" w:rsidRDefault="00AE2084" w:rsidP="00AE2084">
      <w:r>
        <w:t>The same steps (table 10) were followed for all, only the Annealing temperature was changed (figure 13).</w:t>
      </w:r>
    </w:p>
    <w:p w:rsidR="00AE2084" w:rsidRDefault="00AE2084" w:rsidP="00AE2084"/>
    <w:p w:rsidR="00AE2084" w:rsidRDefault="00AE2084" w:rsidP="00AE2084">
      <w:pPr>
        <w:pStyle w:val="Caption"/>
      </w:pPr>
      <w:bookmarkStart w:id="50" w:name="_Toc262189008"/>
      <w:r>
        <w:t xml:space="preserve">Table </w:t>
      </w:r>
      <w:fldSimple w:instr=" SEQ Table \* ARABIC ">
        <w:r w:rsidR="006D1A08">
          <w:rPr>
            <w:noProof/>
          </w:rPr>
          <w:t>10</w:t>
        </w:r>
      </w:fldSimple>
      <w:r w:rsidR="00C06D57">
        <w:t>:</w:t>
      </w:r>
      <w:r>
        <w:t xml:space="preserve"> Stages of Polymerase Chain Reaction/s</w:t>
      </w:r>
      <w:fldSimple w:instr=" REF _Ref262155164 \r \h  \* MERGEFORMAT ">
        <w:r w:rsidR="006D1A08" w:rsidRPr="006D1A08">
          <w:rPr>
            <w:vertAlign w:val="superscript"/>
          </w:rPr>
          <w:t>51</w:t>
        </w:r>
      </w:fldSimple>
      <w:r>
        <w:t>:</w:t>
      </w:r>
      <w:bookmarkEnd w:id="50"/>
    </w:p>
    <w:p w:rsidR="00AE2084" w:rsidRPr="00AE2084" w:rsidRDefault="00AE2084" w:rsidP="00AE2084"/>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4"/>
        <w:gridCol w:w="3219"/>
        <w:gridCol w:w="1537"/>
      </w:tblGrid>
      <w:tr w:rsidR="00AE2084" w:rsidRPr="00C3014F">
        <w:trPr>
          <w:trHeight w:val="441"/>
        </w:trPr>
        <w:tc>
          <w:tcPr>
            <w:tcW w:w="0" w:type="auto"/>
          </w:tcPr>
          <w:p w:rsidR="00AE2084" w:rsidRPr="00AE2084" w:rsidRDefault="00AE2084" w:rsidP="00AE2084">
            <w:pPr>
              <w:spacing w:line="360" w:lineRule="auto"/>
              <w:rPr>
                <w:sz w:val="22"/>
                <w:szCs w:val="22"/>
              </w:rPr>
            </w:pPr>
            <w:r w:rsidRPr="00AE2084">
              <w:rPr>
                <w:sz w:val="22"/>
                <w:szCs w:val="22"/>
                <w:lang w:val="en-US" w:eastAsia="en-GB"/>
              </w:rPr>
              <w:t>PCR Stage</w:t>
            </w:r>
          </w:p>
        </w:tc>
        <w:tc>
          <w:tcPr>
            <w:tcW w:w="0" w:type="auto"/>
          </w:tcPr>
          <w:p w:rsidR="00AE2084" w:rsidRPr="00AE2084" w:rsidRDefault="00AE2084" w:rsidP="00AE2084">
            <w:pPr>
              <w:spacing w:line="360" w:lineRule="auto"/>
              <w:rPr>
                <w:sz w:val="22"/>
                <w:szCs w:val="22"/>
              </w:rPr>
            </w:pPr>
            <w:r w:rsidRPr="00AE2084">
              <w:rPr>
                <w:sz w:val="22"/>
                <w:szCs w:val="22"/>
              </w:rPr>
              <w:t xml:space="preserve">Duration </w:t>
            </w:r>
          </w:p>
          <w:p w:rsidR="00AE2084" w:rsidRPr="00AE2084" w:rsidRDefault="00AE2084" w:rsidP="00AE2084">
            <w:pPr>
              <w:spacing w:line="360" w:lineRule="auto"/>
              <w:rPr>
                <w:sz w:val="22"/>
                <w:szCs w:val="22"/>
              </w:rPr>
            </w:pPr>
          </w:p>
        </w:tc>
        <w:tc>
          <w:tcPr>
            <w:tcW w:w="0" w:type="auto"/>
          </w:tcPr>
          <w:p w:rsidR="00AE2084" w:rsidRPr="00AE2084" w:rsidRDefault="00AE2084" w:rsidP="00AE2084">
            <w:pPr>
              <w:spacing w:line="360" w:lineRule="auto"/>
              <w:rPr>
                <w:sz w:val="22"/>
                <w:szCs w:val="22"/>
                <w:lang w:val="en-US" w:eastAsia="en-GB"/>
              </w:rPr>
            </w:pPr>
            <w:r w:rsidRPr="00AE2084">
              <w:rPr>
                <w:sz w:val="22"/>
                <w:szCs w:val="22"/>
                <w:lang w:val="en-US" w:eastAsia="en-GB"/>
              </w:rPr>
              <w:t>Temperature</w:t>
            </w:r>
          </w:p>
          <w:p w:rsidR="00AE2084" w:rsidRPr="00AE2084" w:rsidRDefault="00AE2084" w:rsidP="00AE2084">
            <w:pPr>
              <w:spacing w:line="360" w:lineRule="auto"/>
              <w:rPr>
                <w:sz w:val="22"/>
                <w:szCs w:val="22"/>
                <w:lang w:val="en-US" w:eastAsia="en-GB"/>
              </w:rPr>
            </w:pPr>
            <w:r w:rsidRPr="00AE2084">
              <w:rPr>
                <w:sz w:val="22"/>
                <w:szCs w:val="22"/>
                <w:lang w:val="en-US" w:eastAsia="en-GB"/>
              </w:rPr>
              <w:t xml:space="preserve"> </w:t>
            </w:r>
            <w:r w:rsidRPr="00AE2084">
              <w:rPr>
                <w:sz w:val="22"/>
                <w:szCs w:val="22"/>
              </w:rPr>
              <w:t xml:space="preserve"> </w:t>
            </w:r>
            <w:r w:rsidRPr="00AE2084">
              <w:rPr>
                <w:sz w:val="22"/>
                <w:szCs w:val="22"/>
                <w:lang w:val="en-US" w:eastAsia="en-GB"/>
              </w:rPr>
              <w:t>ͦ C</w:t>
            </w:r>
          </w:p>
        </w:tc>
      </w:tr>
      <w:tr w:rsidR="00AE2084" w:rsidRPr="00C3014F">
        <w:tc>
          <w:tcPr>
            <w:tcW w:w="0" w:type="auto"/>
          </w:tcPr>
          <w:p w:rsidR="00AE2084" w:rsidRPr="00AE2084" w:rsidRDefault="00AE2084" w:rsidP="00AE2084">
            <w:pPr>
              <w:spacing w:line="360" w:lineRule="auto"/>
              <w:rPr>
                <w:sz w:val="22"/>
                <w:szCs w:val="22"/>
              </w:rPr>
            </w:pPr>
            <w:r w:rsidRPr="00AE2084">
              <w:rPr>
                <w:sz w:val="22"/>
                <w:szCs w:val="22"/>
              </w:rPr>
              <w:t>Hot Lid</w:t>
            </w:r>
          </w:p>
        </w:tc>
        <w:tc>
          <w:tcPr>
            <w:tcW w:w="0" w:type="auto"/>
          </w:tcPr>
          <w:p w:rsidR="00AE2084" w:rsidRPr="00AE2084" w:rsidRDefault="00AE2084" w:rsidP="00AE2084">
            <w:pPr>
              <w:spacing w:line="360" w:lineRule="auto"/>
              <w:rPr>
                <w:sz w:val="22"/>
                <w:szCs w:val="22"/>
              </w:rPr>
            </w:pPr>
            <w:r w:rsidRPr="00AE2084">
              <w:rPr>
                <w:sz w:val="22"/>
                <w:szCs w:val="22"/>
              </w:rPr>
              <w:t>On ~ during the whole reaction</w:t>
            </w:r>
          </w:p>
        </w:tc>
        <w:tc>
          <w:tcPr>
            <w:tcW w:w="0" w:type="auto"/>
          </w:tcPr>
          <w:p w:rsidR="00AE2084" w:rsidRPr="00AE2084" w:rsidRDefault="00AE2084" w:rsidP="00AE2084">
            <w:pPr>
              <w:spacing w:line="360" w:lineRule="auto"/>
              <w:rPr>
                <w:sz w:val="22"/>
                <w:szCs w:val="22"/>
                <w:lang w:val="en-US" w:eastAsia="en-GB"/>
              </w:rPr>
            </w:pPr>
            <w:r w:rsidRPr="00AE2084">
              <w:rPr>
                <w:sz w:val="22"/>
                <w:szCs w:val="22"/>
              </w:rPr>
              <w:t xml:space="preserve">105 </w:t>
            </w:r>
            <w:r w:rsidRPr="00AE2084">
              <w:rPr>
                <w:sz w:val="22"/>
                <w:szCs w:val="22"/>
                <w:lang w:val="en-US" w:eastAsia="en-GB"/>
              </w:rPr>
              <w:t>ͦ C</w:t>
            </w:r>
          </w:p>
        </w:tc>
      </w:tr>
      <w:tr w:rsidR="00AE2084" w:rsidRPr="00C3014F">
        <w:tc>
          <w:tcPr>
            <w:tcW w:w="0" w:type="auto"/>
          </w:tcPr>
          <w:p w:rsidR="00AE2084" w:rsidRPr="00AE2084" w:rsidRDefault="00AE2084" w:rsidP="00AE2084">
            <w:pPr>
              <w:spacing w:line="360" w:lineRule="auto"/>
              <w:rPr>
                <w:sz w:val="22"/>
                <w:szCs w:val="22"/>
              </w:rPr>
            </w:pPr>
            <w:r w:rsidRPr="00AE2084">
              <w:rPr>
                <w:sz w:val="22"/>
                <w:szCs w:val="22"/>
              </w:rPr>
              <w:t xml:space="preserve">Initial incubation </w:t>
            </w:r>
          </w:p>
        </w:tc>
        <w:tc>
          <w:tcPr>
            <w:tcW w:w="0" w:type="auto"/>
          </w:tcPr>
          <w:p w:rsidR="00AE2084" w:rsidRPr="00AE2084" w:rsidRDefault="00AE2084" w:rsidP="00AE2084">
            <w:pPr>
              <w:spacing w:line="360" w:lineRule="auto"/>
              <w:rPr>
                <w:sz w:val="22"/>
                <w:szCs w:val="22"/>
              </w:rPr>
            </w:pPr>
            <w:r w:rsidRPr="00AE2084">
              <w:rPr>
                <w:sz w:val="22"/>
                <w:szCs w:val="22"/>
              </w:rPr>
              <w:t>2 min</w:t>
            </w:r>
          </w:p>
        </w:tc>
        <w:tc>
          <w:tcPr>
            <w:tcW w:w="0" w:type="auto"/>
          </w:tcPr>
          <w:p w:rsidR="00AE2084" w:rsidRPr="00AE2084" w:rsidRDefault="00AE2084" w:rsidP="00AE2084">
            <w:pPr>
              <w:spacing w:line="360" w:lineRule="auto"/>
              <w:rPr>
                <w:sz w:val="22"/>
                <w:szCs w:val="22"/>
                <w:lang w:val="en-US" w:eastAsia="en-GB"/>
              </w:rPr>
            </w:pPr>
            <w:r w:rsidRPr="00AE2084">
              <w:rPr>
                <w:sz w:val="22"/>
                <w:szCs w:val="22"/>
              </w:rPr>
              <w:t xml:space="preserve">94 </w:t>
            </w:r>
            <w:r w:rsidRPr="00AE2084">
              <w:rPr>
                <w:sz w:val="22"/>
                <w:szCs w:val="22"/>
                <w:lang w:val="en-US" w:eastAsia="en-GB"/>
              </w:rPr>
              <w:t>ͦ C</w:t>
            </w:r>
          </w:p>
        </w:tc>
      </w:tr>
      <w:tr w:rsidR="00AE2084" w:rsidRPr="00C3014F">
        <w:tc>
          <w:tcPr>
            <w:tcW w:w="0" w:type="auto"/>
          </w:tcPr>
          <w:p w:rsidR="00AE2084" w:rsidRPr="00AE2084" w:rsidRDefault="00AE2084" w:rsidP="00AE2084">
            <w:pPr>
              <w:spacing w:line="360" w:lineRule="auto"/>
              <w:rPr>
                <w:sz w:val="22"/>
                <w:szCs w:val="22"/>
              </w:rPr>
            </w:pPr>
            <w:r w:rsidRPr="00AE2084">
              <w:rPr>
                <w:sz w:val="22"/>
                <w:szCs w:val="22"/>
              </w:rPr>
              <w:t>35 cycles of:</w:t>
            </w:r>
          </w:p>
          <w:p w:rsidR="00AE2084" w:rsidRPr="00AE2084" w:rsidRDefault="00AE2084" w:rsidP="00AE2084">
            <w:pPr>
              <w:spacing w:line="360" w:lineRule="auto"/>
              <w:rPr>
                <w:sz w:val="22"/>
                <w:szCs w:val="22"/>
              </w:rPr>
            </w:pPr>
            <w:r w:rsidRPr="00AE2084">
              <w:rPr>
                <w:sz w:val="22"/>
                <w:szCs w:val="22"/>
              </w:rPr>
              <w:t>Denaturation</w:t>
            </w:r>
          </w:p>
          <w:p w:rsidR="00AE2084" w:rsidRPr="00AE2084" w:rsidRDefault="00AE2084" w:rsidP="00AE2084">
            <w:pPr>
              <w:spacing w:line="360" w:lineRule="auto"/>
              <w:rPr>
                <w:sz w:val="22"/>
                <w:szCs w:val="22"/>
              </w:rPr>
            </w:pPr>
            <w:r w:rsidRPr="00AE2084">
              <w:rPr>
                <w:sz w:val="22"/>
                <w:szCs w:val="22"/>
                <w:highlight w:val="yellow"/>
              </w:rPr>
              <w:t>Annealing</w:t>
            </w:r>
          </w:p>
          <w:p w:rsidR="00AE2084" w:rsidRPr="00AE2084" w:rsidRDefault="00AE2084" w:rsidP="00AE2084">
            <w:pPr>
              <w:spacing w:line="360" w:lineRule="auto"/>
              <w:rPr>
                <w:sz w:val="22"/>
                <w:szCs w:val="22"/>
              </w:rPr>
            </w:pPr>
            <w:r w:rsidRPr="00AE2084">
              <w:rPr>
                <w:sz w:val="22"/>
                <w:szCs w:val="22"/>
              </w:rPr>
              <w:t>Extension</w:t>
            </w:r>
          </w:p>
        </w:tc>
        <w:tc>
          <w:tcPr>
            <w:tcW w:w="0" w:type="auto"/>
          </w:tcPr>
          <w:p w:rsidR="00AE2084" w:rsidRPr="00AE2084" w:rsidRDefault="00AE2084" w:rsidP="00AE2084">
            <w:pPr>
              <w:spacing w:line="360" w:lineRule="auto"/>
              <w:rPr>
                <w:sz w:val="22"/>
                <w:szCs w:val="22"/>
              </w:rPr>
            </w:pPr>
          </w:p>
          <w:p w:rsidR="00AE2084" w:rsidRPr="00AE2084" w:rsidRDefault="00AE2084" w:rsidP="00AE2084">
            <w:pPr>
              <w:spacing w:line="360" w:lineRule="auto"/>
              <w:rPr>
                <w:sz w:val="22"/>
                <w:szCs w:val="22"/>
              </w:rPr>
            </w:pPr>
            <w:r w:rsidRPr="00AE2084">
              <w:rPr>
                <w:sz w:val="22"/>
                <w:szCs w:val="22"/>
              </w:rPr>
              <w:t>30 sec</w:t>
            </w:r>
          </w:p>
          <w:p w:rsidR="00AE2084" w:rsidRPr="00AE2084" w:rsidRDefault="00AE2084" w:rsidP="00AE2084">
            <w:pPr>
              <w:spacing w:line="360" w:lineRule="auto"/>
              <w:rPr>
                <w:sz w:val="22"/>
                <w:szCs w:val="22"/>
              </w:rPr>
            </w:pPr>
            <w:r w:rsidRPr="00AE2084">
              <w:rPr>
                <w:sz w:val="22"/>
                <w:szCs w:val="22"/>
              </w:rPr>
              <w:t>30 sec</w:t>
            </w:r>
          </w:p>
          <w:p w:rsidR="00AE2084" w:rsidRPr="00AE2084" w:rsidRDefault="00AE2084" w:rsidP="00AE2084">
            <w:pPr>
              <w:spacing w:line="360" w:lineRule="auto"/>
              <w:rPr>
                <w:sz w:val="22"/>
                <w:szCs w:val="22"/>
              </w:rPr>
            </w:pPr>
            <w:r w:rsidRPr="00AE2084">
              <w:rPr>
                <w:sz w:val="22"/>
                <w:szCs w:val="22"/>
              </w:rPr>
              <w:t>30 sec</w:t>
            </w:r>
          </w:p>
        </w:tc>
        <w:tc>
          <w:tcPr>
            <w:tcW w:w="0" w:type="auto"/>
          </w:tcPr>
          <w:p w:rsidR="00AE2084" w:rsidRPr="00AE2084" w:rsidRDefault="00AE2084" w:rsidP="00AE2084">
            <w:pPr>
              <w:spacing w:line="360" w:lineRule="auto"/>
              <w:rPr>
                <w:sz w:val="22"/>
                <w:szCs w:val="22"/>
              </w:rPr>
            </w:pPr>
          </w:p>
          <w:p w:rsidR="00AE2084" w:rsidRPr="00AE2084" w:rsidRDefault="00AE2084" w:rsidP="00AE2084">
            <w:pPr>
              <w:spacing w:line="360" w:lineRule="auto"/>
              <w:rPr>
                <w:sz w:val="22"/>
                <w:szCs w:val="22"/>
                <w:lang w:val="en-US" w:eastAsia="en-GB"/>
              </w:rPr>
            </w:pPr>
            <w:r w:rsidRPr="00AE2084">
              <w:rPr>
                <w:sz w:val="22"/>
                <w:szCs w:val="22"/>
              </w:rPr>
              <w:t xml:space="preserve">94  </w:t>
            </w:r>
            <w:r w:rsidRPr="00AE2084">
              <w:rPr>
                <w:sz w:val="22"/>
                <w:szCs w:val="22"/>
                <w:lang w:val="en-US" w:eastAsia="en-GB"/>
              </w:rPr>
              <w:t>ͦ C</w:t>
            </w:r>
          </w:p>
          <w:p w:rsidR="00AE2084" w:rsidRPr="00AE2084" w:rsidRDefault="00AE2084" w:rsidP="00AE2084">
            <w:pPr>
              <w:spacing w:line="360" w:lineRule="auto"/>
              <w:rPr>
                <w:sz w:val="22"/>
                <w:szCs w:val="22"/>
                <w:lang w:val="en-US" w:eastAsia="en-GB"/>
              </w:rPr>
            </w:pPr>
            <w:r w:rsidRPr="00AE2084">
              <w:rPr>
                <w:sz w:val="22"/>
                <w:szCs w:val="22"/>
                <w:highlight w:val="yellow"/>
                <w:lang w:val="en-US" w:eastAsia="en-GB"/>
              </w:rPr>
              <w:t xml:space="preserve">50 </w:t>
            </w:r>
            <w:r w:rsidRPr="00AE2084">
              <w:rPr>
                <w:sz w:val="22"/>
                <w:szCs w:val="22"/>
                <w:lang w:val="en-US" w:eastAsia="en-GB"/>
              </w:rPr>
              <w:t xml:space="preserve">/ </w:t>
            </w:r>
            <w:r w:rsidRPr="00AE2084">
              <w:rPr>
                <w:sz w:val="22"/>
                <w:szCs w:val="22"/>
                <w:highlight w:val="yellow"/>
                <w:lang w:val="en-US" w:eastAsia="en-GB"/>
              </w:rPr>
              <w:t>53</w:t>
            </w:r>
            <w:r w:rsidRPr="00AE2084">
              <w:rPr>
                <w:sz w:val="22"/>
                <w:szCs w:val="22"/>
                <w:lang w:val="en-US" w:eastAsia="en-GB"/>
              </w:rPr>
              <w:t xml:space="preserve">/ </w:t>
            </w:r>
            <w:r w:rsidRPr="00AE2084">
              <w:rPr>
                <w:sz w:val="22"/>
                <w:szCs w:val="22"/>
                <w:highlight w:val="yellow"/>
                <w:lang w:val="en-US" w:eastAsia="en-GB"/>
              </w:rPr>
              <w:t>55</w:t>
            </w:r>
            <w:r w:rsidRPr="00AE2084">
              <w:rPr>
                <w:sz w:val="22"/>
                <w:szCs w:val="22"/>
              </w:rPr>
              <w:t xml:space="preserve"> </w:t>
            </w:r>
            <w:r w:rsidRPr="00AE2084">
              <w:rPr>
                <w:sz w:val="22"/>
                <w:szCs w:val="22"/>
                <w:lang w:val="en-US" w:eastAsia="en-GB"/>
              </w:rPr>
              <w:t>ͦ C</w:t>
            </w:r>
          </w:p>
          <w:p w:rsidR="00AE2084" w:rsidRPr="00AE2084" w:rsidRDefault="00AE2084" w:rsidP="00AE2084">
            <w:pPr>
              <w:spacing w:line="360" w:lineRule="auto"/>
              <w:rPr>
                <w:sz w:val="22"/>
                <w:szCs w:val="22"/>
                <w:lang w:val="en-US" w:eastAsia="en-GB"/>
              </w:rPr>
            </w:pPr>
            <w:r w:rsidRPr="00AE2084">
              <w:rPr>
                <w:sz w:val="22"/>
                <w:szCs w:val="22"/>
                <w:lang w:val="en-US" w:eastAsia="en-GB"/>
              </w:rPr>
              <w:t xml:space="preserve">72 </w:t>
            </w:r>
            <w:r w:rsidRPr="00AE2084">
              <w:rPr>
                <w:sz w:val="22"/>
                <w:szCs w:val="22"/>
              </w:rPr>
              <w:t xml:space="preserve"> </w:t>
            </w:r>
            <w:r w:rsidRPr="00AE2084">
              <w:rPr>
                <w:sz w:val="22"/>
                <w:szCs w:val="22"/>
                <w:lang w:val="en-US" w:eastAsia="en-GB"/>
              </w:rPr>
              <w:t>ͦ C</w:t>
            </w:r>
          </w:p>
        </w:tc>
      </w:tr>
      <w:tr w:rsidR="00AE2084" w:rsidRPr="00C3014F">
        <w:tc>
          <w:tcPr>
            <w:tcW w:w="0" w:type="auto"/>
          </w:tcPr>
          <w:p w:rsidR="00AE2084" w:rsidRPr="00AE2084" w:rsidRDefault="00AE2084" w:rsidP="00AE2084">
            <w:pPr>
              <w:spacing w:line="360" w:lineRule="auto"/>
              <w:rPr>
                <w:sz w:val="22"/>
                <w:szCs w:val="22"/>
              </w:rPr>
            </w:pPr>
            <w:r w:rsidRPr="00AE2084">
              <w:rPr>
                <w:sz w:val="22"/>
                <w:szCs w:val="22"/>
              </w:rPr>
              <w:t xml:space="preserve">Final </w:t>
            </w:r>
          </w:p>
          <w:p w:rsidR="00AE2084" w:rsidRPr="00AE2084" w:rsidRDefault="00AE2084" w:rsidP="00AE2084">
            <w:pPr>
              <w:spacing w:line="360" w:lineRule="auto"/>
              <w:rPr>
                <w:sz w:val="22"/>
                <w:szCs w:val="22"/>
              </w:rPr>
            </w:pPr>
            <w:r w:rsidRPr="00AE2084">
              <w:rPr>
                <w:sz w:val="22"/>
                <w:szCs w:val="22"/>
              </w:rPr>
              <w:t>Polymerisation</w:t>
            </w:r>
          </w:p>
        </w:tc>
        <w:tc>
          <w:tcPr>
            <w:tcW w:w="0" w:type="auto"/>
          </w:tcPr>
          <w:p w:rsidR="00AE2084" w:rsidRPr="00AE2084" w:rsidRDefault="00AE2084" w:rsidP="00AE2084">
            <w:pPr>
              <w:spacing w:line="360" w:lineRule="auto"/>
              <w:rPr>
                <w:sz w:val="22"/>
                <w:szCs w:val="22"/>
              </w:rPr>
            </w:pPr>
            <w:r w:rsidRPr="00AE2084">
              <w:rPr>
                <w:sz w:val="22"/>
                <w:szCs w:val="22"/>
              </w:rPr>
              <w:t>45 min</w:t>
            </w:r>
          </w:p>
        </w:tc>
        <w:tc>
          <w:tcPr>
            <w:tcW w:w="0" w:type="auto"/>
          </w:tcPr>
          <w:p w:rsidR="00AE2084" w:rsidRPr="00AE2084" w:rsidRDefault="00AE2084" w:rsidP="00AE2084">
            <w:pPr>
              <w:spacing w:line="360" w:lineRule="auto"/>
              <w:rPr>
                <w:sz w:val="22"/>
                <w:szCs w:val="22"/>
                <w:lang w:val="en-US" w:eastAsia="en-GB"/>
              </w:rPr>
            </w:pPr>
            <w:r w:rsidRPr="00AE2084">
              <w:rPr>
                <w:sz w:val="22"/>
                <w:szCs w:val="22"/>
                <w:lang w:val="en-US" w:eastAsia="en-GB"/>
              </w:rPr>
              <w:t xml:space="preserve">60 </w:t>
            </w:r>
            <w:r w:rsidRPr="00AE2084">
              <w:rPr>
                <w:sz w:val="22"/>
                <w:szCs w:val="22"/>
              </w:rPr>
              <w:t xml:space="preserve"> </w:t>
            </w:r>
            <w:r w:rsidRPr="00AE2084">
              <w:rPr>
                <w:sz w:val="22"/>
                <w:szCs w:val="22"/>
                <w:lang w:val="en-US" w:eastAsia="en-GB"/>
              </w:rPr>
              <w:t>ͦ C</w:t>
            </w:r>
          </w:p>
          <w:p w:rsidR="00AE2084" w:rsidRPr="00AE2084" w:rsidRDefault="00AE2084" w:rsidP="00AE2084">
            <w:pPr>
              <w:spacing w:line="360" w:lineRule="auto"/>
              <w:rPr>
                <w:sz w:val="22"/>
                <w:szCs w:val="22"/>
              </w:rPr>
            </w:pPr>
          </w:p>
        </w:tc>
      </w:tr>
      <w:tr w:rsidR="00AE2084" w:rsidRPr="00C3014F">
        <w:tc>
          <w:tcPr>
            <w:tcW w:w="0" w:type="auto"/>
          </w:tcPr>
          <w:p w:rsidR="00AE2084" w:rsidRPr="00AE2084" w:rsidRDefault="00AE2084" w:rsidP="00AE2084">
            <w:pPr>
              <w:spacing w:line="360" w:lineRule="auto"/>
              <w:rPr>
                <w:sz w:val="22"/>
                <w:szCs w:val="22"/>
              </w:rPr>
            </w:pPr>
            <w:r w:rsidRPr="00AE2084">
              <w:rPr>
                <w:sz w:val="22"/>
                <w:szCs w:val="22"/>
              </w:rPr>
              <w:lastRenderedPageBreak/>
              <w:t>Soak</w:t>
            </w:r>
          </w:p>
        </w:tc>
        <w:tc>
          <w:tcPr>
            <w:tcW w:w="0" w:type="auto"/>
          </w:tcPr>
          <w:p w:rsidR="00AE2084" w:rsidRPr="00AE2084" w:rsidRDefault="00AE2084" w:rsidP="00AE2084">
            <w:pPr>
              <w:spacing w:line="360" w:lineRule="auto"/>
              <w:rPr>
                <w:sz w:val="22"/>
                <w:szCs w:val="22"/>
              </w:rPr>
            </w:pPr>
            <w:r w:rsidRPr="00AE2084">
              <w:rPr>
                <w:sz w:val="22"/>
                <w:szCs w:val="22"/>
              </w:rPr>
              <w:t xml:space="preserve">Overnight </w:t>
            </w:r>
          </w:p>
        </w:tc>
        <w:tc>
          <w:tcPr>
            <w:tcW w:w="0" w:type="auto"/>
          </w:tcPr>
          <w:p w:rsidR="00AE2084" w:rsidRPr="00AE2084" w:rsidRDefault="00AE2084" w:rsidP="00AE2084">
            <w:pPr>
              <w:spacing w:line="360" w:lineRule="auto"/>
              <w:rPr>
                <w:sz w:val="22"/>
                <w:szCs w:val="22"/>
                <w:lang w:val="en-US" w:eastAsia="en-GB"/>
              </w:rPr>
            </w:pPr>
            <w:r w:rsidRPr="00AE2084">
              <w:rPr>
                <w:sz w:val="22"/>
                <w:szCs w:val="22"/>
              </w:rPr>
              <w:t>04</w:t>
            </w:r>
            <w:r w:rsidRPr="00AE2084">
              <w:rPr>
                <w:sz w:val="22"/>
                <w:szCs w:val="22"/>
                <w:lang w:val="en-US" w:eastAsia="en-GB"/>
              </w:rPr>
              <w:t xml:space="preserve"> </w:t>
            </w:r>
            <w:r w:rsidRPr="00AE2084">
              <w:rPr>
                <w:sz w:val="22"/>
                <w:szCs w:val="22"/>
              </w:rPr>
              <w:t xml:space="preserve"> </w:t>
            </w:r>
            <w:r w:rsidRPr="00AE2084">
              <w:rPr>
                <w:sz w:val="22"/>
                <w:szCs w:val="22"/>
                <w:lang w:val="en-US" w:eastAsia="en-GB"/>
              </w:rPr>
              <w:t>ͦ C</w:t>
            </w:r>
          </w:p>
        </w:tc>
      </w:tr>
    </w:tbl>
    <w:p w:rsidR="00C06D57" w:rsidRDefault="00C06D57" w:rsidP="00B7389C"/>
    <w:p w:rsidR="001F056A" w:rsidRDefault="001F056A" w:rsidP="00B7389C"/>
    <w:p w:rsidR="004112CB" w:rsidRDefault="001F056A" w:rsidP="00B7389C">
      <w:r>
        <w:t>All reactions were carried out with hot lid on.  Hot lid prevents evaporation from the mixture in the course of reaction.  Post cycle extension or final polymerisation</w:t>
      </w:r>
      <w:fldSimple w:instr=" REF _Ref262164108 \r \h  \* MERGEFORMAT ">
        <w:r w:rsidR="006D1A08" w:rsidRPr="006D1A08">
          <w:rPr>
            <w:vertAlign w:val="superscript"/>
          </w:rPr>
          <w:t>10</w:t>
        </w:r>
      </w:fldSimple>
      <w:r>
        <w:t xml:space="preserve"> ensures complete amplification of all daughter strands. </w:t>
      </w:r>
    </w:p>
    <w:p w:rsidR="00AA5DED" w:rsidRDefault="004112CB" w:rsidP="00AA5DED">
      <w:r>
        <w:t>Once the reaction is complete, the PCR products can be held at 4</w:t>
      </w:r>
      <w:r>
        <w:rPr>
          <w:rFonts w:cs="Arial"/>
        </w:rPr>
        <w:t>°</w:t>
      </w:r>
      <w:r>
        <w:t>C for several hours</w:t>
      </w:r>
      <w:fldSimple w:instr=" REF _Ref262163212 \r \h  \* MERGEFORMAT ">
        <w:r w:rsidR="006D1A08" w:rsidRPr="006D1A08">
          <w:rPr>
            <w:vertAlign w:val="superscript"/>
            <w:lang w:val="en-US"/>
          </w:rPr>
          <w:t>44</w:t>
        </w:r>
      </w:fldSimple>
      <w:r>
        <w:rPr>
          <w:lang w:val="en-US"/>
        </w:rPr>
        <w:t xml:space="preserve">. </w:t>
      </w:r>
      <w:r w:rsidR="00AA5DED">
        <w:t>The PCR</w:t>
      </w:r>
      <w:r w:rsidR="00AA5DED" w:rsidRPr="00804469">
        <w:t xml:space="preserve"> </w:t>
      </w:r>
      <w:r w:rsidR="00AA5DED">
        <w:t>products were held overnight. After which they were stored at -20</w:t>
      </w:r>
      <w:r w:rsidR="00AA5DED">
        <w:rPr>
          <w:rFonts w:cs="Arial"/>
        </w:rPr>
        <w:t>°</w:t>
      </w:r>
      <w:r w:rsidR="00AA5DED">
        <w:t>C.</w:t>
      </w:r>
    </w:p>
    <w:p w:rsidR="00AA5DED" w:rsidRDefault="00F6549B" w:rsidP="00AA5DED">
      <w:r>
        <w:rPr>
          <w:noProof/>
          <w:lang w:eastAsia="en-GB"/>
        </w:rPr>
        <w:drawing>
          <wp:inline distT="0" distB="0" distL="0" distR="0">
            <wp:extent cx="4981575" cy="33337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981575" cy="3333750"/>
                    </a:xfrm>
                    <a:prstGeom prst="rect">
                      <a:avLst/>
                    </a:prstGeom>
                    <a:noFill/>
                    <a:ln w="9525">
                      <a:noFill/>
                      <a:miter lim="800000"/>
                      <a:headEnd/>
                      <a:tailEnd/>
                    </a:ln>
                  </pic:spPr>
                </pic:pic>
              </a:graphicData>
            </a:graphic>
          </wp:inline>
        </w:drawing>
      </w:r>
    </w:p>
    <w:p w:rsidR="00AA5DED" w:rsidRDefault="00AA5DED" w:rsidP="00AA5DED">
      <w:pPr>
        <w:pStyle w:val="Caption"/>
      </w:pPr>
      <w:bookmarkStart w:id="51" w:name="_Toc262188926"/>
      <w:r>
        <w:t xml:space="preserve">Figure </w:t>
      </w:r>
      <w:fldSimple w:instr=" SEQ Figure \* ARABIC ">
        <w:r w:rsidR="006D1A08">
          <w:rPr>
            <w:noProof/>
          </w:rPr>
          <w:t>13</w:t>
        </w:r>
      </w:fldSimple>
      <w:r>
        <w:t xml:space="preserve"> Labnet Multi Gene II PCR Machine and the annealing temperatures used in bulk PCRs with 1</w:t>
      </w:r>
      <w:r w:rsidRPr="00593780">
        <w:rPr>
          <w:vertAlign w:val="superscript"/>
        </w:rPr>
        <w:t>st</w:t>
      </w:r>
      <w:r>
        <w:t xml:space="preserve"> / 2</w:t>
      </w:r>
      <w:r w:rsidRPr="00593780">
        <w:rPr>
          <w:vertAlign w:val="superscript"/>
        </w:rPr>
        <w:t>nd</w:t>
      </w:r>
      <w:r>
        <w:t xml:space="preserve"> set of oligonucleotide primers.</w:t>
      </w:r>
      <w:bookmarkEnd w:id="51"/>
    </w:p>
    <w:p w:rsidR="00AA5DED" w:rsidRDefault="00AA5DED" w:rsidP="00AA5DED"/>
    <w:p w:rsidR="00AA5DED" w:rsidRDefault="00AA5DED" w:rsidP="00AA5DED">
      <w:r>
        <w:t xml:space="preserve">Normal control sample was amplified in the case of exon 35 and pseudo exon 35 only, which displayed unusual results. </w:t>
      </w:r>
    </w:p>
    <w:p w:rsidR="00AA5DED" w:rsidRDefault="00AA5DED" w:rsidP="00AA5DED">
      <w:r>
        <w:t>After each PCR, 2.0% Agarose gel electrophoresis was set up for analysis of the PCR products and to check the sizes.</w:t>
      </w:r>
    </w:p>
    <w:p w:rsidR="00274FC0" w:rsidRDefault="00274FC0" w:rsidP="00B7389C"/>
    <w:p w:rsidR="00274FC0" w:rsidRDefault="00274FC0" w:rsidP="00B7389C"/>
    <w:p w:rsidR="00274FC0" w:rsidRPr="00B671EA" w:rsidRDefault="00274FC0" w:rsidP="00274FC0">
      <w:r>
        <w:rPr>
          <w:u w:val="single"/>
        </w:rPr>
        <w:t>Bioline 2x BioMix Red</w:t>
      </w:r>
      <w:fldSimple w:instr=" REF _Ref262164327 \r \h  \* MERGEFORMAT ">
        <w:r w:rsidR="006D1A08" w:rsidRPr="006D1A08">
          <w:rPr>
            <w:u w:val="single"/>
            <w:vertAlign w:val="superscript"/>
          </w:rPr>
          <w:t>3</w:t>
        </w:r>
      </w:fldSimple>
      <w:r>
        <w:rPr>
          <w:u w:val="single"/>
        </w:rPr>
        <w:t xml:space="preserve"> and Sequencing</w:t>
      </w:r>
    </w:p>
    <w:p w:rsidR="00274FC0" w:rsidRDefault="00274FC0" w:rsidP="00274FC0">
      <w:r>
        <w:t>Exons (13, 17, 18 &amp; 24 with 2nd set of Primers) which were amplified using Bioline 2x BioMix red</w:t>
      </w:r>
      <w:fldSimple w:instr=" REF _Ref262164327 \r \h  \* MERGEFORMAT ">
        <w:r w:rsidR="006D1A08" w:rsidRPr="006D1A08">
          <w:rPr>
            <w:vertAlign w:val="superscript"/>
          </w:rPr>
          <w:t>3</w:t>
        </w:r>
      </w:fldSimple>
      <w:r>
        <w:t xml:space="preserve">, did not sequence and the reactions had to be repeated with Promega PCR Master Mix. </w:t>
      </w:r>
    </w:p>
    <w:p w:rsidR="00274FC0" w:rsidRDefault="00274FC0" w:rsidP="00274FC0">
      <w:r>
        <w:t>The reason might be interference of BioMix Red</w:t>
      </w:r>
      <w:fldSimple w:instr=" REF _Ref262164327 \r \h  \* MERGEFORMAT ">
        <w:r w:rsidR="006D1A08" w:rsidRPr="006D1A08">
          <w:rPr>
            <w:vertAlign w:val="superscript"/>
          </w:rPr>
          <w:t>3</w:t>
        </w:r>
      </w:fldSimple>
      <w:r>
        <w:t xml:space="preserve"> ingredient/s with DNA extraction from Gel. </w:t>
      </w:r>
    </w:p>
    <w:p w:rsidR="002108D9" w:rsidRDefault="002108D9" w:rsidP="00274FC0"/>
    <w:p w:rsidR="002108D9" w:rsidRDefault="002108D9" w:rsidP="002108D9">
      <w:pPr>
        <w:pStyle w:val="Heading2"/>
      </w:pPr>
      <w:bookmarkStart w:id="52" w:name="_Toc262188861"/>
      <w:r>
        <w:t>2.1. G. Analysis of PCR Products using 2.0% Agarose Gel Electrophoresis</w:t>
      </w:r>
      <w:bookmarkEnd w:id="52"/>
      <w:r>
        <w:t xml:space="preserve"> </w:t>
      </w:r>
    </w:p>
    <w:p w:rsidR="002108D9" w:rsidRPr="002108D9" w:rsidRDefault="002108D9" w:rsidP="002108D9"/>
    <w:p w:rsidR="00274FC0" w:rsidRDefault="002108D9" w:rsidP="002108D9">
      <w:r>
        <w:t xml:space="preserve">The principle and aim of this procedure is identical to already mentioned in section </w:t>
      </w:r>
      <w:r w:rsidRPr="003A067B">
        <w:rPr>
          <w:i/>
        </w:rPr>
        <w:t>2.1. c.</w:t>
      </w:r>
      <w:r>
        <w:t xml:space="preserve"> The only difference being the percentage weight over volume of Agarose gel used. The sizes of PCR products are much smaller than genomic DNA, so the pore size of agarose gel must also be small. </w:t>
      </w:r>
      <w:r w:rsidR="00F12560">
        <w:t xml:space="preserve">For this the amount of Agarose powder was raised to </w:t>
      </w:r>
      <w:r>
        <w:t>2g in 100ml of 1x TBE buffer</w:t>
      </w:r>
      <w:fldSimple w:instr=" REF _Ref262155012 \r \h  \* MERGEFORMAT ">
        <w:r w:rsidR="006D1A08" w:rsidRPr="006D1A08">
          <w:rPr>
            <w:vertAlign w:val="superscript"/>
          </w:rPr>
          <w:t>60</w:t>
        </w:r>
      </w:fldSimple>
      <w:r>
        <w:t>.</w:t>
      </w:r>
    </w:p>
    <w:p w:rsidR="00F12560" w:rsidRDefault="00F12560" w:rsidP="00F12560">
      <w:r>
        <w:t>Instead of Hyperladder I, the DNA marker Hyperladder IV was used.</w:t>
      </w:r>
    </w:p>
    <w:p w:rsidR="00F12560" w:rsidRDefault="00F12560" w:rsidP="00F12560">
      <w:r>
        <w:t xml:space="preserve">Rest of the procedure was similar to detailed in section </w:t>
      </w:r>
      <w:r w:rsidRPr="003A067B">
        <w:rPr>
          <w:i/>
        </w:rPr>
        <w:t>2.1. c.</w:t>
      </w:r>
      <w:r>
        <w:t xml:space="preserve"> Electrophoresis was run for an hour at 150 volts.</w:t>
      </w:r>
    </w:p>
    <w:p w:rsidR="00F12560" w:rsidRDefault="00F12560" w:rsidP="00F12560">
      <w:r>
        <w:t xml:space="preserve">After that Pictures were taken using </w:t>
      </w:r>
      <w:r w:rsidRPr="00CC37E9">
        <w:t>the BIO-RAD Molecular Imager ChemiDoc XRS+ System</w:t>
      </w:r>
      <w:r>
        <w:t>, followed by excision of bands using UV transilluminator.</w:t>
      </w:r>
    </w:p>
    <w:p w:rsidR="003E206A" w:rsidRDefault="003E206A" w:rsidP="00F12560"/>
    <w:p w:rsidR="003E206A" w:rsidRDefault="003E206A" w:rsidP="00BE2271">
      <w:pPr>
        <w:pStyle w:val="Heading2"/>
      </w:pPr>
      <w:bookmarkStart w:id="53" w:name="_Toc262188862"/>
      <w:r>
        <w:t>2.1. E. Excision of purified PCR product bands from Gel</w:t>
      </w:r>
      <w:bookmarkEnd w:id="53"/>
    </w:p>
    <w:p w:rsidR="00BE2271" w:rsidRPr="00BE2271" w:rsidRDefault="00BE2271" w:rsidP="00BE2271"/>
    <w:p w:rsidR="00274FC0" w:rsidRDefault="003E206A" w:rsidP="003E206A">
      <w:r>
        <w:t xml:space="preserve">UV </w:t>
      </w:r>
      <w:r w:rsidRPr="00FC4790">
        <w:t>transilluminator is used to visualise DNA</w:t>
      </w:r>
      <w:r>
        <w:t>, and it makes excision of PCR products easy (figure 14). Long duration of UV exposure can denature DNA so care is taken to avoid illuminating gels for greater than 3 minutes</w:t>
      </w:r>
      <w:fldSimple w:instr=" REF _Ref262155164 \r \h  \* MERGEFORMAT ">
        <w:r w:rsidR="006D1A08" w:rsidRPr="006D1A08">
          <w:rPr>
            <w:vertAlign w:val="superscript"/>
          </w:rPr>
          <w:t>51</w:t>
        </w:r>
      </w:fldSimple>
      <w:r w:rsidR="00D12ECE">
        <w:t>.</w:t>
      </w:r>
    </w:p>
    <w:p w:rsidR="001B4AB4" w:rsidRDefault="001B4AB4" w:rsidP="001B4AB4">
      <w:r w:rsidRPr="00A05720">
        <w:rPr>
          <w:u w:val="single"/>
        </w:rPr>
        <w:t>Equipment used</w:t>
      </w:r>
      <w:fldSimple w:instr=" REF _Ref262155164 \r \h  \* MERGEFORMAT ">
        <w:r w:rsidR="006D1A08" w:rsidRPr="006D1A08">
          <w:rPr>
            <w:vertAlign w:val="superscript"/>
          </w:rPr>
          <w:t>51</w:t>
        </w:r>
      </w:fldSimple>
      <w:r>
        <w:rPr>
          <w:u w:val="single"/>
        </w:rPr>
        <w:t>:</w:t>
      </w:r>
      <w:r w:rsidRPr="00FD494A">
        <w:t xml:space="preserve"> </w:t>
      </w:r>
      <w:r>
        <w:t>UV transilluminator, scalpel, UV protection hood, gloves, full sleeve laboratory coat and microcentrifuge tubes.</w:t>
      </w:r>
    </w:p>
    <w:p w:rsidR="001B4AB4" w:rsidRDefault="001B4AB4" w:rsidP="001B4AB4">
      <w:r w:rsidRPr="00C46C9F">
        <w:rPr>
          <w:u w:val="single"/>
        </w:rPr>
        <w:t>Method</w:t>
      </w:r>
      <w:fldSimple w:instr=" REF _Ref262155164 \r \h  \* MERGEFORMAT ">
        <w:r w:rsidR="006D1A08" w:rsidRPr="006D1A08">
          <w:rPr>
            <w:vertAlign w:val="superscript"/>
          </w:rPr>
          <w:t>51</w:t>
        </w:r>
      </w:fldSimple>
      <w:r>
        <w:t>:</w:t>
      </w:r>
    </w:p>
    <w:p w:rsidR="00D12ECE" w:rsidRPr="00D12ECE" w:rsidRDefault="001B4AB4" w:rsidP="003E206A">
      <w:r>
        <w:t xml:space="preserve">Purified PCR product fragments were excised from the gel using UV transilluminator. Since UV light is carcinogenic and can cause burns, UV protection hoods and gloves were used. Care was taken in excising PCR products from each lane, and lab book was kept close by to check. </w:t>
      </w:r>
    </w:p>
    <w:p w:rsidR="00BE2271" w:rsidRPr="00FC56C2" w:rsidRDefault="00F6549B" w:rsidP="00BE2271">
      <w:r>
        <w:rPr>
          <w:noProof/>
          <w:lang w:eastAsia="en-GB"/>
        </w:rPr>
        <w:drawing>
          <wp:inline distT="0" distB="0" distL="0" distR="0">
            <wp:extent cx="4619625" cy="33432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619625" cy="3343275"/>
                    </a:xfrm>
                    <a:prstGeom prst="rect">
                      <a:avLst/>
                    </a:prstGeom>
                    <a:noFill/>
                    <a:ln w="9525">
                      <a:noFill/>
                      <a:miter lim="800000"/>
                      <a:headEnd/>
                      <a:tailEnd/>
                    </a:ln>
                  </pic:spPr>
                </pic:pic>
              </a:graphicData>
            </a:graphic>
          </wp:inline>
        </w:drawing>
      </w:r>
    </w:p>
    <w:p w:rsidR="00BE2271" w:rsidRDefault="00BE2271" w:rsidP="00BE2271">
      <w:pPr>
        <w:pStyle w:val="Caption"/>
      </w:pPr>
      <w:bookmarkStart w:id="54" w:name="_Toc262188927"/>
      <w:r>
        <w:t xml:space="preserve">Figure </w:t>
      </w:r>
      <w:fldSimple w:instr=" SEQ Figure \* ARABIC ">
        <w:r w:rsidR="006D1A08">
          <w:rPr>
            <w:noProof/>
          </w:rPr>
          <w:t>14</w:t>
        </w:r>
      </w:fldSimple>
      <w:r>
        <w:t xml:space="preserve"> Excision of PCR Product fragments using the UV Illuminator.</w:t>
      </w:r>
      <w:bookmarkEnd w:id="54"/>
    </w:p>
    <w:p w:rsidR="003E206A" w:rsidRDefault="003E206A" w:rsidP="00B7389C"/>
    <w:p w:rsidR="00407752" w:rsidRDefault="00407752" w:rsidP="00407752">
      <w:pPr>
        <w:pStyle w:val="Heading2"/>
      </w:pPr>
      <w:bookmarkStart w:id="55" w:name="_Toc262188863"/>
      <w:r>
        <w:t>2.2. A. Extraction of PCR Product from Gel</w:t>
      </w:r>
      <w:bookmarkEnd w:id="55"/>
    </w:p>
    <w:p w:rsidR="00407752" w:rsidRPr="004F48FA" w:rsidRDefault="00407752" w:rsidP="00407752"/>
    <w:p w:rsidR="00BE2271" w:rsidRDefault="00407752" w:rsidP="00407752">
      <w:r>
        <w:t>Gel analysis confirmation was followed by extraction of purified exon bands from agarose gel. This is extremely important as DNA sequencing requires purified PCR Product free of primers and Taq Polymerase</w:t>
      </w:r>
      <w:fldSimple w:instr=" REF _Ref262162135 \r \h  \* MERGEFORMAT ">
        <w:r w:rsidR="006D1A08" w:rsidRPr="006D1A08">
          <w:rPr>
            <w:vertAlign w:val="superscript"/>
          </w:rPr>
          <w:t>9</w:t>
        </w:r>
      </w:fldSimple>
      <w:r>
        <w:t>.</w:t>
      </w:r>
    </w:p>
    <w:p w:rsidR="001D4196" w:rsidRDefault="001D4196" w:rsidP="00407752"/>
    <w:p w:rsidR="001D4196" w:rsidRDefault="001D4196" w:rsidP="001D4196">
      <w:pPr>
        <w:rPr>
          <w:u w:val="single"/>
        </w:rPr>
      </w:pPr>
      <w:r w:rsidRPr="00A05720">
        <w:rPr>
          <w:u w:val="single"/>
        </w:rPr>
        <w:t xml:space="preserve">Equipment &amp; </w:t>
      </w:r>
      <w:r>
        <w:rPr>
          <w:u w:val="single"/>
        </w:rPr>
        <w:t>Reagents</w:t>
      </w:r>
      <w:r w:rsidRPr="00A05720">
        <w:rPr>
          <w:u w:val="single"/>
        </w:rPr>
        <w:t xml:space="preserve"> used</w:t>
      </w:r>
      <w:fldSimple w:instr=" REF _Ref262164855 \r \h  \* MERGEFORMAT ">
        <w:r w:rsidR="006D1A08" w:rsidRPr="006D1A08">
          <w:rPr>
            <w:vertAlign w:val="superscript"/>
          </w:rPr>
          <w:t>43</w:t>
        </w:r>
      </w:fldSimple>
    </w:p>
    <w:p w:rsidR="001D4196" w:rsidRDefault="001D4196" w:rsidP="001D4196">
      <w:r w:rsidRPr="00E77D57">
        <w:t xml:space="preserve">Promega </w:t>
      </w:r>
      <w:r>
        <w:t>SV gel</w:t>
      </w:r>
      <w:r w:rsidRPr="00EA52F3">
        <w:t xml:space="preserve"> </w:t>
      </w:r>
      <w:r>
        <w:t>and PCR clean-up system</w:t>
      </w:r>
      <w:fldSimple w:instr=" REF _Ref262164855 \r \h  \* MERGEFORMAT ">
        <w:r w:rsidR="006D1A08" w:rsidRPr="006D1A08">
          <w:rPr>
            <w:vertAlign w:val="superscript"/>
          </w:rPr>
          <w:t>43</w:t>
        </w:r>
      </w:fldSimple>
      <w:r>
        <w:t xml:space="preserve"> (</w:t>
      </w:r>
      <w:r w:rsidRPr="009D4BAE">
        <w:t>Membrane Binding Solution</w:t>
      </w:r>
      <w:r>
        <w:t xml:space="preserve">, </w:t>
      </w:r>
      <w:r w:rsidRPr="009D4BAE">
        <w:t>Membrane Wash Solution</w:t>
      </w:r>
      <w:r>
        <w:t xml:space="preserve">, </w:t>
      </w:r>
      <w:r w:rsidRPr="00F977AD">
        <w:t>Nuclease-Free Water, SV Minicolumns</w:t>
      </w:r>
      <w:r>
        <w:t xml:space="preserve"> and 2ml </w:t>
      </w:r>
      <w:r w:rsidRPr="00131F05">
        <w:t>Collection Tubes</w:t>
      </w:r>
      <w:r>
        <w:t>)</w:t>
      </w:r>
      <w:fldSimple w:instr=" REF _Ref262164855 \r \h  \* MERGEFORMAT ">
        <w:r w:rsidR="006D1A08" w:rsidRPr="006D1A08">
          <w:rPr>
            <w:vertAlign w:val="superscript"/>
          </w:rPr>
          <w:t>43</w:t>
        </w:r>
      </w:fldSimple>
      <w:r>
        <w:t>, Centrifuge (suitable for eppendorfs and able to revolve up to  at least 16,000 x G-force), micropipettes,1.5 ml microcentrifuge tubes, weighing balance, water bath at 50</w:t>
      </w:r>
      <w:r>
        <w:rPr>
          <w:rFonts w:cs="Arial"/>
        </w:rPr>
        <w:t>°</w:t>
      </w:r>
      <w:r>
        <w:t>C, sterile Pasteur pipettes and sterile tips.</w:t>
      </w:r>
    </w:p>
    <w:p w:rsidR="001A70B1" w:rsidRDefault="001A70B1" w:rsidP="001D4196"/>
    <w:p w:rsidR="001A70B1" w:rsidRDefault="001A70B1" w:rsidP="001A70B1">
      <w:r w:rsidRPr="00C46C9F">
        <w:rPr>
          <w:u w:val="single"/>
        </w:rPr>
        <w:t>Method</w:t>
      </w:r>
      <w:fldSimple w:instr=" REF _Ref262164855 \r \h  \* MERGEFORMAT ">
        <w:r w:rsidR="006D1A08" w:rsidRPr="006D1A08">
          <w:rPr>
            <w:vertAlign w:val="superscript"/>
          </w:rPr>
          <w:t>43</w:t>
        </w:r>
      </w:fldSimple>
      <w:r>
        <w:t>:</w:t>
      </w:r>
    </w:p>
    <w:p w:rsidR="001A70B1" w:rsidRDefault="001A70B1" w:rsidP="001A70B1">
      <w:r>
        <w:t xml:space="preserve">An empty microcentrifuge tube was weighed (1.025mg) and its weight was deducted from the total weights of each </w:t>
      </w:r>
      <w:r w:rsidRPr="004F48FA">
        <w:rPr>
          <w:i/>
        </w:rPr>
        <w:t>PCR product + gel</w:t>
      </w:r>
      <w:r>
        <w:t xml:space="preserve">. To each mg of </w:t>
      </w:r>
      <w:r w:rsidRPr="004F48FA">
        <w:rPr>
          <w:i/>
        </w:rPr>
        <w:t>PCR product + gel</w:t>
      </w:r>
      <w:r>
        <w:rPr>
          <w:i/>
        </w:rPr>
        <w:t xml:space="preserve">, </w:t>
      </w:r>
      <w:r>
        <w:t xml:space="preserve">one </w:t>
      </w:r>
      <w:r>
        <w:rPr>
          <w:rFonts w:cs="Arial"/>
        </w:rPr>
        <w:t>µ</w:t>
      </w:r>
      <w:r>
        <w:t>l of Membrane Binding Solution (MBS) was added (table 11).</w:t>
      </w:r>
      <w:r w:rsidRPr="0025711C">
        <w:t xml:space="preserve"> </w:t>
      </w:r>
      <w:r>
        <w:t>Weight of 1.5 ml centrifuge tube (empty) = 1.025 g.</w:t>
      </w:r>
    </w:p>
    <w:p w:rsidR="00407752" w:rsidRPr="00407752" w:rsidRDefault="00407752" w:rsidP="00407752"/>
    <w:p w:rsidR="00D0592E" w:rsidRPr="004F48FA" w:rsidRDefault="00B7389C" w:rsidP="00D0592E">
      <w:pPr>
        <w:pStyle w:val="Caption"/>
      </w:pPr>
      <w:r>
        <w:br w:type="page"/>
      </w:r>
      <w:bookmarkStart w:id="56" w:name="_Toc262189009"/>
      <w:r w:rsidR="00D0592E">
        <w:lastRenderedPageBreak/>
        <w:t xml:space="preserve">Table </w:t>
      </w:r>
      <w:fldSimple w:instr=" SEQ Table \* ARABIC ">
        <w:r w:rsidR="006D1A08">
          <w:rPr>
            <w:noProof/>
          </w:rPr>
          <w:t>11</w:t>
        </w:r>
      </w:fldSimple>
      <w:r w:rsidR="00D0592E">
        <w:t xml:space="preserve"> Weight of excised PCR Product fragment with gel and the volume of Membrane Binding Solution added for liquefying agarose. (Only successful sequencing reactions generating results are shown in this table)</w:t>
      </w:r>
      <w:bookmarkEnd w:id="56"/>
    </w:p>
    <w:tbl>
      <w:tblPr>
        <w:tblpPr w:leftFromText="180" w:rightFromText="180"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1"/>
        <w:gridCol w:w="1673"/>
        <w:gridCol w:w="1539"/>
        <w:gridCol w:w="1172"/>
      </w:tblGrid>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Exon</w:t>
            </w:r>
          </w:p>
          <w:p w:rsidR="00D0592E" w:rsidRPr="005A0A95" w:rsidRDefault="00D0592E" w:rsidP="00D0592E">
            <w:pPr>
              <w:spacing w:line="360" w:lineRule="auto"/>
              <w:rPr>
                <w:rFonts w:cs="Arial"/>
                <w:sz w:val="20"/>
                <w:szCs w:val="20"/>
              </w:rPr>
            </w:pPr>
            <w:r w:rsidRPr="005A0A95">
              <w:rPr>
                <w:rFonts w:cs="Arial"/>
                <w:sz w:val="20"/>
                <w:szCs w:val="20"/>
              </w:rPr>
              <w:t>number</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Microcentrifuge</w:t>
            </w:r>
          </w:p>
          <w:p w:rsidR="00D0592E" w:rsidRPr="005A0A95" w:rsidRDefault="00D0592E" w:rsidP="00D0592E">
            <w:pPr>
              <w:spacing w:line="360" w:lineRule="auto"/>
              <w:rPr>
                <w:rFonts w:cs="Arial"/>
                <w:sz w:val="20"/>
                <w:szCs w:val="20"/>
              </w:rPr>
            </w:pPr>
            <w:r w:rsidRPr="005A0A95">
              <w:rPr>
                <w:rFonts w:cs="Arial"/>
                <w:sz w:val="20"/>
                <w:szCs w:val="20"/>
              </w:rPr>
              <w:t xml:space="preserve"> Tube And  PCR </w:t>
            </w:r>
          </w:p>
          <w:p w:rsidR="00D0592E" w:rsidRPr="005A0A95" w:rsidRDefault="00D0592E" w:rsidP="00D0592E">
            <w:pPr>
              <w:spacing w:line="360" w:lineRule="auto"/>
              <w:rPr>
                <w:rFonts w:cs="Arial"/>
                <w:sz w:val="20"/>
                <w:szCs w:val="20"/>
              </w:rPr>
            </w:pPr>
            <w:r w:rsidRPr="005A0A95">
              <w:rPr>
                <w:rFonts w:cs="Arial"/>
                <w:sz w:val="20"/>
                <w:szCs w:val="20"/>
              </w:rPr>
              <w:t xml:space="preserve">Product +Gel </w:t>
            </w:r>
          </w:p>
          <w:p w:rsidR="00D0592E" w:rsidRPr="005A0A95" w:rsidRDefault="00D0592E" w:rsidP="00D0592E">
            <w:pPr>
              <w:spacing w:line="360" w:lineRule="auto"/>
              <w:rPr>
                <w:rFonts w:cs="Arial"/>
                <w:sz w:val="20"/>
                <w:szCs w:val="20"/>
              </w:rPr>
            </w:pPr>
            <w:r w:rsidRPr="005A0A95">
              <w:rPr>
                <w:rFonts w:cs="Arial"/>
                <w:sz w:val="20"/>
                <w:szCs w:val="20"/>
              </w:rPr>
              <w:t xml:space="preserve">weight </w:t>
            </w:r>
          </w:p>
          <w:p w:rsidR="00D0592E" w:rsidRPr="005A0A95" w:rsidRDefault="00D0592E" w:rsidP="00D0592E">
            <w:pPr>
              <w:spacing w:line="360" w:lineRule="auto"/>
              <w:rPr>
                <w:rFonts w:cs="Arial"/>
                <w:sz w:val="20"/>
                <w:szCs w:val="20"/>
              </w:rPr>
            </w:pPr>
            <w:r w:rsidRPr="005A0A95">
              <w:rPr>
                <w:rFonts w:cs="Arial"/>
                <w:sz w:val="20"/>
                <w:szCs w:val="20"/>
              </w:rPr>
              <w:t>(g)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Exon</w:t>
            </w:r>
          </w:p>
          <w:p w:rsidR="00D0592E" w:rsidRPr="005A0A95" w:rsidRDefault="00D0592E" w:rsidP="00D0592E">
            <w:pPr>
              <w:spacing w:line="360" w:lineRule="auto"/>
              <w:rPr>
                <w:rFonts w:cs="Arial"/>
                <w:sz w:val="20"/>
                <w:szCs w:val="20"/>
              </w:rPr>
            </w:pPr>
            <w:r w:rsidRPr="005A0A95">
              <w:rPr>
                <w:rFonts w:cs="Arial"/>
                <w:sz w:val="20"/>
                <w:szCs w:val="20"/>
              </w:rPr>
              <w:t xml:space="preserve">PCR </w:t>
            </w:r>
          </w:p>
          <w:p w:rsidR="00D0592E" w:rsidRPr="005A0A95" w:rsidRDefault="00D0592E" w:rsidP="00D0592E">
            <w:pPr>
              <w:spacing w:line="360" w:lineRule="auto"/>
              <w:rPr>
                <w:rFonts w:cs="Arial"/>
                <w:sz w:val="20"/>
                <w:szCs w:val="20"/>
              </w:rPr>
            </w:pPr>
            <w:r w:rsidRPr="005A0A95">
              <w:rPr>
                <w:rFonts w:cs="Arial"/>
                <w:sz w:val="20"/>
                <w:szCs w:val="20"/>
              </w:rPr>
              <w:t xml:space="preserve">Product +Gel </w:t>
            </w:r>
          </w:p>
          <w:p w:rsidR="00D0592E" w:rsidRPr="005A0A95" w:rsidRDefault="00D0592E" w:rsidP="00D0592E">
            <w:pPr>
              <w:spacing w:line="360" w:lineRule="auto"/>
              <w:rPr>
                <w:rFonts w:cs="Arial"/>
                <w:sz w:val="20"/>
                <w:szCs w:val="20"/>
              </w:rPr>
            </w:pPr>
            <w:r w:rsidRPr="005A0A95">
              <w:rPr>
                <w:rFonts w:cs="Arial"/>
                <w:sz w:val="20"/>
                <w:szCs w:val="20"/>
              </w:rPr>
              <w:t xml:space="preserve">weight </w:t>
            </w:r>
          </w:p>
          <w:p w:rsidR="00D0592E" w:rsidRPr="005A0A95" w:rsidRDefault="00D0592E" w:rsidP="00D0592E">
            <w:pPr>
              <w:spacing w:line="360" w:lineRule="auto"/>
              <w:rPr>
                <w:rFonts w:cs="Arial"/>
                <w:sz w:val="20"/>
                <w:szCs w:val="20"/>
              </w:rPr>
            </w:pPr>
            <w:r w:rsidRPr="005A0A95">
              <w:rPr>
                <w:rFonts w:cs="Arial"/>
                <w:sz w:val="20"/>
                <w:szCs w:val="20"/>
              </w:rPr>
              <w:t>(g)</w:t>
            </w:r>
          </w:p>
          <w:p w:rsidR="00D0592E" w:rsidRPr="005A0A95" w:rsidRDefault="00D0592E" w:rsidP="00D0592E">
            <w:pPr>
              <w:spacing w:line="360" w:lineRule="auto"/>
              <w:rPr>
                <w:rFonts w:cs="Arial"/>
                <w:sz w:val="20"/>
                <w:szCs w:val="20"/>
              </w:rPr>
            </w:pPr>
            <w:r w:rsidRPr="005A0A95">
              <w:rPr>
                <w:rFonts w:cs="Arial"/>
                <w:sz w:val="20"/>
                <w:szCs w:val="20"/>
              </w:rPr>
              <w:t>[Total – empty]</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 xml:space="preserve">Volume of </w:t>
            </w:r>
          </w:p>
          <w:p w:rsidR="00D0592E" w:rsidRPr="005A0A95" w:rsidRDefault="00D0592E" w:rsidP="00D0592E">
            <w:pPr>
              <w:spacing w:line="360" w:lineRule="auto"/>
              <w:rPr>
                <w:rFonts w:cs="Arial"/>
                <w:sz w:val="20"/>
                <w:szCs w:val="20"/>
              </w:rPr>
            </w:pPr>
            <w:r w:rsidRPr="005A0A95">
              <w:rPr>
                <w:rFonts w:cs="Arial"/>
                <w:sz w:val="20"/>
                <w:szCs w:val="20"/>
              </w:rPr>
              <w:t xml:space="preserve">Membrane </w:t>
            </w:r>
          </w:p>
          <w:p w:rsidR="00D0592E" w:rsidRPr="005A0A95" w:rsidRDefault="00D0592E" w:rsidP="00D0592E">
            <w:pPr>
              <w:spacing w:line="360" w:lineRule="auto"/>
              <w:rPr>
                <w:rFonts w:cs="Arial"/>
                <w:sz w:val="20"/>
                <w:szCs w:val="20"/>
              </w:rPr>
            </w:pPr>
            <w:r w:rsidRPr="005A0A95">
              <w:rPr>
                <w:rFonts w:cs="Arial"/>
                <w:sz w:val="20"/>
                <w:szCs w:val="20"/>
              </w:rPr>
              <w:t xml:space="preserve">Binding </w:t>
            </w:r>
          </w:p>
          <w:p w:rsidR="00D0592E" w:rsidRPr="005A0A95" w:rsidRDefault="00D0592E" w:rsidP="00D0592E">
            <w:pPr>
              <w:spacing w:line="360" w:lineRule="auto"/>
              <w:rPr>
                <w:rFonts w:cs="Arial"/>
                <w:sz w:val="20"/>
                <w:szCs w:val="20"/>
              </w:rPr>
            </w:pPr>
            <w:r w:rsidRPr="005A0A95">
              <w:rPr>
                <w:rFonts w:cs="Arial"/>
                <w:sz w:val="20"/>
                <w:szCs w:val="20"/>
              </w:rPr>
              <w:t>solution</w:t>
            </w:r>
          </w:p>
          <w:p w:rsidR="00D0592E" w:rsidRPr="005A0A95" w:rsidRDefault="00D0592E" w:rsidP="00D0592E">
            <w:pPr>
              <w:spacing w:line="360" w:lineRule="auto"/>
              <w:rPr>
                <w:rFonts w:cs="Arial"/>
                <w:sz w:val="20"/>
                <w:szCs w:val="20"/>
              </w:rPr>
            </w:pPr>
            <w:r w:rsidRPr="005A0A95">
              <w:rPr>
                <w:rFonts w:cs="Arial"/>
                <w:sz w:val="20"/>
                <w:szCs w:val="20"/>
              </w:rPr>
              <w:t xml:space="preserve"> added</w:t>
            </w:r>
          </w:p>
          <w:p w:rsidR="00D0592E" w:rsidRPr="005A0A95" w:rsidRDefault="00D0592E" w:rsidP="00D0592E">
            <w:pPr>
              <w:spacing w:line="360" w:lineRule="auto"/>
              <w:rPr>
                <w:rFonts w:cs="Arial"/>
                <w:sz w:val="20"/>
                <w:szCs w:val="20"/>
              </w:rPr>
            </w:pPr>
            <w:r w:rsidRPr="005A0A95">
              <w:rPr>
                <w:rFonts w:cs="Arial"/>
                <w:sz w:val="20"/>
                <w:szCs w:val="20"/>
              </w:rPr>
              <w:t>(µl)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11</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1.405g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0.380g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380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12</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1.380g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0.355g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355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13(2</w:t>
            </w:r>
            <w:r w:rsidRPr="005A0A95">
              <w:rPr>
                <w:rFonts w:cs="Arial"/>
                <w:sz w:val="20"/>
                <w:szCs w:val="20"/>
                <w:vertAlign w:val="superscript"/>
              </w:rPr>
              <w:t>nd</w:t>
            </w:r>
            <w:r w:rsidRPr="005A0A95">
              <w:rPr>
                <w:rFonts w:cs="Arial"/>
                <w:sz w:val="20"/>
                <w:szCs w:val="20"/>
              </w:rPr>
              <w:t xml:space="preserve"> set of primers)</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1.170 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0.145g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145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14</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1.390g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0.365g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365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15</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1.090g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0.065g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65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16</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1.115g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0.090g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90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17(2</w:t>
            </w:r>
            <w:r w:rsidRPr="005A0A95">
              <w:rPr>
                <w:rFonts w:cs="Arial"/>
                <w:sz w:val="20"/>
                <w:szCs w:val="20"/>
                <w:vertAlign w:val="superscript"/>
              </w:rPr>
              <w:t>nd</w:t>
            </w:r>
            <w:r w:rsidRPr="005A0A95">
              <w:rPr>
                <w:rFonts w:cs="Arial"/>
                <w:sz w:val="20"/>
                <w:szCs w:val="20"/>
              </w:rPr>
              <w:t xml:space="preserve"> set of primers)</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1.195g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0.170g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170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18 (2</w:t>
            </w:r>
            <w:r w:rsidRPr="005A0A95">
              <w:rPr>
                <w:rFonts w:cs="Arial"/>
                <w:sz w:val="20"/>
                <w:szCs w:val="20"/>
                <w:vertAlign w:val="superscript"/>
              </w:rPr>
              <w:t>nd</w:t>
            </w:r>
            <w:r w:rsidRPr="005A0A95">
              <w:rPr>
                <w:rFonts w:cs="Arial"/>
                <w:sz w:val="20"/>
                <w:szCs w:val="20"/>
              </w:rPr>
              <w:t xml:space="preserve"> set of primers)</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1.185g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0.160g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160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19</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1.115g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0.090g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90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22</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1.260g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0.235g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235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24(2</w:t>
            </w:r>
            <w:r w:rsidRPr="005A0A95">
              <w:rPr>
                <w:rFonts w:cs="Arial"/>
                <w:sz w:val="20"/>
                <w:szCs w:val="20"/>
                <w:vertAlign w:val="superscript"/>
              </w:rPr>
              <w:t>nd</w:t>
            </w:r>
            <w:r w:rsidRPr="005A0A95">
              <w:rPr>
                <w:rFonts w:cs="Arial"/>
                <w:sz w:val="20"/>
                <w:szCs w:val="20"/>
              </w:rPr>
              <w:t xml:space="preserve"> set of primers)</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1.150g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0.125g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125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26</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1.365g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0.340g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340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32</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1.155g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0.130g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130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33</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1.260g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0.235g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235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34</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1.370g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0.345g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345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35.1*</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1.150g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0.125g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125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35.2**</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1.150g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0.125g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125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N35.1***</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1.125g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0.100g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100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N35.2****</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1.565g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0.540g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540 µl</w:t>
            </w:r>
          </w:p>
        </w:tc>
      </w:tr>
      <w:tr w:rsidR="00D0592E">
        <w:tc>
          <w:tcPr>
            <w:tcW w:w="0" w:type="auto"/>
          </w:tcPr>
          <w:p w:rsidR="00D0592E" w:rsidRPr="005A0A95" w:rsidRDefault="00D0592E" w:rsidP="00D0592E">
            <w:pPr>
              <w:spacing w:line="360" w:lineRule="auto"/>
              <w:rPr>
                <w:rFonts w:cs="Arial"/>
                <w:sz w:val="20"/>
                <w:szCs w:val="20"/>
              </w:rPr>
            </w:pPr>
            <w:r w:rsidRPr="005A0A95">
              <w:rPr>
                <w:rFonts w:cs="Arial"/>
                <w:sz w:val="20"/>
                <w:szCs w:val="20"/>
              </w:rPr>
              <w:t>36</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1.135g</w:t>
            </w:r>
          </w:p>
        </w:tc>
        <w:tc>
          <w:tcPr>
            <w:tcW w:w="0" w:type="auto"/>
          </w:tcPr>
          <w:p w:rsidR="00D0592E" w:rsidRPr="005A0A95" w:rsidRDefault="00D0592E" w:rsidP="00D0592E">
            <w:pPr>
              <w:spacing w:line="360" w:lineRule="auto"/>
              <w:rPr>
                <w:rFonts w:cs="Arial"/>
                <w:sz w:val="20"/>
                <w:szCs w:val="20"/>
              </w:rPr>
            </w:pPr>
            <w:r w:rsidRPr="005A0A95">
              <w:rPr>
                <w:rFonts w:cs="Arial"/>
                <w:sz w:val="20"/>
                <w:szCs w:val="20"/>
              </w:rPr>
              <w:t>0.110g</w:t>
            </w:r>
          </w:p>
        </w:tc>
        <w:tc>
          <w:tcPr>
            <w:tcW w:w="1077" w:type="dxa"/>
          </w:tcPr>
          <w:p w:rsidR="00D0592E" w:rsidRPr="005A0A95" w:rsidRDefault="00D0592E" w:rsidP="00D0592E">
            <w:pPr>
              <w:spacing w:line="360" w:lineRule="auto"/>
              <w:rPr>
                <w:rFonts w:cs="Arial"/>
                <w:sz w:val="20"/>
                <w:szCs w:val="20"/>
              </w:rPr>
            </w:pPr>
            <w:r w:rsidRPr="005A0A95">
              <w:rPr>
                <w:rFonts w:cs="Arial"/>
                <w:sz w:val="20"/>
                <w:szCs w:val="20"/>
              </w:rPr>
              <w:t>110 µl</w:t>
            </w:r>
          </w:p>
        </w:tc>
      </w:tr>
    </w:tbl>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 w:rsidR="00D0592E" w:rsidRDefault="00D0592E" w:rsidP="00D0592E">
      <w:pPr>
        <w:rPr>
          <w:sz w:val="18"/>
          <w:szCs w:val="18"/>
        </w:rPr>
      </w:pPr>
      <w:r w:rsidRPr="00534522">
        <w:rPr>
          <w:sz w:val="18"/>
          <w:szCs w:val="18"/>
        </w:rPr>
        <w:t>35</w:t>
      </w:r>
      <w:r>
        <w:rPr>
          <w:sz w:val="18"/>
          <w:szCs w:val="18"/>
        </w:rPr>
        <w:t>.1*</w:t>
      </w:r>
      <w:r w:rsidRPr="00DA0AAD">
        <w:rPr>
          <w:sz w:val="18"/>
          <w:szCs w:val="18"/>
        </w:rPr>
        <w:t xml:space="preserve"> </w:t>
      </w:r>
      <w:r>
        <w:rPr>
          <w:sz w:val="18"/>
          <w:szCs w:val="18"/>
        </w:rPr>
        <w:t>= patient’s DNA PCR product with first set of exon 35 primers.</w:t>
      </w:r>
      <w:r w:rsidRPr="00DA0AAD">
        <w:rPr>
          <w:sz w:val="18"/>
          <w:szCs w:val="18"/>
        </w:rPr>
        <w:t xml:space="preserve"> </w:t>
      </w:r>
      <w:r w:rsidRPr="00534522">
        <w:rPr>
          <w:sz w:val="18"/>
          <w:szCs w:val="18"/>
        </w:rPr>
        <w:t>35.2</w:t>
      </w:r>
      <w:r>
        <w:rPr>
          <w:sz w:val="18"/>
          <w:szCs w:val="18"/>
        </w:rPr>
        <w:t>**</w:t>
      </w:r>
      <w:r w:rsidRPr="00D417F7">
        <w:rPr>
          <w:sz w:val="18"/>
          <w:szCs w:val="18"/>
        </w:rPr>
        <w:t xml:space="preserve"> </w:t>
      </w:r>
      <w:r>
        <w:rPr>
          <w:sz w:val="18"/>
          <w:szCs w:val="18"/>
        </w:rPr>
        <w:t>= patient’s</w:t>
      </w:r>
      <w:r w:rsidRPr="00D417F7">
        <w:rPr>
          <w:sz w:val="18"/>
          <w:szCs w:val="18"/>
        </w:rPr>
        <w:t xml:space="preserve"> </w:t>
      </w:r>
      <w:r>
        <w:rPr>
          <w:sz w:val="18"/>
          <w:szCs w:val="18"/>
        </w:rPr>
        <w:t>pseudo exon PCR product, with 2</w:t>
      </w:r>
      <w:r w:rsidRPr="009C4C28">
        <w:rPr>
          <w:sz w:val="18"/>
          <w:szCs w:val="18"/>
          <w:vertAlign w:val="superscript"/>
        </w:rPr>
        <w:t>nd</w:t>
      </w:r>
      <w:r>
        <w:rPr>
          <w:sz w:val="18"/>
          <w:szCs w:val="18"/>
        </w:rPr>
        <w:t xml:space="preserve"> set of exon 35 primers.</w:t>
      </w:r>
    </w:p>
    <w:p w:rsidR="00D0592E" w:rsidRDefault="00D0592E" w:rsidP="00D0592E">
      <w:r w:rsidRPr="00534522">
        <w:rPr>
          <w:sz w:val="18"/>
          <w:szCs w:val="18"/>
        </w:rPr>
        <w:t>N35.1</w:t>
      </w:r>
      <w:r>
        <w:rPr>
          <w:sz w:val="18"/>
          <w:szCs w:val="18"/>
        </w:rPr>
        <w:t xml:space="preserve">*** = wild type PCR product with first set of exon 35 primers. </w:t>
      </w:r>
      <w:r w:rsidRPr="00534522">
        <w:rPr>
          <w:sz w:val="18"/>
          <w:szCs w:val="18"/>
        </w:rPr>
        <w:t>N35.2</w:t>
      </w:r>
      <w:r>
        <w:rPr>
          <w:sz w:val="18"/>
          <w:szCs w:val="18"/>
        </w:rPr>
        <w:t>**** = wild type pseudo exon PCR product, with 2</w:t>
      </w:r>
      <w:r w:rsidRPr="009C4C28">
        <w:rPr>
          <w:sz w:val="18"/>
          <w:szCs w:val="18"/>
          <w:vertAlign w:val="superscript"/>
        </w:rPr>
        <w:t>nd</w:t>
      </w:r>
      <w:r>
        <w:rPr>
          <w:sz w:val="18"/>
          <w:szCs w:val="18"/>
        </w:rPr>
        <w:t xml:space="preserve"> set of exon 35 primers.</w:t>
      </w:r>
    </w:p>
    <w:p w:rsidR="00D0592E" w:rsidRDefault="00D0592E" w:rsidP="00B7389C"/>
    <w:p w:rsidR="004313B1" w:rsidRDefault="004313B1" w:rsidP="00B7389C">
      <w:r>
        <w:lastRenderedPageBreak/>
        <w:t>After the addition of Membrane Binding Solution, the microcentrifuge tubes were placed in water bath at 50</w:t>
      </w:r>
      <w:r>
        <w:rPr>
          <w:rFonts w:cs="Arial"/>
        </w:rPr>
        <w:t>°</w:t>
      </w:r>
      <w:r>
        <w:t xml:space="preserve">C for 20 minutes. Followed by centrifugation at 16000 x G-force for 1 minute to transfer all liquid to the bottom. Then liquefied gel was transferred into respectively labelled SV Minicolumn assembly. SV Minicolumn assembly was incubated for 1 minute at room temperature. Then the assemblies were centrifuged at 16,000 x g-force for 1 minute and liquid in the column was carefully discarded using Pasteur pipettes. 700µl of </w:t>
      </w:r>
      <w:smartTag w:uri="urn:schemas-microsoft-com:office:smarttags" w:element="place">
        <w:smartTag w:uri="urn:schemas-microsoft-com:office:smarttags" w:element="City">
          <w:r>
            <w:t>Membrane</w:t>
          </w:r>
        </w:smartTag>
        <w:r>
          <w:t xml:space="preserve"> </w:t>
        </w:r>
        <w:smartTag w:uri="urn:schemas-microsoft-com:office:smarttags" w:element="State">
          <w:r>
            <w:t>Wash</w:t>
          </w:r>
        </w:smartTag>
      </w:smartTag>
      <w:r>
        <w:t xml:space="preserve"> solution were then added to each SV Minicolumn assembly and Centrifuged at 16,000 x g-force for 1 minute. The liquid in the column was discarded. Then 500µl of </w:t>
      </w:r>
      <w:smartTag w:uri="urn:schemas-microsoft-com:office:smarttags" w:element="place">
        <w:smartTag w:uri="urn:schemas-microsoft-com:office:smarttags" w:element="City">
          <w:r>
            <w:t>Membrane</w:t>
          </w:r>
        </w:smartTag>
        <w:r>
          <w:t xml:space="preserve"> </w:t>
        </w:r>
        <w:smartTag w:uri="urn:schemas-microsoft-com:office:smarttags" w:element="State">
          <w:r>
            <w:t>Wash</w:t>
          </w:r>
        </w:smartTag>
      </w:smartTag>
      <w:r>
        <w:t xml:space="preserve"> solution was added followed by Centrifugation at 16,000 x g-force for 5 minutes. At the end of this step the collecting tubes were discarded in a Biohazard waste bag and the SV Minicolumn was placed in a sterile 1.5ml microcentrifuge tube labelled respectively. </w:t>
      </w:r>
    </w:p>
    <w:p w:rsidR="004313B1" w:rsidRDefault="004313B1" w:rsidP="00B7389C">
      <w:r>
        <w:t>Then 50</w:t>
      </w:r>
      <w:r w:rsidRPr="00D1124F">
        <w:t xml:space="preserve"> </w:t>
      </w:r>
      <w:r>
        <w:t xml:space="preserve">µl of Nuclease Free Water was added and the Minicolumn was incubated at room temperature for 1 minute; followed by centrifugation at 16,000 x g-force for 1 minute. </w:t>
      </w:r>
    </w:p>
    <w:p w:rsidR="00D0592E" w:rsidRDefault="004313B1" w:rsidP="00B7389C">
      <w:r>
        <w:t xml:space="preserve">The </w:t>
      </w:r>
      <w:r w:rsidR="004B4B8E">
        <w:t xml:space="preserve">SV </w:t>
      </w:r>
      <w:r>
        <w:t>Minicolumns</w:t>
      </w:r>
      <w:r w:rsidR="004B4B8E">
        <w:t xml:space="preserve"> and tubes were removed from centrifuge. Minicolumns </w:t>
      </w:r>
      <w:r>
        <w:t>were discarded. From each purified product 5</w:t>
      </w:r>
      <w:r>
        <w:rPr>
          <w:rFonts w:cs="Arial"/>
        </w:rPr>
        <w:t>µ</w:t>
      </w:r>
      <w:r>
        <w:t>l was transferred to labelled eppendorfs for DNA yield quantification. The microcentrifuge tube caps were then shut tightly. The purified PCR products were stored at -20°C</w:t>
      </w:r>
      <w:fldSimple w:instr=" REF _Ref262164855 \r \h  \* MERGEFORMAT ">
        <w:r w:rsidR="006D1A08" w:rsidRPr="006D1A08">
          <w:rPr>
            <w:vertAlign w:val="superscript"/>
          </w:rPr>
          <w:t>43</w:t>
        </w:r>
      </w:fldSimple>
      <w:r>
        <w:t>.</w:t>
      </w:r>
    </w:p>
    <w:p w:rsidR="004B4B8E" w:rsidRDefault="004B4B8E" w:rsidP="00B7389C"/>
    <w:p w:rsidR="004B4B8E" w:rsidRDefault="004B4B8E" w:rsidP="00B7389C"/>
    <w:p w:rsidR="00464267" w:rsidRDefault="00B7389C" w:rsidP="00464267">
      <w:pPr>
        <w:pStyle w:val="Heading2"/>
      </w:pPr>
      <w:r>
        <w:br w:type="page"/>
      </w:r>
      <w:bookmarkStart w:id="57" w:name="_Toc262188864"/>
      <w:r w:rsidR="00464267">
        <w:lastRenderedPageBreak/>
        <w:t>2.2. B. Quantification of PCR product DNA Yield &amp; Purity Ratio Calculation</w:t>
      </w:r>
      <w:bookmarkEnd w:id="57"/>
    </w:p>
    <w:p w:rsidR="00464267" w:rsidRPr="00464267" w:rsidRDefault="00464267" w:rsidP="00464267"/>
    <w:p w:rsidR="00464267" w:rsidRDefault="00464267" w:rsidP="00464267">
      <w:r>
        <w:t xml:space="preserve">The same procedures were followed as detailed in section </w:t>
      </w:r>
      <w:r w:rsidRPr="005C4694">
        <w:rPr>
          <w:i/>
        </w:rPr>
        <w:t>2.1. d</w:t>
      </w:r>
      <w:r>
        <w:rPr>
          <w:i/>
        </w:rPr>
        <w:t xml:space="preserve">, </w:t>
      </w:r>
      <w:r>
        <w:t>with one exception. Distilled water was used as blank in Spectrophotometric analysis, as Nuclease free water was used to re-hydrate PCR product.</w:t>
      </w:r>
    </w:p>
    <w:p w:rsidR="00464267" w:rsidRPr="005547A4" w:rsidRDefault="00464267" w:rsidP="00464267"/>
    <w:p w:rsidR="00C66C2F" w:rsidRDefault="00C66C2F" w:rsidP="00C66C2F">
      <w:pPr>
        <w:pStyle w:val="Heading2"/>
      </w:pPr>
      <w:bookmarkStart w:id="58" w:name="_Toc262188865"/>
      <w:r>
        <w:t>2.2. C. Dilution Calculations for DNA sequencing samples</w:t>
      </w:r>
      <w:bookmarkEnd w:id="58"/>
    </w:p>
    <w:p w:rsidR="00C66C2F" w:rsidRPr="002E4656" w:rsidRDefault="00C66C2F" w:rsidP="00C66C2F"/>
    <w:p w:rsidR="00C66C2F" w:rsidRDefault="00C66C2F" w:rsidP="00C66C2F">
      <w:r>
        <w:t xml:space="preserve">The concentration of each PCR product was calculated and then volumes were calculated for sequencing sample dilutions. </w:t>
      </w:r>
    </w:p>
    <w:p w:rsidR="0000124D" w:rsidRDefault="00C66C2F" w:rsidP="0000124D">
      <w:r>
        <w:t>The formula C</w:t>
      </w:r>
      <w:r w:rsidRPr="008866BD">
        <w:rPr>
          <w:vertAlign w:val="subscript"/>
        </w:rPr>
        <w:t>1</w:t>
      </w:r>
      <w:r>
        <w:t>V</w:t>
      </w:r>
      <w:r w:rsidRPr="008866BD">
        <w:rPr>
          <w:vertAlign w:val="subscript"/>
        </w:rPr>
        <w:t>1</w:t>
      </w:r>
      <w:r>
        <w:t xml:space="preserve"> = C</w:t>
      </w:r>
      <w:r w:rsidRPr="008866BD">
        <w:rPr>
          <w:vertAlign w:val="subscript"/>
        </w:rPr>
        <w:t>2</w:t>
      </w:r>
      <w:r>
        <w:t>V</w:t>
      </w:r>
      <w:r w:rsidRPr="008866BD">
        <w:rPr>
          <w:vertAlign w:val="subscript"/>
        </w:rPr>
        <w:t>2</w:t>
      </w:r>
      <w:r>
        <w:t xml:space="preserve"> and information regarding sample concentration from DNAseq</w:t>
      </w:r>
      <w:fldSimple w:instr=" REF _Ref262165425 \r \h  \* MERGEFORMAT ">
        <w:r w:rsidR="006D1A08" w:rsidRPr="006D1A08">
          <w:rPr>
            <w:vertAlign w:val="superscript"/>
          </w:rPr>
          <w:t>17</w:t>
        </w:r>
      </w:fldSimple>
      <w:r w:rsidR="0000124D" w:rsidRPr="0000124D">
        <w:t xml:space="preserve"> </w:t>
      </w:r>
      <w:r w:rsidR="0000124D">
        <w:t>website was used.</w:t>
      </w:r>
      <w:r w:rsidR="0000124D" w:rsidRPr="0000124D">
        <w:t xml:space="preserve"> </w:t>
      </w:r>
      <w:r w:rsidR="0000124D">
        <w:t>The primers were diluted to 3.2</w:t>
      </w:r>
      <w:r w:rsidR="0000124D">
        <w:rPr>
          <w:rFonts w:cs="Arial"/>
        </w:rPr>
        <w:t>µ</w:t>
      </w:r>
      <w:r w:rsidR="0000124D">
        <w:t xml:space="preserve">M concentration </w:t>
      </w:r>
      <w:r w:rsidR="0000124D">
        <w:rPr>
          <w:rFonts w:cs="Arial"/>
        </w:rPr>
        <w:t>by adding 3.1</w:t>
      </w:r>
      <w:r w:rsidR="0000124D" w:rsidRPr="00AB1598">
        <w:rPr>
          <w:rFonts w:cs="Arial"/>
        </w:rPr>
        <w:t xml:space="preserve"> </w:t>
      </w:r>
      <w:r w:rsidR="0000124D">
        <w:rPr>
          <w:rFonts w:cs="Arial"/>
        </w:rPr>
        <w:t>µl of the 10</w:t>
      </w:r>
      <w:r w:rsidR="0000124D" w:rsidRPr="00AB1598">
        <w:rPr>
          <w:rFonts w:cs="Arial"/>
        </w:rPr>
        <w:t xml:space="preserve"> </w:t>
      </w:r>
      <w:r w:rsidR="0000124D">
        <w:rPr>
          <w:rFonts w:cs="Arial"/>
        </w:rPr>
        <w:t>µ</w:t>
      </w:r>
      <w:r w:rsidR="0000124D">
        <w:t>M Primer dilutions with 6.9</w:t>
      </w:r>
      <w:r w:rsidR="0000124D" w:rsidRPr="00AB1598">
        <w:rPr>
          <w:rFonts w:cs="Arial"/>
        </w:rPr>
        <w:t xml:space="preserve"> </w:t>
      </w:r>
      <w:r w:rsidR="0000124D">
        <w:rPr>
          <w:rFonts w:cs="Arial"/>
        </w:rPr>
        <w:t>µl</w:t>
      </w:r>
      <w:r w:rsidR="0000124D" w:rsidRPr="00AB1598">
        <w:rPr>
          <w:rFonts w:cs="Arial"/>
        </w:rPr>
        <w:t xml:space="preserve"> </w:t>
      </w:r>
      <w:r w:rsidR="0000124D">
        <w:rPr>
          <w:rFonts w:cs="Arial"/>
        </w:rPr>
        <w:t xml:space="preserve">sterile water. </w:t>
      </w:r>
      <w:r w:rsidR="0000124D">
        <w:t>20ng / 30</w:t>
      </w:r>
      <w:r w:rsidR="0000124D">
        <w:rPr>
          <w:rFonts w:cs="Arial"/>
        </w:rPr>
        <w:t>µ</w:t>
      </w:r>
      <w:r w:rsidR="0000124D">
        <w:t>l dilutions were made for all PCR products in the range of 200bp – 500bp</w:t>
      </w:r>
      <w:fldSimple w:instr=" REF _Ref262165425 \r \h  \* MERGEFORMAT ">
        <w:r w:rsidR="006D1A08" w:rsidRPr="006D1A08">
          <w:rPr>
            <w:vertAlign w:val="superscript"/>
          </w:rPr>
          <w:t>17</w:t>
        </w:r>
      </w:fldSimple>
      <w:r w:rsidR="0000124D">
        <w:t xml:space="preserve">. </w:t>
      </w:r>
    </w:p>
    <w:p w:rsidR="0000124D" w:rsidRDefault="0000124D" w:rsidP="0000124D">
      <w:r>
        <w:t>For exons 13, 17, 18, 19 and 24 nested PCR products 6ng / 30</w:t>
      </w:r>
      <w:r>
        <w:rPr>
          <w:rFonts w:cs="Arial"/>
        </w:rPr>
        <w:t>µ</w:t>
      </w:r>
      <w:r>
        <w:t>l concentration</w:t>
      </w:r>
      <w:fldSimple w:instr=" REF _Ref262165425 \r \h  \* MERGEFORMAT ">
        <w:r w:rsidR="006D1A08" w:rsidRPr="006D1A08">
          <w:rPr>
            <w:vertAlign w:val="superscript"/>
          </w:rPr>
          <w:t>17</w:t>
        </w:r>
      </w:fldSimple>
      <w:r>
        <w:t xml:space="preserve"> dilutions were made as the product size was less than 200bp.</w:t>
      </w:r>
    </w:p>
    <w:p w:rsidR="00C830F7" w:rsidRDefault="00C830F7" w:rsidP="0000124D"/>
    <w:p w:rsidR="00C830F7" w:rsidRDefault="00C830F7" w:rsidP="0000124D"/>
    <w:p w:rsidR="00C830F7" w:rsidRDefault="00C830F7" w:rsidP="0000124D"/>
    <w:p w:rsidR="00C830F7" w:rsidRDefault="00C830F7" w:rsidP="0000124D"/>
    <w:p w:rsidR="00C830F7" w:rsidRDefault="00C830F7" w:rsidP="0000124D"/>
    <w:p w:rsidR="00C830F7" w:rsidRDefault="00C830F7" w:rsidP="00C830F7">
      <w:r w:rsidRPr="00C46C9F">
        <w:rPr>
          <w:u w:val="single"/>
        </w:rPr>
        <w:lastRenderedPageBreak/>
        <w:t>Method</w:t>
      </w:r>
      <w:r>
        <w:t>:</w:t>
      </w:r>
    </w:p>
    <w:p w:rsidR="00C830F7" w:rsidRDefault="00C830F7" w:rsidP="00C830F7">
      <w:r>
        <w:t>For Example, the method and formulae</w:t>
      </w:r>
      <w:fldSimple w:instr=" REF _Ref262161832 \r \h  \* MERGEFORMAT ">
        <w:r w:rsidR="006D1A08" w:rsidRPr="006D1A08">
          <w:rPr>
            <w:vertAlign w:val="superscript"/>
          </w:rPr>
          <w:t>45</w:t>
        </w:r>
      </w:fldSimple>
      <w:r>
        <w:rPr>
          <w:rFonts w:cs="Arial"/>
        </w:rPr>
        <w:t xml:space="preserve"> used in calculating </w:t>
      </w:r>
      <w:r>
        <w:t>dilution</w:t>
      </w:r>
      <w:r w:rsidRPr="006C72F1">
        <w:t xml:space="preserve"> </w:t>
      </w:r>
      <w:r>
        <w:t>volumes are given as follows:</w:t>
      </w:r>
    </w:p>
    <w:p w:rsidR="00C830F7" w:rsidRDefault="00C830F7" w:rsidP="00C830F7">
      <w:r>
        <w:t>Concentration of exon 11 PCR product (&gt;200bp in size) = 126.3ng/</w:t>
      </w:r>
      <w:r>
        <w:rPr>
          <w:rFonts w:cs="Arial"/>
        </w:rPr>
        <w:t>µ</w:t>
      </w:r>
      <w:r>
        <w:t>l in 50</w:t>
      </w:r>
      <w:r>
        <w:rPr>
          <w:rFonts w:cs="Arial"/>
        </w:rPr>
        <w:t>µ</w:t>
      </w:r>
      <w:r>
        <w:t>l (the volume of Nuclease Free Water used)</w:t>
      </w:r>
    </w:p>
    <w:p w:rsidR="00C830F7" w:rsidRDefault="00C830F7" w:rsidP="00C830F7">
      <w:r>
        <w:t>Hence C</w:t>
      </w:r>
      <w:r w:rsidRPr="00C010B6">
        <w:rPr>
          <w:vertAlign w:val="subscript"/>
        </w:rPr>
        <w:t>1</w:t>
      </w:r>
      <w:r>
        <w:t xml:space="preserve"> = 126.3ng/</w:t>
      </w:r>
      <w:r>
        <w:rPr>
          <w:rFonts w:cs="Arial"/>
        </w:rPr>
        <w:t>µ</w:t>
      </w:r>
      <w:r>
        <w:t xml:space="preserve">l   </w:t>
      </w:r>
    </w:p>
    <w:p w:rsidR="00C830F7" w:rsidRDefault="00C830F7" w:rsidP="00C830F7">
      <w:r>
        <w:t>V</w:t>
      </w:r>
      <w:r>
        <w:rPr>
          <w:vertAlign w:val="subscript"/>
        </w:rPr>
        <w:t>1</w:t>
      </w:r>
      <w:r>
        <w:t xml:space="preserve"> = 50</w:t>
      </w:r>
      <w:r>
        <w:rPr>
          <w:rFonts w:cs="Arial"/>
        </w:rPr>
        <w:t>µ</w:t>
      </w:r>
      <w:r>
        <w:t>l</w:t>
      </w:r>
    </w:p>
    <w:p w:rsidR="00C830F7" w:rsidRDefault="00C830F7" w:rsidP="00C830F7">
      <w:r>
        <w:t>C</w:t>
      </w:r>
      <w:r>
        <w:rPr>
          <w:vertAlign w:val="subscript"/>
        </w:rPr>
        <w:t xml:space="preserve">2 </w:t>
      </w:r>
      <w:r>
        <w:t>= 20</w:t>
      </w:r>
      <w:r w:rsidRPr="0058791B">
        <w:t xml:space="preserve"> </w:t>
      </w:r>
      <w:r>
        <w:t>ng/</w:t>
      </w:r>
      <w:r>
        <w:rPr>
          <w:rFonts w:cs="Arial"/>
        </w:rPr>
        <w:t>µ</w:t>
      </w:r>
      <w:r>
        <w:t xml:space="preserve">l   </w:t>
      </w:r>
    </w:p>
    <w:p w:rsidR="00C830F7" w:rsidRDefault="00C830F7" w:rsidP="00C830F7">
      <w:r>
        <w:t>V</w:t>
      </w:r>
      <w:r>
        <w:rPr>
          <w:vertAlign w:val="subscript"/>
        </w:rPr>
        <w:t xml:space="preserve">2 </w:t>
      </w:r>
      <w:r>
        <w:t>= 30</w:t>
      </w:r>
      <w:r>
        <w:rPr>
          <w:rFonts w:cs="Arial"/>
        </w:rPr>
        <w:t>µ</w:t>
      </w:r>
      <w:r>
        <w:t>l</w:t>
      </w:r>
    </w:p>
    <w:p w:rsidR="00C830F7" w:rsidRDefault="00C830F7" w:rsidP="00C830F7">
      <w:r>
        <w:t>Dilution factor = C</w:t>
      </w:r>
      <w:r w:rsidRPr="00C010B6">
        <w:rPr>
          <w:vertAlign w:val="subscript"/>
        </w:rPr>
        <w:t>1</w:t>
      </w:r>
      <w:r>
        <w:rPr>
          <w:vertAlign w:val="subscript"/>
        </w:rPr>
        <w:t xml:space="preserve"> </w:t>
      </w:r>
      <w:r>
        <w:t>V</w:t>
      </w:r>
      <w:r>
        <w:rPr>
          <w:vertAlign w:val="subscript"/>
        </w:rPr>
        <w:t xml:space="preserve">1 </w:t>
      </w:r>
      <w:r>
        <w:t>/ C</w:t>
      </w:r>
      <w:r>
        <w:rPr>
          <w:vertAlign w:val="subscript"/>
        </w:rPr>
        <w:t>2</w:t>
      </w:r>
      <w:r w:rsidRPr="0058791B">
        <w:t xml:space="preserve"> </w:t>
      </w:r>
      <w:r>
        <w:t>V</w:t>
      </w:r>
      <w:r>
        <w:rPr>
          <w:vertAlign w:val="subscript"/>
        </w:rPr>
        <w:t>2</w:t>
      </w:r>
      <w:r>
        <w:t xml:space="preserve"> = 126.3 x 50 / 20 x 30 = 10.525</w:t>
      </w:r>
    </w:p>
    <w:p w:rsidR="00C830F7" w:rsidRDefault="00C830F7" w:rsidP="00C830F7">
      <w:r>
        <w:t>Volume of stock required for dilution = 50 / 10.525 = 4.8</w:t>
      </w:r>
      <w:r>
        <w:rPr>
          <w:rFonts w:cs="Arial"/>
        </w:rPr>
        <w:t>µ</w:t>
      </w:r>
      <w:r>
        <w:t>l (rounded off to nearest decimal point)</w:t>
      </w:r>
    </w:p>
    <w:p w:rsidR="00C830F7" w:rsidRDefault="00C830F7" w:rsidP="00C830F7">
      <w:r>
        <w:t>Total volume - stock volume required for dilution = Volume of Sterile water required.</w:t>
      </w:r>
    </w:p>
    <w:p w:rsidR="00C830F7" w:rsidRDefault="00C830F7" w:rsidP="00C830F7">
      <w:r>
        <w:t>30 – 4.8 = 25.2</w:t>
      </w:r>
      <w:r w:rsidRPr="006221C8">
        <w:rPr>
          <w:rFonts w:cs="Arial"/>
        </w:rPr>
        <w:t xml:space="preserve"> </w:t>
      </w:r>
      <w:r>
        <w:rPr>
          <w:rFonts w:cs="Arial"/>
        </w:rPr>
        <w:t>µ</w:t>
      </w:r>
      <w:r>
        <w:t>l</w:t>
      </w:r>
    </w:p>
    <w:p w:rsidR="006752C3" w:rsidRDefault="00C830F7" w:rsidP="00C830F7">
      <w:pPr>
        <w:rPr>
          <w:rFonts w:cs="Arial"/>
        </w:rPr>
      </w:pPr>
      <w:r w:rsidRPr="006221C8">
        <w:t xml:space="preserve"> </w:t>
      </w:r>
      <w:r>
        <w:t>Thus 4.8</w:t>
      </w:r>
      <w:r>
        <w:rPr>
          <w:rFonts w:cs="Arial"/>
        </w:rPr>
        <w:t>µ</w:t>
      </w:r>
      <w:r>
        <w:t>l of the PCR concentrate were taken and transferred to a sterile eppendorf containing 25.2</w:t>
      </w:r>
      <w:r>
        <w:rPr>
          <w:rFonts w:cs="Arial"/>
        </w:rPr>
        <w:t>µ</w:t>
      </w:r>
      <w:r>
        <w:t>l of sterile water to produce a 20ng/30</w:t>
      </w:r>
      <w:r w:rsidRPr="006221C8">
        <w:rPr>
          <w:rFonts w:cs="Arial"/>
        </w:rPr>
        <w:t xml:space="preserve"> </w:t>
      </w:r>
      <w:r>
        <w:rPr>
          <w:rFonts w:cs="Arial"/>
        </w:rPr>
        <w:t>µ</w:t>
      </w:r>
      <w:r>
        <w:t>l concentration</w:t>
      </w:r>
      <w:r w:rsidRPr="005850FB">
        <w:rPr>
          <w:rFonts w:cs="Arial"/>
        </w:rPr>
        <w:t xml:space="preserve"> </w:t>
      </w:r>
      <w:r>
        <w:rPr>
          <w:rFonts w:cs="Arial"/>
        </w:rPr>
        <w:t>(Reddy and Khan, 2004)</w:t>
      </w:r>
      <w:r w:rsidRPr="00C830F7">
        <w:rPr>
          <w:rFonts w:cs="Arial"/>
          <w:vertAlign w:val="superscript"/>
        </w:rPr>
        <w:t xml:space="preserve"> </w:t>
      </w:r>
      <w:fldSimple w:instr=" REF _Ref262161832 \r \h  \* MERGEFORMAT ">
        <w:r w:rsidR="006D1A08" w:rsidRPr="006D1A08">
          <w:rPr>
            <w:vertAlign w:val="superscript"/>
          </w:rPr>
          <w:t>45</w:t>
        </w:r>
      </w:fldSimple>
      <w:r w:rsidR="006752C3">
        <w:rPr>
          <w:rFonts w:cs="Arial"/>
        </w:rPr>
        <w:t>.</w:t>
      </w:r>
    </w:p>
    <w:p w:rsidR="006752C3" w:rsidRDefault="006752C3" w:rsidP="00C830F7">
      <w:pPr>
        <w:rPr>
          <w:rFonts w:cs="Arial"/>
        </w:rPr>
      </w:pPr>
    </w:p>
    <w:p w:rsidR="006752C3" w:rsidRDefault="006752C3" w:rsidP="00C830F7">
      <w:pPr>
        <w:rPr>
          <w:rFonts w:cs="Arial"/>
        </w:rPr>
      </w:pPr>
    </w:p>
    <w:p w:rsidR="006752C3" w:rsidRDefault="006752C3" w:rsidP="00C830F7">
      <w:pPr>
        <w:rPr>
          <w:rFonts w:cs="Arial"/>
        </w:rPr>
      </w:pPr>
    </w:p>
    <w:p w:rsidR="006752C3" w:rsidRPr="006752C3" w:rsidRDefault="006752C3" w:rsidP="00C830F7">
      <w:pPr>
        <w:rPr>
          <w:rFonts w:cs="Arial"/>
        </w:rPr>
      </w:pPr>
    </w:p>
    <w:p w:rsidR="006752C3" w:rsidRDefault="006752C3" w:rsidP="006752C3">
      <w:pPr>
        <w:pStyle w:val="Heading2"/>
      </w:pPr>
      <w:r w:rsidRPr="006752C3">
        <w:lastRenderedPageBreak/>
        <w:t xml:space="preserve"> </w:t>
      </w:r>
      <w:bookmarkStart w:id="59" w:name="_Toc262188866"/>
      <w:r>
        <w:t>2.2. D. DNA Sequencing Method &amp;manipulation of Data/traces:</w:t>
      </w:r>
      <w:bookmarkEnd w:id="59"/>
    </w:p>
    <w:p w:rsidR="006752C3" w:rsidRPr="002273C5" w:rsidRDefault="006752C3" w:rsidP="006752C3"/>
    <w:p w:rsidR="006752C3" w:rsidRDefault="006752C3" w:rsidP="006752C3">
      <w:r>
        <w:t xml:space="preserve">Samples were sent to </w:t>
      </w:r>
      <w:smartTag w:uri="urn:schemas-microsoft-com:office:smarttags" w:element="place">
        <w:smartTag w:uri="urn:schemas-microsoft-com:office:smarttags" w:element="PlaceName">
          <w:r>
            <w:t>Dundee</w:t>
          </w:r>
        </w:smartTag>
        <w:r>
          <w:t xml:space="preserve"> </w:t>
        </w:r>
        <w:smartTag w:uri="urn:schemas-microsoft-com:office:smarttags" w:element="PlaceType">
          <w:r>
            <w:t>University</w:t>
          </w:r>
        </w:smartTag>
      </w:smartTag>
      <w:r>
        <w:t xml:space="preserve"> for sequencing. The faculty uses </w:t>
      </w:r>
      <w:r w:rsidRPr="002273C5">
        <w:t>ABI 3730 Capillary DNA Sequencer (Scrooge)</w:t>
      </w:r>
      <w:fldSimple w:instr=" REF _Ref262165694 \r \h  \* MERGEFORMAT ">
        <w:r w:rsidR="006D1A08" w:rsidRPr="006D1A08">
          <w:rPr>
            <w:vertAlign w:val="superscript"/>
          </w:rPr>
          <w:t>18</w:t>
        </w:r>
      </w:fldSimple>
      <w:r>
        <w:t xml:space="preserve">, an automated version of Sanger sequencing. Results are produced as chromatogram traces and can be viewed in software such as </w:t>
      </w:r>
      <w:r w:rsidRPr="00413D03">
        <w:rPr>
          <w:i/>
        </w:rPr>
        <w:t>BioEdit</w:t>
      </w:r>
      <w:fldSimple w:instr=" REF _Ref262165725 \r \h  \* MERGEFORMAT ">
        <w:r w:rsidR="006D1A08" w:rsidRPr="006D1A08">
          <w:rPr>
            <w:i/>
            <w:vertAlign w:val="superscript"/>
          </w:rPr>
          <w:t>XVI</w:t>
        </w:r>
      </w:fldSimple>
      <w:r>
        <w:t>.</w:t>
      </w:r>
    </w:p>
    <w:p w:rsidR="006752C3" w:rsidRDefault="006752C3" w:rsidP="006752C3">
      <w:r>
        <w:t xml:space="preserve">Using BioEdit software, all sequences were copied as FAST format into </w:t>
      </w:r>
      <w:r w:rsidRPr="007328D5">
        <w:t>notepad</w:t>
      </w:r>
      <w:r>
        <w:t>.</w:t>
      </w:r>
    </w:p>
    <w:p w:rsidR="006752C3" w:rsidRDefault="006752C3" w:rsidP="006752C3">
      <w:r>
        <w:t xml:space="preserve">The 3’ strands were reverse complimented and then copied into notepad followed by alignment with the </w:t>
      </w:r>
      <w:r w:rsidR="00D66397">
        <w:t xml:space="preserve">wild type </w:t>
      </w:r>
      <w:r>
        <w:t>exon in MUSCLE</w:t>
      </w:r>
      <w:fldSimple w:instr=" REF _Ref262165764 \r \h  \* MERGEFORMAT ">
        <w:r w:rsidR="006D1A08" w:rsidRPr="006D1A08">
          <w:rPr>
            <w:vertAlign w:val="superscript"/>
          </w:rPr>
          <w:t>X</w:t>
        </w:r>
      </w:fldSimple>
      <w:r>
        <w:t>. Then the Jal View sequence alignment was copied, exported and saved</w:t>
      </w:r>
      <w:r w:rsidRPr="00CC384B">
        <w:t xml:space="preserve"> </w:t>
      </w:r>
      <w:r>
        <w:t>as MSF file. The MSF files were imported into Genedoc and after review they were exported as RTF documents.</w:t>
      </w:r>
    </w:p>
    <w:p w:rsidR="006752C3" w:rsidRDefault="006752C3" w:rsidP="006752C3">
      <w:r>
        <w:t>The FASTA format sequences were also useful as they were:</w:t>
      </w:r>
    </w:p>
    <w:p w:rsidR="006752C3" w:rsidRDefault="006752C3" w:rsidP="006752C3">
      <w:pPr>
        <w:numPr>
          <w:ilvl w:val="0"/>
          <w:numId w:val="9"/>
        </w:numPr>
      </w:pPr>
      <w:r>
        <w:t>used to identify ORFs by copying them into EXPASY Translate</w:t>
      </w:r>
      <w:fldSimple w:instr=" REF _Ref262152739 \r \h  \* MERGEFORMAT ">
        <w:r w:rsidR="006D1A08" w:rsidRPr="006D1A08">
          <w:rPr>
            <w:vertAlign w:val="superscript"/>
          </w:rPr>
          <w:t>XIII</w:t>
        </w:r>
      </w:fldSimple>
      <w:r w:rsidR="00D66397">
        <w:t xml:space="preserve"> </w:t>
      </w:r>
      <w:r>
        <w:t xml:space="preserve">input </w:t>
      </w:r>
    </w:p>
    <w:p w:rsidR="006752C3" w:rsidRDefault="006752C3" w:rsidP="006752C3">
      <w:pPr>
        <w:numPr>
          <w:ilvl w:val="0"/>
          <w:numId w:val="9"/>
        </w:numPr>
      </w:pPr>
      <w:r>
        <w:t>used to retrieve BLAST results from Ensembl</w:t>
      </w:r>
      <w:fldSimple w:instr=" REF _Ref262151807 \r \h  \* MERGEFORMAT ">
        <w:r w:rsidR="006D1A08" w:rsidRPr="006D1A08">
          <w:rPr>
            <w:vertAlign w:val="superscript"/>
          </w:rPr>
          <w:t>XII</w:t>
        </w:r>
      </w:fldSimple>
      <w:r w:rsidRPr="006C6FA2">
        <w:t>,</w:t>
      </w:r>
      <w:r>
        <w:t xml:space="preserve"> NCBI</w:t>
      </w:r>
      <w:r w:rsidR="00BA6648" w:rsidRPr="006C6FA2">
        <w:rPr>
          <w:rStyle w:val="FootnoteReference"/>
        </w:rPr>
        <w:fldChar w:fldCharType="begin"/>
      </w:r>
      <w:r w:rsidR="00D66397" w:rsidRPr="006C6FA2">
        <w:rPr>
          <w:vertAlign w:val="superscript"/>
        </w:rPr>
        <w:instrText xml:space="preserve"> REF _Ref262165865 \r \h </w:instrText>
      </w:r>
      <w:r w:rsidR="00BA6648" w:rsidRPr="006C6FA2">
        <w:rPr>
          <w:rStyle w:val="FootnoteReference"/>
        </w:rPr>
      </w:r>
      <w:r w:rsidR="00BA6648" w:rsidRPr="006C6FA2">
        <w:rPr>
          <w:rStyle w:val="FootnoteReference"/>
        </w:rPr>
        <w:fldChar w:fldCharType="separate"/>
      </w:r>
      <w:r w:rsidR="006D1A08">
        <w:rPr>
          <w:vertAlign w:val="superscript"/>
        </w:rPr>
        <w:t>II</w:t>
      </w:r>
      <w:r w:rsidR="00BA6648" w:rsidRPr="006C6FA2">
        <w:rPr>
          <w:rStyle w:val="FootnoteReference"/>
        </w:rPr>
        <w:fldChar w:fldCharType="end"/>
      </w:r>
      <w:r>
        <w:t xml:space="preserve"> and EBI</w:t>
      </w:r>
      <w:r w:rsidR="00BA6648" w:rsidRPr="006C6FA2">
        <w:rPr>
          <w:rStyle w:val="FootnoteReference"/>
        </w:rPr>
        <w:fldChar w:fldCharType="begin"/>
      </w:r>
      <w:r w:rsidR="00D66397" w:rsidRPr="006C6FA2">
        <w:rPr>
          <w:vertAlign w:val="superscript"/>
        </w:rPr>
        <w:instrText xml:space="preserve"> REF _Ref262165877 \r \h </w:instrText>
      </w:r>
      <w:r w:rsidR="00BA6648" w:rsidRPr="006C6FA2">
        <w:rPr>
          <w:rStyle w:val="FootnoteReference"/>
        </w:rPr>
      </w:r>
      <w:r w:rsidR="00BA6648" w:rsidRPr="006C6FA2">
        <w:rPr>
          <w:rStyle w:val="FootnoteReference"/>
        </w:rPr>
        <w:fldChar w:fldCharType="separate"/>
      </w:r>
      <w:r w:rsidR="006D1A08">
        <w:rPr>
          <w:vertAlign w:val="superscript"/>
        </w:rPr>
        <w:t>IX</w:t>
      </w:r>
      <w:r w:rsidR="00BA6648" w:rsidRPr="006C6FA2">
        <w:rPr>
          <w:rStyle w:val="FootnoteReference"/>
        </w:rPr>
        <w:fldChar w:fldCharType="end"/>
      </w:r>
    </w:p>
    <w:p w:rsidR="006752C3" w:rsidRDefault="006752C3" w:rsidP="006752C3">
      <w:r>
        <w:t xml:space="preserve">The chromatogram traces were copied into Microsoft power point and then into paint for labelling. </w:t>
      </w:r>
    </w:p>
    <w:p w:rsidR="00D8301F" w:rsidRDefault="00D8301F" w:rsidP="00D8301F">
      <w:r>
        <w:t>Some of the traces had to be edited manually where computer had not called a base (more in results section).</w:t>
      </w:r>
    </w:p>
    <w:p w:rsidR="00D8301F" w:rsidRDefault="00D8301F" w:rsidP="00D8301F">
      <w:r>
        <w:t>The sequencing results were used to extract phylogenetic analysis for pseudoexon 35.</w:t>
      </w:r>
    </w:p>
    <w:p w:rsidR="00C830F7" w:rsidRDefault="00C830F7" w:rsidP="00C830F7"/>
    <w:p w:rsidR="00795E55" w:rsidRDefault="00795E55" w:rsidP="00795E55">
      <w:pPr>
        <w:pStyle w:val="Heading2"/>
      </w:pPr>
      <w:bookmarkStart w:id="60" w:name="_Toc262188867"/>
      <w:r>
        <w:lastRenderedPageBreak/>
        <w:t>2. 2. E. Phylogenetic analysis of RIMS1 Pseudoexon:</w:t>
      </w:r>
      <w:bookmarkEnd w:id="60"/>
    </w:p>
    <w:p w:rsidR="00795E55" w:rsidRDefault="00795E55" w:rsidP="00795E55"/>
    <w:p w:rsidR="007F35A1" w:rsidRDefault="00795E55" w:rsidP="00795E55">
      <w:r>
        <w:t>Genotypes modulate phenotypic expression in all organisms.  All genomes undergo changes, i.e. mutations. At the DNA molecular level, mutation comprises changes in Purine [Adenine, Guanine] and Pyrimidine [Cytosine, Thymine] nucleotide sequence in the genome</w:t>
      </w:r>
      <w:fldSimple w:instr=" REF _Ref262152017 \r \h  \* MERGEFORMAT ">
        <w:r w:rsidR="006D1A08" w:rsidRPr="006D1A08">
          <w:rPr>
            <w:vertAlign w:val="superscript"/>
          </w:rPr>
          <w:t>55</w:t>
        </w:r>
      </w:fldSimple>
      <w:r>
        <w:t xml:space="preserve">. The change of Purine (double ring structure) with Pyrimidines is a process called as </w:t>
      </w:r>
      <w:r w:rsidRPr="001A0367">
        <w:rPr>
          <w:i/>
        </w:rPr>
        <w:t>Transversion</w:t>
      </w:r>
      <w:fldSimple w:instr=" REF _Ref262152017 \r \h  \* MERGEFORMAT ">
        <w:r w:rsidR="006D1A08" w:rsidRPr="006D1A08">
          <w:rPr>
            <w:vertAlign w:val="superscript"/>
          </w:rPr>
          <w:t>55</w:t>
        </w:r>
      </w:fldSimple>
      <w:r>
        <w:t>.</w:t>
      </w:r>
      <w:r w:rsidRPr="00795E55">
        <w:t xml:space="preserve"> </w:t>
      </w:r>
      <w:r>
        <w:t xml:space="preserve">Replacement of Purines with another purine is termed as </w:t>
      </w:r>
      <w:r w:rsidRPr="00E81634">
        <w:rPr>
          <w:i/>
        </w:rPr>
        <w:t>Transition</w:t>
      </w:r>
      <w:fldSimple w:instr=" REF _Ref262152017 \r \h  \* MERGEFORMAT ">
        <w:r w:rsidR="006D1A08" w:rsidRPr="006D1A08">
          <w:rPr>
            <w:vertAlign w:val="superscript"/>
          </w:rPr>
          <w:t>55</w:t>
        </w:r>
      </w:fldSimple>
      <w:r>
        <w:t xml:space="preserve">. </w:t>
      </w:r>
      <w:r w:rsidR="007F35A1">
        <w:t>Both events are of great significance in evolution</w:t>
      </w:r>
      <w:fldSimple w:instr=" REF _Ref262152017 \r \h  \* MERGEFORMAT ">
        <w:r w:rsidR="006D1A08" w:rsidRPr="006D1A08">
          <w:rPr>
            <w:vertAlign w:val="superscript"/>
          </w:rPr>
          <w:t>55</w:t>
        </w:r>
      </w:fldSimple>
      <w:r w:rsidR="007F35A1">
        <w:t xml:space="preserve">. </w:t>
      </w:r>
    </w:p>
    <w:p w:rsidR="008658BF" w:rsidRDefault="007F35A1" w:rsidP="008658BF">
      <w:r>
        <w:t>Phylogeny</w:t>
      </w:r>
      <w:r w:rsidR="00F12359" w:rsidRPr="00F12359">
        <w:t xml:space="preserve"> </w:t>
      </w:r>
      <w:r w:rsidR="00F12359">
        <w:t>is Study of changes in genomes or transcriptomes over the course of evolution</w:t>
      </w:r>
      <w:fldSimple w:instr=" REF _Ref262166236 \r \h  \* MERGEFORMAT ">
        <w:r w:rsidR="006D1A08" w:rsidRPr="006D1A08">
          <w:rPr>
            <w:vertAlign w:val="superscript"/>
          </w:rPr>
          <w:t>50</w:t>
        </w:r>
      </w:fldSimple>
      <w:r w:rsidR="00F12359">
        <w:t xml:space="preserve">. </w:t>
      </w:r>
    </w:p>
    <w:p w:rsidR="008658BF" w:rsidRDefault="008658BF" w:rsidP="008658BF">
      <w:r>
        <w:t>The aim of pseudoexon 35 phylogenetic analysis was to see whether this change is a recent event or has been present through the course of evolution. Six species were selected for analysis which included mammals and primates only, for the purpose of simplicity.</w:t>
      </w:r>
    </w:p>
    <w:p w:rsidR="00D8301F" w:rsidRPr="008658BF" w:rsidRDefault="008658BF" w:rsidP="008658BF">
      <w:r>
        <w:t>Phylogentic analysis was performed using the software PHYLIP</w:t>
      </w:r>
      <w:fldSimple w:instr=" REF _Ref262166361 \r \h  \* MERGEFORMAT ">
        <w:r w:rsidR="006D1A08" w:rsidRPr="006D1A08">
          <w:rPr>
            <w:vertAlign w:val="superscript"/>
          </w:rPr>
          <w:t>40</w:t>
        </w:r>
      </w:fldSimple>
      <w:r>
        <w:t>. This is a professional software is used to derive evolutionary trees and phylogenies</w:t>
      </w:r>
      <w:fldSimple w:instr=" REF _Ref262166361 \r \h  \* MERGEFORMAT ">
        <w:r w:rsidR="006D1A08" w:rsidRPr="006D1A08">
          <w:rPr>
            <w:vertAlign w:val="superscript"/>
          </w:rPr>
          <w:t>40</w:t>
        </w:r>
      </w:fldSimple>
      <w:r>
        <w:t xml:space="preserve">. </w:t>
      </w:r>
    </w:p>
    <w:p w:rsidR="00C830F7" w:rsidRDefault="0098672F" w:rsidP="00C830F7">
      <w:r>
        <w:t xml:space="preserve">The main method employed for pseudoexon 35 Phylogentic analysis was </w:t>
      </w:r>
      <w:r w:rsidRPr="00EE4B4C">
        <w:rPr>
          <w:i/>
        </w:rPr>
        <w:t>Maximum likelihood</w:t>
      </w:r>
      <w:r>
        <w:t>. With Maximum likelihood method phylogenetic tree is produced according to higher</w:t>
      </w:r>
      <w:r w:rsidRPr="0098672F">
        <w:t xml:space="preserve"> </w:t>
      </w:r>
      <w:r>
        <w:t>probability or likelihood of an event than lower probability</w:t>
      </w:r>
      <w:fldSimple w:instr=" REF _Ref262166361 \r \h  \* MERGEFORMAT ">
        <w:r w:rsidR="006D1A08" w:rsidRPr="006D1A08">
          <w:rPr>
            <w:vertAlign w:val="superscript"/>
          </w:rPr>
          <w:t>40</w:t>
        </w:r>
      </w:fldSimple>
      <w:r>
        <w:t>.</w:t>
      </w:r>
      <w:r w:rsidR="001646A1" w:rsidRPr="001646A1">
        <w:t xml:space="preserve"> </w:t>
      </w:r>
      <w:r w:rsidR="001646A1">
        <w:t>Higher probabilities are selected in the analysed sample. It is robust statistical method and can be used on a range of data sets</w:t>
      </w:r>
      <w:fldSimple w:instr=" REF _Ref262166361 \r \h  \* MERGEFORMAT ">
        <w:r w:rsidR="006D1A08" w:rsidRPr="006D1A08">
          <w:rPr>
            <w:vertAlign w:val="superscript"/>
          </w:rPr>
          <w:t>40</w:t>
        </w:r>
      </w:fldSimple>
      <w:r w:rsidR="001646A1">
        <w:t>.</w:t>
      </w:r>
    </w:p>
    <w:p w:rsidR="009A1D9A" w:rsidRDefault="009A1D9A" w:rsidP="00EF2333">
      <w:r>
        <w:lastRenderedPageBreak/>
        <w:t>The sequence of steps involved in phylogenetic analysis was as follows:</w:t>
      </w:r>
    </w:p>
    <w:p w:rsidR="00EF2333" w:rsidRPr="00F60020" w:rsidRDefault="00EF2333" w:rsidP="00EF2333">
      <w:r>
        <w:t>Alignment: using wild type exon 35 and Pseudoexon 35 PCR (5’ – 3’ &amp; 3’ – 5’) product sequences, BLASTN (</w:t>
      </w:r>
      <w:r w:rsidRPr="0022482E">
        <w:rPr>
          <w:i/>
        </w:rPr>
        <w:t>ENSEMBL</w:t>
      </w:r>
      <w:r>
        <w:t xml:space="preserve">) was run [allowing some local mismatch] with six species. The species selected were </w:t>
      </w:r>
      <w:r w:rsidRPr="00D759B6">
        <w:rPr>
          <w:i/>
          <w:lang w:eastAsia="en-GB"/>
        </w:rPr>
        <w:t>Homo sapiens, Gorilla gorilla, Macaca mulatta</w:t>
      </w:r>
      <w:r w:rsidRPr="00D759B6">
        <w:rPr>
          <w:i/>
        </w:rPr>
        <w:t xml:space="preserve">, </w:t>
      </w:r>
      <w:r w:rsidRPr="00D759B6">
        <w:rPr>
          <w:i/>
          <w:lang w:eastAsia="en-GB"/>
        </w:rPr>
        <w:t>Mus musculus</w:t>
      </w:r>
      <w:r w:rsidRPr="00D759B6">
        <w:rPr>
          <w:i/>
        </w:rPr>
        <w:t xml:space="preserve">, </w:t>
      </w:r>
      <w:r w:rsidRPr="00D759B6">
        <w:rPr>
          <w:i/>
          <w:lang w:eastAsia="en-GB"/>
        </w:rPr>
        <w:t>Pongo pygmaeus</w:t>
      </w:r>
      <w:r>
        <w:t xml:space="preserve"> and </w:t>
      </w:r>
      <w:r w:rsidRPr="00D759B6">
        <w:rPr>
          <w:i/>
          <w:lang w:eastAsia="en-GB"/>
        </w:rPr>
        <w:t>Pan troglodytes</w:t>
      </w:r>
      <w:r>
        <w:rPr>
          <w:i/>
          <w:lang w:eastAsia="en-GB"/>
        </w:rPr>
        <w:t>.</w:t>
      </w:r>
    </w:p>
    <w:p w:rsidR="001646A1" w:rsidRDefault="00060163" w:rsidP="00C830F7">
      <w:r>
        <w:t xml:space="preserve">Exon 35 and Pseudoexon 35 Sequences specific to each species was extracted; followed by multiple sequence alignment was run in MUSCLE (EBI). The alignment was saved as MSF and was reviewed in </w:t>
      </w:r>
      <w:r w:rsidRPr="004F00EF">
        <w:rPr>
          <w:i/>
        </w:rPr>
        <w:t>GENEDOC</w:t>
      </w:r>
      <w:r>
        <w:t xml:space="preserve"> software</w:t>
      </w:r>
      <w:fldSimple w:instr=" REF _Ref262166595 \r \h  \* MERGEFORMAT ">
        <w:r w:rsidR="006D1A08" w:rsidRPr="006D1A08">
          <w:rPr>
            <w:vertAlign w:val="superscript"/>
          </w:rPr>
          <w:t>XVII</w:t>
        </w:r>
      </w:fldSimple>
      <w:r>
        <w:t xml:space="preserve">. The data was exported as </w:t>
      </w:r>
      <w:r w:rsidRPr="000A3869">
        <w:rPr>
          <w:i/>
        </w:rPr>
        <w:t>Phylip</w:t>
      </w:r>
      <w:r>
        <w:t xml:space="preserve"> file</w:t>
      </w:r>
      <w:fldSimple w:instr=" REF _Ref262166361 \r \h  \* MERGEFORMAT ">
        <w:r w:rsidR="006D1A08" w:rsidRPr="006D1A08">
          <w:rPr>
            <w:vertAlign w:val="superscript"/>
          </w:rPr>
          <w:t>40</w:t>
        </w:r>
      </w:fldSimple>
      <w:r w:rsidR="005B0429">
        <w:t>.</w:t>
      </w:r>
    </w:p>
    <w:p w:rsidR="005B0429" w:rsidRDefault="00807094" w:rsidP="00C830F7">
      <w:r>
        <w:t>Tree puzzle software was used to calculate the Transition/ Transversion ratio, Gamma distribution (</w:t>
      </w:r>
      <w:r>
        <w:rPr>
          <w:rFonts w:cs="Arial"/>
        </w:rPr>
        <w:t>α</w:t>
      </w:r>
      <w:r>
        <w:t>) and Rate of Heterogeneity</w:t>
      </w:r>
      <w:fldSimple w:instr=" REF _Ref262166659 \r \h  \* MERGEFORMAT ">
        <w:r w:rsidR="006D1A08" w:rsidRPr="006D1A08">
          <w:rPr>
            <w:vertAlign w:val="superscript"/>
          </w:rPr>
          <w:t>58</w:t>
        </w:r>
      </w:fldSimple>
      <w:r>
        <w:t>.</w:t>
      </w:r>
    </w:p>
    <w:p w:rsidR="007C5B8E" w:rsidRDefault="007C5B8E" w:rsidP="007C5B8E">
      <w:r>
        <w:t>The data was exported into PHYLIP software, and random sampling of data was done by importing the file into Seqboot. 100 data samples were created by Seqboot</w:t>
      </w:r>
      <w:fldSimple w:instr=" REF _Ref262166659 \r \h  \* MERGEFORMAT ">
        <w:r w:rsidR="006D1A08" w:rsidRPr="006D1A08">
          <w:rPr>
            <w:vertAlign w:val="superscript"/>
          </w:rPr>
          <w:t>58</w:t>
        </w:r>
      </w:fldSimple>
      <w:r>
        <w:t xml:space="preserve">. </w:t>
      </w:r>
    </w:p>
    <w:p w:rsidR="00807094" w:rsidRDefault="00975F61" w:rsidP="00C830F7">
      <w:r>
        <w:t>The Seqboot out file produced was imported into DNAMLK for DNA Maximum likelihood method analysis</w:t>
      </w:r>
      <w:fldSimple w:instr=" REF _Ref262166659 \r \h  \* MERGEFORMAT ">
        <w:r w:rsidR="006D1A08" w:rsidRPr="006D1A08">
          <w:rPr>
            <w:vertAlign w:val="superscript"/>
          </w:rPr>
          <w:t>58</w:t>
        </w:r>
      </w:fldSimple>
      <w:r>
        <w:t>.</w:t>
      </w:r>
    </w:p>
    <w:p w:rsidR="00975F61" w:rsidRDefault="003D02BB" w:rsidP="00C830F7">
      <w:r>
        <w:t>The output files generated from DNA Maximum likelihood analysis were imported into Consensus Tree</w:t>
      </w:r>
      <w:fldSimple w:instr=" REF _Ref262166659 \r \h  \* MERGEFORMAT ">
        <w:r w:rsidR="006D1A08" w:rsidRPr="006D1A08">
          <w:rPr>
            <w:vertAlign w:val="superscript"/>
          </w:rPr>
          <w:t>58</w:t>
        </w:r>
      </w:fldSimple>
      <w:r>
        <w:t>.</w:t>
      </w:r>
    </w:p>
    <w:p w:rsidR="003D02BB" w:rsidRDefault="003D02BB" w:rsidP="003D02BB">
      <w:r>
        <w:rPr>
          <w:rFonts w:cs="Arial"/>
        </w:rPr>
        <w:t>Drawgram application was used to draw a rooted tree under the assumption of a Molecular clock</w:t>
      </w:r>
      <w:fldSimple w:instr=" REF _Ref262166659 \r \h  \* MERGEFORMAT ">
        <w:r w:rsidR="006D1A08" w:rsidRPr="006D1A08">
          <w:rPr>
            <w:vertAlign w:val="superscript"/>
          </w:rPr>
          <w:t>58</w:t>
        </w:r>
      </w:fldSimple>
      <w:r>
        <w:t>.</w:t>
      </w:r>
    </w:p>
    <w:p w:rsidR="003D02BB" w:rsidRDefault="003D02BB" w:rsidP="003D02BB">
      <w:r>
        <w:rPr>
          <w:rFonts w:cs="Arial"/>
        </w:rPr>
        <w:t xml:space="preserve">Labelling was done using </w:t>
      </w:r>
      <w:r w:rsidRPr="00A37FC8">
        <w:rPr>
          <w:rFonts w:cs="Arial"/>
          <w:i/>
        </w:rPr>
        <w:t>Adobe Illustrator</w:t>
      </w:r>
      <w:r>
        <w:rPr>
          <w:rFonts w:cs="Arial"/>
        </w:rPr>
        <w:t xml:space="preserve"> software</w:t>
      </w:r>
      <w:fldSimple w:instr=" REF _Ref262166659 \r \h  \* MERGEFORMAT ">
        <w:r w:rsidR="006D1A08" w:rsidRPr="006D1A08">
          <w:rPr>
            <w:vertAlign w:val="superscript"/>
          </w:rPr>
          <w:t>58</w:t>
        </w:r>
      </w:fldSimple>
      <w:r>
        <w:t>.</w:t>
      </w:r>
    </w:p>
    <w:p w:rsidR="003D02BB" w:rsidRDefault="003D02BB" w:rsidP="003D02BB"/>
    <w:p w:rsidR="003D02BB" w:rsidRDefault="003D02BB" w:rsidP="003D02BB"/>
    <w:p w:rsidR="003D02BB" w:rsidRPr="00807094" w:rsidRDefault="003D02BB" w:rsidP="00C830F7"/>
    <w:p w:rsidR="00060163" w:rsidRDefault="00060163" w:rsidP="00C830F7"/>
    <w:p w:rsidR="002A224F" w:rsidRDefault="002A224F" w:rsidP="00C66C2F"/>
    <w:p w:rsidR="002A224F" w:rsidRDefault="002A224F" w:rsidP="00C66C2F"/>
    <w:p w:rsidR="002A224F" w:rsidRDefault="002A224F" w:rsidP="00C66C2F"/>
    <w:p w:rsidR="002A224F" w:rsidRDefault="002A224F" w:rsidP="00C66C2F"/>
    <w:p w:rsidR="002A224F" w:rsidRDefault="002A224F" w:rsidP="00C66C2F"/>
    <w:p w:rsidR="002A224F" w:rsidRDefault="002A224F" w:rsidP="00C66C2F"/>
    <w:p w:rsidR="002A224F" w:rsidRDefault="002A224F" w:rsidP="002A224F">
      <w:pPr>
        <w:pStyle w:val="Title"/>
      </w:pPr>
      <w:bookmarkStart w:id="61" w:name="_Toc262188868"/>
      <w:r>
        <w:t>CHAPTER 3 – RESULTS &amp; DISCUSSION</w:t>
      </w:r>
      <w:bookmarkEnd w:id="61"/>
    </w:p>
    <w:p w:rsidR="00F7379D" w:rsidRDefault="00B7389C" w:rsidP="00F7379D">
      <w:pPr>
        <w:pStyle w:val="Heading1"/>
      </w:pPr>
      <w:r>
        <w:br w:type="page"/>
      </w:r>
      <w:bookmarkStart w:id="62" w:name="_Toc262188869"/>
      <w:r w:rsidR="00F7379D">
        <w:lastRenderedPageBreak/>
        <w:t>3. 1. A. Genomic DNA Gel Pictures</w:t>
      </w:r>
      <w:bookmarkEnd w:id="62"/>
      <w:r w:rsidR="00F7379D">
        <w:t xml:space="preserve"> </w:t>
      </w:r>
    </w:p>
    <w:p w:rsidR="00F7379D" w:rsidRPr="00581868" w:rsidRDefault="00F7379D" w:rsidP="00F7379D"/>
    <w:p w:rsidR="00F7379D" w:rsidRDefault="00F7379D" w:rsidP="00F7379D">
      <w:r>
        <w:t xml:space="preserve">Gel pictures taken in Bio-Rad confirmed presence of DNA in both wild type and mutant samples. </w:t>
      </w:r>
    </w:p>
    <w:p w:rsidR="00F7379D" w:rsidRDefault="00F7379D" w:rsidP="00F7379D">
      <w:r>
        <w:t xml:space="preserve">       </w:t>
      </w:r>
      <w:r w:rsidR="00F6549B">
        <w:rPr>
          <w:noProof/>
          <w:lang w:eastAsia="en-GB"/>
        </w:rPr>
        <w:drawing>
          <wp:inline distT="0" distB="0" distL="0" distR="0">
            <wp:extent cx="4895850" cy="31623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895850" cy="3162300"/>
                    </a:xfrm>
                    <a:prstGeom prst="rect">
                      <a:avLst/>
                    </a:prstGeom>
                    <a:noFill/>
                    <a:ln w="9525">
                      <a:noFill/>
                      <a:miter lim="800000"/>
                      <a:headEnd/>
                      <a:tailEnd/>
                    </a:ln>
                  </pic:spPr>
                </pic:pic>
              </a:graphicData>
            </a:graphic>
          </wp:inline>
        </w:drawing>
      </w:r>
    </w:p>
    <w:p w:rsidR="00F7379D" w:rsidRDefault="00F7379D" w:rsidP="00F7379D">
      <w:pPr>
        <w:pStyle w:val="Caption"/>
      </w:pPr>
      <w:bookmarkStart w:id="63" w:name="_Toc262188928"/>
      <w:r>
        <w:t xml:space="preserve">Figure </w:t>
      </w:r>
      <w:fldSimple w:instr=" SEQ Figure \* ARABIC ">
        <w:r w:rsidR="006D1A08">
          <w:rPr>
            <w:noProof/>
          </w:rPr>
          <w:t>15</w:t>
        </w:r>
      </w:fldSimple>
      <w:r w:rsidR="00376885">
        <w:t>:</w:t>
      </w:r>
      <w:r>
        <w:t xml:space="preserve"> Wild Type and patient’s genomic DNA gel pictures.</w:t>
      </w:r>
      <w:bookmarkEnd w:id="63"/>
      <w:r>
        <w:t xml:space="preserve"> </w:t>
      </w:r>
    </w:p>
    <w:p w:rsidR="00F7379D" w:rsidRDefault="00F7379D" w:rsidP="00F7379D">
      <w:pPr>
        <w:pStyle w:val="Caption"/>
      </w:pPr>
      <w:r>
        <w:t>Greater</w:t>
      </w:r>
      <w:r w:rsidRPr="00725804">
        <w:t xml:space="preserve"> </w:t>
      </w:r>
      <w:r>
        <w:t>yield and considerable amount of RNA contamination is visible in wild type sample. Both sample sit a little above the 10kb marker ladder.</w:t>
      </w:r>
    </w:p>
    <w:p w:rsidR="00975283" w:rsidRDefault="00975283" w:rsidP="00C66C2F"/>
    <w:p w:rsidR="00975283" w:rsidRDefault="00975283" w:rsidP="00C66C2F">
      <w:r>
        <w:t>The gel pictures confirm DNA yield from patient’s and normal control sample.</w:t>
      </w:r>
    </w:p>
    <w:p w:rsidR="00975283" w:rsidRDefault="00975283" w:rsidP="00C66C2F"/>
    <w:p w:rsidR="00975283" w:rsidRDefault="00975283" w:rsidP="00C66C2F"/>
    <w:p w:rsidR="00975283" w:rsidRDefault="00975283" w:rsidP="00C66C2F"/>
    <w:p w:rsidR="00975283" w:rsidRDefault="00975283" w:rsidP="00C66C2F"/>
    <w:p w:rsidR="00975283" w:rsidRDefault="00975283" w:rsidP="00975283">
      <w:pPr>
        <w:pStyle w:val="Heading2"/>
      </w:pPr>
      <w:bookmarkStart w:id="64" w:name="_Toc262188870"/>
      <w:r>
        <w:lastRenderedPageBreak/>
        <w:t>3. 1. B. Spectrophotometric analysis &amp; DNA quantification</w:t>
      </w:r>
      <w:bookmarkEnd w:id="64"/>
    </w:p>
    <w:p w:rsidR="00975283" w:rsidRDefault="00975283" w:rsidP="00975283"/>
    <w:p w:rsidR="00975283" w:rsidRDefault="00975283" w:rsidP="00975283">
      <w:r>
        <w:t>Spectrophotometric analysis of wild type and patient’s genomic DNA at 1 in 20 dilutions, was carried out at 260nm, 280nm and 320nm as per DNA Genotek</w:t>
      </w:r>
      <w:fldSimple w:instr=" REF _Ref262154117 \r \h  \* MERGEFORMAT ">
        <w:r w:rsidR="006D1A08" w:rsidRPr="006D1A08">
          <w:rPr>
            <w:vertAlign w:val="superscript"/>
          </w:rPr>
          <w:t>30</w:t>
        </w:r>
      </w:fldSimple>
      <w:r>
        <w:t xml:space="preserve"> guidelines.</w:t>
      </w:r>
    </w:p>
    <w:p w:rsidR="00975283" w:rsidRPr="00A66710" w:rsidRDefault="00975283" w:rsidP="00975283"/>
    <w:p w:rsidR="00975283" w:rsidRDefault="00975283" w:rsidP="00975283">
      <w:pPr>
        <w:pStyle w:val="Caption"/>
      </w:pPr>
      <w:bookmarkStart w:id="65" w:name="_Toc262189010"/>
      <w:r>
        <w:t xml:space="preserve">Table </w:t>
      </w:r>
      <w:fldSimple w:instr=" SEQ Table \* ARABIC ">
        <w:r w:rsidR="006D1A08">
          <w:rPr>
            <w:noProof/>
          </w:rPr>
          <w:t>12</w:t>
        </w:r>
      </w:fldSimple>
      <w:r w:rsidR="00376885">
        <w:t>:</w:t>
      </w:r>
      <w:r>
        <w:t xml:space="preserve"> </w:t>
      </w:r>
      <w:r w:rsidR="00376885" w:rsidRPr="00376885">
        <w:t>C</w:t>
      </w:r>
      <w:r>
        <w:t xml:space="preserve">alculation of DNA concentration in mutant </w:t>
      </w:r>
      <w:r w:rsidR="00376885">
        <w:t>(assumed) and wild type samples</w:t>
      </w:r>
      <w:bookmarkEnd w:id="65"/>
    </w:p>
    <w:tbl>
      <w:tblPr>
        <w:tblpPr w:leftFromText="180" w:rightFromText="180" w:vertAnchor="page" w:horzAnchor="page" w:tblpX="2878" w:tblpY="6061"/>
        <w:tblW w:w="7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6"/>
        <w:gridCol w:w="810"/>
        <w:gridCol w:w="914"/>
        <w:gridCol w:w="828"/>
        <w:gridCol w:w="1218"/>
        <w:gridCol w:w="1218"/>
        <w:gridCol w:w="1417"/>
      </w:tblGrid>
      <w:tr w:rsidR="00975283" w:rsidRPr="00934EF3">
        <w:tc>
          <w:tcPr>
            <w:tcW w:w="1156" w:type="dxa"/>
          </w:tcPr>
          <w:p w:rsidR="00975283" w:rsidRPr="00934EF3" w:rsidRDefault="00975283" w:rsidP="00975283">
            <w:pPr>
              <w:spacing w:line="240" w:lineRule="auto"/>
              <w:rPr>
                <w:sz w:val="20"/>
                <w:szCs w:val="20"/>
              </w:rPr>
            </w:pPr>
          </w:p>
        </w:tc>
        <w:tc>
          <w:tcPr>
            <w:tcW w:w="810" w:type="dxa"/>
          </w:tcPr>
          <w:p w:rsidR="00975283" w:rsidRPr="00934EF3" w:rsidRDefault="00975283" w:rsidP="00975283">
            <w:pPr>
              <w:spacing w:line="240" w:lineRule="auto"/>
              <w:rPr>
                <w:sz w:val="20"/>
                <w:szCs w:val="20"/>
              </w:rPr>
            </w:pPr>
            <w:r w:rsidRPr="00934EF3">
              <w:rPr>
                <w:sz w:val="20"/>
                <w:szCs w:val="20"/>
              </w:rPr>
              <w:t>Mean</w:t>
            </w:r>
          </w:p>
          <w:p w:rsidR="00975283" w:rsidRPr="00934EF3" w:rsidRDefault="00975283" w:rsidP="00975283">
            <w:pPr>
              <w:spacing w:line="240" w:lineRule="auto"/>
              <w:rPr>
                <w:sz w:val="20"/>
                <w:szCs w:val="20"/>
                <w:vertAlign w:val="subscript"/>
              </w:rPr>
            </w:pPr>
            <w:r w:rsidRPr="00934EF3">
              <w:rPr>
                <w:sz w:val="20"/>
                <w:szCs w:val="20"/>
              </w:rPr>
              <w:t>OD</w:t>
            </w:r>
            <w:r w:rsidRPr="00934EF3">
              <w:rPr>
                <w:sz w:val="20"/>
                <w:szCs w:val="20"/>
                <w:vertAlign w:val="subscript"/>
              </w:rPr>
              <w:t>260</w:t>
            </w:r>
          </w:p>
        </w:tc>
        <w:tc>
          <w:tcPr>
            <w:tcW w:w="914" w:type="dxa"/>
          </w:tcPr>
          <w:p w:rsidR="00975283" w:rsidRPr="00934EF3" w:rsidRDefault="00975283" w:rsidP="00975283">
            <w:pPr>
              <w:spacing w:line="240" w:lineRule="auto"/>
              <w:rPr>
                <w:sz w:val="20"/>
                <w:szCs w:val="20"/>
              </w:rPr>
            </w:pPr>
            <w:r w:rsidRPr="00934EF3">
              <w:rPr>
                <w:sz w:val="20"/>
                <w:szCs w:val="20"/>
              </w:rPr>
              <w:t>Mean</w:t>
            </w:r>
          </w:p>
          <w:p w:rsidR="00975283" w:rsidRPr="00934EF3" w:rsidRDefault="00975283" w:rsidP="00975283">
            <w:pPr>
              <w:spacing w:line="240" w:lineRule="auto"/>
              <w:rPr>
                <w:sz w:val="20"/>
                <w:szCs w:val="20"/>
                <w:vertAlign w:val="subscript"/>
              </w:rPr>
            </w:pPr>
            <w:r w:rsidRPr="00934EF3">
              <w:rPr>
                <w:sz w:val="20"/>
                <w:szCs w:val="20"/>
              </w:rPr>
              <w:t>OD</w:t>
            </w:r>
            <w:r w:rsidRPr="00934EF3">
              <w:rPr>
                <w:sz w:val="20"/>
                <w:szCs w:val="20"/>
                <w:vertAlign w:val="subscript"/>
              </w:rPr>
              <w:t>280</w:t>
            </w:r>
          </w:p>
        </w:tc>
        <w:tc>
          <w:tcPr>
            <w:tcW w:w="828" w:type="dxa"/>
          </w:tcPr>
          <w:p w:rsidR="00975283" w:rsidRPr="00934EF3" w:rsidRDefault="00975283" w:rsidP="00975283">
            <w:pPr>
              <w:spacing w:line="240" w:lineRule="auto"/>
              <w:rPr>
                <w:sz w:val="20"/>
                <w:szCs w:val="20"/>
              </w:rPr>
            </w:pPr>
            <w:r w:rsidRPr="00934EF3">
              <w:rPr>
                <w:sz w:val="20"/>
                <w:szCs w:val="20"/>
              </w:rPr>
              <w:t>Mean</w:t>
            </w:r>
          </w:p>
          <w:p w:rsidR="00975283" w:rsidRPr="00934EF3" w:rsidRDefault="00975283" w:rsidP="00975283">
            <w:pPr>
              <w:spacing w:line="240" w:lineRule="auto"/>
              <w:rPr>
                <w:sz w:val="20"/>
                <w:szCs w:val="20"/>
                <w:vertAlign w:val="subscript"/>
              </w:rPr>
            </w:pPr>
            <w:r w:rsidRPr="00934EF3">
              <w:rPr>
                <w:sz w:val="20"/>
                <w:szCs w:val="20"/>
              </w:rPr>
              <w:t>OD</w:t>
            </w:r>
            <w:r w:rsidRPr="00934EF3">
              <w:rPr>
                <w:sz w:val="20"/>
                <w:szCs w:val="20"/>
                <w:vertAlign w:val="subscript"/>
              </w:rPr>
              <w:t>320</w:t>
            </w:r>
          </w:p>
        </w:tc>
        <w:tc>
          <w:tcPr>
            <w:tcW w:w="1218" w:type="dxa"/>
          </w:tcPr>
          <w:p w:rsidR="00975283" w:rsidRPr="00934EF3" w:rsidRDefault="00975283" w:rsidP="00975283">
            <w:pPr>
              <w:spacing w:line="240" w:lineRule="auto"/>
              <w:rPr>
                <w:sz w:val="20"/>
                <w:szCs w:val="20"/>
              </w:rPr>
            </w:pPr>
            <w:r w:rsidRPr="00934EF3">
              <w:rPr>
                <w:sz w:val="20"/>
                <w:szCs w:val="20"/>
              </w:rPr>
              <w:t>Corrected</w:t>
            </w:r>
          </w:p>
          <w:p w:rsidR="00975283" w:rsidRPr="00934EF3" w:rsidRDefault="00975283" w:rsidP="00975283">
            <w:pPr>
              <w:spacing w:line="240" w:lineRule="auto"/>
              <w:rPr>
                <w:sz w:val="20"/>
                <w:szCs w:val="20"/>
                <w:vertAlign w:val="subscript"/>
              </w:rPr>
            </w:pPr>
            <w:r w:rsidRPr="00934EF3">
              <w:rPr>
                <w:sz w:val="20"/>
                <w:szCs w:val="20"/>
              </w:rPr>
              <w:t>OD</w:t>
            </w:r>
            <w:r w:rsidRPr="00934EF3">
              <w:rPr>
                <w:sz w:val="20"/>
                <w:szCs w:val="20"/>
                <w:vertAlign w:val="subscript"/>
              </w:rPr>
              <w:t>260</w:t>
            </w:r>
          </w:p>
          <w:p w:rsidR="00975283" w:rsidRPr="00934EF3" w:rsidRDefault="00975283" w:rsidP="00975283">
            <w:pPr>
              <w:spacing w:line="240" w:lineRule="auto"/>
              <w:rPr>
                <w:sz w:val="20"/>
                <w:szCs w:val="20"/>
              </w:rPr>
            </w:pPr>
            <w:r w:rsidRPr="00934EF3">
              <w:rPr>
                <w:sz w:val="20"/>
                <w:szCs w:val="20"/>
              </w:rPr>
              <w:t>(OD</w:t>
            </w:r>
            <w:r w:rsidRPr="00934EF3">
              <w:rPr>
                <w:sz w:val="20"/>
                <w:szCs w:val="20"/>
                <w:vertAlign w:val="subscript"/>
              </w:rPr>
              <w:t xml:space="preserve">260 </w:t>
            </w:r>
            <w:r w:rsidRPr="00934EF3">
              <w:rPr>
                <w:sz w:val="20"/>
                <w:szCs w:val="20"/>
              </w:rPr>
              <w:t>-</w:t>
            </w:r>
            <w:r w:rsidRPr="00934EF3">
              <w:rPr>
                <w:sz w:val="20"/>
                <w:szCs w:val="20"/>
                <w:vertAlign w:val="subscript"/>
              </w:rPr>
              <w:t xml:space="preserve"> </w:t>
            </w:r>
            <w:r w:rsidRPr="00934EF3">
              <w:rPr>
                <w:sz w:val="20"/>
                <w:szCs w:val="20"/>
              </w:rPr>
              <w:t>OD</w:t>
            </w:r>
            <w:r w:rsidRPr="00934EF3">
              <w:rPr>
                <w:sz w:val="20"/>
                <w:szCs w:val="20"/>
                <w:vertAlign w:val="subscript"/>
              </w:rPr>
              <w:t>320</w:t>
            </w:r>
            <w:r w:rsidRPr="00934EF3">
              <w:rPr>
                <w:sz w:val="20"/>
                <w:szCs w:val="20"/>
              </w:rPr>
              <w:t>)</w:t>
            </w:r>
          </w:p>
        </w:tc>
        <w:tc>
          <w:tcPr>
            <w:tcW w:w="1218" w:type="dxa"/>
          </w:tcPr>
          <w:p w:rsidR="00975283" w:rsidRPr="00934EF3" w:rsidRDefault="00975283" w:rsidP="00975283">
            <w:pPr>
              <w:spacing w:line="240" w:lineRule="auto"/>
              <w:rPr>
                <w:sz w:val="20"/>
                <w:szCs w:val="20"/>
              </w:rPr>
            </w:pPr>
            <w:r w:rsidRPr="00934EF3">
              <w:rPr>
                <w:sz w:val="20"/>
                <w:szCs w:val="20"/>
              </w:rPr>
              <w:t>Corrected</w:t>
            </w:r>
          </w:p>
          <w:p w:rsidR="00975283" w:rsidRPr="00934EF3" w:rsidRDefault="00975283" w:rsidP="00975283">
            <w:pPr>
              <w:spacing w:line="240" w:lineRule="auto"/>
              <w:rPr>
                <w:sz w:val="20"/>
                <w:szCs w:val="20"/>
                <w:vertAlign w:val="subscript"/>
              </w:rPr>
            </w:pPr>
            <w:r w:rsidRPr="00934EF3">
              <w:rPr>
                <w:sz w:val="20"/>
                <w:szCs w:val="20"/>
              </w:rPr>
              <w:t>OD</w:t>
            </w:r>
            <w:r w:rsidRPr="00934EF3">
              <w:rPr>
                <w:sz w:val="20"/>
                <w:szCs w:val="20"/>
                <w:vertAlign w:val="subscript"/>
              </w:rPr>
              <w:t>280</w:t>
            </w:r>
          </w:p>
          <w:p w:rsidR="00975283" w:rsidRPr="00934EF3" w:rsidRDefault="00975283" w:rsidP="00975283">
            <w:pPr>
              <w:spacing w:line="240" w:lineRule="auto"/>
              <w:rPr>
                <w:sz w:val="20"/>
                <w:szCs w:val="20"/>
              </w:rPr>
            </w:pPr>
            <w:r w:rsidRPr="00934EF3">
              <w:rPr>
                <w:sz w:val="20"/>
                <w:szCs w:val="20"/>
              </w:rPr>
              <w:t>(OD</w:t>
            </w:r>
            <w:r w:rsidRPr="00934EF3">
              <w:rPr>
                <w:sz w:val="20"/>
                <w:szCs w:val="20"/>
                <w:vertAlign w:val="subscript"/>
              </w:rPr>
              <w:t xml:space="preserve">260 </w:t>
            </w:r>
            <w:r w:rsidRPr="00934EF3">
              <w:rPr>
                <w:sz w:val="20"/>
                <w:szCs w:val="20"/>
              </w:rPr>
              <w:t>-</w:t>
            </w:r>
            <w:r w:rsidRPr="00934EF3">
              <w:rPr>
                <w:sz w:val="20"/>
                <w:szCs w:val="20"/>
                <w:vertAlign w:val="subscript"/>
              </w:rPr>
              <w:t xml:space="preserve"> </w:t>
            </w:r>
            <w:r w:rsidRPr="00934EF3">
              <w:rPr>
                <w:sz w:val="20"/>
                <w:szCs w:val="20"/>
              </w:rPr>
              <w:t>OD</w:t>
            </w:r>
            <w:r w:rsidRPr="00934EF3">
              <w:rPr>
                <w:sz w:val="20"/>
                <w:szCs w:val="20"/>
                <w:vertAlign w:val="subscript"/>
              </w:rPr>
              <w:t>320</w:t>
            </w:r>
            <w:r w:rsidRPr="00934EF3">
              <w:rPr>
                <w:sz w:val="20"/>
                <w:szCs w:val="20"/>
              </w:rPr>
              <w:t>)</w:t>
            </w:r>
          </w:p>
        </w:tc>
        <w:tc>
          <w:tcPr>
            <w:tcW w:w="1417" w:type="dxa"/>
          </w:tcPr>
          <w:p w:rsidR="00975283" w:rsidRPr="00934EF3" w:rsidRDefault="00975283" w:rsidP="00975283">
            <w:pPr>
              <w:spacing w:line="240" w:lineRule="auto"/>
              <w:rPr>
                <w:sz w:val="20"/>
                <w:szCs w:val="20"/>
              </w:rPr>
            </w:pPr>
            <w:r w:rsidRPr="00934EF3">
              <w:rPr>
                <w:sz w:val="20"/>
                <w:szCs w:val="20"/>
              </w:rPr>
              <w:t>DNA concentration in sample ng/</w:t>
            </w:r>
            <w:r w:rsidRPr="00934EF3">
              <w:rPr>
                <w:rFonts w:cs="Arial"/>
                <w:sz w:val="20"/>
                <w:szCs w:val="20"/>
              </w:rPr>
              <w:t>µ</w:t>
            </w:r>
            <w:r w:rsidRPr="00934EF3">
              <w:rPr>
                <w:sz w:val="20"/>
                <w:szCs w:val="20"/>
              </w:rPr>
              <w:t xml:space="preserve">l or </w:t>
            </w:r>
            <w:r w:rsidRPr="00934EF3">
              <w:rPr>
                <w:rFonts w:cs="Arial"/>
                <w:sz w:val="20"/>
                <w:szCs w:val="20"/>
              </w:rPr>
              <w:t>µ</w:t>
            </w:r>
            <w:r w:rsidRPr="00934EF3">
              <w:rPr>
                <w:sz w:val="20"/>
                <w:szCs w:val="20"/>
              </w:rPr>
              <w:t>g/ml</w:t>
            </w:r>
          </w:p>
        </w:tc>
      </w:tr>
      <w:tr w:rsidR="00975283" w:rsidRPr="00934EF3">
        <w:tc>
          <w:tcPr>
            <w:tcW w:w="1156" w:type="dxa"/>
          </w:tcPr>
          <w:p w:rsidR="00975283" w:rsidRPr="00934EF3" w:rsidRDefault="00975283" w:rsidP="00975283">
            <w:pPr>
              <w:spacing w:line="240" w:lineRule="auto"/>
              <w:rPr>
                <w:sz w:val="20"/>
                <w:szCs w:val="20"/>
              </w:rPr>
            </w:pPr>
            <w:r w:rsidRPr="00934EF3">
              <w:rPr>
                <w:sz w:val="20"/>
                <w:szCs w:val="20"/>
              </w:rPr>
              <w:t>Patient’s/</w:t>
            </w:r>
          </w:p>
          <w:p w:rsidR="00975283" w:rsidRPr="00934EF3" w:rsidRDefault="00975283" w:rsidP="00975283">
            <w:pPr>
              <w:spacing w:line="240" w:lineRule="auto"/>
              <w:rPr>
                <w:sz w:val="20"/>
                <w:szCs w:val="20"/>
              </w:rPr>
            </w:pPr>
            <w:r w:rsidRPr="00934EF3">
              <w:rPr>
                <w:sz w:val="20"/>
                <w:szCs w:val="20"/>
              </w:rPr>
              <w:t xml:space="preserve"> Mutant</w:t>
            </w:r>
          </w:p>
        </w:tc>
        <w:tc>
          <w:tcPr>
            <w:tcW w:w="810"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sidRPr="00934EF3">
              <w:rPr>
                <w:sz w:val="20"/>
                <w:szCs w:val="20"/>
              </w:rPr>
              <w:t>0.339</w:t>
            </w:r>
          </w:p>
        </w:tc>
        <w:tc>
          <w:tcPr>
            <w:tcW w:w="914"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sidRPr="00934EF3">
              <w:rPr>
                <w:sz w:val="20"/>
                <w:szCs w:val="20"/>
              </w:rPr>
              <w:t>0.1953</w:t>
            </w:r>
          </w:p>
        </w:tc>
        <w:tc>
          <w:tcPr>
            <w:tcW w:w="82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sidRPr="00934EF3">
              <w:rPr>
                <w:sz w:val="20"/>
                <w:szCs w:val="20"/>
              </w:rPr>
              <w:t>0.045</w:t>
            </w:r>
          </w:p>
        </w:tc>
        <w:tc>
          <w:tcPr>
            <w:tcW w:w="121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sidRPr="00934EF3">
              <w:rPr>
                <w:sz w:val="20"/>
                <w:szCs w:val="20"/>
              </w:rPr>
              <w:t>0.294</w:t>
            </w:r>
          </w:p>
        </w:tc>
        <w:tc>
          <w:tcPr>
            <w:tcW w:w="121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sidRPr="00934EF3">
              <w:rPr>
                <w:sz w:val="20"/>
                <w:szCs w:val="20"/>
              </w:rPr>
              <w:t>0.1503</w:t>
            </w:r>
          </w:p>
        </w:tc>
        <w:tc>
          <w:tcPr>
            <w:tcW w:w="1417"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294</w:t>
            </w:r>
          </w:p>
        </w:tc>
      </w:tr>
      <w:tr w:rsidR="00975283" w:rsidRPr="00934EF3">
        <w:tc>
          <w:tcPr>
            <w:tcW w:w="1156" w:type="dxa"/>
          </w:tcPr>
          <w:p w:rsidR="00975283" w:rsidRPr="00934EF3" w:rsidRDefault="00975283" w:rsidP="00975283">
            <w:pPr>
              <w:spacing w:line="240" w:lineRule="auto"/>
              <w:rPr>
                <w:sz w:val="20"/>
                <w:szCs w:val="20"/>
              </w:rPr>
            </w:pPr>
            <w:r w:rsidRPr="00934EF3">
              <w:rPr>
                <w:sz w:val="20"/>
                <w:szCs w:val="20"/>
              </w:rPr>
              <w:t>Wild Type/</w:t>
            </w:r>
          </w:p>
          <w:p w:rsidR="00975283" w:rsidRPr="00934EF3" w:rsidRDefault="00975283" w:rsidP="00975283">
            <w:pPr>
              <w:spacing w:line="240" w:lineRule="auto"/>
              <w:rPr>
                <w:sz w:val="20"/>
                <w:szCs w:val="20"/>
              </w:rPr>
            </w:pPr>
            <w:r w:rsidRPr="00934EF3">
              <w:rPr>
                <w:sz w:val="20"/>
                <w:szCs w:val="20"/>
              </w:rPr>
              <w:t>Normal</w:t>
            </w:r>
            <w:r>
              <w:rPr>
                <w:sz w:val="20"/>
                <w:szCs w:val="20"/>
              </w:rPr>
              <w:t>***</w:t>
            </w:r>
            <w:r w:rsidRPr="00934EF3">
              <w:rPr>
                <w:sz w:val="20"/>
                <w:szCs w:val="20"/>
              </w:rPr>
              <w:t xml:space="preserve"> </w:t>
            </w:r>
          </w:p>
        </w:tc>
        <w:tc>
          <w:tcPr>
            <w:tcW w:w="810"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0.483</w:t>
            </w:r>
          </w:p>
        </w:tc>
        <w:tc>
          <w:tcPr>
            <w:tcW w:w="914"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0.250</w:t>
            </w:r>
          </w:p>
        </w:tc>
        <w:tc>
          <w:tcPr>
            <w:tcW w:w="82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0.0232</w:t>
            </w:r>
          </w:p>
        </w:tc>
        <w:tc>
          <w:tcPr>
            <w:tcW w:w="121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0.4598</w:t>
            </w:r>
          </w:p>
        </w:tc>
        <w:tc>
          <w:tcPr>
            <w:tcW w:w="1218"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0.2268</w:t>
            </w:r>
          </w:p>
        </w:tc>
        <w:tc>
          <w:tcPr>
            <w:tcW w:w="1417" w:type="dxa"/>
          </w:tcPr>
          <w:p w:rsidR="00975283" w:rsidRDefault="00975283" w:rsidP="00975283">
            <w:pPr>
              <w:spacing w:line="240" w:lineRule="auto"/>
              <w:rPr>
                <w:sz w:val="20"/>
                <w:szCs w:val="20"/>
              </w:rPr>
            </w:pPr>
          </w:p>
          <w:p w:rsidR="00975283" w:rsidRPr="00934EF3" w:rsidRDefault="00975283" w:rsidP="00975283">
            <w:pPr>
              <w:spacing w:line="240" w:lineRule="auto"/>
              <w:rPr>
                <w:sz w:val="20"/>
                <w:szCs w:val="20"/>
              </w:rPr>
            </w:pPr>
            <w:r>
              <w:rPr>
                <w:sz w:val="20"/>
                <w:szCs w:val="20"/>
              </w:rPr>
              <w:t>459.8</w:t>
            </w:r>
          </w:p>
        </w:tc>
      </w:tr>
    </w:tbl>
    <w:p w:rsidR="00975283" w:rsidRDefault="00975283" w:rsidP="00C66C2F"/>
    <w:p w:rsidR="00975283" w:rsidRDefault="00975283" w:rsidP="00975283">
      <w:pPr>
        <w:rPr>
          <w:sz w:val="20"/>
          <w:szCs w:val="20"/>
        </w:rPr>
      </w:pPr>
      <w:r w:rsidRPr="00934EF3">
        <w:rPr>
          <w:sz w:val="20"/>
          <w:szCs w:val="20"/>
        </w:rPr>
        <w:t>Normal</w:t>
      </w:r>
      <w:r>
        <w:rPr>
          <w:sz w:val="20"/>
          <w:szCs w:val="20"/>
        </w:rPr>
        <w:t>*** ~ owing to the huge amount of DNA in the sample; it took 2 hours incubation at 50</w:t>
      </w:r>
      <w:r>
        <w:rPr>
          <w:rFonts w:cs="Arial"/>
          <w:sz w:val="20"/>
          <w:szCs w:val="20"/>
        </w:rPr>
        <w:t>°</w:t>
      </w:r>
      <w:r>
        <w:rPr>
          <w:sz w:val="20"/>
          <w:szCs w:val="20"/>
        </w:rPr>
        <w:t>C for DNA to dissolve.</w:t>
      </w:r>
    </w:p>
    <w:p w:rsidR="00975283" w:rsidRDefault="00975283" w:rsidP="00975283">
      <w:pPr>
        <w:rPr>
          <w:sz w:val="20"/>
          <w:szCs w:val="20"/>
        </w:rPr>
      </w:pPr>
    </w:p>
    <w:p w:rsidR="00975283" w:rsidRDefault="00975283" w:rsidP="00975283">
      <w:r>
        <w:t xml:space="preserve">Multiple readings were taken at each wavelength and mean values were calculated for each sample. </w:t>
      </w:r>
    </w:p>
    <w:p w:rsidR="00975283" w:rsidRDefault="00975283" w:rsidP="00975283">
      <w:r>
        <w:t xml:space="preserve">The DNA purity ratio for patient’s genomic sample was calculated as </w:t>
      </w:r>
      <w:r w:rsidRPr="00F1063E">
        <w:t>Corrected OD</w:t>
      </w:r>
      <w:r w:rsidRPr="00F1063E">
        <w:rPr>
          <w:vertAlign w:val="subscript"/>
        </w:rPr>
        <w:t>260</w:t>
      </w:r>
      <w:r w:rsidRPr="00F1063E">
        <w:t xml:space="preserve"> / OD</w:t>
      </w:r>
      <w:r w:rsidRPr="00F1063E">
        <w:rPr>
          <w:vertAlign w:val="subscript"/>
        </w:rPr>
        <w:t>280</w:t>
      </w:r>
      <w:r>
        <w:rPr>
          <w:vertAlign w:val="subscript"/>
        </w:rPr>
        <w:t xml:space="preserve"> </w:t>
      </w:r>
      <w:r w:rsidRPr="00BE31C0">
        <w:t>= 1.956</w:t>
      </w:r>
      <w:r>
        <w:t xml:space="preserve">. </w:t>
      </w:r>
    </w:p>
    <w:p w:rsidR="00975283" w:rsidRDefault="00975283" w:rsidP="00975283">
      <w:r>
        <w:t xml:space="preserve">This purity ratio of </w:t>
      </w:r>
      <w:r w:rsidRPr="00BE31C0">
        <w:t>1.956</w:t>
      </w:r>
      <w:r>
        <w:t xml:space="preserve"> meant a good sample with some RNA contamination. </w:t>
      </w:r>
    </w:p>
    <w:p w:rsidR="00975283" w:rsidRDefault="00975283" w:rsidP="00975283">
      <w:r>
        <w:t xml:space="preserve">The wild type DNA purity ratio was calculated to be = 2.03. This value confirms the gel picture result of RNA contamination. </w:t>
      </w:r>
    </w:p>
    <w:p w:rsidR="00975283" w:rsidRDefault="00975283" w:rsidP="00C66C2F"/>
    <w:p w:rsidR="00987B8D" w:rsidRPr="00F95A41" w:rsidRDefault="00987B8D" w:rsidP="00987B8D">
      <w:pPr>
        <w:pStyle w:val="Heading2"/>
      </w:pPr>
      <w:bookmarkStart w:id="66" w:name="_Toc262188871"/>
      <w:r>
        <w:lastRenderedPageBreak/>
        <w:t xml:space="preserve">3. 1. C. Two% </w:t>
      </w:r>
      <w:r w:rsidRPr="00F95A41">
        <w:t>Agarose gel electrophoresis result pictures</w:t>
      </w:r>
      <w:bookmarkEnd w:id="66"/>
    </w:p>
    <w:p w:rsidR="00987B8D" w:rsidRDefault="00987B8D" w:rsidP="00987B8D"/>
    <w:p w:rsidR="00987B8D" w:rsidRDefault="00987B8D" w:rsidP="00987B8D">
      <w:r w:rsidRPr="00EE18A3">
        <w:t>This section contains</w:t>
      </w:r>
      <w:r>
        <w:t xml:space="preserve"> captioned figures of the PCR products for each of the exon amplified.</w:t>
      </w:r>
      <w:r w:rsidRPr="002C119C">
        <w:t xml:space="preserve"> </w:t>
      </w:r>
      <w:r w:rsidR="00376885">
        <w:t>Gel</w:t>
      </w:r>
      <w:r>
        <w:t xml:space="preserve"> pictures show PCR products from Patient’s (assumed as </w:t>
      </w:r>
      <w:r w:rsidR="00376885">
        <w:t>mutant)</w:t>
      </w:r>
      <w:r w:rsidR="00F773EC">
        <w:t xml:space="preserve"> sample only, except for exon 35 and pse</w:t>
      </w:r>
      <w:r w:rsidR="00376885">
        <w:t xml:space="preserve">udo exon 35; where normal control was required to exclude any mutations. </w:t>
      </w:r>
    </w:p>
    <w:p w:rsidR="00376885" w:rsidRDefault="00376885" w:rsidP="00987B8D"/>
    <w:p w:rsidR="00F773EC" w:rsidRPr="00EE18A3" w:rsidRDefault="00F6549B" w:rsidP="00F773EC">
      <w:r>
        <w:rPr>
          <w:noProof/>
          <w:lang w:eastAsia="en-GB"/>
        </w:rPr>
        <w:drawing>
          <wp:inline distT="0" distB="0" distL="0" distR="0">
            <wp:extent cx="4972050" cy="30194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4972050" cy="3019425"/>
                    </a:xfrm>
                    <a:prstGeom prst="rect">
                      <a:avLst/>
                    </a:prstGeom>
                    <a:noFill/>
                    <a:ln w="9525">
                      <a:noFill/>
                      <a:miter lim="800000"/>
                      <a:headEnd/>
                      <a:tailEnd/>
                    </a:ln>
                  </pic:spPr>
                </pic:pic>
              </a:graphicData>
            </a:graphic>
          </wp:inline>
        </w:drawing>
      </w:r>
    </w:p>
    <w:p w:rsidR="00F773EC" w:rsidRDefault="00F773EC" w:rsidP="00F773EC">
      <w:pPr>
        <w:pStyle w:val="Caption"/>
      </w:pPr>
      <w:bookmarkStart w:id="67" w:name="_Toc262188929"/>
      <w:r>
        <w:t xml:space="preserve">Figure </w:t>
      </w:r>
      <w:fldSimple w:instr=" SEQ Figure \* ARABIC ">
        <w:r w:rsidR="006D1A08">
          <w:rPr>
            <w:noProof/>
          </w:rPr>
          <w:t>16</w:t>
        </w:r>
      </w:fldSimple>
      <w:r w:rsidR="00376885">
        <w:t>:</w:t>
      </w:r>
      <w:r>
        <w:t xml:space="preserve"> Two percent Agarose Gel Picture of RIMS1 exon 11 and 12 PCR products. The product band sizes 248bp and 225bp respectively, were as expected.</w:t>
      </w:r>
      <w:bookmarkEnd w:id="67"/>
    </w:p>
    <w:p w:rsidR="00F9305C" w:rsidRPr="00F9305C" w:rsidRDefault="00F9305C" w:rsidP="00F9305C"/>
    <w:p w:rsidR="00F773EC" w:rsidRDefault="00F9305C" w:rsidP="00F773EC">
      <w:r>
        <w:t>Nucleotide bands (figure 1</w:t>
      </w:r>
      <w:r w:rsidR="00376885">
        <w:t>6</w:t>
      </w:r>
      <w:r>
        <w:t>) observed below the 100bp Marker are formed by accumulation of excess oligonucleotides</w:t>
      </w:r>
      <w:r w:rsidR="00BA6648" w:rsidRPr="00F9305C">
        <w:rPr>
          <w:vertAlign w:val="superscript"/>
        </w:rPr>
        <w:fldChar w:fldCharType="begin"/>
      </w:r>
      <w:r w:rsidRPr="00F9305C">
        <w:rPr>
          <w:vertAlign w:val="superscript"/>
        </w:rPr>
        <w:instrText xml:space="preserve"> PAGEREF _Ref262155164 \h </w:instrText>
      </w:r>
      <w:r w:rsidR="00BA6648" w:rsidRPr="00F9305C">
        <w:rPr>
          <w:vertAlign w:val="superscript"/>
        </w:rPr>
      </w:r>
      <w:r w:rsidR="00BA6648" w:rsidRPr="00F9305C">
        <w:rPr>
          <w:vertAlign w:val="superscript"/>
        </w:rPr>
        <w:fldChar w:fldCharType="separate"/>
      </w:r>
      <w:r w:rsidR="006D1A08">
        <w:rPr>
          <w:noProof/>
          <w:vertAlign w:val="superscript"/>
        </w:rPr>
        <w:t>143</w:t>
      </w:r>
      <w:r w:rsidR="00BA6648" w:rsidRPr="00F9305C">
        <w:rPr>
          <w:vertAlign w:val="superscript"/>
        </w:rPr>
        <w:fldChar w:fldCharType="end"/>
      </w:r>
      <w:r>
        <w:t>.</w:t>
      </w:r>
    </w:p>
    <w:p w:rsidR="007026DD" w:rsidRDefault="007026DD" w:rsidP="00F773EC"/>
    <w:p w:rsidR="007026DD" w:rsidRDefault="007026DD" w:rsidP="00F773EC"/>
    <w:p w:rsidR="00376885" w:rsidRDefault="00F6549B" w:rsidP="00376885">
      <w:r>
        <w:rPr>
          <w:noProof/>
          <w:lang w:eastAsia="en-GB"/>
        </w:rPr>
        <w:lastRenderedPageBreak/>
        <w:drawing>
          <wp:inline distT="0" distB="0" distL="0" distR="0">
            <wp:extent cx="5076825" cy="30289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076825" cy="3028950"/>
                    </a:xfrm>
                    <a:prstGeom prst="rect">
                      <a:avLst/>
                    </a:prstGeom>
                    <a:noFill/>
                    <a:ln w="9525">
                      <a:noFill/>
                      <a:miter lim="800000"/>
                      <a:headEnd/>
                      <a:tailEnd/>
                    </a:ln>
                  </pic:spPr>
                </pic:pic>
              </a:graphicData>
            </a:graphic>
          </wp:inline>
        </w:drawing>
      </w:r>
    </w:p>
    <w:p w:rsidR="00376885" w:rsidRDefault="00376885" w:rsidP="00376885">
      <w:pPr>
        <w:pStyle w:val="Caption"/>
      </w:pPr>
      <w:bookmarkStart w:id="68" w:name="_Toc262188930"/>
      <w:r>
        <w:t xml:space="preserve">Figure </w:t>
      </w:r>
      <w:fldSimple w:instr=" SEQ Figure \* ARABIC ">
        <w:r w:rsidR="006D1A08">
          <w:rPr>
            <w:noProof/>
          </w:rPr>
          <w:t>17</w:t>
        </w:r>
      </w:fldSimple>
      <w:r>
        <w:t>: Expected band sizes visualised for exon 19, 24 and 36 PCR products at 210bp, 234bp and 300bp respectively.</w:t>
      </w:r>
      <w:bookmarkEnd w:id="68"/>
    </w:p>
    <w:p w:rsidR="00376885" w:rsidRDefault="00376885" w:rsidP="00376885"/>
    <w:p w:rsidR="00F9305C" w:rsidRDefault="00376885" w:rsidP="00F773EC">
      <w:r>
        <w:t>Negative control contained PCR master mix and oligonucleotide primers only, so its band visible under UV light is situated far below the 100bp maker (figure 1</w:t>
      </w:r>
      <w:r w:rsidR="007026DD">
        <w:t>7</w:t>
      </w:r>
      <w:r>
        <w:t xml:space="preserve">). </w:t>
      </w:r>
    </w:p>
    <w:p w:rsidR="007026DD" w:rsidRDefault="007026DD" w:rsidP="00F773EC"/>
    <w:p w:rsidR="007026DD" w:rsidRDefault="007026DD" w:rsidP="00F773EC"/>
    <w:p w:rsidR="007026DD" w:rsidRDefault="007026DD" w:rsidP="00F773EC"/>
    <w:p w:rsidR="007026DD" w:rsidRPr="00F9305C" w:rsidRDefault="007026DD" w:rsidP="00F773EC"/>
    <w:p w:rsidR="007026DD" w:rsidRDefault="00F6549B" w:rsidP="007026DD">
      <w:r>
        <w:rPr>
          <w:noProof/>
          <w:lang w:eastAsia="en-GB"/>
        </w:rPr>
        <w:lastRenderedPageBreak/>
        <w:drawing>
          <wp:inline distT="0" distB="0" distL="0" distR="0">
            <wp:extent cx="5076825" cy="3048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5076825" cy="3048000"/>
                    </a:xfrm>
                    <a:prstGeom prst="rect">
                      <a:avLst/>
                    </a:prstGeom>
                    <a:noFill/>
                    <a:ln w="9525">
                      <a:noFill/>
                      <a:miter lim="800000"/>
                      <a:headEnd/>
                      <a:tailEnd/>
                    </a:ln>
                  </pic:spPr>
                </pic:pic>
              </a:graphicData>
            </a:graphic>
          </wp:inline>
        </w:drawing>
      </w:r>
    </w:p>
    <w:p w:rsidR="007026DD" w:rsidRDefault="007026DD" w:rsidP="007026DD">
      <w:pPr>
        <w:pStyle w:val="Caption"/>
      </w:pPr>
      <w:bookmarkStart w:id="69" w:name="_Toc262188931"/>
      <w:r>
        <w:t xml:space="preserve">Figure </w:t>
      </w:r>
      <w:fldSimple w:instr=" SEQ Figure \* ARABIC ">
        <w:r w:rsidR="006D1A08">
          <w:rPr>
            <w:noProof/>
          </w:rPr>
          <w:t>18</w:t>
        </w:r>
      </w:fldSimple>
      <w:r>
        <w:t xml:space="preserve"> Expected band sizes visualised for exon 13, 15, 16, 18, 17 and 24 PCR products at 229bp, 209bp, 203bp, 235bp, 248bp and 234bp respectively.</w:t>
      </w:r>
      <w:bookmarkEnd w:id="69"/>
    </w:p>
    <w:p w:rsidR="007026DD" w:rsidRDefault="007026DD" w:rsidP="007026DD"/>
    <w:p w:rsidR="007026DD" w:rsidRPr="007026DD" w:rsidRDefault="007026DD" w:rsidP="007026DD"/>
    <w:p w:rsidR="007026DD" w:rsidRDefault="00F6549B" w:rsidP="007026DD">
      <w:r>
        <w:rPr>
          <w:noProof/>
          <w:lang w:eastAsia="en-GB"/>
        </w:rPr>
        <w:drawing>
          <wp:inline distT="0" distB="0" distL="0" distR="0">
            <wp:extent cx="4981575" cy="31718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981575" cy="3171825"/>
                    </a:xfrm>
                    <a:prstGeom prst="rect">
                      <a:avLst/>
                    </a:prstGeom>
                    <a:noFill/>
                    <a:ln w="9525">
                      <a:noFill/>
                      <a:miter lim="800000"/>
                      <a:headEnd/>
                      <a:tailEnd/>
                    </a:ln>
                  </pic:spPr>
                </pic:pic>
              </a:graphicData>
            </a:graphic>
          </wp:inline>
        </w:drawing>
      </w:r>
    </w:p>
    <w:p w:rsidR="007026DD" w:rsidRDefault="007026DD" w:rsidP="007026DD">
      <w:pPr>
        <w:pStyle w:val="Caption"/>
      </w:pPr>
      <w:bookmarkStart w:id="70" w:name="_Toc262188932"/>
      <w:r>
        <w:t xml:space="preserve">Figure </w:t>
      </w:r>
      <w:fldSimple w:instr=" SEQ Figure \* ARABIC ">
        <w:r w:rsidR="006D1A08">
          <w:rPr>
            <w:noProof/>
          </w:rPr>
          <w:t>19</w:t>
        </w:r>
      </w:fldSimple>
      <w:r w:rsidRPr="007E724B">
        <w:t xml:space="preserve"> </w:t>
      </w:r>
      <w:r>
        <w:t>Expected band sizes visualised for exon 14*, 22, 33 and 34 PCR products at 384bp, 208bp, 246bp and 212bp respectively.</w:t>
      </w:r>
      <w:bookmarkEnd w:id="70"/>
      <w:r>
        <w:t xml:space="preserve"> </w:t>
      </w:r>
    </w:p>
    <w:p w:rsidR="007026DD" w:rsidRDefault="007026DD" w:rsidP="007026DD">
      <w:pPr>
        <w:pStyle w:val="Caption"/>
      </w:pPr>
      <w:r w:rsidRPr="002C14B8">
        <w:t>[14*: The R844H mutation was localised in hs</w:t>
      </w:r>
      <w:r>
        <w:t>RIMS1</w:t>
      </w:r>
      <w:r w:rsidR="00AC0EBB">
        <w:t xml:space="preserve"> exon 14 by </w:t>
      </w:r>
      <w:r w:rsidRPr="002C14B8">
        <w:t>Johnson et al, 2003</w:t>
      </w:r>
      <w:r>
        <w:t>)</w:t>
      </w:r>
      <w:r w:rsidR="00BA6648" w:rsidRPr="00AC0EBB">
        <w:rPr>
          <w:vertAlign w:val="superscript"/>
        </w:rPr>
        <w:fldChar w:fldCharType="begin"/>
      </w:r>
      <w:r w:rsidR="00AC0EBB" w:rsidRPr="00AC0EBB">
        <w:rPr>
          <w:vertAlign w:val="superscript"/>
        </w:rPr>
        <w:instrText xml:space="preserve"> PAGEREF _Ref262150191 \h </w:instrText>
      </w:r>
      <w:r w:rsidR="00BA6648" w:rsidRPr="00AC0EBB">
        <w:rPr>
          <w:vertAlign w:val="superscript"/>
        </w:rPr>
      </w:r>
      <w:r w:rsidR="00BA6648" w:rsidRPr="00AC0EBB">
        <w:rPr>
          <w:vertAlign w:val="superscript"/>
        </w:rPr>
        <w:fldChar w:fldCharType="separate"/>
      </w:r>
      <w:r w:rsidR="006D1A08">
        <w:rPr>
          <w:noProof/>
          <w:vertAlign w:val="superscript"/>
        </w:rPr>
        <w:t>139</w:t>
      </w:r>
      <w:r w:rsidR="00BA6648" w:rsidRPr="00AC0EBB">
        <w:rPr>
          <w:vertAlign w:val="superscript"/>
        </w:rPr>
        <w:fldChar w:fldCharType="end"/>
      </w:r>
      <w:r w:rsidR="00AC0EBB">
        <w:t xml:space="preserve"> </w:t>
      </w:r>
      <w:r>
        <w:t xml:space="preserve">]                    </w:t>
      </w:r>
    </w:p>
    <w:p w:rsidR="007026DD" w:rsidRDefault="007026DD" w:rsidP="007026DD"/>
    <w:p w:rsidR="007026DD" w:rsidRDefault="007026DD" w:rsidP="007026DD">
      <w:r>
        <w:lastRenderedPageBreak/>
        <w:t>PCR was repeated for exon 13, 17, 18 and 24 with internal primers.</w:t>
      </w:r>
    </w:p>
    <w:p w:rsidR="00F773EC" w:rsidRDefault="00F773EC" w:rsidP="00987B8D"/>
    <w:p w:rsidR="00AC0EBB" w:rsidRDefault="00F6549B" w:rsidP="00AC0EBB">
      <w:r>
        <w:rPr>
          <w:noProof/>
          <w:lang w:eastAsia="en-GB"/>
        </w:rPr>
        <w:drawing>
          <wp:inline distT="0" distB="0" distL="0" distR="0">
            <wp:extent cx="4629150" cy="3333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629150" cy="3333750"/>
                    </a:xfrm>
                    <a:prstGeom prst="rect">
                      <a:avLst/>
                    </a:prstGeom>
                    <a:noFill/>
                    <a:ln w="9525">
                      <a:noFill/>
                      <a:miter lim="800000"/>
                      <a:headEnd/>
                      <a:tailEnd/>
                    </a:ln>
                  </pic:spPr>
                </pic:pic>
              </a:graphicData>
            </a:graphic>
          </wp:inline>
        </w:drawing>
      </w:r>
    </w:p>
    <w:p w:rsidR="00AC0EBB" w:rsidRDefault="00AC0EBB" w:rsidP="00AC0EBB">
      <w:pPr>
        <w:pStyle w:val="Caption"/>
      </w:pPr>
      <w:bookmarkStart w:id="71" w:name="_Toc262188933"/>
      <w:r>
        <w:t xml:space="preserve">Figure </w:t>
      </w:r>
      <w:fldSimple w:instr=" SEQ Figure \* ARABIC ">
        <w:r w:rsidR="006D1A08">
          <w:rPr>
            <w:noProof/>
          </w:rPr>
          <w:t>20</w:t>
        </w:r>
      </w:fldSimple>
      <w:r w:rsidRPr="002C14B8">
        <w:t xml:space="preserve"> </w:t>
      </w:r>
      <w:r>
        <w:t>Expected band sizes visualised for exon 13, 17, 18 and 24 Nested PCR products at 100bp, 150bp, 104bp and 100bp respectively.</w:t>
      </w:r>
      <w:bookmarkEnd w:id="71"/>
    </w:p>
    <w:p w:rsidR="00F773EC" w:rsidRDefault="00F773EC" w:rsidP="00987B8D"/>
    <w:p w:rsidR="00AC0EBB" w:rsidRDefault="00AC0EBB" w:rsidP="00987B8D">
      <w:r>
        <w:t>The nested primers successfully amplified exon 13, 17, 18, and 24 (figure 20).</w:t>
      </w:r>
    </w:p>
    <w:p w:rsidR="00F81569" w:rsidRDefault="00F81569" w:rsidP="00987B8D"/>
    <w:p w:rsidR="00F81569" w:rsidRDefault="00F81569" w:rsidP="00987B8D"/>
    <w:p w:rsidR="00F81569" w:rsidRDefault="00F81569" w:rsidP="00987B8D"/>
    <w:p w:rsidR="00F81569" w:rsidRDefault="00F81569" w:rsidP="00987B8D"/>
    <w:p w:rsidR="00F81569" w:rsidRDefault="00F81569" w:rsidP="00987B8D"/>
    <w:p w:rsidR="00F81569" w:rsidRDefault="00F81569" w:rsidP="00987B8D"/>
    <w:p w:rsidR="00F81569" w:rsidRDefault="00F81569" w:rsidP="00987B8D"/>
    <w:p w:rsidR="00F81569" w:rsidRDefault="00F81569" w:rsidP="00F81569">
      <w:pPr>
        <w:pStyle w:val="Heading1"/>
      </w:pPr>
      <w:bookmarkStart w:id="72" w:name="_Toc262188872"/>
      <w:r>
        <w:lastRenderedPageBreak/>
        <w:t>3. 2. Exon 26 &amp; 35 Gel Pictures</w:t>
      </w:r>
      <w:bookmarkEnd w:id="72"/>
    </w:p>
    <w:p w:rsidR="00F81569" w:rsidRDefault="00F81569" w:rsidP="00F81569">
      <w:r>
        <w:t>The first set of exon 35 primers amplified three PCR products with patient’s DNA, electrophoresis was repeated but results were identical. Then PCR was repeated for exon 35 and annealing temperature was set at 50</w:t>
      </w:r>
      <w:r>
        <w:rPr>
          <w:rFonts w:cs="Arial"/>
        </w:rPr>
        <w:t>°</w:t>
      </w:r>
      <w:r>
        <w:t>C. The gel picture displayed three distinct bands again (figure 21).</w:t>
      </w:r>
    </w:p>
    <w:p w:rsidR="00F81569" w:rsidRDefault="00F6549B" w:rsidP="00F81569">
      <w:r>
        <w:rPr>
          <w:noProof/>
          <w:lang w:eastAsia="en-GB"/>
        </w:rPr>
        <w:drawing>
          <wp:inline distT="0" distB="0" distL="0" distR="0">
            <wp:extent cx="4991100" cy="39147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991100" cy="3914775"/>
                    </a:xfrm>
                    <a:prstGeom prst="rect">
                      <a:avLst/>
                    </a:prstGeom>
                    <a:noFill/>
                    <a:ln w="9525">
                      <a:noFill/>
                      <a:miter lim="800000"/>
                      <a:headEnd/>
                      <a:tailEnd/>
                    </a:ln>
                  </pic:spPr>
                </pic:pic>
              </a:graphicData>
            </a:graphic>
          </wp:inline>
        </w:drawing>
      </w:r>
    </w:p>
    <w:p w:rsidR="00F81569" w:rsidRDefault="00F81569" w:rsidP="00F81569">
      <w:pPr>
        <w:pStyle w:val="Caption"/>
      </w:pPr>
      <w:bookmarkStart w:id="73" w:name="_Toc262188934"/>
      <w:r>
        <w:t xml:space="preserve">Figure </w:t>
      </w:r>
      <w:fldSimple w:instr=" SEQ Figure \* ARABIC ">
        <w:r w:rsidR="006D1A08">
          <w:rPr>
            <w:noProof/>
          </w:rPr>
          <w:t>21</w:t>
        </w:r>
      </w:fldSimple>
      <w:r>
        <w:t xml:space="preserve"> Unexpected* three different band sizes seen with first set of exon 35 primers and patient’s DNA.</w:t>
      </w:r>
      <w:bookmarkEnd w:id="73"/>
      <w:r>
        <w:t xml:space="preserve"> </w:t>
      </w:r>
    </w:p>
    <w:p w:rsidR="00F81569" w:rsidRDefault="00F81569" w:rsidP="00F81569">
      <w:pPr>
        <w:pStyle w:val="Caption"/>
      </w:pPr>
      <w:r>
        <w:t>*The expected PCR product size with first set of exon 35 was 288bp. The second fragment from top seemed to be equal to the expected size, and was excised.</w:t>
      </w:r>
    </w:p>
    <w:p w:rsidR="00AC0EBB" w:rsidRDefault="00AC0EBB" w:rsidP="00987B8D"/>
    <w:p w:rsidR="000771E1" w:rsidRDefault="000771E1" w:rsidP="000771E1">
      <w:r>
        <w:t xml:space="preserve">Wild type genomic DNA was extracted and amplified using first set of exon 35 primers. </w:t>
      </w:r>
    </w:p>
    <w:p w:rsidR="000771E1" w:rsidRDefault="000771E1" w:rsidP="000771E1">
      <w:r>
        <w:t>These results raised the following questions:</w:t>
      </w:r>
    </w:p>
    <w:p w:rsidR="000771E1" w:rsidRDefault="000771E1" w:rsidP="000771E1">
      <w:pPr>
        <w:numPr>
          <w:ilvl w:val="0"/>
          <w:numId w:val="11"/>
        </w:numPr>
      </w:pPr>
      <w:r>
        <w:t>Were the primers at fault?</w:t>
      </w:r>
    </w:p>
    <w:p w:rsidR="000771E1" w:rsidRDefault="000771E1" w:rsidP="000771E1">
      <w:pPr>
        <w:numPr>
          <w:ilvl w:val="0"/>
          <w:numId w:val="11"/>
        </w:numPr>
      </w:pPr>
      <w:r>
        <w:t>Why would the primers produce three different PCR products?</w:t>
      </w:r>
    </w:p>
    <w:p w:rsidR="000771E1" w:rsidRDefault="000771E1" w:rsidP="000771E1">
      <w:pPr>
        <w:numPr>
          <w:ilvl w:val="0"/>
          <w:numId w:val="11"/>
        </w:numPr>
      </w:pPr>
      <w:r>
        <w:lastRenderedPageBreak/>
        <w:t>Is it caused by certain mutation in the patient’s genome or does it occur in people not suffering from cone rod dystrophy?</w:t>
      </w:r>
    </w:p>
    <w:p w:rsidR="000771E1" w:rsidRDefault="000771E1" w:rsidP="000771E1">
      <w:pPr>
        <w:ind w:left="720"/>
      </w:pPr>
    </w:p>
    <w:p w:rsidR="000771E1" w:rsidRDefault="000771E1" w:rsidP="000771E1">
      <w:r>
        <w:t>Most of these questions were answered later on as detailed in following sections.</w:t>
      </w:r>
    </w:p>
    <w:p w:rsidR="000771E1" w:rsidRDefault="000771E1" w:rsidP="000771E1">
      <w:r>
        <w:t>Normal control sample was also amplified using the same primers.</w:t>
      </w:r>
    </w:p>
    <w:p w:rsidR="00010A58" w:rsidRDefault="00F6549B" w:rsidP="00010A58">
      <w:r>
        <w:rPr>
          <w:noProof/>
          <w:lang w:eastAsia="en-GB"/>
        </w:rPr>
        <w:drawing>
          <wp:inline distT="0" distB="0" distL="0" distR="0">
            <wp:extent cx="5133975" cy="32766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5133975" cy="3276600"/>
                    </a:xfrm>
                    <a:prstGeom prst="rect">
                      <a:avLst/>
                    </a:prstGeom>
                    <a:noFill/>
                    <a:ln w="9525">
                      <a:noFill/>
                      <a:miter lim="800000"/>
                      <a:headEnd/>
                      <a:tailEnd/>
                    </a:ln>
                  </pic:spPr>
                </pic:pic>
              </a:graphicData>
            </a:graphic>
          </wp:inline>
        </w:drawing>
      </w:r>
    </w:p>
    <w:p w:rsidR="00010A58" w:rsidRDefault="00010A58" w:rsidP="00010A58">
      <w:pPr>
        <w:pStyle w:val="Caption"/>
      </w:pPr>
      <w:r>
        <w:t xml:space="preserve">   </w:t>
      </w:r>
      <w:bookmarkStart w:id="74" w:name="_Toc262188935"/>
      <w:r>
        <w:t xml:space="preserve">Figure </w:t>
      </w:r>
      <w:fldSimple w:instr=" SEQ Figure \* ARABIC ">
        <w:r w:rsidR="006D1A08">
          <w:rPr>
            <w:noProof/>
          </w:rPr>
          <w:t>22</w:t>
        </w:r>
      </w:fldSimple>
      <w:r>
        <w:t xml:space="preserve"> Gel Picture of Normal and Mutant exon 35 PCR products.</w:t>
      </w:r>
      <w:bookmarkEnd w:id="74"/>
    </w:p>
    <w:p w:rsidR="00F81569" w:rsidRDefault="00F81569" w:rsidP="00987B8D"/>
    <w:p w:rsidR="00010A58" w:rsidRDefault="00ED1AE7" w:rsidP="00987B8D">
      <w:r>
        <w:t>Some contamination can be observed in the above picture (figure 22).</w:t>
      </w:r>
    </w:p>
    <w:p w:rsidR="00ED1AE7" w:rsidRPr="004A06E3" w:rsidRDefault="00ED1AE7" w:rsidP="00ED1AE7">
      <w:r>
        <w:t>Marked difference was observed in PCR product band sizes. The disparity in results could have been caused by incorrect sample loading, gel tank disturbance or contamination.</w:t>
      </w:r>
      <w:r w:rsidRPr="004A06E3">
        <w:t xml:space="preserve"> </w:t>
      </w:r>
      <w:r>
        <w:t>2% agarose gel electrophoresis was repeated and sterile conical flask was used.</w:t>
      </w:r>
    </w:p>
    <w:p w:rsidR="00AC0EBB" w:rsidRDefault="00AC0EBB" w:rsidP="00987B8D"/>
    <w:p w:rsidR="005B51F6" w:rsidRDefault="005B51F6" w:rsidP="00987B8D"/>
    <w:p w:rsidR="005B51F6" w:rsidRDefault="005B51F6" w:rsidP="00987B8D"/>
    <w:p w:rsidR="005B51F6" w:rsidRDefault="00F6549B" w:rsidP="005B51F6">
      <w:r>
        <w:rPr>
          <w:noProof/>
          <w:lang w:eastAsia="en-GB"/>
        </w:rPr>
        <w:lastRenderedPageBreak/>
        <w:drawing>
          <wp:inline distT="0" distB="0" distL="0" distR="0">
            <wp:extent cx="4981575" cy="40767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981575" cy="4076700"/>
                    </a:xfrm>
                    <a:prstGeom prst="rect">
                      <a:avLst/>
                    </a:prstGeom>
                    <a:noFill/>
                    <a:ln w="9525">
                      <a:noFill/>
                      <a:miter lim="800000"/>
                      <a:headEnd/>
                      <a:tailEnd/>
                    </a:ln>
                  </pic:spPr>
                </pic:pic>
              </a:graphicData>
            </a:graphic>
          </wp:inline>
        </w:drawing>
      </w:r>
    </w:p>
    <w:p w:rsidR="005B51F6" w:rsidRDefault="005B51F6" w:rsidP="005B51F6">
      <w:pPr>
        <w:pStyle w:val="Caption"/>
      </w:pPr>
      <w:bookmarkStart w:id="75" w:name="_Toc262188936"/>
      <w:r>
        <w:t xml:space="preserve">Figure </w:t>
      </w:r>
      <w:fldSimple w:instr=" SEQ Figure \* ARABIC ">
        <w:r w:rsidR="006D1A08">
          <w:rPr>
            <w:noProof/>
          </w:rPr>
          <w:t>23</w:t>
        </w:r>
      </w:fldSimple>
      <w:r>
        <w:t xml:space="preserve"> Repeat electrophoresis gel picture of </w:t>
      </w:r>
      <w:smartTag w:uri="urn:schemas-microsoft-com:office:smarttags" w:element="place">
        <w:smartTag w:uri="urn:schemas-microsoft-com:office:smarttags" w:element="City">
          <w:r>
            <w:t>Normal</w:t>
          </w:r>
        </w:smartTag>
      </w:smartTag>
      <w:r>
        <w:t xml:space="preserve"> and Mutant exon 35 PCR products.</w:t>
      </w:r>
      <w:bookmarkEnd w:id="75"/>
    </w:p>
    <w:p w:rsidR="005B51F6" w:rsidRDefault="005B51F6" w:rsidP="00987B8D"/>
    <w:p w:rsidR="00501FC2" w:rsidRDefault="00501FC2" w:rsidP="00501FC2">
      <w:r>
        <w:t>Second attempt excluded disparity in band sizes (figure 23). The 2</w:t>
      </w:r>
      <w:r w:rsidRPr="004A06E3">
        <w:rPr>
          <w:vertAlign w:val="superscript"/>
        </w:rPr>
        <w:t>nd</w:t>
      </w:r>
      <w:r>
        <w:t xml:space="preserve"> PCR product fragment was extracted [from the top], as it was nearer to the expected product size of 288bp. </w:t>
      </w:r>
    </w:p>
    <w:p w:rsidR="00501FC2" w:rsidRDefault="00501FC2" w:rsidP="00501FC2">
      <w:r>
        <w:t>New primers were designed and for simplicity sake were labelled as 35.2 primers. After arrival of new primers, PCR was set up with normal control (wild type) and patient’s DNA.</w:t>
      </w:r>
    </w:p>
    <w:p w:rsidR="00501FC2" w:rsidRDefault="00501FC2" w:rsidP="00987B8D"/>
    <w:p w:rsidR="005B51F6" w:rsidRDefault="005B51F6" w:rsidP="00987B8D"/>
    <w:p w:rsidR="00975283" w:rsidRDefault="00975283" w:rsidP="00C66C2F"/>
    <w:p w:rsidR="00EE497F" w:rsidRDefault="00B7389C" w:rsidP="00EE497F">
      <w:r>
        <w:br w:type="page"/>
      </w:r>
      <w:r w:rsidR="00F6549B">
        <w:rPr>
          <w:noProof/>
          <w:lang w:eastAsia="en-GB"/>
        </w:rPr>
        <w:lastRenderedPageBreak/>
        <w:drawing>
          <wp:inline distT="0" distB="0" distL="0" distR="0">
            <wp:extent cx="4972050" cy="32861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972050" cy="3286125"/>
                    </a:xfrm>
                    <a:prstGeom prst="rect">
                      <a:avLst/>
                    </a:prstGeom>
                    <a:noFill/>
                    <a:ln w="9525">
                      <a:noFill/>
                      <a:miter lim="800000"/>
                      <a:headEnd/>
                      <a:tailEnd/>
                    </a:ln>
                  </pic:spPr>
                </pic:pic>
              </a:graphicData>
            </a:graphic>
          </wp:inline>
        </w:drawing>
      </w:r>
    </w:p>
    <w:p w:rsidR="00EE497F" w:rsidRDefault="00EE497F" w:rsidP="00EE497F">
      <w:pPr>
        <w:pStyle w:val="Caption"/>
      </w:pPr>
      <w:bookmarkStart w:id="76" w:name="_Toc262188937"/>
      <w:r>
        <w:t xml:space="preserve">Figure </w:t>
      </w:r>
      <w:fldSimple w:instr=" SEQ Figure \* ARABIC ">
        <w:r w:rsidR="006D1A08">
          <w:rPr>
            <w:noProof/>
          </w:rPr>
          <w:t>24</w:t>
        </w:r>
      </w:fldSimple>
      <w:r>
        <w:t xml:space="preserve"> Expected band sizes visualised for exon 35* (Mutant &amp; wild type) and 26 products at 215bp and 210bp respectively.</w:t>
      </w:r>
      <w:bookmarkEnd w:id="76"/>
    </w:p>
    <w:p w:rsidR="00EE497F" w:rsidRDefault="00EE497F" w:rsidP="00EE497F">
      <w:pPr>
        <w:rPr>
          <w:sz w:val="20"/>
          <w:szCs w:val="20"/>
        </w:rPr>
      </w:pPr>
      <w:r>
        <w:rPr>
          <w:sz w:val="20"/>
          <w:szCs w:val="20"/>
        </w:rPr>
        <w:t xml:space="preserve">[Exon </w:t>
      </w:r>
      <w:r w:rsidRPr="00DA6543">
        <w:rPr>
          <w:sz w:val="20"/>
          <w:szCs w:val="20"/>
        </w:rPr>
        <w:t>35* PCR with 2</w:t>
      </w:r>
      <w:r w:rsidRPr="00DA6543">
        <w:rPr>
          <w:sz w:val="20"/>
          <w:szCs w:val="20"/>
          <w:vertAlign w:val="superscript"/>
        </w:rPr>
        <w:t>nd</w:t>
      </w:r>
      <w:r w:rsidRPr="00DA6543">
        <w:rPr>
          <w:sz w:val="20"/>
          <w:szCs w:val="20"/>
        </w:rPr>
        <w:t xml:space="preserve"> set of primers</w:t>
      </w:r>
      <w:r>
        <w:rPr>
          <w:sz w:val="20"/>
          <w:szCs w:val="20"/>
        </w:rPr>
        <w:t>]</w:t>
      </w:r>
    </w:p>
    <w:p w:rsidR="00EE497F" w:rsidRDefault="00EE497F" w:rsidP="00EE497F"/>
    <w:p w:rsidR="00EE497F" w:rsidRDefault="00EE497F" w:rsidP="00EE497F">
      <w:pPr>
        <w:rPr>
          <w:sz w:val="20"/>
          <w:szCs w:val="20"/>
        </w:rPr>
      </w:pPr>
      <w:r>
        <w:t>The 2</w:t>
      </w:r>
      <w:r w:rsidRPr="00EE497F">
        <w:rPr>
          <w:vertAlign w:val="superscript"/>
        </w:rPr>
        <w:t>nd</w:t>
      </w:r>
      <w:r>
        <w:t xml:space="preserve"> set of exon 35 primers produced a single band for both mutant and control samples.</w:t>
      </w:r>
    </w:p>
    <w:p w:rsidR="00EE497F" w:rsidRPr="00DA6543" w:rsidRDefault="00EE497F" w:rsidP="00EE497F">
      <w:r>
        <w:t xml:space="preserve">The PCR products were excised and extracted from gel followed by Spectrophotometric quantification. </w:t>
      </w:r>
    </w:p>
    <w:p w:rsidR="00A42910" w:rsidRDefault="00A42910" w:rsidP="00C66C2F"/>
    <w:p w:rsidR="00A42910" w:rsidRDefault="00A42910" w:rsidP="00C66C2F"/>
    <w:p w:rsidR="00A42910" w:rsidRDefault="00A42910" w:rsidP="00C66C2F"/>
    <w:p w:rsidR="00A42910" w:rsidRDefault="00A42910" w:rsidP="00C66C2F"/>
    <w:p w:rsidR="00A42910" w:rsidRDefault="00A42910" w:rsidP="00C66C2F"/>
    <w:p w:rsidR="00A42910" w:rsidRDefault="00A42910" w:rsidP="00C66C2F"/>
    <w:p w:rsidR="00A42910" w:rsidRDefault="00A42910" w:rsidP="00C66C2F"/>
    <w:p w:rsidR="00A42910" w:rsidRDefault="00A42910" w:rsidP="00C66C2F"/>
    <w:p w:rsidR="00A42910" w:rsidRDefault="00A42910" w:rsidP="00A42910">
      <w:pPr>
        <w:pStyle w:val="Heading1"/>
      </w:pPr>
      <w:bookmarkStart w:id="77" w:name="_Toc262188873"/>
      <w:r>
        <w:lastRenderedPageBreak/>
        <w:t>3. 3. A. PCR Product</w:t>
      </w:r>
      <w:r w:rsidRPr="00917FD1">
        <w:t xml:space="preserve"> </w:t>
      </w:r>
      <w:r>
        <w:t>concentration &amp; Dilution calculation results</w:t>
      </w:r>
      <w:bookmarkEnd w:id="77"/>
    </w:p>
    <w:p w:rsidR="00A42910" w:rsidRDefault="00A42910" w:rsidP="00A42910">
      <w:r>
        <w:t>PCR product concentrations were quantified spectrophotometrically, using distilled water as blank since they were eluted with Nuclease free water.  Multiple OD readings were taken at 260nm and 280nm for each product and then the means were calculated (section 2.1.D.).</w:t>
      </w:r>
    </w:p>
    <w:p w:rsidR="00A42910" w:rsidRDefault="00A42910" w:rsidP="00A42910"/>
    <w:p w:rsidR="00A42910" w:rsidRDefault="00A42910" w:rsidP="00A42910">
      <w:pPr>
        <w:pStyle w:val="Caption"/>
      </w:pPr>
      <w:bookmarkStart w:id="78" w:name="_Toc262189011"/>
      <w:r>
        <w:t xml:space="preserve">Table </w:t>
      </w:r>
      <w:fldSimple w:instr=" SEQ Table \* ARABIC ">
        <w:r w:rsidR="006D1A08">
          <w:rPr>
            <w:noProof/>
          </w:rPr>
          <w:t>13</w:t>
        </w:r>
      </w:fldSimple>
      <w:r>
        <w:t xml:space="preserve"> PCR product Spectrophotometric readings, DNA concentrations and Purity ratios.</w:t>
      </w:r>
      <w:bookmarkEnd w:id="78"/>
    </w:p>
    <w:tbl>
      <w:tblPr>
        <w:tblpPr w:leftFromText="180" w:rightFromText="180" w:vertAnchor="page" w:horzAnchor="margin" w:tblpXSpec="center" w:tblpY="6871"/>
        <w:tblW w:w="5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843"/>
        <w:gridCol w:w="872"/>
        <w:gridCol w:w="1657"/>
        <w:gridCol w:w="1111"/>
      </w:tblGrid>
      <w:tr w:rsidR="00A42910" w:rsidRPr="00934EF3">
        <w:tc>
          <w:tcPr>
            <w:tcW w:w="1231" w:type="dxa"/>
          </w:tcPr>
          <w:p w:rsidR="00A42910" w:rsidRDefault="00A42910" w:rsidP="00991A5C">
            <w:pPr>
              <w:spacing w:line="240" w:lineRule="auto"/>
              <w:jc w:val="center"/>
            </w:pPr>
            <w:r>
              <w:t>PCR product</w:t>
            </w:r>
          </w:p>
          <w:p w:rsidR="00A42910" w:rsidRDefault="00A42910" w:rsidP="00991A5C">
            <w:pPr>
              <w:spacing w:line="240" w:lineRule="auto"/>
              <w:jc w:val="center"/>
            </w:pPr>
            <w:r>
              <w:t>[Exon #]</w:t>
            </w:r>
          </w:p>
          <w:p w:rsidR="00A42910" w:rsidRDefault="00A42910" w:rsidP="00991A5C">
            <w:pPr>
              <w:spacing w:line="240" w:lineRule="auto"/>
              <w:jc w:val="center"/>
              <w:rPr>
                <w:rFonts w:cs="Arial"/>
              </w:rPr>
            </w:pPr>
            <w:r>
              <w:rPr>
                <w:rFonts w:cs="Arial"/>
              </w:rPr>
              <w:t>↓</w:t>
            </w:r>
          </w:p>
          <w:p w:rsidR="00A42910" w:rsidRPr="00557857" w:rsidRDefault="00A42910" w:rsidP="00991A5C">
            <w:pPr>
              <w:spacing w:line="240" w:lineRule="auto"/>
              <w:jc w:val="center"/>
            </w:pPr>
          </w:p>
        </w:tc>
        <w:tc>
          <w:tcPr>
            <w:tcW w:w="843" w:type="dxa"/>
          </w:tcPr>
          <w:p w:rsidR="00A42910" w:rsidRPr="00557857" w:rsidRDefault="00A42910" w:rsidP="00991A5C">
            <w:pPr>
              <w:spacing w:line="240" w:lineRule="auto"/>
              <w:jc w:val="center"/>
            </w:pPr>
            <w:r w:rsidRPr="00557857">
              <w:t>Mean</w:t>
            </w:r>
          </w:p>
          <w:p w:rsidR="00A42910" w:rsidRPr="00557857" w:rsidRDefault="00A42910" w:rsidP="00991A5C">
            <w:pPr>
              <w:spacing w:line="240" w:lineRule="auto"/>
              <w:jc w:val="center"/>
              <w:rPr>
                <w:vertAlign w:val="subscript"/>
              </w:rPr>
            </w:pPr>
            <w:r w:rsidRPr="00557857">
              <w:t>OD</w:t>
            </w:r>
            <w:r w:rsidRPr="00557857">
              <w:rPr>
                <w:vertAlign w:val="subscript"/>
              </w:rPr>
              <w:t>260</w:t>
            </w:r>
          </w:p>
        </w:tc>
        <w:tc>
          <w:tcPr>
            <w:tcW w:w="872" w:type="dxa"/>
          </w:tcPr>
          <w:p w:rsidR="00A42910" w:rsidRPr="00557857" w:rsidRDefault="00A42910" w:rsidP="00991A5C">
            <w:pPr>
              <w:spacing w:line="240" w:lineRule="auto"/>
              <w:jc w:val="center"/>
            </w:pPr>
            <w:r w:rsidRPr="00557857">
              <w:t>Mean</w:t>
            </w:r>
          </w:p>
          <w:p w:rsidR="00A42910" w:rsidRPr="00557857" w:rsidRDefault="00A42910" w:rsidP="00991A5C">
            <w:pPr>
              <w:spacing w:line="240" w:lineRule="auto"/>
              <w:jc w:val="center"/>
              <w:rPr>
                <w:vertAlign w:val="subscript"/>
              </w:rPr>
            </w:pPr>
            <w:r w:rsidRPr="00557857">
              <w:t>OD</w:t>
            </w:r>
            <w:r w:rsidRPr="00557857">
              <w:rPr>
                <w:vertAlign w:val="subscript"/>
              </w:rPr>
              <w:t>280</w:t>
            </w:r>
          </w:p>
        </w:tc>
        <w:tc>
          <w:tcPr>
            <w:tcW w:w="1657" w:type="dxa"/>
          </w:tcPr>
          <w:p w:rsidR="00A42910" w:rsidRPr="00557857" w:rsidRDefault="00A42910" w:rsidP="00991A5C">
            <w:pPr>
              <w:spacing w:line="240" w:lineRule="auto"/>
              <w:jc w:val="center"/>
            </w:pPr>
            <w:r w:rsidRPr="00557857">
              <w:t xml:space="preserve">DNA concentration in sample </w:t>
            </w:r>
            <w:r>
              <w:t>[</w:t>
            </w:r>
            <w:r w:rsidRPr="00557857">
              <w:t>ng/</w:t>
            </w:r>
            <w:r w:rsidRPr="008C65E6">
              <w:rPr>
                <w:rFonts w:cs="Arial"/>
              </w:rPr>
              <w:t>µ</w:t>
            </w:r>
            <w:r w:rsidRPr="00557857">
              <w:t>l</w:t>
            </w:r>
            <w:r>
              <w:t>]</w:t>
            </w:r>
          </w:p>
        </w:tc>
        <w:tc>
          <w:tcPr>
            <w:tcW w:w="1111" w:type="dxa"/>
          </w:tcPr>
          <w:p w:rsidR="00A42910" w:rsidRPr="00557857" w:rsidRDefault="00A42910" w:rsidP="00991A5C">
            <w:pPr>
              <w:spacing w:line="240" w:lineRule="auto"/>
              <w:jc w:val="center"/>
            </w:pPr>
          </w:p>
          <w:p w:rsidR="00A42910" w:rsidRPr="00557857" w:rsidRDefault="00A42910" w:rsidP="00991A5C">
            <w:pPr>
              <w:spacing w:line="240" w:lineRule="auto"/>
              <w:jc w:val="center"/>
            </w:pPr>
            <w:r w:rsidRPr="00557857">
              <w:t>DNA Purity Ratios</w:t>
            </w:r>
          </w:p>
        </w:tc>
      </w:tr>
      <w:tr w:rsidR="00A42910" w:rsidRPr="00934EF3">
        <w:tc>
          <w:tcPr>
            <w:tcW w:w="1231" w:type="dxa"/>
          </w:tcPr>
          <w:p w:rsidR="00A42910" w:rsidRPr="002F4EC8" w:rsidRDefault="00A42910" w:rsidP="00991A5C">
            <w:pPr>
              <w:spacing w:line="240" w:lineRule="auto"/>
              <w:jc w:val="center"/>
              <w:rPr>
                <w:b/>
              </w:rPr>
            </w:pPr>
            <w:r w:rsidRPr="002F4EC8">
              <w:rPr>
                <w:b/>
              </w:rPr>
              <w:t>11</w:t>
            </w:r>
          </w:p>
        </w:tc>
        <w:tc>
          <w:tcPr>
            <w:tcW w:w="843" w:type="dxa"/>
          </w:tcPr>
          <w:p w:rsidR="00A42910" w:rsidRPr="00934EF3" w:rsidRDefault="00A42910" w:rsidP="00991A5C">
            <w:pPr>
              <w:spacing w:line="240" w:lineRule="auto"/>
              <w:jc w:val="center"/>
              <w:rPr>
                <w:sz w:val="20"/>
                <w:szCs w:val="20"/>
              </w:rPr>
            </w:pPr>
            <w:r>
              <w:rPr>
                <w:sz w:val="20"/>
                <w:szCs w:val="20"/>
              </w:rPr>
              <w:t>0.1263</w:t>
            </w:r>
          </w:p>
        </w:tc>
        <w:tc>
          <w:tcPr>
            <w:tcW w:w="872" w:type="dxa"/>
          </w:tcPr>
          <w:p w:rsidR="00A42910" w:rsidRPr="00934EF3" w:rsidRDefault="00A42910" w:rsidP="00991A5C">
            <w:pPr>
              <w:spacing w:line="240" w:lineRule="auto"/>
              <w:jc w:val="center"/>
              <w:rPr>
                <w:sz w:val="20"/>
                <w:szCs w:val="20"/>
              </w:rPr>
            </w:pPr>
            <w:r>
              <w:rPr>
                <w:sz w:val="20"/>
                <w:szCs w:val="20"/>
              </w:rPr>
              <w:t>0.1086</w:t>
            </w:r>
          </w:p>
        </w:tc>
        <w:tc>
          <w:tcPr>
            <w:tcW w:w="1657" w:type="dxa"/>
          </w:tcPr>
          <w:p w:rsidR="00A42910" w:rsidRPr="002F4EC8" w:rsidRDefault="00A42910" w:rsidP="00991A5C">
            <w:pPr>
              <w:spacing w:line="240" w:lineRule="auto"/>
              <w:jc w:val="center"/>
              <w:rPr>
                <w:b/>
                <w:sz w:val="20"/>
                <w:szCs w:val="20"/>
              </w:rPr>
            </w:pPr>
            <w:r w:rsidRPr="002F4EC8">
              <w:rPr>
                <w:b/>
                <w:sz w:val="20"/>
                <w:szCs w:val="20"/>
              </w:rPr>
              <w:t>126.3</w:t>
            </w:r>
          </w:p>
        </w:tc>
        <w:tc>
          <w:tcPr>
            <w:tcW w:w="1111" w:type="dxa"/>
          </w:tcPr>
          <w:p w:rsidR="00A42910" w:rsidRPr="002F4EC8" w:rsidRDefault="00A42910" w:rsidP="00991A5C">
            <w:pPr>
              <w:spacing w:line="240" w:lineRule="auto"/>
              <w:jc w:val="center"/>
              <w:rPr>
                <w:i/>
                <w:sz w:val="20"/>
                <w:szCs w:val="20"/>
              </w:rPr>
            </w:pPr>
            <w:r w:rsidRPr="002F4EC8">
              <w:rPr>
                <w:i/>
                <w:sz w:val="20"/>
                <w:szCs w:val="20"/>
              </w:rPr>
              <w:t>1.16</w:t>
            </w:r>
          </w:p>
        </w:tc>
      </w:tr>
      <w:tr w:rsidR="00A42910" w:rsidRPr="00934EF3">
        <w:tc>
          <w:tcPr>
            <w:tcW w:w="1231" w:type="dxa"/>
          </w:tcPr>
          <w:p w:rsidR="00A42910" w:rsidRPr="002F4EC8" w:rsidRDefault="00A42910" w:rsidP="00991A5C">
            <w:pPr>
              <w:spacing w:line="240" w:lineRule="auto"/>
              <w:jc w:val="center"/>
              <w:rPr>
                <w:b/>
              </w:rPr>
            </w:pPr>
            <w:r w:rsidRPr="002F4EC8">
              <w:rPr>
                <w:b/>
              </w:rPr>
              <w:t>12</w:t>
            </w:r>
          </w:p>
        </w:tc>
        <w:tc>
          <w:tcPr>
            <w:tcW w:w="843" w:type="dxa"/>
          </w:tcPr>
          <w:p w:rsidR="00A42910" w:rsidRPr="00934EF3" w:rsidRDefault="00A42910" w:rsidP="00991A5C">
            <w:pPr>
              <w:spacing w:line="240" w:lineRule="auto"/>
              <w:jc w:val="center"/>
              <w:rPr>
                <w:sz w:val="20"/>
                <w:szCs w:val="20"/>
              </w:rPr>
            </w:pPr>
            <w:r>
              <w:rPr>
                <w:sz w:val="20"/>
                <w:szCs w:val="20"/>
              </w:rPr>
              <w:t>0.1075</w:t>
            </w:r>
          </w:p>
        </w:tc>
        <w:tc>
          <w:tcPr>
            <w:tcW w:w="872" w:type="dxa"/>
          </w:tcPr>
          <w:p w:rsidR="00A42910" w:rsidRPr="00934EF3" w:rsidRDefault="00A42910" w:rsidP="00991A5C">
            <w:pPr>
              <w:spacing w:line="240" w:lineRule="auto"/>
              <w:jc w:val="center"/>
              <w:rPr>
                <w:sz w:val="20"/>
                <w:szCs w:val="20"/>
              </w:rPr>
            </w:pPr>
            <w:r>
              <w:rPr>
                <w:sz w:val="20"/>
                <w:szCs w:val="20"/>
              </w:rPr>
              <w:t>0.0703</w:t>
            </w:r>
          </w:p>
        </w:tc>
        <w:tc>
          <w:tcPr>
            <w:tcW w:w="1657" w:type="dxa"/>
          </w:tcPr>
          <w:p w:rsidR="00A42910" w:rsidRPr="002F4EC8" w:rsidRDefault="00A42910" w:rsidP="00991A5C">
            <w:pPr>
              <w:spacing w:line="240" w:lineRule="auto"/>
              <w:jc w:val="center"/>
              <w:rPr>
                <w:b/>
                <w:sz w:val="20"/>
                <w:szCs w:val="20"/>
              </w:rPr>
            </w:pPr>
            <w:r w:rsidRPr="002F4EC8">
              <w:rPr>
                <w:b/>
                <w:sz w:val="20"/>
                <w:szCs w:val="20"/>
              </w:rPr>
              <w:t>107</w:t>
            </w:r>
          </w:p>
        </w:tc>
        <w:tc>
          <w:tcPr>
            <w:tcW w:w="1111" w:type="dxa"/>
          </w:tcPr>
          <w:p w:rsidR="00A42910" w:rsidRPr="002F4EC8" w:rsidRDefault="00A42910" w:rsidP="00991A5C">
            <w:pPr>
              <w:spacing w:line="240" w:lineRule="auto"/>
              <w:jc w:val="center"/>
              <w:rPr>
                <w:i/>
                <w:sz w:val="20"/>
                <w:szCs w:val="20"/>
              </w:rPr>
            </w:pPr>
            <w:r w:rsidRPr="002F4EC8">
              <w:rPr>
                <w:i/>
                <w:sz w:val="20"/>
                <w:szCs w:val="20"/>
              </w:rPr>
              <w:t>1.53</w:t>
            </w:r>
          </w:p>
        </w:tc>
      </w:tr>
      <w:tr w:rsidR="00A42910" w:rsidRPr="00934EF3">
        <w:tc>
          <w:tcPr>
            <w:tcW w:w="1231" w:type="dxa"/>
          </w:tcPr>
          <w:p w:rsidR="00A42910" w:rsidRPr="002F4EC8" w:rsidRDefault="00A42910" w:rsidP="00991A5C">
            <w:pPr>
              <w:spacing w:line="240" w:lineRule="auto"/>
              <w:jc w:val="center"/>
              <w:rPr>
                <w:b/>
              </w:rPr>
            </w:pPr>
            <w:r w:rsidRPr="002F4EC8">
              <w:rPr>
                <w:b/>
              </w:rPr>
              <w:t>13</w:t>
            </w:r>
          </w:p>
        </w:tc>
        <w:tc>
          <w:tcPr>
            <w:tcW w:w="843" w:type="dxa"/>
          </w:tcPr>
          <w:p w:rsidR="00A42910" w:rsidRPr="00934EF3" w:rsidRDefault="00A42910" w:rsidP="00991A5C">
            <w:pPr>
              <w:spacing w:line="240" w:lineRule="auto"/>
              <w:jc w:val="center"/>
              <w:rPr>
                <w:sz w:val="20"/>
                <w:szCs w:val="20"/>
              </w:rPr>
            </w:pPr>
            <w:r>
              <w:rPr>
                <w:sz w:val="20"/>
                <w:szCs w:val="20"/>
              </w:rPr>
              <w:t>0.141</w:t>
            </w:r>
          </w:p>
        </w:tc>
        <w:tc>
          <w:tcPr>
            <w:tcW w:w="872" w:type="dxa"/>
          </w:tcPr>
          <w:p w:rsidR="00A42910" w:rsidRPr="00934EF3" w:rsidRDefault="00A42910" w:rsidP="00991A5C">
            <w:pPr>
              <w:spacing w:line="240" w:lineRule="auto"/>
              <w:jc w:val="center"/>
              <w:rPr>
                <w:sz w:val="20"/>
                <w:szCs w:val="20"/>
              </w:rPr>
            </w:pPr>
            <w:r>
              <w:rPr>
                <w:sz w:val="20"/>
                <w:szCs w:val="20"/>
              </w:rPr>
              <w:t>0.1240</w:t>
            </w:r>
          </w:p>
        </w:tc>
        <w:tc>
          <w:tcPr>
            <w:tcW w:w="1657" w:type="dxa"/>
          </w:tcPr>
          <w:p w:rsidR="00A42910" w:rsidRPr="002F4EC8" w:rsidRDefault="00A42910" w:rsidP="00991A5C">
            <w:pPr>
              <w:spacing w:line="240" w:lineRule="auto"/>
              <w:jc w:val="center"/>
              <w:rPr>
                <w:b/>
                <w:sz w:val="20"/>
                <w:szCs w:val="20"/>
              </w:rPr>
            </w:pPr>
            <w:r w:rsidRPr="002F4EC8">
              <w:rPr>
                <w:b/>
                <w:sz w:val="20"/>
                <w:szCs w:val="20"/>
              </w:rPr>
              <w:t>141</w:t>
            </w:r>
          </w:p>
        </w:tc>
        <w:tc>
          <w:tcPr>
            <w:tcW w:w="1111" w:type="dxa"/>
          </w:tcPr>
          <w:p w:rsidR="00A42910" w:rsidRPr="002F4EC8" w:rsidRDefault="00A42910" w:rsidP="00991A5C">
            <w:pPr>
              <w:spacing w:line="240" w:lineRule="auto"/>
              <w:jc w:val="center"/>
              <w:rPr>
                <w:i/>
                <w:sz w:val="20"/>
                <w:szCs w:val="20"/>
              </w:rPr>
            </w:pPr>
            <w:r w:rsidRPr="002F4EC8">
              <w:rPr>
                <w:i/>
                <w:sz w:val="20"/>
                <w:szCs w:val="20"/>
              </w:rPr>
              <w:t>1.14</w:t>
            </w:r>
          </w:p>
        </w:tc>
      </w:tr>
      <w:tr w:rsidR="00A42910" w:rsidRPr="00934EF3">
        <w:tc>
          <w:tcPr>
            <w:tcW w:w="1231" w:type="dxa"/>
          </w:tcPr>
          <w:p w:rsidR="00A42910" w:rsidRPr="002F4EC8" w:rsidRDefault="00A42910" w:rsidP="00991A5C">
            <w:pPr>
              <w:spacing w:line="240" w:lineRule="auto"/>
              <w:jc w:val="center"/>
              <w:rPr>
                <w:b/>
              </w:rPr>
            </w:pPr>
            <w:r w:rsidRPr="002F4EC8">
              <w:rPr>
                <w:b/>
              </w:rPr>
              <w:t>14</w:t>
            </w:r>
          </w:p>
        </w:tc>
        <w:tc>
          <w:tcPr>
            <w:tcW w:w="843" w:type="dxa"/>
          </w:tcPr>
          <w:p w:rsidR="00A42910" w:rsidRPr="00934EF3" w:rsidRDefault="00A42910" w:rsidP="00991A5C">
            <w:pPr>
              <w:spacing w:line="240" w:lineRule="auto"/>
              <w:jc w:val="center"/>
              <w:rPr>
                <w:sz w:val="20"/>
                <w:szCs w:val="20"/>
              </w:rPr>
            </w:pPr>
            <w:r>
              <w:rPr>
                <w:sz w:val="20"/>
                <w:szCs w:val="20"/>
              </w:rPr>
              <w:t>0.0822</w:t>
            </w:r>
          </w:p>
        </w:tc>
        <w:tc>
          <w:tcPr>
            <w:tcW w:w="872" w:type="dxa"/>
          </w:tcPr>
          <w:p w:rsidR="00A42910" w:rsidRPr="00934EF3" w:rsidRDefault="00A42910" w:rsidP="00991A5C">
            <w:pPr>
              <w:spacing w:line="240" w:lineRule="auto"/>
              <w:jc w:val="center"/>
              <w:rPr>
                <w:sz w:val="20"/>
                <w:szCs w:val="20"/>
              </w:rPr>
            </w:pPr>
            <w:r>
              <w:rPr>
                <w:sz w:val="20"/>
                <w:szCs w:val="20"/>
              </w:rPr>
              <w:t>0.0516</w:t>
            </w:r>
          </w:p>
        </w:tc>
        <w:tc>
          <w:tcPr>
            <w:tcW w:w="1657" w:type="dxa"/>
          </w:tcPr>
          <w:p w:rsidR="00A42910" w:rsidRPr="002F4EC8" w:rsidRDefault="00A42910" w:rsidP="00991A5C">
            <w:pPr>
              <w:spacing w:line="240" w:lineRule="auto"/>
              <w:jc w:val="center"/>
              <w:rPr>
                <w:b/>
                <w:sz w:val="20"/>
                <w:szCs w:val="20"/>
              </w:rPr>
            </w:pPr>
            <w:r w:rsidRPr="002F4EC8">
              <w:rPr>
                <w:b/>
                <w:sz w:val="20"/>
                <w:szCs w:val="20"/>
              </w:rPr>
              <w:t>82.2</w:t>
            </w:r>
          </w:p>
        </w:tc>
        <w:tc>
          <w:tcPr>
            <w:tcW w:w="1111" w:type="dxa"/>
          </w:tcPr>
          <w:p w:rsidR="00A42910" w:rsidRPr="002F4EC8" w:rsidRDefault="00A42910" w:rsidP="00991A5C">
            <w:pPr>
              <w:spacing w:line="240" w:lineRule="auto"/>
              <w:jc w:val="center"/>
              <w:rPr>
                <w:i/>
                <w:sz w:val="20"/>
                <w:szCs w:val="20"/>
              </w:rPr>
            </w:pPr>
            <w:r w:rsidRPr="002F4EC8">
              <w:rPr>
                <w:i/>
                <w:sz w:val="20"/>
                <w:szCs w:val="20"/>
              </w:rPr>
              <w:t>1.59</w:t>
            </w:r>
          </w:p>
        </w:tc>
      </w:tr>
      <w:tr w:rsidR="00A42910" w:rsidRPr="00934EF3">
        <w:tc>
          <w:tcPr>
            <w:tcW w:w="1231" w:type="dxa"/>
          </w:tcPr>
          <w:p w:rsidR="00A42910" w:rsidRPr="002F4EC8" w:rsidRDefault="00A42910" w:rsidP="00991A5C">
            <w:pPr>
              <w:spacing w:line="240" w:lineRule="auto"/>
              <w:jc w:val="center"/>
              <w:rPr>
                <w:b/>
              </w:rPr>
            </w:pPr>
            <w:r w:rsidRPr="002F4EC8">
              <w:rPr>
                <w:b/>
              </w:rPr>
              <w:t>15</w:t>
            </w:r>
          </w:p>
        </w:tc>
        <w:tc>
          <w:tcPr>
            <w:tcW w:w="843" w:type="dxa"/>
          </w:tcPr>
          <w:p w:rsidR="00A42910" w:rsidRPr="00934EF3" w:rsidRDefault="00A42910" w:rsidP="00991A5C">
            <w:pPr>
              <w:spacing w:line="240" w:lineRule="auto"/>
              <w:jc w:val="center"/>
              <w:rPr>
                <w:sz w:val="20"/>
                <w:szCs w:val="20"/>
              </w:rPr>
            </w:pPr>
            <w:r>
              <w:rPr>
                <w:sz w:val="20"/>
                <w:szCs w:val="20"/>
              </w:rPr>
              <w:t>0.1023</w:t>
            </w:r>
          </w:p>
        </w:tc>
        <w:tc>
          <w:tcPr>
            <w:tcW w:w="872" w:type="dxa"/>
          </w:tcPr>
          <w:p w:rsidR="00A42910" w:rsidRPr="00934EF3" w:rsidRDefault="00A42910" w:rsidP="00991A5C">
            <w:pPr>
              <w:spacing w:line="240" w:lineRule="auto"/>
              <w:jc w:val="center"/>
              <w:rPr>
                <w:sz w:val="20"/>
                <w:szCs w:val="20"/>
              </w:rPr>
            </w:pPr>
            <w:r>
              <w:rPr>
                <w:sz w:val="20"/>
                <w:szCs w:val="20"/>
              </w:rPr>
              <w:t>0.0732</w:t>
            </w:r>
          </w:p>
        </w:tc>
        <w:tc>
          <w:tcPr>
            <w:tcW w:w="1657" w:type="dxa"/>
          </w:tcPr>
          <w:p w:rsidR="00A42910" w:rsidRPr="002F4EC8" w:rsidRDefault="00A42910" w:rsidP="00991A5C">
            <w:pPr>
              <w:spacing w:line="240" w:lineRule="auto"/>
              <w:jc w:val="center"/>
              <w:rPr>
                <w:b/>
                <w:sz w:val="20"/>
                <w:szCs w:val="20"/>
              </w:rPr>
            </w:pPr>
            <w:r w:rsidRPr="002F4EC8">
              <w:rPr>
                <w:b/>
                <w:sz w:val="20"/>
                <w:szCs w:val="20"/>
              </w:rPr>
              <w:t>102.3</w:t>
            </w:r>
          </w:p>
        </w:tc>
        <w:tc>
          <w:tcPr>
            <w:tcW w:w="1111" w:type="dxa"/>
          </w:tcPr>
          <w:p w:rsidR="00A42910" w:rsidRPr="002F4EC8" w:rsidRDefault="00A42910" w:rsidP="00991A5C">
            <w:pPr>
              <w:spacing w:line="240" w:lineRule="auto"/>
              <w:jc w:val="center"/>
              <w:rPr>
                <w:i/>
                <w:sz w:val="20"/>
                <w:szCs w:val="20"/>
              </w:rPr>
            </w:pPr>
            <w:r w:rsidRPr="002F4EC8">
              <w:rPr>
                <w:i/>
                <w:sz w:val="20"/>
                <w:szCs w:val="20"/>
              </w:rPr>
              <w:t>1.39</w:t>
            </w:r>
          </w:p>
        </w:tc>
      </w:tr>
      <w:tr w:rsidR="00A42910" w:rsidRPr="00934EF3">
        <w:tc>
          <w:tcPr>
            <w:tcW w:w="1231" w:type="dxa"/>
          </w:tcPr>
          <w:p w:rsidR="00A42910" w:rsidRPr="002F4EC8" w:rsidRDefault="00A42910" w:rsidP="00991A5C">
            <w:pPr>
              <w:spacing w:line="240" w:lineRule="auto"/>
              <w:jc w:val="center"/>
              <w:rPr>
                <w:b/>
              </w:rPr>
            </w:pPr>
            <w:r w:rsidRPr="002F4EC8">
              <w:rPr>
                <w:b/>
              </w:rPr>
              <w:t>16</w:t>
            </w:r>
          </w:p>
        </w:tc>
        <w:tc>
          <w:tcPr>
            <w:tcW w:w="843" w:type="dxa"/>
          </w:tcPr>
          <w:p w:rsidR="00A42910" w:rsidRPr="00934EF3" w:rsidRDefault="00A42910" w:rsidP="00991A5C">
            <w:pPr>
              <w:spacing w:line="240" w:lineRule="auto"/>
              <w:jc w:val="center"/>
              <w:rPr>
                <w:sz w:val="20"/>
                <w:szCs w:val="20"/>
              </w:rPr>
            </w:pPr>
            <w:r>
              <w:rPr>
                <w:sz w:val="20"/>
                <w:szCs w:val="20"/>
              </w:rPr>
              <w:t>0.1823</w:t>
            </w:r>
          </w:p>
        </w:tc>
        <w:tc>
          <w:tcPr>
            <w:tcW w:w="872" w:type="dxa"/>
          </w:tcPr>
          <w:p w:rsidR="00A42910" w:rsidRPr="00934EF3" w:rsidRDefault="00A42910" w:rsidP="00991A5C">
            <w:pPr>
              <w:spacing w:line="240" w:lineRule="auto"/>
              <w:jc w:val="center"/>
              <w:rPr>
                <w:sz w:val="20"/>
                <w:szCs w:val="20"/>
              </w:rPr>
            </w:pPr>
            <w:r>
              <w:rPr>
                <w:sz w:val="20"/>
                <w:szCs w:val="20"/>
              </w:rPr>
              <w:t>0.0762</w:t>
            </w:r>
          </w:p>
        </w:tc>
        <w:tc>
          <w:tcPr>
            <w:tcW w:w="1657" w:type="dxa"/>
          </w:tcPr>
          <w:p w:rsidR="00A42910" w:rsidRPr="002F4EC8" w:rsidRDefault="00A42910" w:rsidP="00991A5C">
            <w:pPr>
              <w:spacing w:line="240" w:lineRule="auto"/>
              <w:jc w:val="center"/>
              <w:rPr>
                <w:b/>
                <w:sz w:val="20"/>
                <w:szCs w:val="20"/>
              </w:rPr>
            </w:pPr>
            <w:r w:rsidRPr="002F4EC8">
              <w:rPr>
                <w:b/>
                <w:sz w:val="20"/>
                <w:szCs w:val="20"/>
              </w:rPr>
              <w:t>182.3</w:t>
            </w:r>
          </w:p>
        </w:tc>
        <w:tc>
          <w:tcPr>
            <w:tcW w:w="1111" w:type="dxa"/>
          </w:tcPr>
          <w:p w:rsidR="00A42910" w:rsidRPr="002F4EC8" w:rsidRDefault="00A42910" w:rsidP="00991A5C">
            <w:pPr>
              <w:spacing w:line="240" w:lineRule="auto"/>
              <w:jc w:val="center"/>
              <w:rPr>
                <w:i/>
                <w:sz w:val="20"/>
                <w:szCs w:val="20"/>
              </w:rPr>
            </w:pPr>
            <w:r w:rsidRPr="002F4EC8">
              <w:rPr>
                <w:i/>
                <w:sz w:val="20"/>
                <w:szCs w:val="20"/>
              </w:rPr>
              <w:t>2.39</w:t>
            </w:r>
          </w:p>
        </w:tc>
      </w:tr>
      <w:tr w:rsidR="00A42910" w:rsidRPr="00934EF3">
        <w:tc>
          <w:tcPr>
            <w:tcW w:w="1231" w:type="dxa"/>
          </w:tcPr>
          <w:p w:rsidR="00A42910" w:rsidRPr="002F4EC8" w:rsidRDefault="00A42910" w:rsidP="00991A5C">
            <w:pPr>
              <w:spacing w:line="240" w:lineRule="auto"/>
              <w:jc w:val="center"/>
              <w:rPr>
                <w:b/>
              </w:rPr>
            </w:pPr>
            <w:r w:rsidRPr="002F4EC8">
              <w:rPr>
                <w:b/>
              </w:rPr>
              <w:t>17</w:t>
            </w:r>
          </w:p>
        </w:tc>
        <w:tc>
          <w:tcPr>
            <w:tcW w:w="843" w:type="dxa"/>
          </w:tcPr>
          <w:p w:rsidR="00A42910" w:rsidRPr="00934EF3" w:rsidRDefault="00A42910" w:rsidP="00991A5C">
            <w:pPr>
              <w:spacing w:line="240" w:lineRule="auto"/>
              <w:jc w:val="center"/>
              <w:rPr>
                <w:sz w:val="20"/>
                <w:szCs w:val="20"/>
              </w:rPr>
            </w:pPr>
            <w:r>
              <w:rPr>
                <w:sz w:val="20"/>
                <w:szCs w:val="20"/>
              </w:rPr>
              <w:t>0.1205</w:t>
            </w:r>
          </w:p>
        </w:tc>
        <w:tc>
          <w:tcPr>
            <w:tcW w:w="872" w:type="dxa"/>
          </w:tcPr>
          <w:p w:rsidR="00A42910" w:rsidRPr="00934EF3" w:rsidRDefault="00A42910" w:rsidP="00991A5C">
            <w:pPr>
              <w:spacing w:line="240" w:lineRule="auto"/>
              <w:jc w:val="center"/>
              <w:rPr>
                <w:sz w:val="20"/>
                <w:szCs w:val="20"/>
              </w:rPr>
            </w:pPr>
            <w:r>
              <w:rPr>
                <w:sz w:val="20"/>
                <w:szCs w:val="20"/>
              </w:rPr>
              <w:t>0.1130</w:t>
            </w:r>
          </w:p>
        </w:tc>
        <w:tc>
          <w:tcPr>
            <w:tcW w:w="1657" w:type="dxa"/>
          </w:tcPr>
          <w:p w:rsidR="00A42910" w:rsidRPr="002F4EC8" w:rsidRDefault="00A42910" w:rsidP="00991A5C">
            <w:pPr>
              <w:spacing w:line="240" w:lineRule="auto"/>
              <w:jc w:val="center"/>
              <w:rPr>
                <w:b/>
                <w:sz w:val="20"/>
                <w:szCs w:val="20"/>
              </w:rPr>
            </w:pPr>
            <w:r w:rsidRPr="002F4EC8">
              <w:rPr>
                <w:b/>
                <w:sz w:val="20"/>
                <w:szCs w:val="20"/>
              </w:rPr>
              <w:t>120.5</w:t>
            </w:r>
          </w:p>
        </w:tc>
        <w:tc>
          <w:tcPr>
            <w:tcW w:w="1111" w:type="dxa"/>
          </w:tcPr>
          <w:p w:rsidR="00A42910" w:rsidRPr="002F4EC8" w:rsidRDefault="00A42910" w:rsidP="00991A5C">
            <w:pPr>
              <w:spacing w:line="240" w:lineRule="auto"/>
              <w:jc w:val="center"/>
              <w:rPr>
                <w:i/>
                <w:sz w:val="20"/>
                <w:szCs w:val="20"/>
              </w:rPr>
            </w:pPr>
            <w:r w:rsidRPr="002F4EC8">
              <w:rPr>
                <w:i/>
                <w:sz w:val="20"/>
                <w:szCs w:val="20"/>
              </w:rPr>
              <w:t>1.06</w:t>
            </w:r>
          </w:p>
        </w:tc>
      </w:tr>
      <w:tr w:rsidR="00A42910" w:rsidRPr="00934EF3">
        <w:tc>
          <w:tcPr>
            <w:tcW w:w="1231" w:type="dxa"/>
          </w:tcPr>
          <w:p w:rsidR="00A42910" w:rsidRPr="002F4EC8" w:rsidRDefault="00A42910" w:rsidP="00991A5C">
            <w:pPr>
              <w:spacing w:line="240" w:lineRule="auto"/>
              <w:jc w:val="center"/>
              <w:rPr>
                <w:b/>
              </w:rPr>
            </w:pPr>
            <w:r w:rsidRPr="002F4EC8">
              <w:rPr>
                <w:b/>
              </w:rPr>
              <w:t>18</w:t>
            </w:r>
          </w:p>
        </w:tc>
        <w:tc>
          <w:tcPr>
            <w:tcW w:w="843" w:type="dxa"/>
          </w:tcPr>
          <w:p w:rsidR="00A42910" w:rsidRPr="00934EF3" w:rsidRDefault="00A42910" w:rsidP="00991A5C">
            <w:pPr>
              <w:spacing w:line="240" w:lineRule="auto"/>
              <w:jc w:val="center"/>
              <w:rPr>
                <w:sz w:val="20"/>
                <w:szCs w:val="20"/>
              </w:rPr>
            </w:pPr>
            <w:r>
              <w:rPr>
                <w:sz w:val="20"/>
                <w:szCs w:val="20"/>
              </w:rPr>
              <w:t>0.1813</w:t>
            </w:r>
          </w:p>
        </w:tc>
        <w:tc>
          <w:tcPr>
            <w:tcW w:w="872" w:type="dxa"/>
          </w:tcPr>
          <w:p w:rsidR="00A42910" w:rsidRPr="00934EF3" w:rsidRDefault="00A42910" w:rsidP="00991A5C">
            <w:pPr>
              <w:spacing w:line="240" w:lineRule="auto"/>
              <w:jc w:val="center"/>
              <w:rPr>
                <w:sz w:val="20"/>
                <w:szCs w:val="20"/>
              </w:rPr>
            </w:pPr>
            <w:r>
              <w:rPr>
                <w:sz w:val="20"/>
                <w:szCs w:val="20"/>
              </w:rPr>
              <w:t>0.0785</w:t>
            </w:r>
          </w:p>
        </w:tc>
        <w:tc>
          <w:tcPr>
            <w:tcW w:w="1657" w:type="dxa"/>
          </w:tcPr>
          <w:p w:rsidR="00A42910" w:rsidRPr="002F4EC8" w:rsidRDefault="00A42910" w:rsidP="00991A5C">
            <w:pPr>
              <w:spacing w:line="240" w:lineRule="auto"/>
              <w:jc w:val="center"/>
              <w:rPr>
                <w:b/>
                <w:sz w:val="20"/>
                <w:szCs w:val="20"/>
              </w:rPr>
            </w:pPr>
            <w:r w:rsidRPr="002F4EC8">
              <w:rPr>
                <w:b/>
                <w:sz w:val="20"/>
                <w:szCs w:val="20"/>
              </w:rPr>
              <w:t>181.3</w:t>
            </w:r>
          </w:p>
        </w:tc>
        <w:tc>
          <w:tcPr>
            <w:tcW w:w="1111" w:type="dxa"/>
          </w:tcPr>
          <w:p w:rsidR="00A42910" w:rsidRPr="002F4EC8" w:rsidRDefault="00A42910" w:rsidP="00991A5C">
            <w:pPr>
              <w:spacing w:line="240" w:lineRule="auto"/>
              <w:jc w:val="center"/>
              <w:rPr>
                <w:i/>
                <w:sz w:val="20"/>
                <w:szCs w:val="20"/>
              </w:rPr>
            </w:pPr>
            <w:r w:rsidRPr="002F4EC8">
              <w:rPr>
                <w:i/>
                <w:sz w:val="20"/>
                <w:szCs w:val="20"/>
              </w:rPr>
              <w:t>2.3</w:t>
            </w:r>
          </w:p>
        </w:tc>
      </w:tr>
      <w:tr w:rsidR="00A42910" w:rsidRPr="00934EF3">
        <w:tc>
          <w:tcPr>
            <w:tcW w:w="1231" w:type="dxa"/>
          </w:tcPr>
          <w:p w:rsidR="00A42910" w:rsidRPr="002F4EC8" w:rsidRDefault="00A42910" w:rsidP="00991A5C">
            <w:pPr>
              <w:spacing w:line="240" w:lineRule="auto"/>
              <w:jc w:val="center"/>
              <w:rPr>
                <w:b/>
              </w:rPr>
            </w:pPr>
            <w:r w:rsidRPr="002F4EC8">
              <w:rPr>
                <w:b/>
              </w:rPr>
              <w:t>19</w:t>
            </w:r>
          </w:p>
        </w:tc>
        <w:tc>
          <w:tcPr>
            <w:tcW w:w="843" w:type="dxa"/>
          </w:tcPr>
          <w:p w:rsidR="00A42910" w:rsidRPr="00934EF3" w:rsidRDefault="00A42910" w:rsidP="00991A5C">
            <w:pPr>
              <w:spacing w:line="240" w:lineRule="auto"/>
              <w:jc w:val="center"/>
              <w:rPr>
                <w:sz w:val="20"/>
                <w:szCs w:val="20"/>
              </w:rPr>
            </w:pPr>
            <w:r>
              <w:rPr>
                <w:sz w:val="20"/>
                <w:szCs w:val="20"/>
              </w:rPr>
              <w:t>0.075</w:t>
            </w:r>
          </w:p>
        </w:tc>
        <w:tc>
          <w:tcPr>
            <w:tcW w:w="872" w:type="dxa"/>
          </w:tcPr>
          <w:p w:rsidR="00A42910" w:rsidRPr="00934EF3" w:rsidRDefault="00A42910" w:rsidP="00991A5C">
            <w:pPr>
              <w:spacing w:line="240" w:lineRule="auto"/>
              <w:jc w:val="center"/>
              <w:rPr>
                <w:sz w:val="20"/>
                <w:szCs w:val="20"/>
              </w:rPr>
            </w:pPr>
            <w:r>
              <w:rPr>
                <w:sz w:val="20"/>
                <w:szCs w:val="20"/>
              </w:rPr>
              <w:t>0.049</w:t>
            </w:r>
          </w:p>
        </w:tc>
        <w:tc>
          <w:tcPr>
            <w:tcW w:w="1657" w:type="dxa"/>
          </w:tcPr>
          <w:p w:rsidR="00A42910" w:rsidRPr="002F4EC8" w:rsidRDefault="00A42910" w:rsidP="00991A5C">
            <w:pPr>
              <w:spacing w:line="240" w:lineRule="auto"/>
              <w:jc w:val="center"/>
              <w:rPr>
                <w:b/>
                <w:sz w:val="20"/>
                <w:szCs w:val="20"/>
              </w:rPr>
            </w:pPr>
            <w:r w:rsidRPr="002F4EC8">
              <w:rPr>
                <w:b/>
                <w:sz w:val="20"/>
                <w:szCs w:val="20"/>
              </w:rPr>
              <w:t>75</w:t>
            </w:r>
          </w:p>
        </w:tc>
        <w:tc>
          <w:tcPr>
            <w:tcW w:w="1111" w:type="dxa"/>
          </w:tcPr>
          <w:p w:rsidR="00A42910" w:rsidRPr="002F4EC8" w:rsidRDefault="00A42910" w:rsidP="00991A5C">
            <w:pPr>
              <w:spacing w:line="240" w:lineRule="auto"/>
              <w:jc w:val="center"/>
              <w:rPr>
                <w:i/>
                <w:sz w:val="20"/>
                <w:szCs w:val="20"/>
              </w:rPr>
            </w:pPr>
            <w:r w:rsidRPr="002F4EC8">
              <w:rPr>
                <w:i/>
                <w:sz w:val="20"/>
                <w:szCs w:val="20"/>
              </w:rPr>
              <w:t>1.53</w:t>
            </w:r>
          </w:p>
        </w:tc>
      </w:tr>
      <w:tr w:rsidR="00A42910" w:rsidRPr="00934EF3">
        <w:tc>
          <w:tcPr>
            <w:tcW w:w="1231" w:type="dxa"/>
          </w:tcPr>
          <w:p w:rsidR="00A42910" w:rsidRPr="002F4EC8" w:rsidRDefault="00A42910" w:rsidP="00991A5C">
            <w:pPr>
              <w:spacing w:line="240" w:lineRule="auto"/>
              <w:jc w:val="center"/>
              <w:rPr>
                <w:b/>
              </w:rPr>
            </w:pPr>
            <w:r w:rsidRPr="002F4EC8">
              <w:rPr>
                <w:b/>
              </w:rPr>
              <w:t>22</w:t>
            </w:r>
          </w:p>
        </w:tc>
        <w:tc>
          <w:tcPr>
            <w:tcW w:w="843" w:type="dxa"/>
          </w:tcPr>
          <w:p w:rsidR="00A42910" w:rsidRPr="00934EF3" w:rsidRDefault="00A42910" w:rsidP="00991A5C">
            <w:pPr>
              <w:spacing w:line="240" w:lineRule="auto"/>
              <w:jc w:val="center"/>
              <w:rPr>
                <w:sz w:val="20"/>
                <w:szCs w:val="20"/>
              </w:rPr>
            </w:pPr>
            <w:r>
              <w:rPr>
                <w:sz w:val="20"/>
                <w:szCs w:val="20"/>
              </w:rPr>
              <w:t>0.110</w:t>
            </w:r>
          </w:p>
        </w:tc>
        <w:tc>
          <w:tcPr>
            <w:tcW w:w="872" w:type="dxa"/>
          </w:tcPr>
          <w:p w:rsidR="00A42910" w:rsidRPr="00934EF3" w:rsidRDefault="00A42910" w:rsidP="00991A5C">
            <w:pPr>
              <w:spacing w:line="240" w:lineRule="auto"/>
              <w:jc w:val="center"/>
              <w:rPr>
                <w:sz w:val="20"/>
                <w:szCs w:val="20"/>
              </w:rPr>
            </w:pPr>
            <w:r>
              <w:rPr>
                <w:sz w:val="20"/>
                <w:szCs w:val="20"/>
              </w:rPr>
              <w:t>0.0722</w:t>
            </w:r>
          </w:p>
        </w:tc>
        <w:tc>
          <w:tcPr>
            <w:tcW w:w="1657" w:type="dxa"/>
          </w:tcPr>
          <w:p w:rsidR="00A42910" w:rsidRPr="002F4EC8" w:rsidRDefault="00A42910" w:rsidP="00991A5C">
            <w:pPr>
              <w:spacing w:line="240" w:lineRule="auto"/>
              <w:jc w:val="center"/>
              <w:rPr>
                <w:b/>
                <w:sz w:val="20"/>
                <w:szCs w:val="20"/>
              </w:rPr>
            </w:pPr>
            <w:r w:rsidRPr="002F4EC8">
              <w:rPr>
                <w:b/>
                <w:sz w:val="20"/>
                <w:szCs w:val="20"/>
              </w:rPr>
              <w:t>110</w:t>
            </w:r>
          </w:p>
        </w:tc>
        <w:tc>
          <w:tcPr>
            <w:tcW w:w="1111" w:type="dxa"/>
          </w:tcPr>
          <w:p w:rsidR="00A42910" w:rsidRPr="002F4EC8" w:rsidRDefault="00A42910" w:rsidP="00991A5C">
            <w:pPr>
              <w:spacing w:line="240" w:lineRule="auto"/>
              <w:jc w:val="center"/>
              <w:rPr>
                <w:i/>
                <w:sz w:val="20"/>
                <w:szCs w:val="20"/>
              </w:rPr>
            </w:pPr>
            <w:r w:rsidRPr="002F4EC8">
              <w:rPr>
                <w:i/>
                <w:sz w:val="20"/>
                <w:szCs w:val="20"/>
              </w:rPr>
              <w:t>1.52</w:t>
            </w:r>
          </w:p>
        </w:tc>
      </w:tr>
      <w:tr w:rsidR="00A42910" w:rsidRPr="00934EF3">
        <w:tc>
          <w:tcPr>
            <w:tcW w:w="1231" w:type="dxa"/>
          </w:tcPr>
          <w:p w:rsidR="00A42910" w:rsidRPr="002F4EC8" w:rsidRDefault="00A42910" w:rsidP="00991A5C">
            <w:pPr>
              <w:spacing w:line="240" w:lineRule="auto"/>
              <w:jc w:val="center"/>
              <w:rPr>
                <w:b/>
              </w:rPr>
            </w:pPr>
            <w:r w:rsidRPr="002F4EC8">
              <w:rPr>
                <w:b/>
              </w:rPr>
              <w:t>24</w:t>
            </w:r>
          </w:p>
        </w:tc>
        <w:tc>
          <w:tcPr>
            <w:tcW w:w="843" w:type="dxa"/>
          </w:tcPr>
          <w:p w:rsidR="00A42910" w:rsidRPr="00934EF3" w:rsidRDefault="00A42910" w:rsidP="00991A5C">
            <w:pPr>
              <w:spacing w:line="240" w:lineRule="auto"/>
              <w:jc w:val="center"/>
              <w:rPr>
                <w:sz w:val="20"/>
                <w:szCs w:val="20"/>
              </w:rPr>
            </w:pPr>
            <w:r>
              <w:rPr>
                <w:sz w:val="20"/>
                <w:szCs w:val="20"/>
              </w:rPr>
              <w:t>0.0865</w:t>
            </w:r>
          </w:p>
        </w:tc>
        <w:tc>
          <w:tcPr>
            <w:tcW w:w="872" w:type="dxa"/>
          </w:tcPr>
          <w:p w:rsidR="00A42910" w:rsidRPr="00934EF3" w:rsidRDefault="00A42910" w:rsidP="00991A5C">
            <w:pPr>
              <w:spacing w:line="240" w:lineRule="auto"/>
              <w:jc w:val="center"/>
              <w:rPr>
                <w:sz w:val="20"/>
                <w:szCs w:val="20"/>
              </w:rPr>
            </w:pPr>
            <w:r>
              <w:rPr>
                <w:sz w:val="20"/>
                <w:szCs w:val="20"/>
              </w:rPr>
              <w:t>0.0680</w:t>
            </w:r>
          </w:p>
        </w:tc>
        <w:tc>
          <w:tcPr>
            <w:tcW w:w="1657" w:type="dxa"/>
          </w:tcPr>
          <w:p w:rsidR="00A42910" w:rsidRPr="002F4EC8" w:rsidRDefault="00A42910" w:rsidP="00991A5C">
            <w:pPr>
              <w:spacing w:line="240" w:lineRule="auto"/>
              <w:jc w:val="center"/>
              <w:rPr>
                <w:b/>
                <w:sz w:val="20"/>
                <w:szCs w:val="20"/>
              </w:rPr>
            </w:pPr>
            <w:r w:rsidRPr="002F4EC8">
              <w:rPr>
                <w:b/>
                <w:sz w:val="20"/>
                <w:szCs w:val="20"/>
              </w:rPr>
              <w:t>86.5</w:t>
            </w:r>
          </w:p>
        </w:tc>
        <w:tc>
          <w:tcPr>
            <w:tcW w:w="1111" w:type="dxa"/>
          </w:tcPr>
          <w:p w:rsidR="00A42910" w:rsidRPr="002F4EC8" w:rsidRDefault="00A42910" w:rsidP="00991A5C">
            <w:pPr>
              <w:spacing w:line="240" w:lineRule="auto"/>
              <w:jc w:val="center"/>
              <w:rPr>
                <w:i/>
                <w:sz w:val="20"/>
                <w:szCs w:val="20"/>
              </w:rPr>
            </w:pPr>
            <w:r w:rsidRPr="002F4EC8">
              <w:rPr>
                <w:i/>
                <w:sz w:val="20"/>
                <w:szCs w:val="20"/>
              </w:rPr>
              <w:t>1.27</w:t>
            </w:r>
          </w:p>
        </w:tc>
      </w:tr>
      <w:tr w:rsidR="00A42910" w:rsidRPr="00934EF3">
        <w:tc>
          <w:tcPr>
            <w:tcW w:w="1231" w:type="dxa"/>
          </w:tcPr>
          <w:p w:rsidR="00A42910" w:rsidRPr="002F4EC8" w:rsidRDefault="00A42910" w:rsidP="00991A5C">
            <w:pPr>
              <w:spacing w:line="240" w:lineRule="auto"/>
              <w:jc w:val="center"/>
              <w:rPr>
                <w:b/>
              </w:rPr>
            </w:pPr>
            <w:r w:rsidRPr="002F4EC8">
              <w:rPr>
                <w:b/>
              </w:rPr>
              <w:t>26</w:t>
            </w:r>
          </w:p>
        </w:tc>
        <w:tc>
          <w:tcPr>
            <w:tcW w:w="843" w:type="dxa"/>
          </w:tcPr>
          <w:p w:rsidR="00A42910" w:rsidRPr="00934EF3" w:rsidRDefault="00A42910" w:rsidP="00991A5C">
            <w:pPr>
              <w:spacing w:line="240" w:lineRule="auto"/>
              <w:jc w:val="center"/>
              <w:rPr>
                <w:sz w:val="20"/>
                <w:szCs w:val="20"/>
              </w:rPr>
            </w:pPr>
            <w:r>
              <w:rPr>
                <w:sz w:val="20"/>
                <w:szCs w:val="20"/>
              </w:rPr>
              <w:t>0.0290</w:t>
            </w:r>
          </w:p>
        </w:tc>
        <w:tc>
          <w:tcPr>
            <w:tcW w:w="872" w:type="dxa"/>
          </w:tcPr>
          <w:p w:rsidR="00A42910" w:rsidRPr="00934EF3" w:rsidRDefault="00A42910" w:rsidP="00991A5C">
            <w:pPr>
              <w:spacing w:line="240" w:lineRule="auto"/>
              <w:jc w:val="center"/>
              <w:rPr>
                <w:sz w:val="20"/>
                <w:szCs w:val="20"/>
              </w:rPr>
            </w:pPr>
            <w:r>
              <w:rPr>
                <w:sz w:val="20"/>
                <w:szCs w:val="20"/>
              </w:rPr>
              <w:t>0.0190</w:t>
            </w:r>
          </w:p>
        </w:tc>
        <w:tc>
          <w:tcPr>
            <w:tcW w:w="1657" w:type="dxa"/>
          </w:tcPr>
          <w:p w:rsidR="00A42910" w:rsidRPr="002F4EC8" w:rsidRDefault="00A42910" w:rsidP="00991A5C">
            <w:pPr>
              <w:spacing w:line="240" w:lineRule="auto"/>
              <w:jc w:val="center"/>
              <w:rPr>
                <w:b/>
                <w:sz w:val="20"/>
                <w:szCs w:val="20"/>
              </w:rPr>
            </w:pPr>
            <w:r w:rsidRPr="002F4EC8">
              <w:rPr>
                <w:b/>
                <w:sz w:val="20"/>
                <w:szCs w:val="20"/>
              </w:rPr>
              <w:t>29</w:t>
            </w:r>
          </w:p>
        </w:tc>
        <w:tc>
          <w:tcPr>
            <w:tcW w:w="1111" w:type="dxa"/>
          </w:tcPr>
          <w:p w:rsidR="00A42910" w:rsidRPr="002F4EC8" w:rsidRDefault="00A42910" w:rsidP="00991A5C">
            <w:pPr>
              <w:spacing w:line="240" w:lineRule="auto"/>
              <w:jc w:val="center"/>
              <w:rPr>
                <w:i/>
                <w:sz w:val="20"/>
                <w:szCs w:val="20"/>
              </w:rPr>
            </w:pPr>
            <w:r w:rsidRPr="002F4EC8">
              <w:rPr>
                <w:i/>
                <w:sz w:val="20"/>
                <w:szCs w:val="20"/>
              </w:rPr>
              <w:t>1.53</w:t>
            </w:r>
          </w:p>
        </w:tc>
      </w:tr>
      <w:tr w:rsidR="00A42910" w:rsidRPr="00934EF3">
        <w:tc>
          <w:tcPr>
            <w:tcW w:w="1231" w:type="dxa"/>
          </w:tcPr>
          <w:p w:rsidR="00A42910" w:rsidRPr="002F4EC8" w:rsidRDefault="00A42910" w:rsidP="00991A5C">
            <w:pPr>
              <w:spacing w:line="240" w:lineRule="auto"/>
              <w:jc w:val="center"/>
              <w:rPr>
                <w:b/>
              </w:rPr>
            </w:pPr>
            <w:r w:rsidRPr="002F4EC8">
              <w:rPr>
                <w:b/>
              </w:rPr>
              <w:t>32</w:t>
            </w:r>
          </w:p>
        </w:tc>
        <w:tc>
          <w:tcPr>
            <w:tcW w:w="843" w:type="dxa"/>
          </w:tcPr>
          <w:p w:rsidR="00A42910" w:rsidRPr="00934EF3" w:rsidRDefault="00A42910" w:rsidP="00991A5C">
            <w:pPr>
              <w:spacing w:line="240" w:lineRule="auto"/>
              <w:jc w:val="center"/>
              <w:rPr>
                <w:sz w:val="20"/>
                <w:szCs w:val="20"/>
              </w:rPr>
            </w:pPr>
            <w:r>
              <w:rPr>
                <w:sz w:val="20"/>
                <w:szCs w:val="20"/>
              </w:rPr>
              <w:t>0.1103</w:t>
            </w:r>
          </w:p>
        </w:tc>
        <w:tc>
          <w:tcPr>
            <w:tcW w:w="872" w:type="dxa"/>
          </w:tcPr>
          <w:p w:rsidR="00A42910" w:rsidRPr="00934EF3" w:rsidRDefault="00A42910" w:rsidP="00991A5C">
            <w:pPr>
              <w:spacing w:line="240" w:lineRule="auto"/>
              <w:jc w:val="center"/>
              <w:rPr>
                <w:sz w:val="20"/>
                <w:szCs w:val="20"/>
              </w:rPr>
            </w:pPr>
            <w:r>
              <w:rPr>
                <w:sz w:val="20"/>
                <w:szCs w:val="20"/>
              </w:rPr>
              <w:t>0.078</w:t>
            </w:r>
          </w:p>
        </w:tc>
        <w:tc>
          <w:tcPr>
            <w:tcW w:w="1657" w:type="dxa"/>
          </w:tcPr>
          <w:p w:rsidR="00A42910" w:rsidRPr="002F4EC8" w:rsidRDefault="00A42910" w:rsidP="00991A5C">
            <w:pPr>
              <w:spacing w:line="240" w:lineRule="auto"/>
              <w:jc w:val="center"/>
              <w:rPr>
                <w:b/>
                <w:sz w:val="20"/>
                <w:szCs w:val="20"/>
              </w:rPr>
            </w:pPr>
            <w:r w:rsidRPr="002F4EC8">
              <w:rPr>
                <w:b/>
                <w:sz w:val="20"/>
                <w:szCs w:val="20"/>
              </w:rPr>
              <w:t>110.3</w:t>
            </w:r>
          </w:p>
        </w:tc>
        <w:tc>
          <w:tcPr>
            <w:tcW w:w="1111" w:type="dxa"/>
          </w:tcPr>
          <w:p w:rsidR="00A42910" w:rsidRPr="002F4EC8" w:rsidRDefault="00A42910" w:rsidP="00991A5C">
            <w:pPr>
              <w:spacing w:line="240" w:lineRule="auto"/>
              <w:jc w:val="center"/>
              <w:rPr>
                <w:i/>
                <w:sz w:val="20"/>
                <w:szCs w:val="20"/>
              </w:rPr>
            </w:pPr>
            <w:r w:rsidRPr="002F4EC8">
              <w:rPr>
                <w:i/>
                <w:sz w:val="20"/>
                <w:szCs w:val="20"/>
              </w:rPr>
              <w:t>1.4</w:t>
            </w:r>
          </w:p>
        </w:tc>
      </w:tr>
      <w:tr w:rsidR="00A42910" w:rsidRPr="00934EF3">
        <w:tc>
          <w:tcPr>
            <w:tcW w:w="1231" w:type="dxa"/>
          </w:tcPr>
          <w:p w:rsidR="00A42910" w:rsidRPr="002F4EC8" w:rsidRDefault="00A42910" w:rsidP="00991A5C">
            <w:pPr>
              <w:spacing w:line="240" w:lineRule="auto"/>
              <w:jc w:val="center"/>
              <w:rPr>
                <w:b/>
              </w:rPr>
            </w:pPr>
            <w:r w:rsidRPr="002F4EC8">
              <w:rPr>
                <w:b/>
              </w:rPr>
              <w:t>33</w:t>
            </w:r>
          </w:p>
        </w:tc>
        <w:tc>
          <w:tcPr>
            <w:tcW w:w="843" w:type="dxa"/>
          </w:tcPr>
          <w:p w:rsidR="00A42910" w:rsidRPr="00934EF3" w:rsidRDefault="00A42910" w:rsidP="00991A5C">
            <w:pPr>
              <w:spacing w:line="240" w:lineRule="auto"/>
              <w:jc w:val="center"/>
              <w:rPr>
                <w:sz w:val="20"/>
                <w:szCs w:val="20"/>
              </w:rPr>
            </w:pPr>
            <w:r>
              <w:rPr>
                <w:sz w:val="20"/>
                <w:szCs w:val="20"/>
              </w:rPr>
              <w:t>0.0702</w:t>
            </w:r>
          </w:p>
        </w:tc>
        <w:tc>
          <w:tcPr>
            <w:tcW w:w="872" w:type="dxa"/>
          </w:tcPr>
          <w:p w:rsidR="00A42910" w:rsidRPr="00934EF3" w:rsidRDefault="00A42910" w:rsidP="00991A5C">
            <w:pPr>
              <w:spacing w:line="240" w:lineRule="auto"/>
              <w:jc w:val="center"/>
              <w:rPr>
                <w:sz w:val="20"/>
                <w:szCs w:val="20"/>
              </w:rPr>
            </w:pPr>
            <w:r>
              <w:rPr>
                <w:sz w:val="20"/>
                <w:szCs w:val="20"/>
              </w:rPr>
              <w:t>0.038</w:t>
            </w:r>
          </w:p>
        </w:tc>
        <w:tc>
          <w:tcPr>
            <w:tcW w:w="1657" w:type="dxa"/>
          </w:tcPr>
          <w:p w:rsidR="00A42910" w:rsidRPr="002F4EC8" w:rsidRDefault="00A42910" w:rsidP="00991A5C">
            <w:pPr>
              <w:spacing w:line="240" w:lineRule="auto"/>
              <w:jc w:val="center"/>
              <w:rPr>
                <w:b/>
                <w:sz w:val="20"/>
                <w:szCs w:val="20"/>
              </w:rPr>
            </w:pPr>
            <w:r w:rsidRPr="002F4EC8">
              <w:rPr>
                <w:b/>
                <w:sz w:val="20"/>
                <w:szCs w:val="20"/>
              </w:rPr>
              <w:t>70.17</w:t>
            </w:r>
          </w:p>
        </w:tc>
        <w:tc>
          <w:tcPr>
            <w:tcW w:w="1111" w:type="dxa"/>
          </w:tcPr>
          <w:p w:rsidR="00A42910" w:rsidRPr="002F4EC8" w:rsidRDefault="00A42910" w:rsidP="00991A5C">
            <w:pPr>
              <w:spacing w:line="240" w:lineRule="auto"/>
              <w:jc w:val="center"/>
              <w:rPr>
                <w:i/>
                <w:sz w:val="20"/>
                <w:szCs w:val="20"/>
              </w:rPr>
            </w:pPr>
            <w:r w:rsidRPr="002F4EC8">
              <w:rPr>
                <w:i/>
                <w:sz w:val="20"/>
                <w:szCs w:val="20"/>
              </w:rPr>
              <w:t>1.85</w:t>
            </w:r>
          </w:p>
        </w:tc>
      </w:tr>
      <w:tr w:rsidR="00A42910" w:rsidRPr="00934EF3">
        <w:tc>
          <w:tcPr>
            <w:tcW w:w="1231" w:type="dxa"/>
          </w:tcPr>
          <w:p w:rsidR="00A42910" w:rsidRPr="002F4EC8" w:rsidRDefault="00A42910" w:rsidP="00991A5C">
            <w:pPr>
              <w:spacing w:line="240" w:lineRule="auto"/>
              <w:jc w:val="center"/>
              <w:rPr>
                <w:b/>
              </w:rPr>
            </w:pPr>
            <w:r w:rsidRPr="002F4EC8">
              <w:rPr>
                <w:b/>
              </w:rPr>
              <w:t>34</w:t>
            </w:r>
          </w:p>
        </w:tc>
        <w:tc>
          <w:tcPr>
            <w:tcW w:w="843" w:type="dxa"/>
          </w:tcPr>
          <w:p w:rsidR="00A42910" w:rsidRPr="00934EF3" w:rsidRDefault="00A42910" w:rsidP="00991A5C">
            <w:pPr>
              <w:spacing w:line="240" w:lineRule="auto"/>
              <w:jc w:val="center"/>
              <w:rPr>
                <w:sz w:val="20"/>
                <w:szCs w:val="20"/>
              </w:rPr>
            </w:pPr>
            <w:r>
              <w:rPr>
                <w:sz w:val="20"/>
                <w:szCs w:val="20"/>
              </w:rPr>
              <w:t>0.1278</w:t>
            </w:r>
          </w:p>
        </w:tc>
        <w:tc>
          <w:tcPr>
            <w:tcW w:w="872" w:type="dxa"/>
          </w:tcPr>
          <w:p w:rsidR="00A42910" w:rsidRPr="00934EF3" w:rsidRDefault="00A42910" w:rsidP="00991A5C">
            <w:pPr>
              <w:spacing w:line="240" w:lineRule="auto"/>
              <w:jc w:val="center"/>
              <w:rPr>
                <w:sz w:val="20"/>
                <w:szCs w:val="20"/>
              </w:rPr>
            </w:pPr>
            <w:r>
              <w:rPr>
                <w:sz w:val="20"/>
                <w:szCs w:val="20"/>
              </w:rPr>
              <w:t>0.083</w:t>
            </w:r>
          </w:p>
        </w:tc>
        <w:tc>
          <w:tcPr>
            <w:tcW w:w="1657" w:type="dxa"/>
          </w:tcPr>
          <w:p w:rsidR="00A42910" w:rsidRPr="002F4EC8" w:rsidRDefault="00A42910" w:rsidP="00991A5C">
            <w:pPr>
              <w:spacing w:line="240" w:lineRule="auto"/>
              <w:jc w:val="center"/>
              <w:rPr>
                <w:b/>
                <w:sz w:val="20"/>
                <w:szCs w:val="20"/>
              </w:rPr>
            </w:pPr>
            <w:r w:rsidRPr="002F4EC8">
              <w:rPr>
                <w:b/>
                <w:sz w:val="20"/>
                <w:szCs w:val="20"/>
              </w:rPr>
              <w:t>127.83</w:t>
            </w:r>
          </w:p>
        </w:tc>
        <w:tc>
          <w:tcPr>
            <w:tcW w:w="1111" w:type="dxa"/>
          </w:tcPr>
          <w:p w:rsidR="00A42910" w:rsidRPr="002F4EC8" w:rsidRDefault="00A42910" w:rsidP="00991A5C">
            <w:pPr>
              <w:spacing w:line="240" w:lineRule="auto"/>
              <w:jc w:val="center"/>
              <w:rPr>
                <w:i/>
                <w:sz w:val="20"/>
                <w:szCs w:val="20"/>
              </w:rPr>
            </w:pPr>
            <w:r w:rsidRPr="002F4EC8">
              <w:rPr>
                <w:i/>
                <w:sz w:val="20"/>
                <w:szCs w:val="20"/>
              </w:rPr>
              <w:t>1.54</w:t>
            </w:r>
          </w:p>
        </w:tc>
      </w:tr>
      <w:tr w:rsidR="00A42910" w:rsidRPr="00934EF3">
        <w:tc>
          <w:tcPr>
            <w:tcW w:w="1231" w:type="dxa"/>
          </w:tcPr>
          <w:p w:rsidR="00A42910" w:rsidRPr="002F4EC8" w:rsidRDefault="00A42910" w:rsidP="00991A5C">
            <w:pPr>
              <w:spacing w:line="240" w:lineRule="auto"/>
              <w:jc w:val="center"/>
              <w:rPr>
                <w:b/>
              </w:rPr>
            </w:pPr>
            <w:r w:rsidRPr="002F4EC8">
              <w:rPr>
                <w:b/>
              </w:rPr>
              <w:t>35.1</w:t>
            </w:r>
            <w:r>
              <w:rPr>
                <w:b/>
              </w:rPr>
              <w:t>*</w:t>
            </w:r>
          </w:p>
        </w:tc>
        <w:tc>
          <w:tcPr>
            <w:tcW w:w="843" w:type="dxa"/>
          </w:tcPr>
          <w:p w:rsidR="00A42910" w:rsidRPr="00934EF3" w:rsidRDefault="00A42910" w:rsidP="00991A5C">
            <w:pPr>
              <w:spacing w:line="240" w:lineRule="auto"/>
              <w:jc w:val="center"/>
              <w:rPr>
                <w:sz w:val="20"/>
                <w:szCs w:val="20"/>
              </w:rPr>
            </w:pPr>
            <w:r>
              <w:rPr>
                <w:sz w:val="20"/>
                <w:szCs w:val="20"/>
              </w:rPr>
              <w:t>0.2347</w:t>
            </w:r>
          </w:p>
        </w:tc>
        <w:tc>
          <w:tcPr>
            <w:tcW w:w="872" w:type="dxa"/>
          </w:tcPr>
          <w:p w:rsidR="00A42910" w:rsidRPr="00934EF3" w:rsidRDefault="00A42910" w:rsidP="00991A5C">
            <w:pPr>
              <w:spacing w:line="240" w:lineRule="auto"/>
              <w:jc w:val="center"/>
              <w:rPr>
                <w:sz w:val="20"/>
                <w:szCs w:val="20"/>
              </w:rPr>
            </w:pPr>
            <w:r>
              <w:rPr>
                <w:sz w:val="20"/>
                <w:szCs w:val="20"/>
              </w:rPr>
              <w:t>0.1177</w:t>
            </w:r>
          </w:p>
        </w:tc>
        <w:tc>
          <w:tcPr>
            <w:tcW w:w="1657" w:type="dxa"/>
          </w:tcPr>
          <w:p w:rsidR="00A42910" w:rsidRPr="002F4EC8" w:rsidRDefault="00A42910" w:rsidP="00991A5C">
            <w:pPr>
              <w:spacing w:line="240" w:lineRule="auto"/>
              <w:jc w:val="center"/>
              <w:rPr>
                <w:b/>
                <w:sz w:val="20"/>
                <w:szCs w:val="20"/>
              </w:rPr>
            </w:pPr>
            <w:r w:rsidRPr="002F4EC8">
              <w:rPr>
                <w:b/>
                <w:sz w:val="20"/>
                <w:szCs w:val="20"/>
              </w:rPr>
              <w:t>234.7</w:t>
            </w:r>
          </w:p>
        </w:tc>
        <w:tc>
          <w:tcPr>
            <w:tcW w:w="1111" w:type="dxa"/>
          </w:tcPr>
          <w:p w:rsidR="00A42910" w:rsidRPr="002F4EC8" w:rsidRDefault="00A42910" w:rsidP="00991A5C">
            <w:pPr>
              <w:spacing w:line="240" w:lineRule="auto"/>
              <w:jc w:val="center"/>
              <w:rPr>
                <w:i/>
                <w:sz w:val="20"/>
                <w:szCs w:val="20"/>
              </w:rPr>
            </w:pPr>
            <w:r w:rsidRPr="002F4EC8">
              <w:rPr>
                <w:i/>
                <w:sz w:val="20"/>
                <w:szCs w:val="20"/>
              </w:rPr>
              <w:t>1.99</w:t>
            </w:r>
          </w:p>
        </w:tc>
      </w:tr>
      <w:tr w:rsidR="00A42910" w:rsidRPr="00934EF3">
        <w:tc>
          <w:tcPr>
            <w:tcW w:w="1231" w:type="dxa"/>
          </w:tcPr>
          <w:p w:rsidR="00A42910" w:rsidRPr="002F4EC8" w:rsidRDefault="00A42910" w:rsidP="00991A5C">
            <w:pPr>
              <w:spacing w:line="240" w:lineRule="auto"/>
              <w:jc w:val="center"/>
              <w:rPr>
                <w:b/>
              </w:rPr>
            </w:pPr>
            <w:r w:rsidRPr="002F4EC8">
              <w:rPr>
                <w:b/>
              </w:rPr>
              <w:t>35.2</w:t>
            </w:r>
            <w:r>
              <w:rPr>
                <w:b/>
              </w:rPr>
              <w:t>**</w:t>
            </w:r>
          </w:p>
        </w:tc>
        <w:tc>
          <w:tcPr>
            <w:tcW w:w="843" w:type="dxa"/>
          </w:tcPr>
          <w:p w:rsidR="00A42910" w:rsidRPr="00934EF3" w:rsidRDefault="00A42910" w:rsidP="00991A5C">
            <w:pPr>
              <w:spacing w:line="240" w:lineRule="auto"/>
              <w:jc w:val="center"/>
              <w:rPr>
                <w:sz w:val="20"/>
                <w:szCs w:val="20"/>
              </w:rPr>
            </w:pPr>
            <w:r>
              <w:rPr>
                <w:sz w:val="20"/>
                <w:szCs w:val="20"/>
              </w:rPr>
              <w:t>0.0373</w:t>
            </w:r>
          </w:p>
        </w:tc>
        <w:tc>
          <w:tcPr>
            <w:tcW w:w="872" w:type="dxa"/>
          </w:tcPr>
          <w:p w:rsidR="00A42910" w:rsidRPr="00934EF3" w:rsidRDefault="00A42910" w:rsidP="00991A5C">
            <w:pPr>
              <w:spacing w:line="240" w:lineRule="auto"/>
              <w:jc w:val="center"/>
              <w:rPr>
                <w:sz w:val="20"/>
                <w:szCs w:val="20"/>
              </w:rPr>
            </w:pPr>
            <w:r>
              <w:rPr>
                <w:sz w:val="20"/>
                <w:szCs w:val="20"/>
              </w:rPr>
              <w:t>0.027</w:t>
            </w:r>
          </w:p>
        </w:tc>
        <w:tc>
          <w:tcPr>
            <w:tcW w:w="1657" w:type="dxa"/>
          </w:tcPr>
          <w:p w:rsidR="00A42910" w:rsidRPr="002F4EC8" w:rsidRDefault="00A42910" w:rsidP="00991A5C">
            <w:pPr>
              <w:spacing w:line="240" w:lineRule="auto"/>
              <w:jc w:val="center"/>
              <w:rPr>
                <w:b/>
                <w:sz w:val="20"/>
                <w:szCs w:val="20"/>
              </w:rPr>
            </w:pPr>
            <w:r w:rsidRPr="002F4EC8">
              <w:rPr>
                <w:b/>
                <w:sz w:val="20"/>
                <w:szCs w:val="20"/>
              </w:rPr>
              <w:t>37.3</w:t>
            </w:r>
          </w:p>
        </w:tc>
        <w:tc>
          <w:tcPr>
            <w:tcW w:w="1111" w:type="dxa"/>
          </w:tcPr>
          <w:p w:rsidR="00A42910" w:rsidRPr="002F4EC8" w:rsidRDefault="00A42910" w:rsidP="00991A5C">
            <w:pPr>
              <w:spacing w:line="240" w:lineRule="auto"/>
              <w:jc w:val="center"/>
              <w:rPr>
                <w:i/>
                <w:sz w:val="20"/>
                <w:szCs w:val="20"/>
              </w:rPr>
            </w:pPr>
            <w:r w:rsidRPr="002F4EC8">
              <w:rPr>
                <w:i/>
                <w:sz w:val="20"/>
                <w:szCs w:val="20"/>
              </w:rPr>
              <w:t>1.38</w:t>
            </w:r>
          </w:p>
        </w:tc>
      </w:tr>
      <w:tr w:rsidR="00A42910" w:rsidRPr="00934EF3">
        <w:tc>
          <w:tcPr>
            <w:tcW w:w="1231" w:type="dxa"/>
          </w:tcPr>
          <w:p w:rsidR="00A42910" w:rsidRPr="002F4EC8" w:rsidRDefault="00A42910" w:rsidP="00991A5C">
            <w:pPr>
              <w:spacing w:line="240" w:lineRule="auto"/>
              <w:jc w:val="center"/>
              <w:rPr>
                <w:b/>
              </w:rPr>
            </w:pPr>
            <w:r w:rsidRPr="002F4EC8">
              <w:rPr>
                <w:b/>
              </w:rPr>
              <w:t>N35.1</w:t>
            </w:r>
            <w:r>
              <w:rPr>
                <w:b/>
              </w:rPr>
              <w:t>***</w:t>
            </w:r>
          </w:p>
        </w:tc>
        <w:tc>
          <w:tcPr>
            <w:tcW w:w="843" w:type="dxa"/>
          </w:tcPr>
          <w:p w:rsidR="00A42910" w:rsidRPr="00934EF3" w:rsidRDefault="00A42910" w:rsidP="00991A5C">
            <w:pPr>
              <w:spacing w:line="240" w:lineRule="auto"/>
              <w:jc w:val="center"/>
              <w:rPr>
                <w:sz w:val="20"/>
                <w:szCs w:val="20"/>
              </w:rPr>
            </w:pPr>
            <w:r>
              <w:rPr>
                <w:sz w:val="20"/>
                <w:szCs w:val="20"/>
              </w:rPr>
              <w:t>0.2407</w:t>
            </w:r>
          </w:p>
        </w:tc>
        <w:tc>
          <w:tcPr>
            <w:tcW w:w="872" w:type="dxa"/>
          </w:tcPr>
          <w:p w:rsidR="00A42910" w:rsidRPr="00934EF3" w:rsidRDefault="00A42910" w:rsidP="00991A5C">
            <w:pPr>
              <w:spacing w:line="240" w:lineRule="auto"/>
              <w:jc w:val="center"/>
              <w:rPr>
                <w:sz w:val="20"/>
                <w:szCs w:val="20"/>
              </w:rPr>
            </w:pPr>
            <w:r>
              <w:rPr>
                <w:sz w:val="20"/>
                <w:szCs w:val="20"/>
              </w:rPr>
              <w:t>0.1183</w:t>
            </w:r>
          </w:p>
        </w:tc>
        <w:tc>
          <w:tcPr>
            <w:tcW w:w="1657" w:type="dxa"/>
          </w:tcPr>
          <w:p w:rsidR="00A42910" w:rsidRPr="002F4EC8" w:rsidRDefault="00A42910" w:rsidP="00991A5C">
            <w:pPr>
              <w:spacing w:line="240" w:lineRule="auto"/>
              <w:jc w:val="center"/>
              <w:rPr>
                <w:b/>
                <w:sz w:val="20"/>
                <w:szCs w:val="20"/>
              </w:rPr>
            </w:pPr>
            <w:r>
              <w:rPr>
                <w:b/>
                <w:sz w:val="20"/>
                <w:szCs w:val="20"/>
              </w:rPr>
              <w:t>240.7</w:t>
            </w:r>
          </w:p>
        </w:tc>
        <w:tc>
          <w:tcPr>
            <w:tcW w:w="1111" w:type="dxa"/>
          </w:tcPr>
          <w:p w:rsidR="00A42910" w:rsidRPr="002F4EC8" w:rsidRDefault="00A42910" w:rsidP="00991A5C">
            <w:pPr>
              <w:spacing w:line="240" w:lineRule="auto"/>
              <w:jc w:val="center"/>
              <w:rPr>
                <w:i/>
                <w:sz w:val="20"/>
                <w:szCs w:val="20"/>
              </w:rPr>
            </w:pPr>
            <w:r>
              <w:rPr>
                <w:i/>
                <w:sz w:val="20"/>
                <w:szCs w:val="20"/>
              </w:rPr>
              <w:t>2.04</w:t>
            </w:r>
          </w:p>
        </w:tc>
      </w:tr>
      <w:tr w:rsidR="00A42910" w:rsidRPr="00934EF3">
        <w:tc>
          <w:tcPr>
            <w:tcW w:w="1231" w:type="dxa"/>
          </w:tcPr>
          <w:p w:rsidR="00A42910" w:rsidRPr="002F4EC8" w:rsidRDefault="00A42910" w:rsidP="00991A5C">
            <w:pPr>
              <w:spacing w:line="240" w:lineRule="auto"/>
              <w:jc w:val="center"/>
              <w:rPr>
                <w:b/>
              </w:rPr>
            </w:pPr>
            <w:r w:rsidRPr="002F4EC8">
              <w:rPr>
                <w:b/>
              </w:rPr>
              <w:t>N35.2</w:t>
            </w:r>
            <w:r>
              <w:rPr>
                <w:b/>
              </w:rPr>
              <w:t>****</w:t>
            </w:r>
          </w:p>
        </w:tc>
        <w:tc>
          <w:tcPr>
            <w:tcW w:w="843" w:type="dxa"/>
          </w:tcPr>
          <w:p w:rsidR="00A42910" w:rsidRPr="00934EF3" w:rsidRDefault="00A42910" w:rsidP="00991A5C">
            <w:pPr>
              <w:spacing w:line="240" w:lineRule="auto"/>
              <w:jc w:val="center"/>
              <w:rPr>
                <w:sz w:val="20"/>
                <w:szCs w:val="20"/>
              </w:rPr>
            </w:pPr>
            <w:r>
              <w:rPr>
                <w:sz w:val="20"/>
                <w:szCs w:val="20"/>
              </w:rPr>
              <w:t>0.236</w:t>
            </w:r>
          </w:p>
        </w:tc>
        <w:tc>
          <w:tcPr>
            <w:tcW w:w="872" w:type="dxa"/>
          </w:tcPr>
          <w:p w:rsidR="00A42910" w:rsidRPr="00934EF3" w:rsidRDefault="00A42910" w:rsidP="00991A5C">
            <w:pPr>
              <w:spacing w:line="240" w:lineRule="auto"/>
              <w:jc w:val="center"/>
              <w:rPr>
                <w:sz w:val="20"/>
                <w:szCs w:val="20"/>
              </w:rPr>
            </w:pPr>
            <w:r>
              <w:rPr>
                <w:sz w:val="20"/>
                <w:szCs w:val="20"/>
              </w:rPr>
              <w:t>0.1133</w:t>
            </w:r>
          </w:p>
        </w:tc>
        <w:tc>
          <w:tcPr>
            <w:tcW w:w="1657" w:type="dxa"/>
          </w:tcPr>
          <w:p w:rsidR="00A42910" w:rsidRPr="002F4EC8" w:rsidRDefault="00A42910" w:rsidP="00991A5C">
            <w:pPr>
              <w:spacing w:line="240" w:lineRule="auto"/>
              <w:jc w:val="center"/>
              <w:rPr>
                <w:b/>
                <w:sz w:val="20"/>
                <w:szCs w:val="20"/>
              </w:rPr>
            </w:pPr>
            <w:r w:rsidRPr="002F4EC8">
              <w:rPr>
                <w:b/>
                <w:sz w:val="20"/>
                <w:szCs w:val="20"/>
              </w:rPr>
              <w:t>236</w:t>
            </w:r>
          </w:p>
        </w:tc>
        <w:tc>
          <w:tcPr>
            <w:tcW w:w="1111" w:type="dxa"/>
          </w:tcPr>
          <w:p w:rsidR="00A42910" w:rsidRPr="002F4EC8" w:rsidRDefault="00A42910" w:rsidP="00991A5C">
            <w:pPr>
              <w:spacing w:line="240" w:lineRule="auto"/>
              <w:jc w:val="center"/>
              <w:rPr>
                <w:i/>
                <w:sz w:val="20"/>
                <w:szCs w:val="20"/>
              </w:rPr>
            </w:pPr>
            <w:r>
              <w:rPr>
                <w:i/>
                <w:sz w:val="20"/>
                <w:szCs w:val="20"/>
              </w:rPr>
              <w:t>2.09</w:t>
            </w:r>
          </w:p>
        </w:tc>
      </w:tr>
      <w:tr w:rsidR="00A42910" w:rsidRPr="00934EF3">
        <w:tc>
          <w:tcPr>
            <w:tcW w:w="1231" w:type="dxa"/>
          </w:tcPr>
          <w:p w:rsidR="00A42910" w:rsidRPr="002F4EC8" w:rsidRDefault="00A42910" w:rsidP="00991A5C">
            <w:pPr>
              <w:spacing w:line="240" w:lineRule="auto"/>
              <w:jc w:val="center"/>
              <w:rPr>
                <w:b/>
              </w:rPr>
            </w:pPr>
            <w:r w:rsidRPr="002F4EC8">
              <w:rPr>
                <w:b/>
              </w:rPr>
              <w:t>36</w:t>
            </w:r>
          </w:p>
        </w:tc>
        <w:tc>
          <w:tcPr>
            <w:tcW w:w="843" w:type="dxa"/>
          </w:tcPr>
          <w:p w:rsidR="00A42910" w:rsidRPr="00934EF3" w:rsidRDefault="00A42910" w:rsidP="00991A5C">
            <w:pPr>
              <w:spacing w:line="240" w:lineRule="auto"/>
              <w:jc w:val="center"/>
              <w:rPr>
                <w:sz w:val="20"/>
                <w:szCs w:val="20"/>
              </w:rPr>
            </w:pPr>
            <w:r>
              <w:rPr>
                <w:sz w:val="20"/>
                <w:szCs w:val="20"/>
              </w:rPr>
              <w:t>0.1758</w:t>
            </w:r>
          </w:p>
        </w:tc>
        <w:tc>
          <w:tcPr>
            <w:tcW w:w="872" w:type="dxa"/>
          </w:tcPr>
          <w:p w:rsidR="00A42910" w:rsidRPr="00934EF3" w:rsidRDefault="00A42910" w:rsidP="00991A5C">
            <w:pPr>
              <w:spacing w:line="240" w:lineRule="auto"/>
              <w:jc w:val="center"/>
              <w:rPr>
                <w:sz w:val="20"/>
                <w:szCs w:val="20"/>
              </w:rPr>
            </w:pPr>
            <w:r>
              <w:rPr>
                <w:sz w:val="20"/>
                <w:szCs w:val="20"/>
              </w:rPr>
              <w:t>0.0857</w:t>
            </w:r>
          </w:p>
        </w:tc>
        <w:tc>
          <w:tcPr>
            <w:tcW w:w="1657" w:type="dxa"/>
          </w:tcPr>
          <w:p w:rsidR="00A42910" w:rsidRPr="002F4EC8" w:rsidRDefault="00A42910" w:rsidP="00991A5C">
            <w:pPr>
              <w:spacing w:line="240" w:lineRule="auto"/>
              <w:jc w:val="center"/>
              <w:rPr>
                <w:b/>
                <w:sz w:val="20"/>
                <w:szCs w:val="20"/>
              </w:rPr>
            </w:pPr>
            <w:r w:rsidRPr="002F4EC8">
              <w:rPr>
                <w:b/>
                <w:sz w:val="20"/>
                <w:szCs w:val="20"/>
              </w:rPr>
              <w:t>175.83</w:t>
            </w:r>
          </w:p>
        </w:tc>
        <w:tc>
          <w:tcPr>
            <w:tcW w:w="1111" w:type="dxa"/>
          </w:tcPr>
          <w:p w:rsidR="00A42910" w:rsidRPr="002F4EC8" w:rsidRDefault="00A42910" w:rsidP="00991A5C">
            <w:pPr>
              <w:spacing w:line="240" w:lineRule="auto"/>
              <w:jc w:val="center"/>
              <w:rPr>
                <w:i/>
                <w:sz w:val="20"/>
                <w:szCs w:val="20"/>
              </w:rPr>
            </w:pPr>
            <w:r w:rsidRPr="002F4EC8">
              <w:rPr>
                <w:i/>
                <w:sz w:val="20"/>
                <w:szCs w:val="20"/>
              </w:rPr>
              <w:t>2.05</w:t>
            </w:r>
          </w:p>
        </w:tc>
      </w:tr>
    </w:tbl>
    <w:p w:rsidR="00A42910" w:rsidRPr="00CB19D7" w:rsidRDefault="00A42910" w:rsidP="00A42910"/>
    <w:p w:rsidR="00A42910" w:rsidRDefault="00A42910" w:rsidP="00A42910"/>
    <w:p w:rsidR="00A42910" w:rsidRDefault="00A42910" w:rsidP="00A42910"/>
    <w:p w:rsidR="00A42910" w:rsidRDefault="00A42910" w:rsidP="00A42910"/>
    <w:p w:rsidR="00A42910" w:rsidRDefault="00A42910" w:rsidP="00A42910"/>
    <w:p w:rsidR="00A42910" w:rsidRDefault="00A42910" w:rsidP="00A42910"/>
    <w:p w:rsidR="00A42910" w:rsidRDefault="00A42910" w:rsidP="00A42910">
      <w:pPr>
        <w:pStyle w:val="Heading1"/>
      </w:pPr>
      <w:r>
        <w:t xml:space="preserve"> </w:t>
      </w:r>
    </w:p>
    <w:p w:rsidR="00A42910" w:rsidRDefault="00A42910" w:rsidP="00A42910"/>
    <w:p w:rsidR="00A42910" w:rsidRDefault="00A42910" w:rsidP="00A42910"/>
    <w:p w:rsidR="00A42910" w:rsidRDefault="00A42910" w:rsidP="00A42910"/>
    <w:p w:rsidR="00A42910" w:rsidRDefault="00A42910" w:rsidP="00A42910"/>
    <w:p w:rsidR="00A42910" w:rsidRDefault="00A42910" w:rsidP="00A42910"/>
    <w:p w:rsidR="00A42910" w:rsidRDefault="00A42910" w:rsidP="00A42910"/>
    <w:p w:rsidR="00991A5C" w:rsidRDefault="00991A5C" w:rsidP="00A42910">
      <w:pPr>
        <w:spacing w:line="240" w:lineRule="auto"/>
        <w:rPr>
          <w:sz w:val="20"/>
          <w:szCs w:val="20"/>
        </w:rPr>
      </w:pPr>
    </w:p>
    <w:p w:rsidR="00A42910" w:rsidRPr="00A42910" w:rsidRDefault="00A42910" w:rsidP="0040040A">
      <w:pPr>
        <w:spacing w:line="240" w:lineRule="auto"/>
        <w:jc w:val="center"/>
        <w:rPr>
          <w:sz w:val="20"/>
          <w:szCs w:val="20"/>
        </w:rPr>
      </w:pPr>
      <w:r w:rsidRPr="00A42910">
        <w:rPr>
          <w:sz w:val="20"/>
          <w:szCs w:val="20"/>
        </w:rPr>
        <w:t>35.1*= Patient’s with 1</w:t>
      </w:r>
      <w:r w:rsidRPr="00A42910">
        <w:rPr>
          <w:sz w:val="20"/>
          <w:szCs w:val="20"/>
          <w:vertAlign w:val="superscript"/>
        </w:rPr>
        <w:t>st</w:t>
      </w:r>
      <w:r w:rsidRPr="00A42910">
        <w:rPr>
          <w:sz w:val="20"/>
          <w:szCs w:val="20"/>
        </w:rPr>
        <w:t xml:space="preserve"> primer set; 35.2**= Patient’s with 2</w:t>
      </w:r>
      <w:r w:rsidRPr="00A42910">
        <w:rPr>
          <w:sz w:val="20"/>
          <w:szCs w:val="20"/>
          <w:vertAlign w:val="superscript"/>
        </w:rPr>
        <w:t>nd</w:t>
      </w:r>
      <w:r w:rsidRPr="00A42910">
        <w:rPr>
          <w:sz w:val="20"/>
          <w:szCs w:val="20"/>
        </w:rPr>
        <w:t xml:space="preserve"> primer set</w:t>
      </w:r>
    </w:p>
    <w:p w:rsidR="00A42910" w:rsidRPr="00A42910" w:rsidRDefault="00A42910" w:rsidP="0040040A">
      <w:pPr>
        <w:spacing w:line="240" w:lineRule="auto"/>
        <w:jc w:val="center"/>
        <w:rPr>
          <w:sz w:val="20"/>
          <w:szCs w:val="20"/>
        </w:rPr>
      </w:pPr>
      <w:r w:rsidRPr="00A42910">
        <w:rPr>
          <w:sz w:val="20"/>
          <w:szCs w:val="20"/>
        </w:rPr>
        <w:t>N35.1***= Normal with 1</w:t>
      </w:r>
      <w:r w:rsidRPr="00A42910">
        <w:rPr>
          <w:sz w:val="20"/>
          <w:szCs w:val="20"/>
          <w:vertAlign w:val="superscript"/>
        </w:rPr>
        <w:t>st</w:t>
      </w:r>
      <w:r w:rsidRPr="00A42910">
        <w:rPr>
          <w:sz w:val="20"/>
          <w:szCs w:val="20"/>
        </w:rPr>
        <w:t xml:space="preserve"> primer set; N35.2****= Normal with 2</w:t>
      </w:r>
      <w:r w:rsidRPr="00A42910">
        <w:rPr>
          <w:sz w:val="20"/>
          <w:szCs w:val="20"/>
          <w:vertAlign w:val="superscript"/>
        </w:rPr>
        <w:t>nd</w:t>
      </w:r>
      <w:r w:rsidRPr="00A42910">
        <w:rPr>
          <w:sz w:val="20"/>
          <w:szCs w:val="20"/>
        </w:rPr>
        <w:t xml:space="preserve"> primer set.</w:t>
      </w:r>
    </w:p>
    <w:p w:rsidR="00A42910" w:rsidRDefault="00A42910" w:rsidP="00C66C2F"/>
    <w:p w:rsidR="00991A5C" w:rsidRDefault="007C60E1" w:rsidP="00991A5C">
      <w:r>
        <w:br w:type="page"/>
      </w:r>
      <w:bookmarkStart w:id="79" w:name="_Toc205702421"/>
      <w:r w:rsidR="00991A5C">
        <w:lastRenderedPageBreak/>
        <w:t>Purity ratios below 1.8 indicate protein contamination; whereas higher ratios are indicative of RNA contamination (Sambrook and Russell, 2001)</w:t>
      </w:r>
    </w:p>
    <w:p w:rsidR="00991A5C" w:rsidRDefault="00991A5C" w:rsidP="00991A5C">
      <w:pPr>
        <w:pStyle w:val="Caption"/>
      </w:pPr>
    </w:p>
    <w:p w:rsidR="00991A5C" w:rsidRDefault="00991A5C" w:rsidP="00991A5C">
      <w:pPr>
        <w:pStyle w:val="Caption"/>
      </w:pPr>
      <w:bookmarkStart w:id="80" w:name="_Toc262189012"/>
      <w:r>
        <w:t xml:space="preserve">Table </w:t>
      </w:r>
      <w:fldSimple w:instr=" SEQ Table \* ARABIC ">
        <w:r w:rsidR="006D1A08">
          <w:rPr>
            <w:noProof/>
          </w:rPr>
          <w:t>14</w:t>
        </w:r>
      </w:fldSimple>
      <w:r>
        <w:t xml:space="preserve"> Spectrophotometric readings, DNA concentrations and Purity ratios for the Nested PCR products of exon 13, 17, 18 and 24</w:t>
      </w:r>
      <w:bookmarkEnd w:id="80"/>
    </w:p>
    <w:tbl>
      <w:tblPr>
        <w:tblpPr w:leftFromText="180" w:rightFromText="180" w:vertAnchor="page" w:horzAnchor="margin" w:tblpXSpec="center" w:tblpY="4021"/>
        <w:tblW w:w="5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951"/>
        <w:gridCol w:w="951"/>
        <w:gridCol w:w="1657"/>
        <w:gridCol w:w="1087"/>
      </w:tblGrid>
      <w:tr w:rsidR="00076A99" w:rsidRPr="00557857">
        <w:tc>
          <w:tcPr>
            <w:tcW w:w="1068" w:type="dxa"/>
          </w:tcPr>
          <w:p w:rsidR="00076A99" w:rsidRPr="00AE519E" w:rsidRDefault="00076A99" w:rsidP="008011FF">
            <w:pPr>
              <w:spacing w:line="360" w:lineRule="auto"/>
              <w:jc w:val="center"/>
            </w:pPr>
            <w:r w:rsidRPr="00AE519E">
              <w:t>Nested</w:t>
            </w:r>
          </w:p>
          <w:p w:rsidR="00076A99" w:rsidRPr="00AE519E" w:rsidRDefault="00076A99" w:rsidP="008011FF">
            <w:pPr>
              <w:spacing w:line="360" w:lineRule="auto"/>
              <w:jc w:val="center"/>
            </w:pPr>
            <w:r w:rsidRPr="00AE519E">
              <w:t>PCR product</w:t>
            </w:r>
          </w:p>
          <w:p w:rsidR="00076A99" w:rsidRPr="00AE519E" w:rsidRDefault="00076A99" w:rsidP="008011FF">
            <w:pPr>
              <w:spacing w:line="360" w:lineRule="auto"/>
              <w:jc w:val="center"/>
            </w:pPr>
            <w:r w:rsidRPr="00AE519E">
              <w:t>[Exon #]</w:t>
            </w:r>
          </w:p>
          <w:p w:rsidR="00076A99" w:rsidRPr="008011FF" w:rsidRDefault="00076A99" w:rsidP="008011FF">
            <w:pPr>
              <w:spacing w:line="360" w:lineRule="auto"/>
              <w:jc w:val="center"/>
              <w:rPr>
                <w:rFonts w:cs="Arial"/>
              </w:rPr>
            </w:pPr>
            <w:r w:rsidRPr="00AE519E">
              <w:rPr>
                <w:rFonts w:cs="Arial"/>
              </w:rPr>
              <w:t>↓</w:t>
            </w:r>
          </w:p>
        </w:tc>
        <w:tc>
          <w:tcPr>
            <w:tcW w:w="951" w:type="dxa"/>
          </w:tcPr>
          <w:p w:rsidR="00076A99" w:rsidRPr="00AE519E" w:rsidRDefault="00076A99" w:rsidP="008011FF">
            <w:pPr>
              <w:spacing w:line="360" w:lineRule="auto"/>
              <w:jc w:val="center"/>
            </w:pPr>
            <w:r w:rsidRPr="00AE519E">
              <w:t>Mean</w:t>
            </w:r>
          </w:p>
          <w:p w:rsidR="00076A99" w:rsidRPr="00AE519E" w:rsidRDefault="00076A99" w:rsidP="008011FF">
            <w:pPr>
              <w:spacing w:line="360" w:lineRule="auto"/>
              <w:jc w:val="center"/>
              <w:rPr>
                <w:vertAlign w:val="subscript"/>
              </w:rPr>
            </w:pPr>
            <w:r w:rsidRPr="00AE519E">
              <w:t>OD</w:t>
            </w:r>
            <w:r w:rsidRPr="00AE519E">
              <w:rPr>
                <w:vertAlign w:val="subscript"/>
              </w:rPr>
              <w:t>260</w:t>
            </w:r>
          </w:p>
        </w:tc>
        <w:tc>
          <w:tcPr>
            <w:tcW w:w="951" w:type="dxa"/>
          </w:tcPr>
          <w:p w:rsidR="00076A99" w:rsidRPr="00AE519E" w:rsidRDefault="00076A99" w:rsidP="008011FF">
            <w:pPr>
              <w:spacing w:line="360" w:lineRule="auto"/>
              <w:jc w:val="center"/>
            </w:pPr>
            <w:r w:rsidRPr="00AE519E">
              <w:t>Mean</w:t>
            </w:r>
          </w:p>
          <w:p w:rsidR="00076A99" w:rsidRPr="00AE519E" w:rsidRDefault="00076A99" w:rsidP="008011FF">
            <w:pPr>
              <w:spacing w:line="360" w:lineRule="auto"/>
              <w:jc w:val="center"/>
              <w:rPr>
                <w:vertAlign w:val="subscript"/>
              </w:rPr>
            </w:pPr>
            <w:r w:rsidRPr="00AE519E">
              <w:t>OD</w:t>
            </w:r>
            <w:r w:rsidRPr="00AE519E">
              <w:rPr>
                <w:vertAlign w:val="subscript"/>
              </w:rPr>
              <w:t>280</w:t>
            </w:r>
          </w:p>
        </w:tc>
        <w:tc>
          <w:tcPr>
            <w:tcW w:w="1657" w:type="dxa"/>
          </w:tcPr>
          <w:p w:rsidR="00076A99" w:rsidRPr="00AE519E" w:rsidRDefault="00076A99" w:rsidP="008011FF">
            <w:pPr>
              <w:spacing w:line="360" w:lineRule="auto"/>
              <w:jc w:val="center"/>
            </w:pPr>
            <w:r w:rsidRPr="00AE519E">
              <w:t>DNA concentration in sample [ng/</w:t>
            </w:r>
            <w:r w:rsidRPr="00AE519E">
              <w:rPr>
                <w:rFonts w:cs="Arial"/>
              </w:rPr>
              <w:t>µ</w:t>
            </w:r>
            <w:r w:rsidRPr="00AE519E">
              <w:t>l]</w:t>
            </w:r>
          </w:p>
        </w:tc>
        <w:tc>
          <w:tcPr>
            <w:tcW w:w="1087" w:type="dxa"/>
          </w:tcPr>
          <w:p w:rsidR="00076A99" w:rsidRPr="00AE519E" w:rsidRDefault="00076A99" w:rsidP="008011FF">
            <w:pPr>
              <w:spacing w:line="360" w:lineRule="auto"/>
              <w:jc w:val="center"/>
            </w:pPr>
          </w:p>
          <w:p w:rsidR="00076A99" w:rsidRPr="00AE519E" w:rsidRDefault="00076A99" w:rsidP="008011FF">
            <w:pPr>
              <w:spacing w:line="360" w:lineRule="auto"/>
              <w:jc w:val="center"/>
            </w:pPr>
            <w:r w:rsidRPr="00AE519E">
              <w:t>DNA Purity Ratios</w:t>
            </w:r>
          </w:p>
        </w:tc>
      </w:tr>
      <w:tr w:rsidR="00076A99" w:rsidRPr="002F4EC8">
        <w:tc>
          <w:tcPr>
            <w:tcW w:w="1068" w:type="dxa"/>
          </w:tcPr>
          <w:p w:rsidR="00076A99" w:rsidRPr="00AE519E" w:rsidRDefault="00076A99" w:rsidP="008011FF">
            <w:pPr>
              <w:spacing w:line="360" w:lineRule="auto"/>
              <w:jc w:val="center"/>
              <w:rPr>
                <w:b/>
              </w:rPr>
            </w:pPr>
            <w:r w:rsidRPr="00AE519E">
              <w:rPr>
                <w:b/>
              </w:rPr>
              <w:t>13</w:t>
            </w:r>
          </w:p>
        </w:tc>
        <w:tc>
          <w:tcPr>
            <w:tcW w:w="951" w:type="dxa"/>
          </w:tcPr>
          <w:p w:rsidR="00076A99" w:rsidRPr="00AE519E" w:rsidRDefault="00076A99" w:rsidP="008011FF">
            <w:pPr>
              <w:spacing w:line="360" w:lineRule="auto"/>
              <w:jc w:val="center"/>
            </w:pPr>
            <w:r w:rsidRPr="00AE519E">
              <w:t>0.0473</w:t>
            </w:r>
          </w:p>
        </w:tc>
        <w:tc>
          <w:tcPr>
            <w:tcW w:w="951" w:type="dxa"/>
          </w:tcPr>
          <w:p w:rsidR="00076A99" w:rsidRPr="00AE519E" w:rsidRDefault="00076A99" w:rsidP="008011FF">
            <w:pPr>
              <w:spacing w:line="360" w:lineRule="auto"/>
              <w:jc w:val="center"/>
            </w:pPr>
            <w:r w:rsidRPr="00AE519E">
              <w:t>0.0237</w:t>
            </w:r>
          </w:p>
        </w:tc>
        <w:tc>
          <w:tcPr>
            <w:tcW w:w="1657" w:type="dxa"/>
          </w:tcPr>
          <w:p w:rsidR="00076A99" w:rsidRPr="00AE519E" w:rsidRDefault="00076A99" w:rsidP="008011FF">
            <w:pPr>
              <w:spacing w:line="360" w:lineRule="auto"/>
              <w:jc w:val="center"/>
              <w:rPr>
                <w:b/>
              </w:rPr>
            </w:pPr>
            <w:r w:rsidRPr="00AE519E">
              <w:rPr>
                <w:b/>
              </w:rPr>
              <w:t>47.3</w:t>
            </w:r>
          </w:p>
        </w:tc>
        <w:tc>
          <w:tcPr>
            <w:tcW w:w="1087" w:type="dxa"/>
          </w:tcPr>
          <w:p w:rsidR="00076A99" w:rsidRPr="00AE519E" w:rsidRDefault="00076A99" w:rsidP="008011FF">
            <w:pPr>
              <w:spacing w:line="360" w:lineRule="auto"/>
              <w:jc w:val="center"/>
              <w:rPr>
                <w:i/>
              </w:rPr>
            </w:pPr>
            <w:r w:rsidRPr="00AE519E">
              <w:rPr>
                <w:i/>
              </w:rPr>
              <w:t>1.99</w:t>
            </w:r>
          </w:p>
        </w:tc>
      </w:tr>
      <w:tr w:rsidR="00076A99" w:rsidRPr="002F4EC8">
        <w:tc>
          <w:tcPr>
            <w:tcW w:w="1068" w:type="dxa"/>
          </w:tcPr>
          <w:p w:rsidR="00076A99" w:rsidRPr="00AE519E" w:rsidRDefault="00076A99" w:rsidP="008011FF">
            <w:pPr>
              <w:spacing w:line="360" w:lineRule="auto"/>
              <w:jc w:val="center"/>
              <w:rPr>
                <w:b/>
              </w:rPr>
            </w:pPr>
            <w:r w:rsidRPr="00AE519E">
              <w:rPr>
                <w:b/>
              </w:rPr>
              <w:t>17</w:t>
            </w:r>
          </w:p>
        </w:tc>
        <w:tc>
          <w:tcPr>
            <w:tcW w:w="951" w:type="dxa"/>
          </w:tcPr>
          <w:p w:rsidR="00076A99" w:rsidRPr="00AE519E" w:rsidRDefault="00076A99" w:rsidP="008011FF">
            <w:pPr>
              <w:spacing w:line="360" w:lineRule="auto"/>
              <w:jc w:val="center"/>
            </w:pPr>
            <w:r w:rsidRPr="00AE519E">
              <w:t>0.0593</w:t>
            </w:r>
          </w:p>
        </w:tc>
        <w:tc>
          <w:tcPr>
            <w:tcW w:w="951" w:type="dxa"/>
          </w:tcPr>
          <w:p w:rsidR="00076A99" w:rsidRPr="00AE519E" w:rsidRDefault="00076A99" w:rsidP="008011FF">
            <w:pPr>
              <w:spacing w:line="360" w:lineRule="auto"/>
              <w:jc w:val="center"/>
            </w:pPr>
            <w:r w:rsidRPr="00AE519E">
              <w:t>0.0293</w:t>
            </w:r>
          </w:p>
        </w:tc>
        <w:tc>
          <w:tcPr>
            <w:tcW w:w="1657" w:type="dxa"/>
          </w:tcPr>
          <w:p w:rsidR="00076A99" w:rsidRPr="00AE519E" w:rsidRDefault="00076A99" w:rsidP="008011FF">
            <w:pPr>
              <w:spacing w:line="360" w:lineRule="auto"/>
              <w:jc w:val="center"/>
              <w:rPr>
                <w:b/>
              </w:rPr>
            </w:pPr>
            <w:r w:rsidRPr="00AE519E">
              <w:rPr>
                <w:b/>
              </w:rPr>
              <w:t>59.3</w:t>
            </w:r>
          </w:p>
        </w:tc>
        <w:tc>
          <w:tcPr>
            <w:tcW w:w="1087" w:type="dxa"/>
          </w:tcPr>
          <w:p w:rsidR="00076A99" w:rsidRPr="00AE519E" w:rsidRDefault="00076A99" w:rsidP="008011FF">
            <w:pPr>
              <w:spacing w:line="360" w:lineRule="auto"/>
              <w:jc w:val="center"/>
              <w:rPr>
                <w:i/>
              </w:rPr>
            </w:pPr>
            <w:r w:rsidRPr="00AE519E">
              <w:rPr>
                <w:i/>
              </w:rPr>
              <w:t>2.024</w:t>
            </w:r>
          </w:p>
        </w:tc>
      </w:tr>
      <w:tr w:rsidR="00076A99" w:rsidRPr="002F4EC8">
        <w:tc>
          <w:tcPr>
            <w:tcW w:w="1068" w:type="dxa"/>
          </w:tcPr>
          <w:p w:rsidR="00076A99" w:rsidRPr="00AE519E" w:rsidRDefault="00076A99" w:rsidP="008011FF">
            <w:pPr>
              <w:spacing w:line="360" w:lineRule="auto"/>
              <w:jc w:val="center"/>
              <w:rPr>
                <w:b/>
              </w:rPr>
            </w:pPr>
            <w:r w:rsidRPr="00AE519E">
              <w:rPr>
                <w:b/>
              </w:rPr>
              <w:t>18</w:t>
            </w:r>
          </w:p>
        </w:tc>
        <w:tc>
          <w:tcPr>
            <w:tcW w:w="951" w:type="dxa"/>
          </w:tcPr>
          <w:p w:rsidR="00076A99" w:rsidRPr="00AE519E" w:rsidRDefault="00076A99" w:rsidP="008011FF">
            <w:pPr>
              <w:spacing w:line="360" w:lineRule="auto"/>
              <w:jc w:val="center"/>
            </w:pPr>
            <w:r w:rsidRPr="00AE519E">
              <w:t>0.056</w:t>
            </w:r>
          </w:p>
        </w:tc>
        <w:tc>
          <w:tcPr>
            <w:tcW w:w="951" w:type="dxa"/>
          </w:tcPr>
          <w:p w:rsidR="00076A99" w:rsidRPr="00AE519E" w:rsidRDefault="00076A99" w:rsidP="008011FF">
            <w:pPr>
              <w:spacing w:line="360" w:lineRule="auto"/>
              <w:jc w:val="center"/>
            </w:pPr>
            <w:r w:rsidRPr="00AE519E">
              <w:t>0.0277</w:t>
            </w:r>
          </w:p>
        </w:tc>
        <w:tc>
          <w:tcPr>
            <w:tcW w:w="1657" w:type="dxa"/>
          </w:tcPr>
          <w:p w:rsidR="00076A99" w:rsidRPr="00AE519E" w:rsidRDefault="00076A99" w:rsidP="008011FF">
            <w:pPr>
              <w:spacing w:line="360" w:lineRule="auto"/>
              <w:jc w:val="center"/>
              <w:rPr>
                <w:b/>
              </w:rPr>
            </w:pPr>
            <w:r w:rsidRPr="00AE519E">
              <w:rPr>
                <w:b/>
              </w:rPr>
              <w:t>56</w:t>
            </w:r>
          </w:p>
        </w:tc>
        <w:tc>
          <w:tcPr>
            <w:tcW w:w="1087" w:type="dxa"/>
          </w:tcPr>
          <w:p w:rsidR="00076A99" w:rsidRPr="00AE519E" w:rsidRDefault="00076A99" w:rsidP="008011FF">
            <w:pPr>
              <w:spacing w:line="360" w:lineRule="auto"/>
              <w:jc w:val="center"/>
              <w:rPr>
                <w:i/>
              </w:rPr>
            </w:pPr>
            <w:r w:rsidRPr="00AE519E">
              <w:rPr>
                <w:i/>
              </w:rPr>
              <w:t>2.022</w:t>
            </w:r>
          </w:p>
        </w:tc>
      </w:tr>
      <w:tr w:rsidR="00076A99" w:rsidRPr="002F4EC8">
        <w:tc>
          <w:tcPr>
            <w:tcW w:w="1068" w:type="dxa"/>
          </w:tcPr>
          <w:p w:rsidR="00076A99" w:rsidRPr="00AE519E" w:rsidRDefault="00076A99" w:rsidP="008011FF">
            <w:pPr>
              <w:spacing w:line="360" w:lineRule="auto"/>
              <w:jc w:val="center"/>
              <w:rPr>
                <w:b/>
              </w:rPr>
            </w:pPr>
            <w:r w:rsidRPr="00AE519E">
              <w:rPr>
                <w:b/>
              </w:rPr>
              <w:t>24</w:t>
            </w:r>
          </w:p>
        </w:tc>
        <w:tc>
          <w:tcPr>
            <w:tcW w:w="951" w:type="dxa"/>
          </w:tcPr>
          <w:p w:rsidR="00076A99" w:rsidRPr="00AE519E" w:rsidRDefault="00076A99" w:rsidP="008011FF">
            <w:pPr>
              <w:spacing w:line="360" w:lineRule="auto"/>
              <w:jc w:val="center"/>
            </w:pPr>
            <w:r w:rsidRPr="00AE519E">
              <w:t>0.0577</w:t>
            </w:r>
          </w:p>
        </w:tc>
        <w:tc>
          <w:tcPr>
            <w:tcW w:w="951" w:type="dxa"/>
          </w:tcPr>
          <w:p w:rsidR="00076A99" w:rsidRPr="00AE519E" w:rsidRDefault="00076A99" w:rsidP="008011FF">
            <w:pPr>
              <w:spacing w:line="360" w:lineRule="auto"/>
              <w:jc w:val="center"/>
            </w:pPr>
            <w:r w:rsidRPr="00AE519E">
              <w:t>0.032</w:t>
            </w:r>
          </w:p>
        </w:tc>
        <w:tc>
          <w:tcPr>
            <w:tcW w:w="1657" w:type="dxa"/>
          </w:tcPr>
          <w:p w:rsidR="00076A99" w:rsidRPr="00AE519E" w:rsidRDefault="00076A99" w:rsidP="008011FF">
            <w:pPr>
              <w:spacing w:line="360" w:lineRule="auto"/>
              <w:jc w:val="center"/>
              <w:rPr>
                <w:b/>
              </w:rPr>
            </w:pPr>
            <w:r w:rsidRPr="00AE519E">
              <w:rPr>
                <w:b/>
              </w:rPr>
              <w:t>57.7</w:t>
            </w:r>
          </w:p>
        </w:tc>
        <w:tc>
          <w:tcPr>
            <w:tcW w:w="1087" w:type="dxa"/>
          </w:tcPr>
          <w:p w:rsidR="00076A99" w:rsidRPr="00AE519E" w:rsidRDefault="00076A99" w:rsidP="008011FF">
            <w:pPr>
              <w:spacing w:line="360" w:lineRule="auto"/>
              <w:jc w:val="center"/>
              <w:rPr>
                <w:i/>
              </w:rPr>
            </w:pPr>
            <w:r w:rsidRPr="00AE519E">
              <w:rPr>
                <w:i/>
              </w:rPr>
              <w:t>1.803</w:t>
            </w:r>
          </w:p>
        </w:tc>
      </w:tr>
    </w:tbl>
    <w:p w:rsidR="00991A5C" w:rsidRPr="00B605E0"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p w:rsidR="00991A5C" w:rsidRDefault="00991A5C" w:rsidP="00991A5C">
      <w:r>
        <w:t xml:space="preserve">The dilutions were calculated for each PCR product using the method detailed previously. </w:t>
      </w:r>
    </w:p>
    <w:p w:rsidR="00991A5C" w:rsidRDefault="00991A5C" w:rsidP="00991A5C">
      <w:r>
        <w:t>PCR products were diluted to make 20ng / 30</w:t>
      </w:r>
      <w:r>
        <w:rPr>
          <w:rFonts w:cs="Arial"/>
        </w:rPr>
        <w:t>µ</w:t>
      </w:r>
      <w:r>
        <w:t xml:space="preserve">l concentration for sequencing reactions. </w:t>
      </w:r>
    </w:p>
    <w:p w:rsidR="00991A5C" w:rsidRDefault="00991A5C" w:rsidP="00991A5C">
      <w:r>
        <w:t>For nested PCR Products of exon 13, 17, 18, 19 and 24, 6ng / 30</w:t>
      </w:r>
      <w:r>
        <w:rPr>
          <w:rFonts w:cs="Arial"/>
        </w:rPr>
        <w:t>µ</w:t>
      </w:r>
      <w:r>
        <w:t>l concentrations were made; as the product sizes was less than 200bp.</w:t>
      </w:r>
    </w:p>
    <w:p w:rsidR="00991A5C" w:rsidRDefault="00991A5C" w:rsidP="00991A5C">
      <w:r>
        <w:t>For all dilution volumes</w:t>
      </w:r>
      <w:r w:rsidR="00AF3C04">
        <w:t>, values</w:t>
      </w:r>
      <w:r>
        <w:t xml:space="preserve"> were rounded off to the nearest integer.</w:t>
      </w:r>
    </w:p>
    <w:p w:rsidR="00AF3C04" w:rsidRDefault="00AF3C04" w:rsidP="00991A5C"/>
    <w:p w:rsidR="000229B7" w:rsidRDefault="000229B7" w:rsidP="00991A5C"/>
    <w:p w:rsidR="000229B7" w:rsidRDefault="000229B7" w:rsidP="00991A5C"/>
    <w:p w:rsidR="00076A99" w:rsidRDefault="00076A99" w:rsidP="00076A99">
      <w:pPr>
        <w:pStyle w:val="Caption"/>
      </w:pPr>
      <w:bookmarkStart w:id="81" w:name="_Toc262189013"/>
      <w:r>
        <w:lastRenderedPageBreak/>
        <w:t xml:space="preserve">Table </w:t>
      </w:r>
      <w:fldSimple w:instr=" SEQ Table \* ARABIC ">
        <w:r w:rsidR="006D1A08">
          <w:rPr>
            <w:noProof/>
          </w:rPr>
          <w:t>15</w:t>
        </w:r>
      </w:fldSimple>
      <w:r>
        <w:t>: PCR product and sterile water</w:t>
      </w:r>
      <w:r w:rsidRPr="00657BA3">
        <w:t xml:space="preserve"> </w:t>
      </w:r>
      <w:r>
        <w:t>volume required for making a 20ng/30</w:t>
      </w:r>
      <w:r>
        <w:rPr>
          <w:rFonts w:cs="Arial"/>
        </w:rPr>
        <w:t>µ</w:t>
      </w:r>
      <w:r>
        <w:t>l concentrated sequencing reaction mix</w:t>
      </w:r>
      <w:bookmarkEnd w:id="81"/>
    </w:p>
    <w:p w:rsidR="00076A99" w:rsidRDefault="00076A99" w:rsidP="00076A99"/>
    <w:tbl>
      <w:tblPr>
        <w:tblpPr w:leftFromText="180" w:rightFromText="180" w:vertAnchor="page" w:horzAnchor="margin" w:tblpXSpec="center" w:tblpY="2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1657"/>
        <w:gridCol w:w="1323"/>
        <w:gridCol w:w="1302"/>
      </w:tblGrid>
      <w:tr w:rsidR="00B629C8">
        <w:tc>
          <w:tcPr>
            <w:tcW w:w="0" w:type="auto"/>
          </w:tcPr>
          <w:p w:rsidR="00B629C8" w:rsidRPr="00657BA3" w:rsidRDefault="00B629C8" w:rsidP="00B629C8">
            <w:pPr>
              <w:spacing w:line="360" w:lineRule="auto"/>
              <w:jc w:val="center"/>
            </w:pPr>
            <w:r w:rsidRPr="00657BA3">
              <w:t>PCR product</w:t>
            </w:r>
          </w:p>
          <w:p w:rsidR="00B629C8" w:rsidRPr="00657BA3" w:rsidRDefault="00B629C8" w:rsidP="00B629C8">
            <w:pPr>
              <w:spacing w:line="360" w:lineRule="auto"/>
              <w:jc w:val="center"/>
            </w:pPr>
            <w:r w:rsidRPr="00657BA3">
              <w:t>[Exon #]</w:t>
            </w:r>
          </w:p>
          <w:p w:rsidR="00B629C8" w:rsidRPr="00657BA3" w:rsidRDefault="00B629C8" w:rsidP="00B629C8">
            <w:pPr>
              <w:spacing w:line="360" w:lineRule="auto"/>
              <w:jc w:val="center"/>
            </w:pPr>
            <w:r w:rsidRPr="00657BA3">
              <w:t>↓</w:t>
            </w:r>
          </w:p>
        </w:tc>
        <w:tc>
          <w:tcPr>
            <w:tcW w:w="0" w:type="auto"/>
          </w:tcPr>
          <w:p w:rsidR="00B629C8" w:rsidRPr="00657BA3" w:rsidRDefault="00B629C8" w:rsidP="00B629C8">
            <w:pPr>
              <w:spacing w:line="360" w:lineRule="auto"/>
              <w:jc w:val="center"/>
            </w:pPr>
            <w:r w:rsidRPr="00657BA3">
              <w:t>DNA</w:t>
            </w:r>
          </w:p>
          <w:p w:rsidR="00B629C8" w:rsidRPr="00657BA3" w:rsidRDefault="00B629C8" w:rsidP="00B629C8">
            <w:pPr>
              <w:spacing w:line="360" w:lineRule="auto"/>
              <w:jc w:val="center"/>
            </w:pPr>
            <w:r w:rsidRPr="00657BA3">
              <w:t>concentration</w:t>
            </w:r>
          </w:p>
          <w:p w:rsidR="00B629C8" w:rsidRPr="00657BA3" w:rsidRDefault="00B629C8" w:rsidP="00B629C8">
            <w:pPr>
              <w:spacing w:line="360" w:lineRule="auto"/>
              <w:jc w:val="center"/>
            </w:pPr>
            <w:r w:rsidRPr="00657BA3">
              <w:t>in sample</w:t>
            </w:r>
          </w:p>
          <w:p w:rsidR="00B629C8" w:rsidRPr="00657BA3" w:rsidRDefault="00B629C8" w:rsidP="00B629C8">
            <w:pPr>
              <w:spacing w:line="360" w:lineRule="auto"/>
              <w:jc w:val="center"/>
            </w:pPr>
            <w:r w:rsidRPr="00657BA3">
              <w:t>[ng/µl]</w:t>
            </w:r>
          </w:p>
        </w:tc>
        <w:tc>
          <w:tcPr>
            <w:tcW w:w="0" w:type="auto"/>
          </w:tcPr>
          <w:p w:rsidR="00B629C8" w:rsidRPr="00657BA3" w:rsidRDefault="00B629C8" w:rsidP="00B629C8">
            <w:pPr>
              <w:spacing w:line="360" w:lineRule="auto"/>
              <w:jc w:val="center"/>
            </w:pPr>
            <w:r w:rsidRPr="00657BA3">
              <w:t>Volume</w:t>
            </w:r>
          </w:p>
          <w:p w:rsidR="00B629C8" w:rsidRPr="00657BA3" w:rsidRDefault="00B629C8" w:rsidP="00B629C8">
            <w:pPr>
              <w:spacing w:line="360" w:lineRule="auto"/>
              <w:jc w:val="center"/>
            </w:pPr>
            <w:r w:rsidRPr="00657BA3">
              <w:t>required</w:t>
            </w:r>
          </w:p>
          <w:p w:rsidR="00B629C8" w:rsidRPr="00657BA3" w:rsidRDefault="00B629C8" w:rsidP="00B629C8">
            <w:pPr>
              <w:spacing w:line="360" w:lineRule="auto"/>
              <w:jc w:val="center"/>
            </w:pPr>
            <w:r w:rsidRPr="00657BA3">
              <w:t>from stock</w:t>
            </w:r>
          </w:p>
          <w:p w:rsidR="00B629C8" w:rsidRPr="00657BA3" w:rsidRDefault="00B629C8" w:rsidP="00B629C8">
            <w:pPr>
              <w:spacing w:line="360" w:lineRule="auto"/>
              <w:jc w:val="center"/>
            </w:pPr>
            <w:r w:rsidRPr="00657BA3">
              <w:t>[µl]</w:t>
            </w:r>
          </w:p>
        </w:tc>
        <w:tc>
          <w:tcPr>
            <w:tcW w:w="0" w:type="auto"/>
          </w:tcPr>
          <w:p w:rsidR="00B629C8" w:rsidRPr="00657BA3" w:rsidRDefault="00B629C8" w:rsidP="00B629C8">
            <w:pPr>
              <w:spacing w:line="360" w:lineRule="auto"/>
              <w:jc w:val="center"/>
            </w:pPr>
            <w:r w:rsidRPr="00657BA3">
              <w:t>Volume</w:t>
            </w:r>
          </w:p>
          <w:p w:rsidR="00B629C8" w:rsidRPr="00657BA3" w:rsidRDefault="00B629C8" w:rsidP="00B629C8">
            <w:pPr>
              <w:spacing w:line="360" w:lineRule="auto"/>
              <w:jc w:val="center"/>
            </w:pPr>
            <w:r w:rsidRPr="00657BA3">
              <w:t>Of sterile</w:t>
            </w:r>
          </w:p>
          <w:p w:rsidR="00B629C8" w:rsidRPr="00657BA3" w:rsidRDefault="00B629C8" w:rsidP="00B629C8">
            <w:pPr>
              <w:spacing w:line="360" w:lineRule="auto"/>
              <w:jc w:val="center"/>
            </w:pPr>
            <w:r w:rsidRPr="00657BA3">
              <w:t>Water</w:t>
            </w:r>
          </w:p>
          <w:p w:rsidR="00B629C8" w:rsidRPr="00657BA3" w:rsidRDefault="00B629C8" w:rsidP="00B629C8">
            <w:pPr>
              <w:spacing w:line="360" w:lineRule="auto"/>
              <w:jc w:val="center"/>
            </w:pPr>
            <w:r w:rsidRPr="00657BA3">
              <w:t>Added [µl]</w:t>
            </w:r>
          </w:p>
        </w:tc>
      </w:tr>
      <w:tr w:rsidR="00B629C8">
        <w:tc>
          <w:tcPr>
            <w:tcW w:w="0" w:type="auto"/>
          </w:tcPr>
          <w:p w:rsidR="00B629C8" w:rsidRPr="00657BA3" w:rsidRDefault="00B629C8" w:rsidP="00B629C8">
            <w:pPr>
              <w:spacing w:line="360" w:lineRule="auto"/>
              <w:jc w:val="center"/>
            </w:pPr>
            <w:r w:rsidRPr="00657BA3">
              <w:t>11</w:t>
            </w:r>
          </w:p>
        </w:tc>
        <w:tc>
          <w:tcPr>
            <w:tcW w:w="0" w:type="auto"/>
          </w:tcPr>
          <w:p w:rsidR="00B629C8" w:rsidRPr="00657BA3" w:rsidRDefault="00B629C8" w:rsidP="00B629C8">
            <w:pPr>
              <w:spacing w:line="360" w:lineRule="auto"/>
              <w:jc w:val="center"/>
            </w:pPr>
            <w:r w:rsidRPr="00657BA3">
              <w:t>126.3</w:t>
            </w:r>
          </w:p>
        </w:tc>
        <w:tc>
          <w:tcPr>
            <w:tcW w:w="0" w:type="auto"/>
          </w:tcPr>
          <w:p w:rsidR="00B629C8" w:rsidRPr="00657BA3" w:rsidRDefault="00B629C8" w:rsidP="00B629C8">
            <w:pPr>
              <w:spacing w:line="360" w:lineRule="auto"/>
              <w:jc w:val="center"/>
            </w:pPr>
            <w:r w:rsidRPr="00657BA3">
              <w:t>4.8</w:t>
            </w:r>
          </w:p>
        </w:tc>
        <w:tc>
          <w:tcPr>
            <w:tcW w:w="0" w:type="auto"/>
          </w:tcPr>
          <w:p w:rsidR="00B629C8" w:rsidRPr="00657BA3" w:rsidRDefault="00B629C8" w:rsidP="00B629C8">
            <w:pPr>
              <w:spacing w:line="360" w:lineRule="auto"/>
              <w:jc w:val="center"/>
            </w:pPr>
            <w:r w:rsidRPr="00657BA3">
              <w:t>25.2</w:t>
            </w:r>
          </w:p>
        </w:tc>
      </w:tr>
      <w:tr w:rsidR="00B629C8">
        <w:tc>
          <w:tcPr>
            <w:tcW w:w="0" w:type="auto"/>
          </w:tcPr>
          <w:p w:rsidR="00B629C8" w:rsidRPr="00657BA3" w:rsidRDefault="00B629C8" w:rsidP="00B629C8">
            <w:pPr>
              <w:spacing w:line="360" w:lineRule="auto"/>
              <w:jc w:val="center"/>
            </w:pPr>
            <w:r w:rsidRPr="00657BA3">
              <w:t>12</w:t>
            </w:r>
          </w:p>
        </w:tc>
        <w:tc>
          <w:tcPr>
            <w:tcW w:w="0" w:type="auto"/>
          </w:tcPr>
          <w:p w:rsidR="00B629C8" w:rsidRPr="00657BA3" w:rsidRDefault="00B629C8" w:rsidP="00B629C8">
            <w:pPr>
              <w:spacing w:line="360" w:lineRule="auto"/>
              <w:jc w:val="center"/>
            </w:pPr>
            <w:r w:rsidRPr="00657BA3">
              <w:t>107</w:t>
            </w:r>
          </w:p>
        </w:tc>
        <w:tc>
          <w:tcPr>
            <w:tcW w:w="0" w:type="auto"/>
          </w:tcPr>
          <w:p w:rsidR="00B629C8" w:rsidRPr="00657BA3" w:rsidRDefault="00B629C8" w:rsidP="00B629C8">
            <w:pPr>
              <w:spacing w:line="360" w:lineRule="auto"/>
              <w:jc w:val="center"/>
            </w:pPr>
            <w:r w:rsidRPr="00657BA3">
              <w:t>5.6</w:t>
            </w:r>
          </w:p>
        </w:tc>
        <w:tc>
          <w:tcPr>
            <w:tcW w:w="0" w:type="auto"/>
          </w:tcPr>
          <w:p w:rsidR="00B629C8" w:rsidRPr="00657BA3" w:rsidRDefault="00B629C8" w:rsidP="00B629C8">
            <w:pPr>
              <w:spacing w:line="360" w:lineRule="auto"/>
              <w:jc w:val="center"/>
            </w:pPr>
            <w:r w:rsidRPr="00657BA3">
              <w:t>24.4</w:t>
            </w:r>
          </w:p>
        </w:tc>
      </w:tr>
      <w:tr w:rsidR="00B629C8">
        <w:tc>
          <w:tcPr>
            <w:tcW w:w="0" w:type="auto"/>
          </w:tcPr>
          <w:p w:rsidR="00B629C8" w:rsidRPr="00657BA3" w:rsidRDefault="00B629C8" w:rsidP="00B629C8">
            <w:pPr>
              <w:spacing w:line="360" w:lineRule="auto"/>
              <w:jc w:val="center"/>
            </w:pPr>
            <w:r w:rsidRPr="00657BA3">
              <w:t>13</w:t>
            </w:r>
          </w:p>
        </w:tc>
        <w:tc>
          <w:tcPr>
            <w:tcW w:w="0" w:type="auto"/>
          </w:tcPr>
          <w:p w:rsidR="00B629C8" w:rsidRPr="00657BA3" w:rsidRDefault="00B629C8" w:rsidP="00B629C8">
            <w:pPr>
              <w:spacing w:line="360" w:lineRule="auto"/>
              <w:jc w:val="center"/>
            </w:pPr>
            <w:r w:rsidRPr="00657BA3">
              <w:t>141</w:t>
            </w:r>
          </w:p>
        </w:tc>
        <w:tc>
          <w:tcPr>
            <w:tcW w:w="0" w:type="auto"/>
          </w:tcPr>
          <w:p w:rsidR="00B629C8" w:rsidRPr="00657BA3" w:rsidRDefault="00B629C8" w:rsidP="00B629C8">
            <w:pPr>
              <w:spacing w:line="360" w:lineRule="auto"/>
              <w:jc w:val="center"/>
            </w:pPr>
            <w:r w:rsidRPr="00657BA3">
              <w:t>4.3</w:t>
            </w:r>
          </w:p>
        </w:tc>
        <w:tc>
          <w:tcPr>
            <w:tcW w:w="0" w:type="auto"/>
          </w:tcPr>
          <w:p w:rsidR="00B629C8" w:rsidRPr="00657BA3" w:rsidRDefault="00B629C8" w:rsidP="00B629C8">
            <w:pPr>
              <w:spacing w:line="360" w:lineRule="auto"/>
              <w:jc w:val="center"/>
            </w:pPr>
            <w:r w:rsidRPr="00657BA3">
              <w:t>25.7</w:t>
            </w:r>
          </w:p>
        </w:tc>
      </w:tr>
      <w:tr w:rsidR="00B629C8">
        <w:tc>
          <w:tcPr>
            <w:tcW w:w="0" w:type="auto"/>
          </w:tcPr>
          <w:p w:rsidR="00B629C8" w:rsidRPr="00657BA3" w:rsidRDefault="00B629C8" w:rsidP="00B629C8">
            <w:pPr>
              <w:spacing w:line="360" w:lineRule="auto"/>
              <w:jc w:val="center"/>
            </w:pPr>
            <w:r w:rsidRPr="00657BA3">
              <w:t>14</w:t>
            </w:r>
          </w:p>
        </w:tc>
        <w:tc>
          <w:tcPr>
            <w:tcW w:w="0" w:type="auto"/>
          </w:tcPr>
          <w:p w:rsidR="00B629C8" w:rsidRPr="00657BA3" w:rsidRDefault="00B629C8" w:rsidP="00B629C8">
            <w:pPr>
              <w:spacing w:line="360" w:lineRule="auto"/>
              <w:jc w:val="center"/>
            </w:pPr>
            <w:r w:rsidRPr="00657BA3">
              <w:t>82.2</w:t>
            </w:r>
          </w:p>
        </w:tc>
        <w:tc>
          <w:tcPr>
            <w:tcW w:w="0" w:type="auto"/>
          </w:tcPr>
          <w:p w:rsidR="00B629C8" w:rsidRPr="00657BA3" w:rsidRDefault="00B629C8" w:rsidP="00B629C8">
            <w:pPr>
              <w:spacing w:line="360" w:lineRule="auto"/>
              <w:jc w:val="center"/>
            </w:pPr>
            <w:r w:rsidRPr="00657BA3">
              <w:t>7.3</w:t>
            </w:r>
          </w:p>
        </w:tc>
        <w:tc>
          <w:tcPr>
            <w:tcW w:w="0" w:type="auto"/>
          </w:tcPr>
          <w:p w:rsidR="00B629C8" w:rsidRPr="00657BA3" w:rsidRDefault="00B629C8" w:rsidP="00B629C8">
            <w:pPr>
              <w:spacing w:line="360" w:lineRule="auto"/>
              <w:jc w:val="center"/>
            </w:pPr>
            <w:r w:rsidRPr="00657BA3">
              <w:t>22.7</w:t>
            </w:r>
          </w:p>
        </w:tc>
      </w:tr>
      <w:tr w:rsidR="00B629C8">
        <w:tc>
          <w:tcPr>
            <w:tcW w:w="0" w:type="auto"/>
          </w:tcPr>
          <w:p w:rsidR="00B629C8" w:rsidRPr="00657BA3" w:rsidRDefault="00B629C8" w:rsidP="00B629C8">
            <w:pPr>
              <w:spacing w:line="360" w:lineRule="auto"/>
              <w:jc w:val="center"/>
            </w:pPr>
            <w:r w:rsidRPr="00657BA3">
              <w:t>15</w:t>
            </w:r>
          </w:p>
        </w:tc>
        <w:tc>
          <w:tcPr>
            <w:tcW w:w="0" w:type="auto"/>
          </w:tcPr>
          <w:p w:rsidR="00B629C8" w:rsidRPr="00657BA3" w:rsidRDefault="00B629C8" w:rsidP="00B629C8">
            <w:pPr>
              <w:spacing w:line="360" w:lineRule="auto"/>
              <w:jc w:val="center"/>
            </w:pPr>
            <w:r w:rsidRPr="00657BA3">
              <w:t>102.3</w:t>
            </w:r>
          </w:p>
        </w:tc>
        <w:tc>
          <w:tcPr>
            <w:tcW w:w="0" w:type="auto"/>
          </w:tcPr>
          <w:p w:rsidR="00B629C8" w:rsidRPr="00657BA3" w:rsidRDefault="00B629C8" w:rsidP="00B629C8">
            <w:pPr>
              <w:spacing w:line="360" w:lineRule="auto"/>
              <w:jc w:val="center"/>
            </w:pPr>
            <w:r w:rsidRPr="00657BA3">
              <w:t>5.9</w:t>
            </w:r>
          </w:p>
        </w:tc>
        <w:tc>
          <w:tcPr>
            <w:tcW w:w="0" w:type="auto"/>
          </w:tcPr>
          <w:p w:rsidR="00B629C8" w:rsidRPr="00657BA3" w:rsidRDefault="00B629C8" w:rsidP="00B629C8">
            <w:pPr>
              <w:spacing w:line="360" w:lineRule="auto"/>
              <w:jc w:val="center"/>
            </w:pPr>
            <w:r w:rsidRPr="00657BA3">
              <w:t>24.1</w:t>
            </w:r>
          </w:p>
        </w:tc>
      </w:tr>
      <w:tr w:rsidR="00B629C8">
        <w:tc>
          <w:tcPr>
            <w:tcW w:w="0" w:type="auto"/>
          </w:tcPr>
          <w:p w:rsidR="00B629C8" w:rsidRPr="00657BA3" w:rsidRDefault="00B629C8" w:rsidP="00B629C8">
            <w:pPr>
              <w:spacing w:line="360" w:lineRule="auto"/>
              <w:jc w:val="center"/>
            </w:pPr>
            <w:r w:rsidRPr="00657BA3">
              <w:t>16</w:t>
            </w:r>
          </w:p>
        </w:tc>
        <w:tc>
          <w:tcPr>
            <w:tcW w:w="0" w:type="auto"/>
          </w:tcPr>
          <w:p w:rsidR="00B629C8" w:rsidRPr="00657BA3" w:rsidRDefault="00B629C8" w:rsidP="00B629C8">
            <w:pPr>
              <w:spacing w:line="360" w:lineRule="auto"/>
              <w:jc w:val="center"/>
            </w:pPr>
            <w:r w:rsidRPr="00657BA3">
              <w:t>182.3</w:t>
            </w:r>
          </w:p>
        </w:tc>
        <w:tc>
          <w:tcPr>
            <w:tcW w:w="0" w:type="auto"/>
          </w:tcPr>
          <w:p w:rsidR="00B629C8" w:rsidRPr="00657BA3" w:rsidRDefault="00B629C8" w:rsidP="00B629C8">
            <w:pPr>
              <w:spacing w:line="360" w:lineRule="auto"/>
              <w:jc w:val="center"/>
            </w:pPr>
            <w:r w:rsidRPr="00657BA3">
              <w:t>3.3</w:t>
            </w:r>
          </w:p>
        </w:tc>
        <w:tc>
          <w:tcPr>
            <w:tcW w:w="0" w:type="auto"/>
          </w:tcPr>
          <w:p w:rsidR="00B629C8" w:rsidRPr="00657BA3" w:rsidRDefault="00B629C8" w:rsidP="00B629C8">
            <w:pPr>
              <w:spacing w:line="360" w:lineRule="auto"/>
              <w:jc w:val="center"/>
            </w:pPr>
            <w:r w:rsidRPr="00657BA3">
              <w:t>26.7</w:t>
            </w:r>
          </w:p>
        </w:tc>
      </w:tr>
      <w:tr w:rsidR="00B629C8">
        <w:tc>
          <w:tcPr>
            <w:tcW w:w="0" w:type="auto"/>
          </w:tcPr>
          <w:p w:rsidR="00B629C8" w:rsidRPr="00657BA3" w:rsidRDefault="00B629C8" w:rsidP="00B629C8">
            <w:pPr>
              <w:spacing w:line="360" w:lineRule="auto"/>
              <w:jc w:val="center"/>
            </w:pPr>
            <w:r w:rsidRPr="00657BA3">
              <w:t>17</w:t>
            </w:r>
          </w:p>
        </w:tc>
        <w:tc>
          <w:tcPr>
            <w:tcW w:w="0" w:type="auto"/>
          </w:tcPr>
          <w:p w:rsidR="00B629C8" w:rsidRPr="00657BA3" w:rsidRDefault="00B629C8" w:rsidP="00B629C8">
            <w:pPr>
              <w:spacing w:line="360" w:lineRule="auto"/>
              <w:jc w:val="center"/>
            </w:pPr>
            <w:r w:rsidRPr="00657BA3">
              <w:t>120.5</w:t>
            </w:r>
          </w:p>
        </w:tc>
        <w:tc>
          <w:tcPr>
            <w:tcW w:w="0" w:type="auto"/>
          </w:tcPr>
          <w:p w:rsidR="00B629C8" w:rsidRPr="00657BA3" w:rsidRDefault="00B629C8" w:rsidP="00B629C8">
            <w:pPr>
              <w:spacing w:line="360" w:lineRule="auto"/>
              <w:jc w:val="center"/>
            </w:pPr>
            <w:r w:rsidRPr="00657BA3">
              <w:t>5</w:t>
            </w:r>
          </w:p>
        </w:tc>
        <w:tc>
          <w:tcPr>
            <w:tcW w:w="0" w:type="auto"/>
          </w:tcPr>
          <w:p w:rsidR="00B629C8" w:rsidRPr="00657BA3" w:rsidRDefault="00B629C8" w:rsidP="00B629C8">
            <w:pPr>
              <w:spacing w:line="360" w:lineRule="auto"/>
              <w:jc w:val="center"/>
            </w:pPr>
            <w:r w:rsidRPr="00657BA3">
              <w:t>25</w:t>
            </w:r>
          </w:p>
        </w:tc>
      </w:tr>
      <w:tr w:rsidR="00B629C8">
        <w:tc>
          <w:tcPr>
            <w:tcW w:w="0" w:type="auto"/>
          </w:tcPr>
          <w:p w:rsidR="00B629C8" w:rsidRPr="00657BA3" w:rsidRDefault="00B629C8" w:rsidP="00B629C8">
            <w:pPr>
              <w:spacing w:line="360" w:lineRule="auto"/>
              <w:jc w:val="center"/>
            </w:pPr>
            <w:r w:rsidRPr="00657BA3">
              <w:t>18</w:t>
            </w:r>
          </w:p>
        </w:tc>
        <w:tc>
          <w:tcPr>
            <w:tcW w:w="0" w:type="auto"/>
          </w:tcPr>
          <w:p w:rsidR="00B629C8" w:rsidRPr="00657BA3" w:rsidRDefault="00B629C8" w:rsidP="00B629C8">
            <w:pPr>
              <w:spacing w:line="360" w:lineRule="auto"/>
              <w:jc w:val="center"/>
            </w:pPr>
            <w:r w:rsidRPr="00657BA3">
              <w:t>181.3</w:t>
            </w:r>
          </w:p>
        </w:tc>
        <w:tc>
          <w:tcPr>
            <w:tcW w:w="0" w:type="auto"/>
          </w:tcPr>
          <w:p w:rsidR="00B629C8" w:rsidRPr="00657BA3" w:rsidRDefault="00B629C8" w:rsidP="00B629C8">
            <w:pPr>
              <w:spacing w:line="360" w:lineRule="auto"/>
              <w:jc w:val="center"/>
            </w:pPr>
            <w:r w:rsidRPr="00657BA3">
              <w:t>3.3</w:t>
            </w:r>
          </w:p>
        </w:tc>
        <w:tc>
          <w:tcPr>
            <w:tcW w:w="0" w:type="auto"/>
          </w:tcPr>
          <w:p w:rsidR="00B629C8" w:rsidRPr="00657BA3" w:rsidRDefault="00B629C8" w:rsidP="00B629C8">
            <w:pPr>
              <w:spacing w:line="360" w:lineRule="auto"/>
              <w:jc w:val="center"/>
            </w:pPr>
            <w:r w:rsidRPr="00657BA3">
              <w:t>26.7</w:t>
            </w:r>
          </w:p>
        </w:tc>
      </w:tr>
      <w:tr w:rsidR="00B629C8">
        <w:tc>
          <w:tcPr>
            <w:tcW w:w="0" w:type="auto"/>
          </w:tcPr>
          <w:p w:rsidR="00B629C8" w:rsidRPr="00657BA3" w:rsidRDefault="00B629C8" w:rsidP="00B629C8">
            <w:pPr>
              <w:spacing w:line="360" w:lineRule="auto"/>
              <w:jc w:val="center"/>
            </w:pPr>
            <w:r w:rsidRPr="00657BA3">
              <w:t>19</w:t>
            </w:r>
          </w:p>
        </w:tc>
        <w:tc>
          <w:tcPr>
            <w:tcW w:w="0" w:type="auto"/>
          </w:tcPr>
          <w:p w:rsidR="00B629C8" w:rsidRPr="00657BA3" w:rsidRDefault="00B629C8" w:rsidP="00B629C8">
            <w:pPr>
              <w:spacing w:line="360" w:lineRule="auto"/>
              <w:jc w:val="center"/>
            </w:pPr>
            <w:r w:rsidRPr="00657BA3">
              <w:t>75</w:t>
            </w:r>
          </w:p>
        </w:tc>
        <w:tc>
          <w:tcPr>
            <w:tcW w:w="0" w:type="auto"/>
          </w:tcPr>
          <w:p w:rsidR="00B629C8" w:rsidRPr="00657BA3" w:rsidRDefault="00B629C8" w:rsidP="00B629C8">
            <w:pPr>
              <w:spacing w:line="360" w:lineRule="auto"/>
              <w:jc w:val="center"/>
            </w:pPr>
            <w:r w:rsidRPr="00657BA3">
              <w:t>8</w:t>
            </w:r>
          </w:p>
        </w:tc>
        <w:tc>
          <w:tcPr>
            <w:tcW w:w="0" w:type="auto"/>
          </w:tcPr>
          <w:p w:rsidR="00B629C8" w:rsidRPr="00657BA3" w:rsidRDefault="00B629C8" w:rsidP="00B629C8">
            <w:pPr>
              <w:spacing w:line="360" w:lineRule="auto"/>
              <w:jc w:val="center"/>
            </w:pPr>
            <w:r w:rsidRPr="00657BA3">
              <w:t>22</w:t>
            </w:r>
          </w:p>
        </w:tc>
      </w:tr>
      <w:tr w:rsidR="00B629C8">
        <w:tc>
          <w:tcPr>
            <w:tcW w:w="0" w:type="auto"/>
          </w:tcPr>
          <w:p w:rsidR="00B629C8" w:rsidRPr="00657BA3" w:rsidRDefault="00B629C8" w:rsidP="00B629C8">
            <w:pPr>
              <w:spacing w:line="360" w:lineRule="auto"/>
              <w:jc w:val="center"/>
            </w:pPr>
            <w:r w:rsidRPr="00657BA3">
              <w:t>22</w:t>
            </w:r>
          </w:p>
        </w:tc>
        <w:tc>
          <w:tcPr>
            <w:tcW w:w="0" w:type="auto"/>
          </w:tcPr>
          <w:p w:rsidR="00B629C8" w:rsidRPr="00657BA3" w:rsidRDefault="00B629C8" w:rsidP="00B629C8">
            <w:pPr>
              <w:spacing w:line="360" w:lineRule="auto"/>
              <w:jc w:val="center"/>
            </w:pPr>
            <w:r w:rsidRPr="00657BA3">
              <w:t>110</w:t>
            </w:r>
          </w:p>
        </w:tc>
        <w:tc>
          <w:tcPr>
            <w:tcW w:w="0" w:type="auto"/>
          </w:tcPr>
          <w:p w:rsidR="00B629C8" w:rsidRPr="00657BA3" w:rsidRDefault="00B629C8" w:rsidP="00B629C8">
            <w:pPr>
              <w:spacing w:line="360" w:lineRule="auto"/>
              <w:jc w:val="center"/>
            </w:pPr>
            <w:r w:rsidRPr="00657BA3">
              <w:t>5.5</w:t>
            </w:r>
          </w:p>
        </w:tc>
        <w:tc>
          <w:tcPr>
            <w:tcW w:w="0" w:type="auto"/>
          </w:tcPr>
          <w:p w:rsidR="00B629C8" w:rsidRPr="00657BA3" w:rsidRDefault="00B629C8" w:rsidP="00B629C8">
            <w:pPr>
              <w:spacing w:line="360" w:lineRule="auto"/>
              <w:jc w:val="center"/>
            </w:pPr>
            <w:r w:rsidRPr="00657BA3">
              <w:t>24.5</w:t>
            </w:r>
          </w:p>
        </w:tc>
      </w:tr>
      <w:tr w:rsidR="00B629C8">
        <w:tc>
          <w:tcPr>
            <w:tcW w:w="0" w:type="auto"/>
          </w:tcPr>
          <w:p w:rsidR="00B629C8" w:rsidRPr="00657BA3" w:rsidRDefault="00B629C8" w:rsidP="00B629C8">
            <w:pPr>
              <w:spacing w:line="360" w:lineRule="auto"/>
              <w:jc w:val="center"/>
            </w:pPr>
            <w:r w:rsidRPr="00657BA3">
              <w:t>24</w:t>
            </w:r>
          </w:p>
        </w:tc>
        <w:tc>
          <w:tcPr>
            <w:tcW w:w="0" w:type="auto"/>
          </w:tcPr>
          <w:p w:rsidR="00B629C8" w:rsidRPr="00657BA3" w:rsidRDefault="00B629C8" w:rsidP="00B629C8">
            <w:pPr>
              <w:spacing w:line="360" w:lineRule="auto"/>
              <w:jc w:val="center"/>
            </w:pPr>
            <w:r w:rsidRPr="00657BA3">
              <w:t>86.5</w:t>
            </w:r>
          </w:p>
        </w:tc>
        <w:tc>
          <w:tcPr>
            <w:tcW w:w="0" w:type="auto"/>
          </w:tcPr>
          <w:p w:rsidR="00B629C8" w:rsidRPr="00657BA3" w:rsidRDefault="00B629C8" w:rsidP="00B629C8">
            <w:pPr>
              <w:spacing w:line="360" w:lineRule="auto"/>
              <w:jc w:val="center"/>
            </w:pPr>
            <w:r w:rsidRPr="00657BA3">
              <w:t>6.9</w:t>
            </w:r>
          </w:p>
        </w:tc>
        <w:tc>
          <w:tcPr>
            <w:tcW w:w="0" w:type="auto"/>
          </w:tcPr>
          <w:p w:rsidR="00B629C8" w:rsidRPr="00657BA3" w:rsidRDefault="00B629C8" w:rsidP="00B629C8">
            <w:pPr>
              <w:spacing w:line="360" w:lineRule="auto"/>
              <w:jc w:val="center"/>
            </w:pPr>
            <w:r w:rsidRPr="00657BA3">
              <w:t>23.1</w:t>
            </w:r>
          </w:p>
        </w:tc>
      </w:tr>
      <w:tr w:rsidR="00B629C8">
        <w:tc>
          <w:tcPr>
            <w:tcW w:w="0" w:type="auto"/>
          </w:tcPr>
          <w:p w:rsidR="00B629C8" w:rsidRPr="00657BA3" w:rsidRDefault="00B629C8" w:rsidP="00B629C8">
            <w:pPr>
              <w:spacing w:line="360" w:lineRule="auto"/>
              <w:jc w:val="center"/>
            </w:pPr>
            <w:r w:rsidRPr="00657BA3">
              <w:t>26</w:t>
            </w:r>
          </w:p>
        </w:tc>
        <w:tc>
          <w:tcPr>
            <w:tcW w:w="0" w:type="auto"/>
          </w:tcPr>
          <w:p w:rsidR="00B629C8" w:rsidRPr="00657BA3" w:rsidRDefault="00B629C8" w:rsidP="00B629C8">
            <w:pPr>
              <w:spacing w:line="360" w:lineRule="auto"/>
              <w:jc w:val="center"/>
            </w:pPr>
            <w:r w:rsidRPr="00657BA3">
              <w:t>29</w:t>
            </w:r>
          </w:p>
        </w:tc>
        <w:tc>
          <w:tcPr>
            <w:tcW w:w="0" w:type="auto"/>
          </w:tcPr>
          <w:p w:rsidR="00B629C8" w:rsidRPr="00657BA3" w:rsidRDefault="00B629C8" w:rsidP="00B629C8">
            <w:pPr>
              <w:spacing w:line="360" w:lineRule="auto"/>
              <w:jc w:val="center"/>
            </w:pPr>
            <w:r w:rsidRPr="00657BA3">
              <w:t>20.7</w:t>
            </w:r>
          </w:p>
        </w:tc>
        <w:tc>
          <w:tcPr>
            <w:tcW w:w="0" w:type="auto"/>
          </w:tcPr>
          <w:p w:rsidR="00B629C8" w:rsidRPr="00657BA3" w:rsidRDefault="00B629C8" w:rsidP="00B629C8">
            <w:pPr>
              <w:spacing w:line="360" w:lineRule="auto"/>
              <w:jc w:val="center"/>
            </w:pPr>
            <w:r w:rsidRPr="00657BA3">
              <w:t>9.3</w:t>
            </w:r>
          </w:p>
        </w:tc>
      </w:tr>
      <w:tr w:rsidR="00B629C8">
        <w:tc>
          <w:tcPr>
            <w:tcW w:w="0" w:type="auto"/>
          </w:tcPr>
          <w:p w:rsidR="00B629C8" w:rsidRPr="00657BA3" w:rsidRDefault="00B629C8" w:rsidP="00B629C8">
            <w:pPr>
              <w:spacing w:line="360" w:lineRule="auto"/>
              <w:jc w:val="center"/>
            </w:pPr>
            <w:r w:rsidRPr="00657BA3">
              <w:t>32</w:t>
            </w:r>
          </w:p>
        </w:tc>
        <w:tc>
          <w:tcPr>
            <w:tcW w:w="0" w:type="auto"/>
          </w:tcPr>
          <w:p w:rsidR="00B629C8" w:rsidRPr="00657BA3" w:rsidRDefault="00B629C8" w:rsidP="00B629C8">
            <w:pPr>
              <w:spacing w:line="360" w:lineRule="auto"/>
              <w:jc w:val="center"/>
            </w:pPr>
            <w:r w:rsidRPr="00657BA3">
              <w:t>110.3</w:t>
            </w:r>
          </w:p>
        </w:tc>
        <w:tc>
          <w:tcPr>
            <w:tcW w:w="0" w:type="auto"/>
          </w:tcPr>
          <w:p w:rsidR="00B629C8" w:rsidRPr="00657BA3" w:rsidRDefault="00B629C8" w:rsidP="00B629C8">
            <w:pPr>
              <w:spacing w:line="360" w:lineRule="auto"/>
              <w:jc w:val="center"/>
            </w:pPr>
            <w:r w:rsidRPr="00657BA3">
              <w:t>5.4</w:t>
            </w:r>
          </w:p>
        </w:tc>
        <w:tc>
          <w:tcPr>
            <w:tcW w:w="0" w:type="auto"/>
          </w:tcPr>
          <w:p w:rsidR="00B629C8" w:rsidRPr="00657BA3" w:rsidRDefault="00B629C8" w:rsidP="00B629C8">
            <w:pPr>
              <w:spacing w:line="360" w:lineRule="auto"/>
              <w:jc w:val="center"/>
            </w:pPr>
            <w:r w:rsidRPr="00657BA3">
              <w:t>24.6</w:t>
            </w:r>
          </w:p>
        </w:tc>
      </w:tr>
      <w:tr w:rsidR="00B629C8">
        <w:tc>
          <w:tcPr>
            <w:tcW w:w="0" w:type="auto"/>
          </w:tcPr>
          <w:p w:rsidR="00B629C8" w:rsidRPr="00657BA3" w:rsidRDefault="00B629C8" w:rsidP="00B629C8">
            <w:pPr>
              <w:spacing w:line="360" w:lineRule="auto"/>
              <w:jc w:val="center"/>
            </w:pPr>
            <w:r w:rsidRPr="00657BA3">
              <w:t>33</w:t>
            </w:r>
          </w:p>
        </w:tc>
        <w:tc>
          <w:tcPr>
            <w:tcW w:w="0" w:type="auto"/>
          </w:tcPr>
          <w:p w:rsidR="00B629C8" w:rsidRPr="00657BA3" w:rsidRDefault="00B629C8" w:rsidP="00B629C8">
            <w:pPr>
              <w:spacing w:line="360" w:lineRule="auto"/>
              <w:jc w:val="center"/>
            </w:pPr>
            <w:r w:rsidRPr="00657BA3">
              <w:t>70.17</w:t>
            </w:r>
          </w:p>
        </w:tc>
        <w:tc>
          <w:tcPr>
            <w:tcW w:w="0" w:type="auto"/>
          </w:tcPr>
          <w:p w:rsidR="00B629C8" w:rsidRPr="00657BA3" w:rsidRDefault="00B629C8" w:rsidP="00B629C8">
            <w:pPr>
              <w:spacing w:line="360" w:lineRule="auto"/>
              <w:jc w:val="center"/>
            </w:pPr>
            <w:r w:rsidRPr="00657BA3">
              <w:t>8.6</w:t>
            </w:r>
          </w:p>
        </w:tc>
        <w:tc>
          <w:tcPr>
            <w:tcW w:w="0" w:type="auto"/>
          </w:tcPr>
          <w:p w:rsidR="00B629C8" w:rsidRPr="00657BA3" w:rsidRDefault="00B629C8" w:rsidP="00B629C8">
            <w:pPr>
              <w:spacing w:line="360" w:lineRule="auto"/>
              <w:jc w:val="center"/>
            </w:pPr>
            <w:r w:rsidRPr="00657BA3">
              <w:t>21.4</w:t>
            </w:r>
          </w:p>
        </w:tc>
      </w:tr>
      <w:tr w:rsidR="00B629C8">
        <w:tc>
          <w:tcPr>
            <w:tcW w:w="0" w:type="auto"/>
          </w:tcPr>
          <w:p w:rsidR="00B629C8" w:rsidRPr="00657BA3" w:rsidRDefault="00B629C8" w:rsidP="00B629C8">
            <w:pPr>
              <w:spacing w:line="360" w:lineRule="auto"/>
              <w:jc w:val="center"/>
            </w:pPr>
            <w:r w:rsidRPr="00657BA3">
              <w:t>34</w:t>
            </w:r>
          </w:p>
        </w:tc>
        <w:tc>
          <w:tcPr>
            <w:tcW w:w="0" w:type="auto"/>
          </w:tcPr>
          <w:p w:rsidR="00B629C8" w:rsidRPr="00657BA3" w:rsidRDefault="00B629C8" w:rsidP="00B629C8">
            <w:pPr>
              <w:spacing w:line="360" w:lineRule="auto"/>
              <w:jc w:val="center"/>
            </w:pPr>
            <w:r w:rsidRPr="00657BA3">
              <w:t>127.83</w:t>
            </w:r>
          </w:p>
        </w:tc>
        <w:tc>
          <w:tcPr>
            <w:tcW w:w="0" w:type="auto"/>
          </w:tcPr>
          <w:p w:rsidR="00B629C8" w:rsidRPr="00657BA3" w:rsidRDefault="00B629C8" w:rsidP="00B629C8">
            <w:pPr>
              <w:spacing w:line="360" w:lineRule="auto"/>
              <w:jc w:val="center"/>
            </w:pPr>
            <w:r w:rsidRPr="00657BA3">
              <w:t>4.7</w:t>
            </w:r>
          </w:p>
        </w:tc>
        <w:tc>
          <w:tcPr>
            <w:tcW w:w="0" w:type="auto"/>
          </w:tcPr>
          <w:p w:rsidR="00B629C8" w:rsidRPr="00657BA3" w:rsidRDefault="00B629C8" w:rsidP="00B629C8">
            <w:pPr>
              <w:spacing w:line="360" w:lineRule="auto"/>
              <w:jc w:val="center"/>
            </w:pPr>
            <w:r w:rsidRPr="00657BA3">
              <w:t>25.3</w:t>
            </w:r>
          </w:p>
        </w:tc>
      </w:tr>
      <w:tr w:rsidR="00B629C8">
        <w:tc>
          <w:tcPr>
            <w:tcW w:w="0" w:type="auto"/>
          </w:tcPr>
          <w:p w:rsidR="00B629C8" w:rsidRPr="00657BA3" w:rsidRDefault="00B629C8" w:rsidP="00B629C8">
            <w:pPr>
              <w:spacing w:line="360" w:lineRule="auto"/>
              <w:jc w:val="center"/>
            </w:pPr>
            <w:r w:rsidRPr="00657BA3">
              <w:t>35.1</w:t>
            </w:r>
          </w:p>
        </w:tc>
        <w:tc>
          <w:tcPr>
            <w:tcW w:w="0" w:type="auto"/>
          </w:tcPr>
          <w:p w:rsidR="00B629C8" w:rsidRPr="00657BA3" w:rsidRDefault="00B629C8" w:rsidP="00B629C8">
            <w:pPr>
              <w:spacing w:line="360" w:lineRule="auto"/>
              <w:jc w:val="center"/>
            </w:pPr>
            <w:r w:rsidRPr="00657BA3">
              <w:t>234.7</w:t>
            </w:r>
          </w:p>
        </w:tc>
        <w:tc>
          <w:tcPr>
            <w:tcW w:w="0" w:type="auto"/>
          </w:tcPr>
          <w:p w:rsidR="00B629C8" w:rsidRPr="00657BA3" w:rsidRDefault="00B629C8" w:rsidP="00B629C8">
            <w:pPr>
              <w:spacing w:line="360" w:lineRule="auto"/>
              <w:jc w:val="center"/>
            </w:pPr>
            <w:r w:rsidRPr="00657BA3">
              <w:t>2.6</w:t>
            </w:r>
          </w:p>
        </w:tc>
        <w:tc>
          <w:tcPr>
            <w:tcW w:w="0" w:type="auto"/>
          </w:tcPr>
          <w:p w:rsidR="00B629C8" w:rsidRPr="00657BA3" w:rsidRDefault="00B629C8" w:rsidP="00B629C8">
            <w:pPr>
              <w:spacing w:line="360" w:lineRule="auto"/>
              <w:jc w:val="center"/>
            </w:pPr>
            <w:r w:rsidRPr="00657BA3">
              <w:t>27.4</w:t>
            </w:r>
          </w:p>
        </w:tc>
      </w:tr>
      <w:tr w:rsidR="00B629C8">
        <w:tc>
          <w:tcPr>
            <w:tcW w:w="0" w:type="auto"/>
          </w:tcPr>
          <w:p w:rsidR="00B629C8" w:rsidRPr="00657BA3" w:rsidRDefault="00B629C8" w:rsidP="00B629C8">
            <w:pPr>
              <w:spacing w:line="360" w:lineRule="auto"/>
              <w:jc w:val="center"/>
            </w:pPr>
            <w:r w:rsidRPr="00657BA3">
              <w:t>35.2</w:t>
            </w:r>
          </w:p>
        </w:tc>
        <w:tc>
          <w:tcPr>
            <w:tcW w:w="0" w:type="auto"/>
          </w:tcPr>
          <w:p w:rsidR="00B629C8" w:rsidRPr="00657BA3" w:rsidRDefault="00B629C8" w:rsidP="00B629C8">
            <w:pPr>
              <w:spacing w:line="360" w:lineRule="auto"/>
              <w:jc w:val="center"/>
            </w:pPr>
            <w:r w:rsidRPr="00657BA3">
              <w:t>37.3</w:t>
            </w:r>
          </w:p>
        </w:tc>
        <w:tc>
          <w:tcPr>
            <w:tcW w:w="0" w:type="auto"/>
          </w:tcPr>
          <w:p w:rsidR="00B629C8" w:rsidRPr="00657BA3" w:rsidRDefault="00B629C8" w:rsidP="00B629C8">
            <w:pPr>
              <w:spacing w:line="360" w:lineRule="auto"/>
              <w:jc w:val="center"/>
            </w:pPr>
            <w:r w:rsidRPr="00657BA3">
              <w:t>16.1</w:t>
            </w:r>
          </w:p>
        </w:tc>
        <w:tc>
          <w:tcPr>
            <w:tcW w:w="0" w:type="auto"/>
          </w:tcPr>
          <w:p w:rsidR="00B629C8" w:rsidRPr="00657BA3" w:rsidRDefault="00B629C8" w:rsidP="00B629C8">
            <w:pPr>
              <w:spacing w:line="360" w:lineRule="auto"/>
              <w:jc w:val="center"/>
            </w:pPr>
            <w:r w:rsidRPr="00657BA3">
              <w:t>13.9</w:t>
            </w:r>
          </w:p>
        </w:tc>
      </w:tr>
      <w:tr w:rsidR="00B629C8">
        <w:tc>
          <w:tcPr>
            <w:tcW w:w="0" w:type="auto"/>
          </w:tcPr>
          <w:p w:rsidR="00B629C8" w:rsidRPr="00657BA3" w:rsidRDefault="00B629C8" w:rsidP="00B629C8">
            <w:pPr>
              <w:spacing w:line="360" w:lineRule="auto"/>
              <w:jc w:val="center"/>
            </w:pPr>
            <w:r w:rsidRPr="00657BA3">
              <w:t>N35.1</w:t>
            </w:r>
          </w:p>
        </w:tc>
        <w:tc>
          <w:tcPr>
            <w:tcW w:w="0" w:type="auto"/>
          </w:tcPr>
          <w:p w:rsidR="00B629C8" w:rsidRPr="00657BA3" w:rsidRDefault="00B629C8" w:rsidP="00B629C8">
            <w:pPr>
              <w:spacing w:line="360" w:lineRule="auto"/>
              <w:jc w:val="center"/>
            </w:pPr>
            <w:r w:rsidRPr="00657BA3">
              <w:t>240.7</w:t>
            </w:r>
          </w:p>
        </w:tc>
        <w:tc>
          <w:tcPr>
            <w:tcW w:w="0" w:type="auto"/>
          </w:tcPr>
          <w:p w:rsidR="00B629C8" w:rsidRPr="00657BA3" w:rsidRDefault="00B629C8" w:rsidP="00B629C8">
            <w:pPr>
              <w:spacing w:line="360" w:lineRule="auto"/>
              <w:jc w:val="center"/>
            </w:pPr>
            <w:r w:rsidRPr="00657BA3">
              <w:t>2.5</w:t>
            </w:r>
          </w:p>
        </w:tc>
        <w:tc>
          <w:tcPr>
            <w:tcW w:w="0" w:type="auto"/>
          </w:tcPr>
          <w:p w:rsidR="00B629C8" w:rsidRPr="00657BA3" w:rsidRDefault="00B629C8" w:rsidP="00B629C8">
            <w:pPr>
              <w:spacing w:line="360" w:lineRule="auto"/>
              <w:jc w:val="center"/>
            </w:pPr>
            <w:r w:rsidRPr="00657BA3">
              <w:t>27.5</w:t>
            </w:r>
          </w:p>
        </w:tc>
      </w:tr>
      <w:tr w:rsidR="00B629C8">
        <w:tc>
          <w:tcPr>
            <w:tcW w:w="0" w:type="auto"/>
          </w:tcPr>
          <w:p w:rsidR="00B629C8" w:rsidRPr="00657BA3" w:rsidRDefault="00B629C8" w:rsidP="00B629C8">
            <w:pPr>
              <w:spacing w:line="360" w:lineRule="auto"/>
              <w:jc w:val="center"/>
            </w:pPr>
            <w:r w:rsidRPr="00657BA3">
              <w:t>N35.2</w:t>
            </w:r>
          </w:p>
        </w:tc>
        <w:tc>
          <w:tcPr>
            <w:tcW w:w="0" w:type="auto"/>
          </w:tcPr>
          <w:p w:rsidR="00B629C8" w:rsidRPr="00657BA3" w:rsidRDefault="00B629C8" w:rsidP="00B629C8">
            <w:pPr>
              <w:spacing w:line="360" w:lineRule="auto"/>
              <w:jc w:val="center"/>
            </w:pPr>
            <w:r w:rsidRPr="00657BA3">
              <w:t>236</w:t>
            </w:r>
          </w:p>
        </w:tc>
        <w:tc>
          <w:tcPr>
            <w:tcW w:w="0" w:type="auto"/>
          </w:tcPr>
          <w:p w:rsidR="00B629C8" w:rsidRPr="00657BA3" w:rsidRDefault="00B629C8" w:rsidP="00B629C8">
            <w:pPr>
              <w:spacing w:line="360" w:lineRule="auto"/>
              <w:jc w:val="center"/>
            </w:pPr>
            <w:r w:rsidRPr="00657BA3">
              <w:t>2.5</w:t>
            </w:r>
          </w:p>
        </w:tc>
        <w:tc>
          <w:tcPr>
            <w:tcW w:w="0" w:type="auto"/>
          </w:tcPr>
          <w:p w:rsidR="00B629C8" w:rsidRPr="00657BA3" w:rsidRDefault="00B629C8" w:rsidP="00B629C8">
            <w:pPr>
              <w:spacing w:line="360" w:lineRule="auto"/>
              <w:jc w:val="center"/>
            </w:pPr>
            <w:r w:rsidRPr="00657BA3">
              <w:t>27.5</w:t>
            </w:r>
          </w:p>
        </w:tc>
      </w:tr>
      <w:tr w:rsidR="00B629C8">
        <w:tc>
          <w:tcPr>
            <w:tcW w:w="0" w:type="auto"/>
          </w:tcPr>
          <w:p w:rsidR="00B629C8" w:rsidRPr="00657BA3" w:rsidRDefault="00B629C8" w:rsidP="00B629C8">
            <w:pPr>
              <w:spacing w:line="360" w:lineRule="auto"/>
              <w:jc w:val="center"/>
            </w:pPr>
            <w:r w:rsidRPr="00657BA3">
              <w:t>36</w:t>
            </w:r>
          </w:p>
        </w:tc>
        <w:tc>
          <w:tcPr>
            <w:tcW w:w="0" w:type="auto"/>
          </w:tcPr>
          <w:p w:rsidR="00B629C8" w:rsidRPr="00657BA3" w:rsidRDefault="00B629C8" w:rsidP="00B629C8">
            <w:pPr>
              <w:spacing w:line="360" w:lineRule="auto"/>
              <w:jc w:val="center"/>
            </w:pPr>
            <w:r w:rsidRPr="00657BA3">
              <w:t>175.83</w:t>
            </w:r>
          </w:p>
        </w:tc>
        <w:tc>
          <w:tcPr>
            <w:tcW w:w="0" w:type="auto"/>
          </w:tcPr>
          <w:p w:rsidR="00B629C8" w:rsidRPr="00657BA3" w:rsidRDefault="00B629C8" w:rsidP="00B629C8">
            <w:pPr>
              <w:spacing w:line="360" w:lineRule="auto"/>
              <w:jc w:val="center"/>
            </w:pPr>
            <w:r w:rsidRPr="00657BA3">
              <w:t>3.4</w:t>
            </w:r>
          </w:p>
        </w:tc>
        <w:tc>
          <w:tcPr>
            <w:tcW w:w="0" w:type="auto"/>
          </w:tcPr>
          <w:p w:rsidR="00B629C8" w:rsidRPr="00657BA3" w:rsidRDefault="00B629C8" w:rsidP="00B629C8">
            <w:pPr>
              <w:spacing w:line="360" w:lineRule="auto"/>
              <w:jc w:val="center"/>
            </w:pPr>
            <w:r w:rsidRPr="00657BA3">
              <w:t>26.6</w:t>
            </w:r>
          </w:p>
        </w:tc>
      </w:tr>
    </w:tbl>
    <w:p w:rsidR="00AF3C04" w:rsidRPr="008866BD" w:rsidRDefault="00AF3C04" w:rsidP="00991A5C"/>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A42910">
      <w:pPr>
        <w:pStyle w:val="Title"/>
      </w:pPr>
    </w:p>
    <w:p w:rsidR="00B629C8" w:rsidRDefault="00B629C8" w:rsidP="00B629C8">
      <w:r>
        <w:t>For sequencing of exon 13, 17, 18 and 24 nested PCR Products, 6ng/30</w:t>
      </w:r>
      <w:r>
        <w:rPr>
          <w:rFonts w:cs="Arial"/>
        </w:rPr>
        <w:t>µ</w:t>
      </w:r>
      <w:r>
        <w:t xml:space="preserve">l dilutions were prepared (table 16). </w:t>
      </w:r>
    </w:p>
    <w:p w:rsidR="00B629C8" w:rsidRDefault="00B629C8" w:rsidP="00A42910">
      <w:pPr>
        <w:pStyle w:val="Title"/>
      </w:pPr>
    </w:p>
    <w:p w:rsidR="0040040A" w:rsidRDefault="0040040A" w:rsidP="0040040A">
      <w:pPr>
        <w:pStyle w:val="Caption"/>
      </w:pPr>
      <w:bookmarkStart w:id="82" w:name="_Toc262189014"/>
      <w:r>
        <w:lastRenderedPageBreak/>
        <w:t xml:space="preserve">Table </w:t>
      </w:r>
      <w:fldSimple w:instr=" SEQ Table \* ARABIC ">
        <w:r w:rsidR="006D1A08">
          <w:rPr>
            <w:noProof/>
          </w:rPr>
          <w:t>16</w:t>
        </w:r>
      </w:fldSimple>
      <w:r>
        <w:t>:</w:t>
      </w:r>
      <w:r w:rsidRPr="00BE2F74">
        <w:t xml:space="preserve"> </w:t>
      </w:r>
      <w:r>
        <w:t>Nested PCR product and sterile water</w:t>
      </w:r>
      <w:r w:rsidRPr="00657BA3">
        <w:t xml:space="preserve"> </w:t>
      </w:r>
      <w:r>
        <w:t>volume required for making a 6ng/30</w:t>
      </w:r>
      <w:r>
        <w:rPr>
          <w:rFonts w:cs="Arial"/>
        </w:rPr>
        <w:t>µ</w:t>
      </w:r>
      <w:r>
        <w:t>l concentrated sequencing reaction mix</w:t>
      </w:r>
      <w:bookmarkEnd w:id="82"/>
    </w:p>
    <w:p w:rsidR="0040040A" w:rsidRPr="0040040A" w:rsidRDefault="0040040A" w:rsidP="0040040A"/>
    <w:tbl>
      <w:tblPr>
        <w:tblpPr w:leftFromText="180" w:rightFromText="180" w:vertAnchor="page" w:horzAnchor="margin" w:tblpXSpec="center" w:tblpY="2791"/>
        <w:tblW w:w="5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701"/>
        <w:gridCol w:w="1388"/>
        <w:gridCol w:w="1657"/>
      </w:tblGrid>
      <w:tr w:rsidR="0040040A" w:rsidRPr="00AE519E">
        <w:tc>
          <w:tcPr>
            <w:tcW w:w="1242" w:type="dxa"/>
          </w:tcPr>
          <w:p w:rsidR="0040040A" w:rsidRPr="00403120" w:rsidRDefault="0040040A" w:rsidP="0040040A">
            <w:pPr>
              <w:spacing w:line="360" w:lineRule="auto"/>
              <w:jc w:val="center"/>
            </w:pPr>
            <w:r w:rsidRPr="00403120">
              <w:t>Nested</w:t>
            </w:r>
          </w:p>
          <w:p w:rsidR="0040040A" w:rsidRPr="00403120" w:rsidRDefault="0040040A" w:rsidP="0040040A">
            <w:pPr>
              <w:spacing w:line="360" w:lineRule="auto"/>
              <w:jc w:val="center"/>
            </w:pPr>
            <w:r w:rsidRPr="00403120">
              <w:t>PCR product</w:t>
            </w:r>
          </w:p>
          <w:p w:rsidR="0040040A" w:rsidRPr="00403120" w:rsidRDefault="0040040A" w:rsidP="0040040A">
            <w:pPr>
              <w:spacing w:line="360" w:lineRule="auto"/>
              <w:jc w:val="center"/>
            </w:pPr>
            <w:r w:rsidRPr="00403120">
              <w:t>[Exon #]</w:t>
            </w:r>
          </w:p>
          <w:p w:rsidR="0040040A" w:rsidRPr="00403120" w:rsidRDefault="0040040A" w:rsidP="0040040A">
            <w:pPr>
              <w:spacing w:line="360" w:lineRule="auto"/>
              <w:jc w:val="center"/>
              <w:rPr>
                <w:rFonts w:cs="Arial"/>
              </w:rPr>
            </w:pPr>
            <w:r w:rsidRPr="00403120">
              <w:rPr>
                <w:rFonts w:cs="Arial"/>
              </w:rPr>
              <w:t>↓</w:t>
            </w:r>
          </w:p>
        </w:tc>
        <w:tc>
          <w:tcPr>
            <w:tcW w:w="1701" w:type="dxa"/>
          </w:tcPr>
          <w:p w:rsidR="0040040A" w:rsidRPr="00403120" w:rsidRDefault="0040040A" w:rsidP="0040040A">
            <w:pPr>
              <w:spacing w:line="360" w:lineRule="auto"/>
              <w:jc w:val="center"/>
            </w:pPr>
            <w:r w:rsidRPr="00403120">
              <w:t>DNA</w:t>
            </w:r>
          </w:p>
          <w:p w:rsidR="0040040A" w:rsidRPr="00403120" w:rsidRDefault="0040040A" w:rsidP="0040040A">
            <w:pPr>
              <w:spacing w:line="360" w:lineRule="auto"/>
              <w:jc w:val="center"/>
            </w:pPr>
            <w:r w:rsidRPr="00403120">
              <w:t>concentration</w:t>
            </w:r>
          </w:p>
          <w:p w:rsidR="0040040A" w:rsidRPr="00403120" w:rsidRDefault="0040040A" w:rsidP="0040040A">
            <w:pPr>
              <w:spacing w:line="360" w:lineRule="auto"/>
              <w:jc w:val="center"/>
            </w:pPr>
            <w:r w:rsidRPr="00403120">
              <w:t>in sample</w:t>
            </w:r>
          </w:p>
          <w:p w:rsidR="0040040A" w:rsidRPr="00403120" w:rsidRDefault="0040040A" w:rsidP="0040040A">
            <w:pPr>
              <w:spacing w:line="360" w:lineRule="auto"/>
              <w:jc w:val="center"/>
              <w:rPr>
                <w:vertAlign w:val="subscript"/>
              </w:rPr>
            </w:pPr>
            <w:r w:rsidRPr="00403120">
              <w:t>[ng/µl]</w:t>
            </w:r>
          </w:p>
        </w:tc>
        <w:tc>
          <w:tcPr>
            <w:tcW w:w="1388" w:type="dxa"/>
          </w:tcPr>
          <w:p w:rsidR="0040040A" w:rsidRPr="00403120" w:rsidRDefault="0040040A" w:rsidP="0040040A">
            <w:pPr>
              <w:spacing w:line="360" w:lineRule="auto"/>
              <w:jc w:val="center"/>
            </w:pPr>
            <w:r w:rsidRPr="00403120">
              <w:t>Volume</w:t>
            </w:r>
          </w:p>
          <w:p w:rsidR="0040040A" w:rsidRPr="00403120" w:rsidRDefault="0040040A" w:rsidP="0040040A">
            <w:pPr>
              <w:spacing w:line="360" w:lineRule="auto"/>
              <w:jc w:val="center"/>
            </w:pPr>
            <w:r w:rsidRPr="00403120">
              <w:t>required</w:t>
            </w:r>
          </w:p>
          <w:p w:rsidR="0040040A" w:rsidRPr="00403120" w:rsidRDefault="0040040A" w:rsidP="0040040A">
            <w:pPr>
              <w:spacing w:line="360" w:lineRule="auto"/>
              <w:jc w:val="center"/>
            </w:pPr>
            <w:r w:rsidRPr="00403120">
              <w:t>from stock</w:t>
            </w:r>
          </w:p>
          <w:p w:rsidR="0040040A" w:rsidRPr="00403120" w:rsidRDefault="0040040A" w:rsidP="0040040A">
            <w:pPr>
              <w:spacing w:line="360" w:lineRule="auto"/>
              <w:jc w:val="center"/>
            </w:pPr>
            <w:r w:rsidRPr="00403120">
              <w:t>[µl]</w:t>
            </w:r>
          </w:p>
        </w:tc>
        <w:tc>
          <w:tcPr>
            <w:tcW w:w="1657" w:type="dxa"/>
          </w:tcPr>
          <w:p w:rsidR="0040040A" w:rsidRPr="00403120" w:rsidRDefault="0040040A" w:rsidP="0040040A">
            <w:pPr>
              <w:spacing w:line="360" w:lineRule="auto"/>
              <w:jc w:val="center"/>
            </w:pPr>
            <w:r w:rsidRPr="00403120">
              <w:t>Volume</w:t>
            </w:r>
          </w:p>
          <w:p w:rsidR="0040040A" w:rsidRPr="00403120" w:rsidRDefault="0040040A" w:rsidP="0040040A">
            <w:pPr>
              <w:spacing w:line="360" w:lineRule="auto"/>
              <w:jc w:val="center"/>
            </w:pPr>
            <w:r w:rsidRPr="00403120">
              <w:t>Of sterile</w:t>
            </w:r>
          </w:p>
          <w:p w:rsidR="0040040A" w:rsidRPr="00403120" w:rsidRDefault="0040040A" w:rsidP="0040040A">
            <w:pPr>
              <w:spacing w:line="360" w:lineRule="auto"/>
              <w:jc w:val="center"/>
            </w:pPr>
            <w:r w:rsidRPr="00403120">
              <w:t>Water</w:t>
            </w:r>
          </w:p>
          <w:p w:rsidR="0040040A" w:rsidRPr="00403120" w:rsidRDefault="0040040A" w:rsidP="0040040A">
            <w:pPr>
              <w:spacing w:line="360" w:lineRule="auto"/>
              <w:jc w:val="center"/>
            </w:pPr>
            <w:r w:rsidRPr="00403120">
              <w:t>Added [µl]</w:t>
            </w:r>
          </w:p>
        </w:tc>
      </w:tr>
      <w:tr w:rsidR="0040040A" w:rsidRPr="00AE519E">
        <w:tc>
          <w:tcPr>
            <w:tcW w:w="1242" w:type="dxa"/>
          </w:tcPr>
          <w:p w:rsidR="0040040A" w:rsidRPr="00403120" w:rsidRDefault="0040040A" w:rsidP="0040040A">
            <w:pPr>
              <w:spacing w:line="360" w:lineRule="auto"/>
              <w:jc w:val="center"/>
            </w:pPr>
            <w:r w:rsidRPr="00403120">
              <w:t>13</w:t>
            </w:r>
          </w:p>
        </w:tc>
        <w:tc>
          <w:tcPr>
            <w:tcW w:w="1701" w:type="dxa"/>
          </w:tcPr>
          <w:p w:rsidR="0040040A" w:rsidRPr="00403120" w:rsidRDefault="0040040A" w:rsidP="0040040A">
            <w:pPr>
              <w:spacing w:line="360" w:lineRule="auto"/>
              <w:jc w:val="center"/>
            </w:pPr>
            <w:r w:rsidRPr="00403120">
              <w:t>47.3</w:t>
            </w:r>
          </w:p>
        </w:tc>
        <w:tc>
          <w:tcPr>
            <w:tcW w:w="1388" w:type="dxa"/>
          </w:tcPr>
          <w:p w:rsidR="0040040A" w:rsidRPr="00403120" w:rsidRDefault="0040040A" w:rsidP="0040040A">
            <w:pPr>
              <w:spacing w:line="360" w:lineRule="auto"/>
              <w:jc w:val="center"/>
            </w:pPr>
            <w:r>
              <w:t>0.7</w:t>
            </w:r>
          </w:p>
        </w:tc>
        <w:tc>
          <w:tcPr>
            <w:tcW w:w="1657" w:type="dxa"/>
          </w:tcPr>
          <w:p w:rsidR="0040040A" w:rsidRPr="00403120" w:rsidRDefault="0040040A" w:rsidP="0040040A">
            <w:pPr>
              <w:spacing w:line="360" w:lineRule="auto"/>
              <w:jc w:val="center"/>
            </w:pPr>
            <w:r>
              <w:t>29.3</w:t>
            </w:r>
          </w:p>
        </w:tc>
      </w:tr>
      <w:tr w:rsidR="0040040A" w:rsidRPr="00AE519E">
        <w:tc>
          <w:tcPr>
            <w:tcW w:w="1242" w:type="dxa"/>
          </w:tcPr>
          <w:p w:rsidR="0040040A" w:rsidRPr="00403120" w:rsidRDefault="0040040A" w:rsidP="0040040A">
            <w:pPr>
              <w:spacing w:line="360" w:lineRule="auto"/>
              <w:jc w:val="center"/>
            </w:pPr>
            <w:r w:rsidRPr="00403120">
              <w:t>17</w:t>
            </w:r>
          </w:p>
        </w:tc>
        <w:tc>
          <w:tcPr>
            <w:tcW w:w="1701" w:type="dxa"/>
          </w:tcPr>
          <w:p w:rsidR="0040040A" w:rsidRPr="00403120" w:rsidRDefault="0040040A" w:rsidP="0040040A">
            <w:pPr>
              <w:spacing w:line="360" w:lineRule="auto"/>
              <w:jc w:val="center"/>
            </w:pPr>
            <w:r w:rsidRPr="00403120">
              <w:t>59.3</w:t>
            </w:r>
          </w:p>
        </w:tc>
        <w:tc>
          <w:tcPr>
            <w:tcW w:w="1388" w:type="dxa"/>
          </w:tcPr>
          <w:p w:rsidR="0040040A" w:rsidRPr="00403120" w:rsidRDefault="0040040A" w:rsidP="0040040A">
            <w:pPr>
              <w:spacing w:line="360" w:lineRule="auto"/>
              <w:jc w:val="center"/>
            </w:pPr>
            <w:r>
              <w:t>0.8</w:t>
            </w:r>
          </w:p>
        </w:tc>
        <w:tc>
          <w:tcPr>
            <w:tcW w:w="1657" w:type="dxa"/>
          </w:tcPr>
          <w:p w:rsidR="0040040A" w:rsidRPr="00403120" w:rsidRDefault="0040040A" w:rsidP="0040040A">
            <w:pPr>
              <w:spacing w:line="360" w:lineRule="auto"/>
              <w:jc w:val="center"/>
            </w:pPr>
            <w:r>
              <w:t>29.2</w:t>
            </w:r>
          </w:p>
        </w:tc>
      </w:tr>
      <w:tr w:rsidR="0040040A" w:rsidRPr="00AE519E">
        <w:tc>
          <w:tcPr>
            <w:tcW w:w="1242" w:type="dxa"/>
          </w:tcPr>
          <w:p w:rsidR="0040040A" w:rsidRPr="00403120" w:rsidRDefault="0040040A" w:rsidP="0040040A">
            <w:pPr>
              <w:spacing w:line="360" w:lineRule="auto"/>
              <w:jc w:val="center"/>
            </w:pPr>
            <w:r w:rsidRPr="00403120">
              <w:t>18</w:t>
            </w:r>
          </w:p>
        </w:tc>
        <w:tc>
          <w:tcPr>
            <w:tcW w:w="1701" w:type="dxa"/>
          </w:tcPr>
          <w:p w:rsidR="0040040A" w:rsidRPr="00403120" w:rsidRDefault="0040040A" w:rsidP="0040040A">
            <w:pPr>
              <w:spacing w:line="360" w:lineRule="auto"/>
              <w:jc w:val="center"/>
            </w:pPr>
            <w:r w:rsidRPr="00403120">
              <w:t>56</w:t>
            </w:r>
          </w:p>
        </w:tc>
        <w:tc>
          <w:tcPr>
            <w:tcW w:w="1388" w:type="dxa"/>
          </w:tcPr>
          <w:p w:rsidR="0040040A" w:rsidRPr="00403120" w:rsidRDefault="0040040A" w:rsidP="0040040A">
            <w:pPr>
              <w:spacing w:line="360" w:lineRule="auto"/>
              <w:jc w:val="center"/>
            </w:pPr>
            <w:r>
              <w:t>0.7</w:t>
            </w:r>
          </w:p>
        </w:tc>
        <w:tc>
          <w:tcPr>
            <w:tcW w:w="1657" w:type="dxa"/>
          </w:tcPr>
          <w:p w:rsidR="0040040A" w:rsidRPr="00403120" w:rsidRDefault="0040040A" w:rsidP="0040040A">
            <w:pPr>
              <w:spacing w:line="360" w:lineRule="auto"/>
              <w:jc w:val="center"/>
            </w:pPr>
            <w:r>
              <w:t>29.3</w:t>
            </w:r>
          </w:p>
        </w:tc>
      </w:tr>
      <w:tr w:rsidR="0040040A" w:rsidRPr="00AE519E">
        <w:tc>
          <w:tcPr>
            <w:tcW w:w="1242" w:type="dxa"/>
          </w:tcPr>
          <w:p w:rsidR="0040040A" w:rsidRPr="00403120" w:rsidRDefault="0040040A" w:rsidP="0040040A">
            <w:pPr>
              <w:spacing w:line="360" w:lineRule="auto"/>
              <w:jc w:val="center"/>
            </w:pPr>
            <w:r w:rsidRPr="00403120">
              <w:t>24</w:t>
            </w:r>
          </w:p>
        </w:tc>
        <w:tc>
          <w:tcPr>
            <w:tcW w:w="1701" w:type="dxa"/>
          </w:tcPr>
          <w:p w:rsidR="0040040A" w:rsidRPr="00403120" w:rsidRDefault="0040040A" w:rsidP="0040040A">
            <w:pPr>
              <w:spacing w:line="360" w:lineRule="auto"/>
              <w:jc w:val="center"/>
            </w:pPr>
            <w:r w:rsidRPr="00403120">
              <w:t>57.7</w:t>
            </w:r>
          </w:p>
        </w:tc>
        <w:tc>
          <w:tcPr>
            <w:tcW w:w="1388" w:type="dxa"/>
          </w:tcPr>
          <w:p w:rsidR="0040040A" w:rsidRPr="00403120" w:rsidRDefault="0040040A" w:rsidP="0040040A">
            <w:pPr>
              <w:spacing w:line="360" w:lineRule="auto"/>
              <w:jc w:val="center"/>
            </w:pPr>
            <w:r>
              <w:t>0.5</w:t>
            </w:r>
          </w:p>
        </w:tc>
        <w:tc>
          <w:tcPr>
            <w:tcW w:w="1657" w:type="dxa"/>
          </w:tcPr>
          <w:p w:rsidR="0040040A" w:rsidRPr="00403120" w:rsidRDefault="0040040A" w:rsidP="0040040A">
            <w:pPr>
              <w:spacing w:line="360" w:lineRule="auto"/>
              <w:jc w:val="center"/>
            </w:pPr>
            <w:r>
              <w:t>29.5</w:t>
            </w:r>
          </w:p>
        </w:tc>
      </w:tr>
    </w:tbl>
    <w:p w:rsidR="0040040A" w:rsidRDefault="0040040A" w:rsidP="00A42910">
      <w:pPr>
        <w:pStyle w:val="Title"/>
      </w:pPr>
    </w:p>
    <w:p w:rsidR="0040040A" w:rsidRDefault="0040040A" w:rsidP="00A42910">
      <w:pPr>
        <w:pStyle w:val="Title"/>
      </w:pPr>
    </w:p>
    <w:p w:rsidR="0040040A" w:rsidRDefault="0040040A" w:rsidP="00A42910">
      <w:pPr>
        <w:pStyle w:val="Title"/>
      </w:pPr>
    </w:p>
    <w:p w:rsidR="0040040A" w:rsidRDefault="0040040A" w:rsidP="00A42910">
      <w:pPr>
        <w:pStyle w:val="Title"/>
      </w:pPr>
    </w:p>
    <w:p w:rsidR="0087490B" w:rsidRDefault="0087490B" w:rsidP="0087490B">
      <w:r>
        <w:t>After labelling and completing order forms, the sample were dispatched for sequencing and results were accessed online</w:t>
      </w:r>
      <w:r w:rsidR="00BA6648" w:rsidRPr="0087490B">
        <w:rPr>
          <w:vertAlign w:val="superscript"/>
        </w:rPr>
        <w:fldChar w:fldCharType="begin"/>
      </w:r>
      <w:r w:rsidRPr="0087490B">
        <w:rPr>
          <w:vertAlign w:val="superscript"/>
        </w:rPr>
        <w:instrText xml:space="preserve"> PAGEREF _Ref262168760 \h </w:instrText>
      </w:r>
      <w:r w:rsidR="00BA6648" w:rsidRPr="0087490B">
        <w:rPr>
          <w:vertAlign w:val="superscript"/>
        </w:rPr>
      </w:r>
      <w:r w:rsidR="00BA6648" w:rsidRPr="0087490B">
        <w:rPr>
          <w:vertAlign w:val="superscript"/>
        </w:rPr>
        <w:fldChar w:fldCharType="separate"/>
      </w:r>
      <w:r w:rsidR="006D1A08">
        <w:rPr>
          <w:noProof/>
          <w:vertAlign w:val="superscript"/>
        </w:rPr>
        <w:t>136</w:t>
      </w:r>
      <w:r w:rsidR="00BA6648" w:rsidRPr="0087490B">
        <w:rPr>
          <w:vertAlign w:val="superscript"/>
        </w:rPr>
        <w:fldChar w:fldCharType="end"/>
      </w:r>
      <w:r>
        <w:t>.</w:t>
      </w:r>
    </w:p>
    <w:p w:rsidR="0087490B" w:rsidRDefault="0087490B"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87490B"/>
    <w:p w:rsidR="0018140A" w:rsidRDefault="0018140A" w:rsidP="0018140A">
      <w:pPr>
        <w:pStyle w:val="Heading1"/>
      </w:pPr>
      <w:bookmarkStart w:id="83" w:name="_Toc262188874"/>
      <w:r>
        <w:lastRenderedPageBreak/>
        <w:t xml:space="preserve">3. 4. A. </w:t>
      </w:r>
      <w:r w:rsidRPr="00524856">
        <w:rPr>
          <w:i/>
        </w:rPr>
        <w:t>hs</w:t>
      </w:r>
      <w:r>
        <w:t>RIMS1 sequencing results</w:t>
      </w:r>
      <w:bookmarkEnd w:id="83"/>
    </w:p>
    <w:p w:rsidR="0018140A" w:rsidRDefault="0018140A" w:rsidP="0018140A"/>
    <w:p w:rsidR="0018140A" w:rsidRDefault="0018140A" w:rsidP="0018140A"/>
    <w:p w:rsidR="00610651" w:rsidRPr="00610651" w:rsidRDefault="00610651" w:rsidP="0018140A">
      <w:r>
        <w:t>Mutations in the beginning or end of a trace are considered as artefacts; as in these areas geneticist cannot be 100% confident of the sequence reaction. The artefacts are produced by various mechanisms in the sequencing process and are not produced by mutations</w:t>
      </w:r>
      <w:fldSimple w:instr=" REF _Ref262173387 \w \h  \* MERGEFORMAT ">
        <w:r w:rsidR="006D1A08" w:rsidRPr="006D1A08">
          <w:rPr>
            <w:vertAlign w:val="superscript"/>
          </w:rPr>
          <w:t>57</w:t>
        </w:r>
      </w:fldSimple>
      <w:r>
        <w:t>.</w:t>
      </w:r>
    </w:p>
    <w:p w:rsidR="00610651" w:rsidRDefault="00610651" w:rsidP="0018140A"/>
    <w:p w:rsidR="00610651" w:rsidRPr="00710D02" w:rsidRDefault="00610651" w:rsidP="0018140A"/>
    <w:p w:rsidR="0018140A" w:rsidRDefault="0018140A" w:rsidP="00775748">
      <w:pPr>
        <w:pStyle w:val="Heading2"/>
      </w:pPr>
      <w:bookmarkStart w:id="84" w:name="_Toc262188875"/>
      <w:r w:rsidRPr="00FA5AAF">
        <w:t>Exon 14</w:t>
      </w:r>
      <w:bookmarkEnd w:id="84"/>
    </w:p>
    <w:p w:rsidR="0018140A" w:rsidRPr="00710D02" w:rsidRDefault="0018140A" w:rsidP="0018140A"/>
    <w:p w:rsidR="00B15C71" w:rsidRDefault="0018140A" w:rsidP="00F709F5">
      <w:r>
        <w:t>Since the R844H mutation caused by SNP</w:t>
      </w:r>
      <w:r w:rsidR="00BA6648" w:rsidRPr="0018140A">
        <w:rPr>
          <w:rStyle w:val="FootnoteReference"/>
        </w:rPr>
        <w:fldChar w:fldCharType="begin"/>
      </w:r>
      <w:r w:rsidRPr="0018140A">
        <w:rPr>
          <w:vertAlign w:val="superscript"/>
        </w:rPr>
        <w:instrText xml:space="preserve"> PAGEREF _Ref262150191 \h </w:instrText>
      </w:r>
      <w:r w:rsidR="00BA6648" w:rsidRPr="0018140A">
        <w:rPr>
          <w:rStyle w:val="FootnoteReference"/>
        </w:rPr>
      </w:r>
      <w:r w:rsidR="00BA6648" w:rsidRPr="0018140A">
        <w:rPr>
          <w:rStyle w:val="FootnoteReference"/>
        </w:rPr>
        <w:fldChar w:fldCharType="separate"/>
      </w:r>
      <w:r w:rsidR="006D1A08">
        <w:rPr>
          <w:noProof/>
          <w:vertAlign w:val="superscript"/>
        </w:rPr>
        <w:t>139</w:t>
      </w:r>
      <w:r w:rsidR="00BA6648" w:rsidRPr="0018140A">
        <w:rPr>
          <w:rStyle w:val="FootnoteReference"/>
        </w:rPr>
        <w:fldChar w:fldCharType="end"/>
      </w:r>
      <w:r>
        <w:t>occurs in RIMS1 exon 14, it was screened at first.  The patient did not have the pathological mutation (figure 25</w:t>
      </w:r>
      <w:r w:rsidR="00775748">
        <w:t xml:space="preserve"> &amp; </w:t>
      </w:r>
      <w:r w:rsidR="00180EEC">
        <w:t>26</w:t>
      </w:r>
      <w:r>
        <w:t>)</w:t>
      </w:r>
      <w:r w:rsidR="00346F59">
        <w:t>.</w:t>
      </w:r>
    </w:p>
    <w:p w:rsidR="00F709F5" w:rsidRDefault="00F709F5" w:rsidP="00F709F5"/>
    <w:p w:rsidR="00D57F2E" w:rsidRDefault="00F709F5" w:rsidP="00D57F2E">
      <w:r>
        <w:t>No pathological mutations were identified, sequencing chromatograms</w:t>
      </w:r>
      <w:r w:rsidRPr="00F709F5">
        <w:t xml:space="preserve"> </w:t>
      </w:r>
      <w:r>
        <w:t>and se</w:t>
      </w:r>
      <w:r w:rsidR="00597F50">
        <w:t>quence alignments are displayed on the following pages with discussion.</w:t>
      </w:r>
    </w:p>
    <w:p w:rsidR="00D57F2E" w:rsidRDefault="00D57F2E" w:rsidP="00D57F2E"/>
    <w:p w:rsidR="005B209F" w:rsidRDefault="00F6549B" w:rsidP="005B209F">
      <w:r>
        <w:rPr>
          <w:noProof/>
          <w:lang w:eastAsia="en-GB"/>
        </w:rPr>
        <w:lastRenderedPageBreak/>
        <w:drawing>
          <wp:inline distT="0" distB="0" distL="0" distR="0">
            <wp:extent cx="5200650" cy="68484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200650" cy="6848475"/>
                    </a:xfrm>
                    <a:prstGeom prst="rect">
                      <a:avLst/>
                    </a:prstGeom>
                    <a:noFill/>
                    <a:ln w="9525">
                      <a:noFill/>
                      <a:miter lim="800000"/>
                      <a:headEnd/>
                      <a:tailEnd/>
                    </a:ln>
                  </pic:spPr>
                </pic:pic>
              </a:graphicData>
            </a:graphic>
          </wp:inline>
        </w:drawing>
      </w:r>
    </w:p>
    <w:p w:rsidR="005B209F" w:rsidRDefault="005B209F" w:rsidP="005B209F">
      <w:pPr>
        <w:pStyle w:val="Caption"/>
      </w:pPr>
      <w:bookmarkStart w:id="85" w:name="_Toc262188938"/>
      <w:r>
        <w:t xml:space="preserve">Figure </w:t>
      </w:r>
      <w:fldSimple w:instr=" SEQ Figure \* ARABIC ">
        <w:r w:rsidR="006D1A08">
          <w:rPr>
            <w:noProof/>
          </w:rPr>
          <w:t>25</w:t>
        </w:r>
      </w:fldSimple>
      <w:r>
        <w:t xml:space="preserve"> Forward [5’] and Reverse [3’] Sequence traces of RIMS1 exon 14 from the patient’s genome. The pathogenic base pair change from Guanine to Adenine</w:t>
      </w:r>
      <w:r w:rsidR="00BA6648" w:rsidRPr="005B209F">
        <w:rPr>
          <w:vertAlign w:val="superscript"/>
        </w:rPr>
        <w:fldChar w:fldCharType="begin"/>
      </w:r>
      <w:r w:rsidRPr="005B209F">
        <w:rPr>
          <w:vertAlign w:val="superscript"/>
        </w:rPr>
        <w:instrText xml:space="preserve"> PAGEREF _Ref262150191 \h </w:instrText>
      </w:r>
      <w:r w:rsidR="00BA6648" w:rsidRPr="005B209F">
        <w:rPr>
          <w:vertAlign w:val="superscript"/>
        </w:rPr>
      </w:r>
      <w:r w:rsidR="00BA6648" w:rsidRPr="005B209F">
        <w:rPr>
          <w:vertAlign w:val="superscript"/>
        </w:rPr>
        <w:fldChar w:fldCharType="separate"/>
      </w:r>
      <w:r w:rsidR="006D1A08">
        <w:rPr>
          <w:noProof/>
          <w:vertAlign w:val="superscript"/>
        </w:rPr>
        <w:t>139</w:t>
      </w:r>
      <w:r w:rsidR="00BA6648" w:rsidRPr="005B209F">
        <w:rPr>
          <w:vertAlign w:val="superscript"/>
        </w:rPr>
        <w:fldChar w:fldCharType="end"/>
      </w:r>
      <w:r>
        <w:t xml:space="preserve"> was not identified in patient’s genome.</w:t>
      </w:r>
      <w:bookmarkEnd w:id="85"/>
    </w:p>
    <w:p w:rsidR="005B209F" w:rsidRDefault="005B209F" w:rsidP="0018140A"/>
    <w:p w:rsidR="00775748" w:rsidRDefault="00B15C71" w:rsidP="00B15C71">
      <w:r>
        <w:t>Sequence alignment with wild type exons are displayed on the following pages.</w:t>
      </w:r>
    </w:p>
    <w:p w:rsidR="005E1B7E" w:rsidRDefault="005E1B7E" w:rsidP="00B15C71">
      <w:pPr>
        <w:spacing w:line="240" w:lineRule="auto"/>
        <w:jc w:val="left"/>
        <w:sectPr w:rsidR="005E1B7E" w:rsidSect="009E5EDA">
          <w:headerReference w:type="default" r:id="rId40"/>
          <w:footerReference w:type="default" r:id="rId41"/>
          <w:pgSz w:w="11906" w:h="16838"/>
          <w:pgMar w:top="1440" w:right="1797" w:bottom="1440" w:left="2268" w:header="720" w:footer="720" w:gutter="0"/>
          <w:pgNumType w:start="1"/>
          <w:cols w:space="720"/>
          <w:docGrid w:linePitch="360"/>
        </w:sectPr>
      </w:pPr>
    </w:p>
    <w:p w:rsidR="005E1B7E" w:rsidRDefault="005E1B7E" w:rsidP="005E1B7E">
      <w:pPr>
        <w:spacing w:line="240" w:lineRule="auto"/>
        <w:ind w:left="360" w:right="818"/>
        <w:rPr>
          <w:rFonts w:ascii="Courier" w:hAnsi="Courier"/>
          <w:color w:val="000000"/>
          <w:sz w:val="18"/>
          <w:szCs w:val="18"/>
          <w:highlight w:val="white"/>
        </w:rPr>
      </w:pPr>
    </w:p>
    <w:p w:rsidR="005E1B7E" w:rsidRDefault="005E1B7E" w:rsidP="005E1B7E"/>
    <w:p w:rsidR="005E1B7E" w:rsidRDefault="005E1B7E" w:rsidP="005E1B7E"/>
    <w:p w:rsidR="005E1B7E" w:rsidRPr="005E1B7E" w:rsidRDefault="005E1B7E" w:rsidP="005E1B7E">
      <w:pPr>
        <w:spacing w:line="360" w:lineRule="auto"/>
        <w:ind w:left="357" w:right="459"/>
        <w:jc w:val="left"/>
        <w:rPr>
          <w:rFonts w:ascii="Courier New" w:hAnsi="Courier New" w:cs="Courier New"/>
          <w:color w:val="000000"/>
          <w:sz w:val="16"/>
          <w:szCs w:val="16"/>
          <w:highlight w:val="white"/>
        </w:rPr>
      </w:pPr>
      <w:r w:rsidRPr="005E1B7E">
        <w:rPr>
          <w:rFonts w:ascii="Courier New" w:hAnsi="Courier New" w:cs="Courier New"/>
          <w:color w:val="000000"/>
          <w:sz w:val="16"/>
          <w:szCs w:val="16"/>
          <w:highlight w:val="white"/>
        </w:rPr>
        <w:t>14f/1-213</w:t>
      </w:r>
      <w:r>
        <w:rPr>
          <w:rFonts w:ascii="Courier New" w:hAnsi="Courier New" w:cs="Courier New"/>
          <w:color w:val="000000"/>
          <w:sz w:val="16"/>
          <w:szCs w:val="16"/>
          <w:highlight w:val="white"/>
        </w:rPr>
        <w:t xml:space="preserve"> </w:t>
      </w:r>
      <w:r w:rsidRPr="005E1B7E">
        <w:rPr>
          <w:rFonts w:ascii="Courier New" w:hAnsi="Courier New" w:cs="Courier New"/>
          <w:color w:val="000000"/>
          <w:sz w:val="16"/>
          <w:szCs w:val="16"/>
          <w:highlight w:val="white"/>
        </w:rPr>
        <w:t xml:space="preserve"> : </w:t>
      </w:r>
      <w:r w:rsidRPr="005E1B7E">
        <w:rPr>
          <w:rFonts w:ascii="Courier New" w:hAnsi="Courier New" w:cs="Courier New"/>
          <w:color w:val="FFFFFF"/>
          <w:sz w:val="16"/>
          <w:szCs w:val="16"/>
          <w:highlight w:val="black"/>
        </w:rPr>
        <w:t>AACATACTTATTTTTC{AG[TGATAAAAGTAAAAGGAGGACCAAAACAGTAAAGAAAATACTAGAACCAAAATGGAATCAAACTTTTGTCTATTCACATGTACATCGTA</w:t>
      </w:r>
      <w:r w:rsidRPr="005E1B7E">
        <w:rPr>
          <w:rFonts w:ascii="Courier New" w:hAnsi="Courier New" w:cs="Courier New"/>
          <w:color w:val="000000"/>
          <w:sz w:val="16"/>
          <w:szCs w:val="16"/>
          <w:highlight w:val="white"/>
        </w:rPr>
        <w:t xml:space="preserve"> : 107</w:t>
      </w:r>
      <w:r w:rsidRPr="005E1B7E">
        <w:rPr>
          <w:rFonts w:ascii="Courier New" w:hAnsi="Courier New" w:cs="Courier New"/>
          <w:color w:val="000000"/>
          <w:sz w:val="16"/>
          <w:szCs w:val="16"/>
          <w:highlight w:val="white"/>
        </w:rPr>
        <w:br/>
        <w:t xml:space="preserve">14rc/1-213 : </w:t>
      </w:r>
      <w:r w:rsidRPr="005E1B7E">
        <w:rPr>
          <w:rFonts w:ascii="Courier New" w:hAnsi="Courier New" w:cs="Courier New"/>
          <w:color w:val="FFFFFF"/>
          <w:sz w:val="16"/>
          <w:szCs w:val="16"/>
          <w:highlight w:val="black"/>
        </w:rPr>
        <w:t>AACATACTTATTTTTC{AG[TGATAAAAGTAAAAGGAGGACCAAAACAGTAAAGAAAATACTAGAACCAAAATGGAATCAAACTTTTGTCTATTCACATGTACATCGTA</w:t>
      </w:r>
      <w:r w:rsidRPr="005E1B7E">
        <w:rPr>
          <w:rFonts w:ascii="Courier New" w:hAnsi="Courier New" w:cs="Courier New"/>
          <w:color w:val="000000"/>
          <w:sz w:val="16"/>
          <w:szCs w:val="16"/>
          <w:highlight w:val="white"/>
        </w:rPr>
        <w:t xml:space="preserve"> : 107</w:t>
      </w:r>
      <w:r w:rsidRPr="005E1B7E">
        <w:rPr>
          <w:rFonts w:ascii="Courier New" w:hAnsi="Courier New" w:cs="Courier New"/>
          <w:color w:val="000000"/>
          <w:sz w:val="16"/>
          <w:szCs w:val="16"/>
          <w:highlight w:val="white"/>
        </w:rPr>
        <w:br/>
        <w:t xml:space="preserve">14wt/1-213 : </w:t>
      </w:r>
      <w:r w:rsidRPr="005E1B7E">
        <w:rPr>
          <w:rFonts w:ascii="Courier New" w:hAnsi="Courier New" w:cs="Courier New"/>
          <w:color w:val="FFFFFF"/>
          <w:sz w:val="16"/>
          <w:szCs w:val="16"/>
          <w:highlight w:val="black"/>
        </w:rPr>
        <w:t>AACATACTTATTTTTC{AG[TGATAAAAGTAAAAGGAGGACCAAAACAGTAAAGAAAATACTAGAACCAAAATGGAATCAAACTTTTGTCTATTCACATGTACATCGTA</w:t>
      </w:r>
      <w:r w:rsidRPr="005E1B7E">
        <w:rPr>
          <w:rFonts w:ascii="Courier New" w:hAnsi="Courier New" w:cs="Courier New"/>
          <w:color w:val="000000"/>
          <w:sz w:val="16"/>
          <w:szCs w:val="16"/>
          <w:highlight w:val="white"/>
        </w:rPr>
        <w:t xml:space="preserve"> : 107</w:t>
      </w:r>
      <w:r w:rsidRPr="005E1B7E">
        <w:rPr>
          <w:rFonts w:ascii="Courier New" w:hAnsi="Courier New" w:cs="Courier New"/>
          <w:color w:val="000000"/>
          <w:sz w:val="16"/>
          <w:szCs w:val="16"/>
          <w:highlight w:val="white"/>
        </w:rPr>
        <w:br/>
        <w:t xml:space="preserve">                  </w:t>
      </w:r>
      <w:r w:rsidRPr="005E1B7E">
        <w:rPr>
          <w:rFonts w:ascii="Courier New" w:hAnsi="Courier New" w:cs="Courier New"/>
          <w:color w:val="000000"/>
          <w:sz w:val="16"/>
          <w:szCs w:val="16"/>
          <w:highlight w:val="white"/>
        </w:rPr>
        <w:br/>
      </w:r>
      <w:r w:rsidRPr="005E1B7E">
        <w:rPr>
          <w:rFonts w:ascii="Courier New" w:hAnsi="Courier New" w:cs="Courier New"/>
          <w:color w:val="000000"/>
          <w:sz w:val="16"/>
          <w:szCs w:val="16"/>
          <w:highlight w:val="white"/>
        </w:rPr>
        <w:br/>
        <w:t xml:space="preserve">14f/1-213 </w:t>
      </w:r>
      <w:r>
        <w:rPr>
          <w:rFonts w:ascii="Courier New" w:hAnsi="Courier New" w:cs="Courier New"/>
          <w:color w:val="000000"/>
          <w:sz w:val="16"/>
          <w:szCs w:val="16"/>
          <w:highlight w:val="white"/>
        </w:rPr>
        <w:t xml:space="preserve"> </w:t>
      </w:r>
      <w:r w:rsidRPr="005E1B7E">
        <w:rPr>
          <w:rFonts w:ascii="Courier New" w:hAnsi="Courier New" w:cs="Courier New"/>
          <w:color w:val="000000"/>
          <w:sz w:val="16"/>
          <w:szCs w:val="16"/>
          <w:highlight w:val="white"/>
        </w:rPr>
        <w:t xml:space="preserve">: </w:t>
      </w:r>
      <w:r w:rsidRPr="005E1B7E">
        <w:rPr>
          <w:rFonts w:ascii="Courier New" w:hAnsi="Courier New" w:cs="Courier New"/>
          <w:color w:val="FFFFFF"/>
          <w:sz w:val="16"/>
          <w:szCs w:val="16"/>
          <w:highlight w:val="black"/>
        </w:rPr>
        <w:t>GAGATTTTAGAGAACGAATGTTAGAAATAACTGTGTGGGACCAACCAAGAGTGCAAGAAGAAGAAAGTGAATTTCTTGGAGAG]GT}GATGTATATTTTAAAAACTCA</w:t>
      </w:r>
      <w:r w:rsidRPr="005E1B7E">
        <w:rPr>
          <w:rFonts w:ascii="Courier New" w:hAnsi="Courier New" w:cs="Courier New"/>
          <w:color w:val="000000"/>
          <w:sz w:val="16"/>
          <w:szCs w:val="16"/>
          <w:highlight w:val="white"/>
        </w:rPr>
        <w:t xml:space="preserve"> : 213</w:t>
      </w:r>
      <w:r w:rsidRPr="005E1B7E">
        <w:rPr>
          <w:rFonts w:ascii="Courier New" w:hAnsi="Courier New" w:cs="Courier New"/>
          <w:color w:val="000000"/>
          <w:sz w:val="16"/>
          <w:szCs w:val="16"/>
          <w:highlight w:val="white"/>
        </w:rPr>
        <w:br/>
        <w:t xml:space="preserve">14rc/1-213 : </w:t>
      </w:r>
      <w:r w:rsidRPr="005E1B7E">
        <w:rPr>
          <w:rFonts w:ascii="Courier New" w:hAnsi="Courier New" w:cs="Courier New"/>
          <w:color w:val="FFFFFF"/>
          <w:sz w:val="16"/>
          <w:szCs w:val="16"/>
          <w:highlight w:val="black"/>
        </w:rPr>
        <w:t>GAGATTTTAGAGAACGAATGTTAGAAATAACTGTGTGGGACCAACCAAGAGTGCAAGAAGAAGAAAGTGAATTTCTTGGAGAG]GT}GATGTATATTTTAAAAACTCA</w:t>
      </w:r>
      <w:r w:rsidRPr="005E1B7E">
        <w:rPr>
          <w:rFonts w:ascii="Courier New" w:hAnsi="Courier New" w:cs="Courier New"/>
          <w:color w:val="000000"/>
          <w:sz w:val="16"/>
          <w:szCs w:val="16"/>
          <w:highlight w:val="white"/>
        </w:rPr>
        <w:t xml:space="preserve"> : 213</w:t>
      </w:r>
      <w:r w:rsidRPr="005E1B7E">
        <w:rPr>
          <w:rFonts w:ascii="Courier New" w:hAnsi="Courier New" w:cs="Courier New"/>
          <w:color w:val="000000"/>
          <w:sz w:val="16"/>
          <w:szCs w:val="16"/>
          <w:highlight w:val="white"/>
        </w:rPr>
        <w:br/>
        <w:t xml:space="preserve">14wt/1-213 : </w:t>
      </w:r>
      <w:r w:rsidRPr="005E1B7E">
        <w:rPr>
          <w:rFonts w:ascii="Courier New" w:hAnsi="Courier New" w:cs="Courier New"/>
          <w:color w:val="FFFFFF"/>
          <w:sz w:val="16"/>
          <w:szCs w:val="16"/>
          <w:highlight w:val="black"/>
        </w:rPr>
        <w:t>GAGATTTTAGAGAACGAATGTTAGAAATAACTGTGTGGGACCAACCAAGAGTGCAAGAAGAAGAAAGTGAATTTCTTGGAGAG]GT}GATGTATATTTTAAAAACTCA</w:t>
      </w:r>
      <w:r w:rsidRPr="005E1B7E">
        <w:rPr>
          <w:rFonts w:ascii="Courier New" w:hAnsi="Courier New" w:cs="Courier New"/>
          <w:color w:val="000000"/>
          <w:sz w:val="16"/>
          <w:szCs w:val="16"/>
          <w:highlight w:val="white"/>
        </w:rPr>
        <w:t xml:space="preserve"> : 213  </w:t>
      </w:r>
    </w:p>
    <w:p w:rsidR="005E1B7E" w:rsidRPr="005E1B7E" w:rsidRDefault="005E1B7E" w:rsidP="005E1B7E">
      <w:pPr>
        <w:spacing w:line="360" w:lineRule="auto"/>
        <w:ind w:left="357" w:right="459"/>
        <w:jc w:val="left"/>
        <w:rPr>
          <w:rFonts w:ascii="Courier New" w:hAnsi="Courier New" w:cs="Courier New"/>
          <w:color w:val="000000"/>
          <w:sz w:val="16"/>
          <w:szCs w:val="16"/>
          <w:highlight w:val="white"/>
        </w:rPr>
      </w:pPr>
    </w:p>
    <w:p w:rsidR="005E1B7E" w:rsidRPr="005E1B7E" w:rsidRDefault="005E1B7E" w:rsidP="005E1B7E">
      <w:pPr>
        <w:spacing w:line="240" w:lineRule="auto"/>
        <w:ind w:left="360" w:right="458"/>
        <w:rPr>
          <w:rFonts w:ascii="Courier New" w:hAnsi="Courier New" w:cs="Courier New"/>
          <w:color w:val="000000"/>
          <w:sz w:val="16"/>
          <w:szCs w:val="16"/>
          <w:highlight w:val="white"/>
        </w:rPr>
      </w:pPr>
    </w:p>
    <w:p w:rsidR="005E1B7E" w:rsidRPr="005E1B7E" w:rsidRDefault="005E1B7E" w:rsidP="005E1B7E">
      <w:pPr>
        <w:spacing w:line="240" w:lineRule="auto"/>
        <w:ind w:left="360" w:right="458"/>
        <w:rPr>
          <w:rFonts w:ascii="Courier New" w:hAnsi="Courier New" w:cs="Courier New"/>
          <w:sz w:val="16"/>
          <w:szCs w:val="16"/>
        </w:rPr>
      </w:pPr>
      <w:r w:rsidRPr="005E1B7E">
        <w:rPr>
          <w:rFonts w:ascii="Courier New" w:hAnsi="Courier New" w:cs="Courier New"/>
          <w:color w:val="000000"/>
          <w:sz w:val="16"/>
          <w:szCs w:val="16"/>
          <w:highlight w:val="white"/>
        </w:rPr>
        <w:t xml:space="preserve">             </w:t>
      </w: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KEY:</w:t>
      </w: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 = splice donor / acceptor sites</w:t>
      </w: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 = exon</w:t>
      </w: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Exon rc: 3’ - 5’reverse complimented</w:t>
      </w: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Exon f: forward</w:t>
      </w:r>
    </w:p>
    <w:p w:rsid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r w:rsidRPr="005E1B7E">
        <w:rPr>
          <w:rFonts w:ascii="Courier New" w:hAnsi="Courier New" w:cs="Courier New"/>
          <w:color w:val="000000"/>
          <w:sz w:val="16"/>
          <w:szCs w:val="16"/>
        </w:rPr>
        <w:t>Exon wt: wild type</w:t>
      </w:r>
    </w:p>
    <w:p w:rsidR="00180EEC" w:rsidRPr="005E1B7E" w:rsidRDefault="00180EEC" w:rsidP="005E1B7E">
      <w:pPr>
        <w:widowControl w:val="0"/>
        <w:autoSpaceDE w:val="0"/>
        <w:autoSpaceDN w:val="0"/>
        <w:adjustRightInd w:val="0"/>
        <w:spacing w:line="240" w:lineRule="auto"/>
        <w:ind w:left="360" w:right="458"/>
        <w:rPr>
          <w:rFonts w:ascii="Courier New" w:hAnsi="Courier New" w:cs="Courier New"/>
          <w:color w:val="000000"/>
          <w:sz w:val="16"/>
          <w:szCs w:val="16"/>
        </w:rPr>
      </w:pPr>
    </w:p>
    <w:p w:rsidR="005E1B7E" w:rsidRPr="005E1B7E" w:rsidRDefault="005E1B7E" w:rsidP="005E1B7E">
      <w:pPr>
        <w:widowControl w:val="0"/>
        <w:autoSpaceDE w:val="0"/>
        <w:autoSpaceDN w:val="0"/>
        <w:adjustRightInd w:val="0"/>
        <w:spacing w:line="240" w:lineRule="auto"/>
        <w:ind w:left="360" w:right="458"/>
        <w:rPr>
          <w:rFonts w:ascii="Courier New" w:hAnsi="Courier New" w:cs="Courier New"/>
          <w:color w:val="000000"/>
          <w:sz w:val="16"/>
          <w:szCs w:val="16"/>
        </w:rPr>
      </w:pPr>
    </w:p>
    <w:p w:rsidR="005E1B7E" w:rsidRPr="00180EEC" w:rsidRDefault="005E1B7E" w:rsidP="00180EEC">
      <w:pPr>
        <w:pStyle w:val="Caption"/>
      </w:pPr>
      <w:bookmarkStart w:id="86" w:name="_Toc262188939"/>
      <w:r w:rsidRPr="00180EEC">
        <w:t xml:space="preserve">Figure </w:t>
      </w:r>
      <w:fldSimple w:instr=" SEQ Figure \* ARABIC ">
        <w:r w:rsidR="006D1A08">
          <w:rPr>
            <w:noProof/>
          </w:rPr>
          <w:t>26</w:t>
        </w:r>
      </w:fldSimple>
      <w:r w:rsidRPr="00180EEC">
        <w:t>: Multiple sequence alignment of patient’s RIMS1 exon 14 forward and reverse strands with wild type sequence.</w:t>
      </w:r>
      <w:bookmarkEnd w:id="86"/>
      <w:r w:rsidRPr="00180EEC">
        <w:t xml:space="preserve"> </w:t>
      </w:r>
    </w:p>
    <w:p w:rsidR="005E1B7E" w:rsidRDefault="005E1B7E" w:rsidP="005E1B7E"/>
    <w:p w:rsidR="0027764C" w:rsidRDefault="0027764C" w:rsidP="0027764C">
      <w:r>
        <w:t xml:space="preserve">All 3’ </w:t>
      </w:r>
      <w:r>
        <w:rPr>
          <w:rFonts w:cs="Arial"/>
        </w:rPr>
        <w:t>—</w:t>
      </w:r>
      <w:r>
        <w:t xml:space="preserve"> 5’ traces were reverse complimented prior to further manipulation.</w:t>
      </w:r>
    </w:p>
    <w:p w:rsidR="00C62262" w:rsidRDefault="00C62262" w:rsidP="0087490B">
      <w:pPr>
        <w:sectPr w:rsidR="00C62262" w:rsidSect="00C22103">
          <w:pgSz w:w="16838" w:h="11906" w:orient="landscape"/>
          <w:pgMar w:top="1797" w:right="1440" w:bottom="2268" w:left="1440" w:header="720" w:footer="720" w:gutter="0"/>
          <w:cols w:space="720"/>
          <w:docGrid w:linePitch="360"/>
        </w:sectPr>
      </w:pPr>
    </w:p>
    <w:p w:rsidR="007B4A6B" w:rsidRDefault="007B4A6B" w:rsidP="007B4A6B">
      <w:r>
        <w:rPr>
          <w:noProof/>
          <w:lang w:eastAsia="en-GB"/>
        </w:rPr>
        <w:lastRenderedPageBreak/>
        <w:drawing>
          <wp:inline distT="0" distB="0" distL="0" distR="0">
            <wp:extent cx="4972050" cy="67151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972050" cy="6715125"/>
                    </a:xfrm>
                    <a:prstGeom prst="rect">
                      <a:avLst/>
                    </a:prstGeom>
                    <a:noFill/>
                    <a:ln w="9525">
                      <a:noFill/>
                      <a:miter lim="800000"/>
                      <a:headEnd/>
                      <a:tailEnd/>
                    </a:ln>
                  </pic:spPr>
                </pic:pic>
              </a:graphicData>
            </a:graphic>
          </wp:inline>
        </w:drawing>
      </w:r>
    </w:p>
    <w:p w:rsidR="007B4A6B" w:rsidRDefault="007B4A6B" w:rsidP="007B4A6B">
      <w:pPr>
        <w:pStyle w:val="Caption"/>
      </w:pPr>
      <w:bookmarkStart w:id="87" w:name="_Toc262188940"/>
      <w:r>
        <w:t xml:space="preserve">Figure </w:t>
      </w:r>
      <w:fldSimple w:instr=" SEQ Figure \* ARABIC ">
        <w:r w:rsidR="006D1A08">
          <w:rPr>
            <w:noProof/>
          </w:rPr>
          <w:t>27</w:t>
        </w:r>
      </w:fldSimple>
      <w:r>
        <w:t xml:space="preserve"> Forward [5’] and Reverse [3’] Sequence traces of RIMS1</w:t>
      </w:r>
      <w:r w:rsidR="00414757">
        <w:t xml:space="preserve"> exon 11 from </w:t>
      </w:r>
      <w:r>
        <w:t>patient’s genome.</w:t>
      </w:r>
      <w:bookmarkEnd w:id="87"/>
    </w:p>
    <w:p w:rsidR="008A170A" w:rsidRDefault="008A170A" w:rsidP="00B15C71">
      <w:pPr>
        <w:pStyle w:val="Title"/>
        <w:jc w:val="both"/>
      </w:pPr>
    </w:p>
    <w:p w:rsidR="00C22103" w:rsidRPr="00C22103" w:rsidRDefault="00C22103" w:rsidP="00C22103">
      <w:pPr>
        <w:sectPr w:rsidR="00C22103" w:rsidRPr="00C22103" w:rsidSect="00C22103">
          <w:pgSz w:w="11906" w:h="16838"/>
          <w:pgMar w:top="1440" w:right="1797" w:bottom="1440" w:left="2268" w:header="720" w:footer="720" w:gutter="0"/>
          <w:cols w:space="720"/>
          <w:docGrid w:linePitch="360"/>
        </w:sectPr>
      </w:pPr>
    </w:p>
    <w:p w:rsidR="009953EC" w:rsidRDefault="009953EC"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9953EC" w:rsidRDefault="009953EC"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9953EC" w:rsidRDefault="009953EC"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EF6A17" w:rsidRDefault="00EF6A17"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EF6A17" w:rsidRDefault="00EF6A17"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EF6A17" w:rsidRDefault="00EF6A17" w:rsidP="00597F50">
      <w:pPr>
        <w:widowControl w:val="0"/>
        <w:autoSpaceDE w:val="0"/>
        <w:autoSpaceDN w:val="0"/>
        <w:adjustRightInd w:val="0"/>
        <w:spacing w:line="240" w:lineRule="auto"/>
        <w:jc w:val="left"/>
        <w:rPr>
          <w:rFonts w:ascii="Courier" w:hAnsi="Courier"/>
          <w:color w:val="000000"/>
          <w:sz w:val="22"/>
          <w:szCs w:val="22"/>
          <w:highlight w:val="white"/>
        </w:rPr>
      </w:pPr>
    </w:p>
    <w:p w:rsidR="00EF6A17" w:rsidRDefault="00346F59" w:rsidP="00346F59">
      <w:pPr>
        <w:pStyle w:val="Heading2"/>
        <w:rPr>
          <w:highlight w:val="white"/>
        </w:rPr>
      </w:pPr>
      <w:bookmarkStart w:id="88" w:name="_Toc262188876"/>
      <w:r>
        <w:rPr>
          <w:highlight w:val="white"/>
        </w:rPr>
        <w:t>Exon 11</w:t>
      </w:r>
      <w:bookmarkEnd w:id="88"/>
    </w:p>
    <w:p w:rsidR="009953EC" w:rsidRDefault="009953EC"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9953EC" w:rsidRDefault="009953EC" w:rsidP="00F6549B">
      <w:pPr>
        <w:widowControl w:val="0"/>
        <w:autoSpaceDE w:val="0"/>
        <w:autoSpaceDN w:val="0"/>
        <w:adjustRightInd w:val="0"/>
        <w:spacing w:line="240" w:lineRule="auto"/>
        <w:ind w:left="180"/>
        <w:jc w:val="left"/>
        <w:rPr>
          <w:rFonts w:ascii="Courier" w:hAnsi="Courier"/>
          <w:color w:val="000000"/>
          <w:sz w:val="22"/>
          <w:szCs w:val="22"/>
          <w:highlight w:val="white"/>
        </w:rPr>
      </w:pP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Pr>
          <w:rFonts w:ascii="Courier" w:hAnsi="Courier"/>
          <w:color w:val="000000"/>
          <w:sz w:val="22"/>
          <w:szCs w:val="22"/>
          <w:highlight w:val="white"/>
        </w:rPr>
        <w:br/>
      </w:r>
      <w:r w:rsidRPr="00F6549B">
        <w:rPr>
          <w:rFonts w:ascii="Courier New" w:hAnsi="Courier New" w:cs="Courier New"/>
          <w:color w:val="000000"/>
          <w:sz w:val="16"/>
          <w:szCs w:val="16"/>
          <w:highlight w:val="white"/>
        </w:rPr>
        <w:t xml:space="preserve">11rc/1-131 : </w:t>
      </w:r>
      <w:r w:rsidRPr="00F6549B">
        <w:rPr>
          <w:rFonts w:ascii="Courier New" w:hAnsi="Courier New" w:cs="Courier New"/>
          <w:color w:val="FFFFFF"/>
          <w:sz w:val="16"/>
          <w:szCs w:val="16"/>
          <w:highlight w:val="darkGray"/>
        </w:rPr>
        <w:t>TAAT</w:t>
      </w:r>
      <w:r w:rsidRPr="00F6549B">
        <w:rPr>
          <w:rFonts w:ascii="Courier New" w:hAnsi="Courier New" w:cs="Courier New"/>
          <w:color w:val="FFFFFF"/>
          <w:sz w:val="16"/>
          <w:szCs w:val="16"/>
          <w:highlight w:val="black"/>
        </w:rPr>
        <w:t>G</w:t>
      </w:r>
      <w:r w:rsidRPr="00F6549B">
        <w:rPr>
          <w:rFonts w:ascii="Courier New" w:hAnsi="Courier New" w:cs="Courier New"/>
          <w:color w:val="FFFFFF"/>
          <w:sz w:val="16"/>
          <w:szCs w:val="16"/>
          <w:highlight w:val="darkGray"/>
        </w:rPr>
        <w:t>G</w:t>
      </w:r>
      <w:r w:rsidRPr="00F6549B">
        <w:rPr>
          <w:rFonts w:ascii="Courier New" w:hAnsi="Courier New" w:cs="Courier New"/>
          <w:color w:val="FFFFFF"/>
          <w:sz w:val="16"/>
          <w:szCs w:val="16"/>
          <w:highlight w:val="black"/>
        </w:rPr>
        <w:t>GATTTTCACCATATCCTGTTTCTTTT{AG[TGACATTCCCCGGATTCCTGAGAGCTCCCACCCTCCACTGGAGTCCA]GT}GAGTATAAGGTTTCTTTGTTATTA</w:t>
      </w:r>
      <w:r w:rsidRPr="00F6549B">
        <w:rPr>
          <w:rFonts w:ascii="Courier New" w:hAnsi="Courier New" w:cs="Courier New"/>
          <w:color w:val="000000"/>
          <w:sz w:val="16"/>
          <w:szCs w:val="16"/>
          <w:highlight w:val="white"/>
        </w:rPr>
        <w:t xml:space="preserve"> : 107</w:t>
      </w:r>
      <w:r w:rsidRPr="00F6549B">
        <w:rPr>
          <w:rFonts w:ascii="Courier New" w:hAnsi="Courier New" w:cs="Courier New"/>
          <w:color w:val="000000"/>
          <w:sz w:val="16"/>
          <w:szCs w:val="16"/>
          <w:highlight w:val="white"/>
        </w:rPr>
        <w:br/>
        <w:t xml:space="preserve">11wt/1-183 : </w:t>
      </w:r>
      <w:r w:rsidRPr="00F6549B">
        <w:rPr>
          <w:rFonts w:ascii="Courier New" w:hAnsi="Courier New" w:cs="Courier New"/>
          <w:color w:val="FFFFFF"/>
          <w:sz w:val="16"/>
          <w:szCs w:val="16"/>
          <w:highlight w:val="darkGray"/>
        </w:rPr>
        <w:t>TAAT</w:t>
      </w:r>
      <w:r w:rsidRPr="00F6549B">
        <w:rPr>
          <w:rFonts w:ascii="Courier New" w:hAnsi="Courier New" w:cs="Courier New"/>
          <w:color w:val="FFFFFF"/>
          <w:sz w:val="16"/>
          <w:szCs w:val="16"/>
          <w:highlight w:val="black"/>
        </w:rPr>
        <w:t>G</w:t>
      </w:r>
      <w:r w:rsidRPr="00F6549B">
        <w:rPr>
          <w:rFonts w:ascii="Courier New" w:hAnsi="Courier New" w:cs="Courier New"/>
          <w:color w:val="FFFFFF"/>
          <w:sz w:val="16"/>
          <w:szCs w:val="16"/>
          <w:highlight w:val="darkGray"/>
        </w:rPr>
        <w:t>G</w:t>
      </w:r>
      <w:r w:rsidRPr="00F6549B">
        <w:rPr>
          <w:rFonts w:ascii="Courier New" w:hAnsi="Courier New" w:cs="Courier New"/>
          <w:color w:val="FFFFFF"/>
          <w:sz w:val="16"/>
          <w:szCs w:val="16"/>
          <w:highlight w:val="black"/>
        </w:rPr>
        <w:t>GATTTTCACCATATCCTGTTTCTTTT{AG[TGACATTCCCCGGATTCCTGAGAGCTCCCACCCTCCACTGGAGTCCA]GT}GAGTATAAGGTTTCTTTGTTATTA</w:t>
      </w:r>
      <w:r w:rsidRPr="00F6549B">
        <w:rPr>
          <w:rFonts w:ascii="Courier New" w:hAnsi="Courier New" w:cs="Courier New"/>
          <w:color w:val="000000"/>
          <w:sz w:val="16"/>
          <w:szCs w:val="16"/>
          <w:highlight w:val="white"/>
        </w:rPr>
        <w:t xml:space="preserve"> : 107</w:t>
      </w:r>
      <w:r w:rsidRPr="00F6549B">
        <w:rPr>
          <w:rFonts w:ascii="Courier New" w:hAnsi="Courier New" w:cs="Courier New"/>
          <w:color w:val="000000"/>
          <w:sz w:val="16"/>
          <w:szCs w:val="16"/>
          <w:highlight w:val="white"/>
        </w:rPr>
        <w:br/>
        <w:t xml:space="preserve">11f/1-179 </w:t>
      </w:r>
      <w:r w:rsidR="003C67DE">
        <w:rPr>
          <w:rFonts w:ascii="Courier New" w:hAnsi="Courier New" w:cs="Courier New"/>
          <w:color w:val="000000"/>
          <w:sz w:val="16"/>
          <w:szCs w:val="16"/>
          <w:highlight w:val="white"/>
        </w:rPr>
        <w:t xml:space="preserve"> </w:t>
      </w:r>
      <w:r w:rsidRPr="00F6549B">
        <w:rPr>
          <w:rFonts w:ascii="Courier New" w:hAnsi="Courier New" w:cs="Courier New"/>
          <w:color w:val="000000"/>
          <w:sz w:val="16"/>
          <w:szCs w:val="16"/>
          <w:highlight w:val="white"/>
        </w:rPr>
        <w:t>: ~~~~</w:t>
      </w:r>
      <w:r w:rsidRPr="00F6549B">
        <w:rPr>
          <w:rFonts w:ascii="Courier New" w:hAnsi="Courier New" w:cs="Courier New"/>
          <w:color w:val="FFFFFF"/>
          <w:sz w:val="16"/>
          <w:szCs w:val="16"/>
          <w:highlight w:val="black"/>
        </w:rPr>
        <w:t>G</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GATTTTCACCATATCCTGTTTCTTTT{AG[TGACATTCCCCGGATTCCTGAGAGCTCCCACCCTCCACTGGAGTCCA]GT}GAGTATAAGGTTTCTTTGTTATTA</w:t>
      </w:r>
      <w:r w:rsidRPr="00F6549B">
        <w:rPr>
          <w:rFonts w:ascii="Courier New" w:hAnsi="Courier New" w:cs="Courier New"/>
          <w:color w:val="000000"/>
          <w:sz w:val="16"/>
          <w:szCs w:val="16"/>
          <w:highlight w:val="white"/>
        </w:rPr>
        <w:t xml:space="preserve"> : 103</w:t>
      </w:r>
      <w:r w:rsidRPr="00F6549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r>
      <w:r w:rsidRPr="009F125B">
        <w:rPr>
          <w:rFonts w:ascii="Courier New" w:hAnsi="Courier New" w:cs="Courier New"/>
          <w:color w:val="000000"/>
          <w:sz w:val="16"/>
          <w:szCs w:val="16"/>
        </w:rPr>
        <w:t>KEY:</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wt: wild type</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sz w:val="16"/>
          <w:szCs w:val="16"/>
        </w:rPr>
      </w:pPr>
    </w:p>
    <w:p w:rsidR="008A170A" w:rsidRDefault="009953EC" w:rsidP="00216274">
      <w:pPr>
        <w:pStyle w:val="Caption"/>
      </w:pPr>
      <w:r>
        <w:t xml:space="preserve">   </w:t>
      </w:r>
      <w:bookmarkStart w:id="89" w:name="_Toc262188941"/>
      <w:r w:rsidR="00216274">
        <w:t xml:space="preserve">Figure </w:t>
      </w:r>
      <w:fldSimple w:instr=" SEQ Figure \* ARABIC ">
        <w:r w:rsidR="006D1A08">
          <w:rPr>
            <w:noProof/>
          </w:rPr>
          <w:t>28</w:t>
        </w:r>
      </w:fldSimple>
      <w:r w:rsidR="008A170A" w:rsidRPr="00F6549B">
        <w:t>: Multiple sequence alignment of patient’s RIMS1 exon 11 forward and reverse strands with wild type sequence.</w:t>
      </w:r>
      <w:bookmarkEnd w:id="89"/>
    </w:p>
    <w:p w:rsidR="008A170A" w:rsidRDefault="008A170A" w:rsidP="009953EC">
      <w:pPr>
        <w:jc w:val="left"/>
      </w:pPr>
    </w:p>
    <w:p w:rsidR="009953EC" w:rsidRDefault="009953EC" w:rsidP="009953EC">
      <w:pPr>
        <w:jc w:val="left"/>
      </w:pPr>
    </w:p>
    <w:p w:rsidR="009953EC" w:rsidRDefault="009953EC" w:rsidP="009953EC">
      <w:pPr>
        <w:jc w:val="left"/>
      </w:pPr>
    </w:p>
    <w:p w:rsidR="009953EC" w:rsidRDefault="009953EC" w:rsidP="009953EC">
      <w:pPr>
        <w:jc w:val="left"/>
      </w:pPr>
    </w:p>
    <w:p w:rsidR="009953EC" w:rsidRDefault="009953EC" w:rsidP="009953EC">
      <w:pPr>
        <w:jc w:val="left"/>
        <w:rPr>
          <w:rFonts w:ascii="Courier New" w:hAnsi="Courier New" w:cs="Courier New"/>
          <w:sz w:val="16"/>
          <w:szCs w:val="16"/>
        </w:rPr>
      </w:pPr>
    </w:p>
    <w:p w:rsidR="00EF6A17" w:rsidRPr="00346F59" w:rsidRDefault="00346F59" w:rsidP="00346F59">
      <w:pPr>
        <w:pStyle w:val="Heading2"/>
      </w:pPr>
      <w:bookmarkStart w:id="90" w:name="_Toc262188877"/>
      <w:r>
        <w:t>Exon 12</w:t>
      </w:r>
      <w:bookmarkEnd w:id="90"/>
    </w:p>
    <w:p w:rsidR="00EF6A17" w:rsidRDefault="00EF6A17" w:rsidP="009953EC">
      <w:pPr>
        <w:jc w:val="left"/>
        <w:rPr>
          <w:rFonts w:ascii="Courier New" w:hAnsi="Courier New" w:cs="Courier New"/>
          <w:sz w:val="16"/>
          <w:szCs w:val="16"/>
        </w:rPr>
      </w:pPr>
    </w:p>
    <w:p w:rsidR="00EF6A17" w:rsidRPr="009F125B" w:rsidRDefault="00EF6A17" w:rsidP="009953EC">
      <w:pPr>
        <w:jc w:val="left"/>
        <w:rPr>
          <w:rFonts w:ascii="Courier New" w:hAnsi="Courier New" w:cs="Courier New"/>
          <w:sz w:val="16"/>
          <w:szCs w:val="16"/>
        </w:rPr>
      </w:pPr>
    </w:p>
    <w:p w:rsidR="00F6549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F6549B">
        <w:rPr>
          <w:rFonts w:ascii="Courier New" w:hAnsi="Courier New" w:cs="Courier New"/>
          <w:color w:val="000000"/>
          <w:sz w:val="16"/>
          <w:szCs w:val="16"/>
          <w:highlight w:val="white"/>
        </w:rPr>
        <w:t xml:space="preserve">12f/1-208  : </w:t>
      </w:r>
      <w:r w:rsidRPr="00F6549B">
        <w:rPr>
          <w:rFonts w:ascii="Courier New" w:hAnsi="Courier New" w:cs="Courier New"/>
          <w:color w:val="FFFFFF"/>
          <w:sz w:val="16"/>
          <w:szCs w:val="16"/>
          <w:highlight w:val="darkGray"/>
        </w:rPr>
        <w:t>T</w:t>
      </w:r>
      <w:r w:rsidRPr="00F6549B">
        <w:rPr>
          <w:rFonts w:ascii="Courier New" w:hAnsi="Courier New" w:cs="Courier New"/>
          <w:color w:val="000000"/>
          <w:sz w:val="16"/>
          <w:szCs w:val="16"/>
          <w:highlight w:val="white"/>
        </w:rPr>
        <w:t>CCGA</w:t>
      </w:r>
      <w:r w:rsidRPr="00F6549B">
        <w:rPr>
          <w:rFonts w:ascii="Courier New" w:hAnsi="Courier New" w:cs="Courier New"/>
          <w:color w:val="FFFFFF"/>
          <w:sz w:val="16"/>
          <w:szCs w:val="16"/>
          <w:highlight w:val="black"/>
        </w:rPr>
        <w:t>AAATA</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A</w:t>
      </w:r>
      <w:r w:rsidRPr="00F6549B">
        <w:rPr>
          <w:rFonts w:ascii="Courier New" w:hAnsi="Courier New" w:cs="Courier New"/>
          <w:color w:val="000000"/>
          <w:sz w:val="16"/>
          <w:szCs w:val="16"/>
          <w:highlight w:val="white"/>
        </w:rPr>
        <w:t>TA</w:t>
      </w:r>
      <w:r w:rsidRPr="00F6549B">
        <w:rPr>
          <w:rFonts w:ascii="Courier New" w:hAnsi="Courier New" w:cs="Courier New"/>
          <w:color w:val="FFFFFF"/>
          <w:sz w:val="16"/>
          <w:szCs w:val="16"/>
          <w:highlight w:val="black"/>
        </w:rPr>
        <w:t>AT</w:t>
      </w:r>
      <w:r w:rsidRPr="00F6549B">
        <w:rPr>
          <w:rFonts w:ascii="Courier New" w:hAnsi="Courier New" w:cs="Courier New"/>
          <w:color w:val="000000"/>
          <w:sz w:val="16"/>
          <w:szCs w:val="16"/>
          <w:highlight w:val="white"/>
        </w:rPr>
        <w:t>TTTTCTTG</w:t>
      </w:r>
      <w:r w:rsidRPr="00F6549B">
        <w:rPr>
          <w:rFonts w:ascii="Courier New" w:hAnsi="Courier New" w:cs="Courier New"/>
          <w:color w:val="FFFFFF"/>
          <w:sz w:val="16"/>
          <w:szCs w:val="16"/>
          <w:highlight w:val="black"/>
        </w:rPr>
        <w:t>ATTT</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AC</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TTT</w:t>
      </w:r>
      <w:r w:rsidRPr="00F6549B">
        <w:rPr>
          <w:rFonts w:ascii="Courier New" w:hAnsi="Courier New" w:cs="Courier New"/>
          <w:color w:val="000000"/>
          <w:sz w:val="16"/>
          <w:szCs w:val="16"/>
          <w:highlight w:val="white"/>
        </w:rPr>
        <w:t>ATC</w:t>
      </w:r>
      <w:r w:rsidRPr="00F6549B">
        <w:rPr>
          <w:rFonts w:ascii="Courier New" w:hAnsi="Courier New" w:cs="Courier New"/>
          <w:color w:val="FFFFFF"/>
          <w:sz w:val="16"/>
          <w:szCs w:val="16"/>
          <w:highlight w:val="black"/>
        </w:rPr>
        <w:t>TATT</w:t>
      </w:r>
      <w:r w:rsidRPr="00F6549B">
        <w:rPr>
          <w:rFonts w:ascii="Courier New" w:hAnsi="Courier New" w:cs="Courier New"/>
          <w:color w:val="000000"/>
          <w:sz w:val="16"/>
          <w:szCs w:val="16"/>
          <w:highlight w:val="white"/>
        </w:rPr>
        <w:t>TC</w:t>
      </w:r>
      <w:r w:rsidRPr="00F6549B">
        <w:rPr>
          <w:rFonts w:ascii="Courier New" w:hAnsi="Courier New" w:cs="Courier New"/>
          <w:color w:val="FFFFFF"/>
          <w:sz w:val="16"/>
          <w:szCs w:val="16"/>
          <w:highlight w:val="black"/>
        </w:rPr>
        <w:t>AAAT</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TT</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C</w:t>
      </w:r>
      <w:r w:rsidRPr="00F6549B">
        <w:rPr>
          <w:rFonts w:ascii="Courier New" w:hAnsi="Courier New" w:cs="Courier New"/>
          <w:color w:val="000000"/>
          <w:sz w:val="16"/>
          <w:szCs w:val="16"/>
          <w:highlight w:val="white"/>
        </w:rPr>
        <w:t>ATTTCTT</w:t>
      </w:r>
      <w:r w:rsidRPr="00F6549B">
        <w:rPr>
          <w:rFonts w:ascii="Courier New" w:hAnsi="Courier New" w:cs="Courier New"/>
          <w:color w:val="FFFFFF"/>
          <w:sz w:val="16"/>
          <w:szCs w:val="16"/>
          <w:highlight w:val="black"/>
        </w:rPr>
        <w:t>TAC</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CTT</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CAA</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AT</w:t>
      </w:r>
      <w:r w:rsidRPr="00F6549B">
        <w:rPr>
          <w:rFonts w:ascii="Courier New" w:hAnsi="Courier New" w:cs="Courier New"/>
          <w:color w:val="000000"/>
          <w:sz w:val="16"/>
          <w:szCs w:val="16"/>
          <w:highlight w:val="white"/>
        </w:rPr>
        <w:t>TCTA</w:t>
      </w:r>
      <w:r w:rsidRPr="00F6549B">
        <w:rPr>
          <w:rFonts w:ascii="Courier New" w:hAnsi="Courier New" w:cs="Courier New"/>
          <w:color w:val="FFFFFF"/>
          <w:sz w:val="16"/>
          <w:szCs w:val="16"/>
          <w:highlight w:val="black"/>
        </w:rPr>
        <w:t>AT</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A</w:t>
      </w:r>
      <w:r w:rsidRPr="00F6549B">
        <w:rPr>
          <w:rFonts w:ascii="Courier New" w:hAnsi="Courier New" w:cs="Courier New"/>
          <w:color w:val="000000"/>
          <w:sz w:val="16"/>
          <w:szCs w:val="16"/>
          <w:highlight w:val="white"/>
        </w:rPr>
        <w:t>A</w:t>
      </w:r>
      <w:r w:rsidRPr="00F6549B">
        <w:rPr>
          <w:rFonts w:ascii="Courier New" w:hAnsi="Courier New" w:cs="Courier New"/>
          <w:color w:val="FFFFFF"/>
          <w:sz w:val="16"/>
          <w:szCs w:val="16"/>
          <w:highlight w:val="black"/>
        </w:rPr>
        <w:t>TTACTT</w:t>
      </w:r>
      <w:r w:rsidRPr="00F6549B">
        <w:rPr>
          <w:rFonts w:ascii="Courier New" w:hAnsi="Courier New" w:cs="Courier New"/>
          <w:color w:val="000000"/>
          <w:sz w:val="16"/>
          <w:szCs w:val="16"/>
          <w:highlight w:val="white"/>
        </w:rPr>
        <w:t>C</w:t>
      </w:r>
      <w:r w:rsidRPr="00F6549B">
        <w:rPr>
          <w:rFonts w:ascii="Courier New" w:hAnsi="Courier New" w:cs="Courier New"/>
          <w:color w:val="FFFFFF"/>
          <w:sz w:val="16"/>
          <w:szCs w:val="16"/>
          <w:highlight w:val="black"/>
        </w:rPr>
        <w:t>TTTTT</w:t>
      </w:r>
      <w:r w:rsidRPr="00F6549B">
        <w:rPr>
          <w:rFonts w:ascii="Courier New" w:hAnsi="Courier New" w:cs="Courier New"/>
          <w:color w:val="000000"/>
          <w:sz w:val="16"/>
          <w:szCs w:val="16"/>
          <w:highlight w:val="white"/>
        </w:rPr>
        <w:t>T</w:t>
      </w:r>
      <w:r w:rsidRPr="00F6549B">
        <w:rPr>
          <w:rFonts w:ascii="Courier New" w:hAnsi="Courier New" w:cs="Courier New"/>
          <w:color w:val="FFFFFF"/>
          <w:sz w:val="16"/>
          <w:szCs w:val="16"/>
          <w:highlight w:val="black"/>
        </w:rPr>
        <w:t>TC</w:t>
      </w:r>
      <w:r w:rsidRPr="00F6549B">
        <w:rPr>
          <w:rFonts w:ascii="Courier New" w:hAnsi="Courier New" w:cs="Courier New"/>
          <w:color w:val="000000"/>
          <w:sz w:val="16"/>
          <w:szCs w:val="16"/>
          <w:highlight w:val="white"/>
        </w:rPr>
        <w:t>TA</w:t>
      </w:r>
      <w:r w:rsidRPr="00F6549B">
        <w:rPr>
          <w:rFonts w:ascii="Courier New" w:hAnsi="Courier New" w:cs="Courier New"/>
          <w:color w:val="FFFFFF"/>
          <w:sz w:val="16"/>
          <w:szCs w:val="16"/>
          <w:highlight w:val="black"/>
        </w:rPr>
        <w:t>TTT{AG[GT</w:t>
      </w:r>
      <w:r w:rsidRPr="00F6549B">
        <w:rPr>
          <w:rFonts w:ascii="Courier New" w:hAnsi="Courier New" w:cs="Courier New"/>
          <w:color w:val="000000"/>
          <w:sz w:val="16"/>
          <w:szCs w:val="16"/>
          <w:highlight w:val="white"/>
        </w:rPr>
        <w:t xml:space="preserve"> : 107</w:t>
      </w:r>
      <w:r w:rsidR="00F6549B">
        <w:rPr>
          <w:rFonts w:ascii="Courier New" w:hAnsi="Courier New" w:cs="Courier New"/>
          <w:color w:val="000000"/>
          <w:sz w:val="16"/>
          <w:szCs w:val="16"/>
          <w:highlight w:val="white"/>
        </w:rPr>
        <w:br/>
        <w:t xml:space="preserve">12rc/1-186 </w:t>
      </w:r>
      <w:r w:rsidRPr="00F6549B">
        <w:rPr>
          <w:rFonts w:ascii="Courier New" w:hAnsi="Courier New" w:cs="Courier New"/>
          <w:color w:val="000000"/>
          <w:sz w:val="16"/>
          <w:szCs w:val="16"/>
          <w:highlight w:val="white"/>
        </w:rPr>
        <w:t>:</w:t>
      </w:r>
      <w:r w:rsidR="00F6549B">
        <w:rPr>
          <w:rFonts w:ascii="Courier New" w:hAnsi="Courier New" w:cs="Courier New"/>
          <w:color w:val="000000"/>
          <w:sz w:val="16"/>
          <w:szCs w:val="16"/>
          <w:highlight w:val="white"/>
        </w:rPr>
        <w:t xml:space="preserve">   </w:t>
      </w:r>
      <w:r w:rsidRPr="00F6549B">
        <w:rPr>
          <w:rFonts w:ascii="Courier New" w:hAnsi="Courier New" w:cs="Courier New"/>
          <w:color w:val="000000"/>
          <w:sz w:val="16"/>
          <w:szCs w:val="16"/>
          <w:highlight w:val="white"/>
        </w:rPr>
        <w:t xml:space="preserve"> </w:t>
      </w:r>
      <w:r w:rsidRPr="00F6549B">
        <w:rPr>
          <w:rFonts w:ascii="Courier New" w:hAnsi="Courier New" w:cs="Courier New"/>
          <w:color w:val="FFFFFF"/>
          <w:sz w:val="16"/>
          <w:szCs w:val="16"/>
          <w:highlight w:val="darkGray"/>
        </w:rPr>
        <w:t>AC</w:t>
      </w:r>
      <w:r w:rsidRPr="00F6549B">
        <w:rPr>
          <w:rFonts w:ascii="Courier New" w:hAnsi="Courier New" w:cs="Courier New"/>
          <w:color w:val="FFFFFF"/>
          <w:sz w:val="16"/>
          <w:szCs w:val="16"/>
          <w:highlight w:val="black"/>
        </w:rPr>
        <w:t>AAATA</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A</w:t>
      </w:r>
      <w:r w:rsidRPr="00F6549B">
        <w:rPr>
          <w:rFonts w:ascii="Courier New" w:hAnsi="Courier New" w:cs="Courier New"/>
          <w:color w:val="FFFFFF"/>
          <w:sz w:val="16"/>
          <w:szCs w:val="16"/>
          <w:highlight w:val="darkGray"/>
        </w:rPr>
        <w:t>GG</w:t>
      </w:r>
      <w:r w:rsidRPr="00F6549B">
        <w:rPr>
          <w:rFonts w:ascii="Courier New" w:hAnsi="Courier New" w:cs="Courier New"/>
          <w:color w:val="FFFFFF"/>
          <w:sz w:val="16"/>
          <w:szCs w:val="16"/>
          <w:highlight w:val="black"/>
        </w:rPr>
        <w:t>AT</w:t>
      </w:r>
      <w:r w:rsidRPr="00F6549B">
        <w:rPr>
          <w:rFonts w:ascii="Courier New" w:hAnsi="Courier New" w:cs="Courier New"/>
          <w:color w:val="FFFFFF"/>
          <w:sz w:val="16"/>
          <w:szCs w:val="16"/>
          <w:highlight w:val="darkGray"/>
        </w:rPr>
        <w:t>GC</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ATTT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AC</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TTT</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TATT</w:t>
      </w:r>
      <w:r w:rsidRPr="00F6549B">
        <w:rPr>
          <w:rFonts w:ascii="Courier New" w:hAnsi="Courier New" w:cs="Courier New"/>
          <w:color w:val="FFFFFF"/>
          <w:sz w:val="16"/>
          <w:szCs w:val="16"/>
          <w:highlight w:val="darkGray"/>
        </w:rPr>
        <w:t>AA</w:t>
      </w:r>
      <w:r w:rsidRPr="00F6549B">
        <w:rPr>
          <w:rFonts w:ascii="Courier New" w:hAnsi="Courier New" w:cs="Courier New"/>
          <w:color w:val="FFFFFF"/>
          <w:sz w:val="16"/>
          <w:szCs w:val="16"/>
          <w:highlight w:val="black"/>
        </w:rPr>
        <w:t>AAAT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TT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C</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TAC</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CTT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CAA</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A</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TTACTT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TTTTT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TC</w:t>
      </w:r>
      <w:r w:rsidRPr="00F6549B">
        <w:rPr>
          <w:rFonts w:ascii="Courier New" w:hAnsi="Courier New" w:cs="Courier New"/>
          <w:color w:val="FFFFFF"/>
          <w:sz w:val="16"/>
          <w:szCs w:val="16"/>
          <w:highlight w:val="darkGray"/>
        </w:rPr>
        <w:t>AT</w:t>
      </w:r>
      <w:r w:rsidRPr="00F6549B">
        <w:rPr>
          <w:rFonts w:ascii="Courier New" w:hAnsi="Courier New" w:cs="Courier New"/>
          <w:color w:val="FFFFFF"/>
          <w:sz w:val="16"/>
          <w:szCs w:val="16"/>
          <w:highlight w:val="black"/>
        </w:rPr>
        <w:t>TTT{AG[GT</w:t>
      </w:r>
      <w:r w:rsidRPr="00F6549B">
        <w:rPr>
          <w:rFonts w:ascii="Courier New" w:hAnsi="Courier New" w:cs="Courier New"/>
          <w:color w:val="000000"/>
          <w:sz w:val="16"/>
          <w:szCs w:val="16"/>
          <w:highlight w:val="white"/>
        </w:rPr>
        <w:t xml:space="preserve"> :  84</w:t>
      </w:r>
      <w:r w:rsidRPr="00F6549B">
        <w:rPr>
          <w:rFonts w:ascii="Courier New" w:hAnsi="Courier New" w:cs="Courier New"/>
          <w:color w:val="000000"/>
          <w:sz w:val="16"/>
          <w:szCs w:val="16"/>
          <w:highlight w:val="white"/>
        </w:rPr>
        <w:br/>
        <w:t xml:space="preserve">12wt/1-189 : </w:t>
      </w:r>
      <w:r w:rsidRPr="00F6549B">
        <w:rPr>
          <w:rFonts w:ascii="Courier New" w:hAnsi="Courier New" w:cs="Courier New"/>
          <w:color w:val="FFFFFF"/>
          <w:sz w:val="16"/>
          <w:szCs w:val="16"/>
          <w:highlight w:val="darkGray"/>
        </w:rPr>
        <w:t>T</w:t>
      </w:r>
      <w:r w:rsidRPr="00F6549B">
        <w:rPr>
          <w:rFonts w:ascii="Courier New" w:hAnsi="Courier New" w:cs="Courier New"/>
          <w:color w:val="000000"/>
          <w:sz w:val="16"/>
          <w:szCs w:val="16"/>
          <w:highlight w:val="white"/>
        </w:rPr>
        <w:t>AT</w:t>
      </w:r>
      <w:r w:rsidRPr="00F6549B">
        <w:rPr>
          <w:rFonts w:ascii="Courier New" w:hAnsi="Courier New" w:cs="Courier New"/>
          <w:color w:val="FFFFFF"/>
          <w:sz w:val="16"/>
          <w:szCs w:val="16"/>
          <w:highlight w:val="darkGray"/>
        </w:rPr>
        <w:t>AC</w:t>
      </w:r>
      <w:r w:rsidRPr="00F6549B">
        <w:rPr>
          <w:rFonts w:ascii="Courier New" w:hAnsi="Courier New" w:cs="Courier New"/>
          <w:color w:val="FFFFFF"/>
          <w:sz w:val="16"/>
          <w:szCs w:val="16"/>
          <w:highlight w:val="black"/>
        </w:rPr>
        <w:t>AAATA</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A</w:t>
      </w:r>
      <w:r w:rsidRPr="00F6549B">
        <w:rPr>
          <w:rFonts w:ascii="Courier New" w:hAnsi="Courier New" w:cs="Courier New"/>
          <w:color w:val="FFFFFF"/>
          <w:sz w:val="16"/>
          <w:szCs w:val="16"/>
          <w:highlight w:val="darkGray"/>
        </w:rPr>
        <w:t>GG</w:t>
      </w:r>
      <w:r w:rsidRPr="00F6549B">
        <w:rPr>
          <w:rFonts w:ascii="Courier New" w:hAnsi="Courier New" w:cs="Courier New"/>
          <w:color w:val="FFFFFF"/>
          <w:sz w:val="16"/>
          <w:szCs w:val="16"/>
          <w:highlight w:val="black"/>
        </w:rPr>
        <w:t>AT</w:t>
      </w:r>
      <w:r w:rsidRPr="00F6549B">
        <w:rPr>
          <w:rFonts w:ascii="Courier New" w:hAnsi="Courier New" w:cs="Courier New"/>
          <w:color w:val="FFFFFF"/>
          <w:sz w:val="16"/>
          <w:szCs w:val="16"/>
          <w:highlight w:val="darkGray"/>
        </w:rPr>
        <w:t>GC</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ATTT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AC</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TTT</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TATT</w:t>
      </w:r>
      <w:r w:rsidRPr="00F6549B">
        <w:rPr>
          <w:rFonts w:ascii="Courier New" w:hAnsi="Courier New" w:cs="Courier New"/>
          <w:color w:val="FFFFFF"/>
          <w:sz w:val="16"/>
          <w:szCs w:val="16"/>
          <w:highlight w:val="darkGray"/>
        </w:rPr>
        <w:t>AA</w:t>
      </w:r>
      <w:r w:rsidRPr="00F6549B">
        <w:rPr>
          <w:rFonts w:ascii="Courier New" w:hAnsi="Courier New" w:cs="Courier New"/>
          <w:color w:val="FFFFFF"/>
          <w:sz w:val="16"/>
          <w:szCs w:val="16"/>
          <w:highlight w:val="black"/>
        </w:rPr>
        <w:t>AAAT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TT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C</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TAC</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CTT</w:t>
      </w:r>
      <w:r w:rsidRPr="00F6549B">
        <w:rPr>
          <w:rFonts w:ascii="Courier New" w:hAnsi="Courier New" w:cs="Courier New"/>
          <w:color w:val="FFFFFF"/>
          <w:sz w:val="16"/>
          <w:szCs w:val="16"/>
          <w:highlight w:val="darkGray"/>
        </w:rPr>
        <w:t>A</w:t>
      </w:r>
      <w:r w:rsidRPr="00F6549B">
        <w:rPr>
          <w:rFonts w:ascii="Courier New" w:hAnsi="Courier New" w:cs="Courier New"/>
          <w:color w:val="FFFFFF"/>
          <w:sz w:val="16"/>
          <w:szCs w:val="16"/>
          <w:highlight w:val="black"/>
        </w:rPr>
        <w:t>CAA</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w:t>
      </w:r>
      <w:r w:rsidRPr="00F6549B">
        <w:rPr>
          <w:rFonts w:ascii="Courier New" w:hAnsi="Courier New" w:cs="Courier New"/>
          <w:color w:val="000000"/>
          <w:sz w:val="16"/>
          <w:szCs w:val="16"/>
          <w:highlight w:val="white"/>
        </w:rPr>
        <w:t>----</w:t>
      </w:r>
      <w:r w:rsidRPr="00F6549B">
        <w:rPr>
          <w:rFonts w:ascii="Courier New" w:hAnsi="Courier New" w:cs="Courier New"/>
          <w:color w:val="FFFFFF"/>
          <w:sz w:val="16"/>
          <w:szCs w:val="16"/>
          <w:highlight w:val="black"/>
        </w:rPr>
        <w:t>AT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A</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TTACTT</w:t>
      </w:r>
      <w:r w:rsidRPr="00F6549B">
        <w:rPr>
          <w:rFonts w:ascii="Courier New" w:hAnsi="Courier New" w:cs="Courier New"/>
          <w:color w:val="FFFFFF"/>
          <w:sz w:val="16"/>
          <w:szCs w:val="16"/>
          <w:highlight w:val="darkGray"/>
        </w:rPr>
        <w:t>T</w:t>
      </w:r>
      <w:r w:rsidRPr="00F6549B">
        <w:rPr>
          <w:rFonts w:ascii="Courier New" w:hAnsi="Courier New" w:cs="Courier New"/>
          <w:color w:val="FFFFFF"/>
          <w:sz w:val="16"/>
          <w:szCs w:val="16"/>
          <w:highlight w:val="black"/>
        </w:rPr>
        <w:t>TTTTT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TC</w:t>
      </w:r>
      <w:r w:rsidRPr="00F6549B">
        <w:rPr>
          <w:rFonts w:ascii="Courier New" w:hAnsi="Courier New" w:cs="Courier New"/>
          <w:color w:val="FFFFFF"/>
          <w:sz w:val="16"/>
          <w:szCs w:val="16"/>
          <w:highlight w:val="darkGray"/>
        </w:rPr>
        <w:t>AT</w:t>
      </w:r>
      <w:r w:rsidRPr="00F6549B">
        <w:rPr>
          <w:rFonts w:ascii="Courier New" w:hAnsi="Courier New" w:cs="Courier New"/>
          <w:color w:val="FFFFFF"/>
          <w:sz w:val="16"/>
          <w:szCs w:val="16"/>
          <w:highlight w:val="black"/>
        </w:rPr>
        <w:t>TTT{AG[GT</w:t>
      </w:r>
      <w:r w:rsidRPr="00F6549B">
        <w:rPr>
          <w:rFonts w:ascii="Courier New" w:hAnsi="Courier New" w:cs="Courier New"/>
          <w:color w:val="000000"/>
          <w:sz w:val="16"/>
          <w:szCs w:val="16"/>
          <w:highlight w:val="white"/>
        </w:rPr>
        <w:t xml:space="preserve"> :  87</w:t>
      </w:r>
    </w:p>
    <w:p w:rsidR="00F6549B" w:rsidRDefault="00F6549B"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p>
    <w:p w:rsidR="008A170A" w:rsidRPr="00F6549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F6549B">
        <w:rPr>
          <w:rFonts w:ascii="Courier New" w:hAnsi="Courier New" w:cs="Courier New"/>
          <w:color w:val="000000"/>
          <w:sz w:val="16"/>
          <w:szCs w:val="16"/>
          <w:highlight w:val="white"/>
        </w:rPr>
        <w:br/>
        <w:t xml:space="preserve">12f/1-208 </w:t>
      </w:r>
      <w:r w:rsidR="00F6549B">
        <w:rPr>
          <w:rFonts w:ascii="Courier New" w:hAnsi="Courier New" w:cs="Courier New"/>
          <w:color w:val="000000"/>
          <w:sz w:val="16"/>
          <w:szCs w:val="16"/>
          <w:highlight w:val="white"/>
        </w:rPr>
        <w:t xml:space="preserve"> </w:t>
      </w:r>
      <w:r w:rsidRPr="00F6549B">
        <w:rPr>
          <w:rFonts w:ascii="Courier New" w:hAnsi="Courier New" w:cs="Courier New"/>
          <w:color w:val="000000"/>
          <w:sz w:val="16"/>
          <w:szCs w:val="16"/>
          <w:highlight w:val="white"/>
        </w:rPr>
        <w:t xml:space="preserve">: </w:t>
      </w:r>
      <w:r w:rsidRPr="00F6549B">
        <w:rPr>
          <w:rFonts w:ascii="Courier New" w:hAnsi="Courier New" w:cs="Courier New"/>
          <w:color w:val="FFFFFF"/>
          <w:sz w:val="16"/>
          <w:szCs w:val="16"/>
          <w:highlight w:val="black"/>
        </w:rPr>
        <w:t>T</w:t>
      </w:r>
      <w:r w:rsidRPr="00F6549B">
        <w:rPr>
          <w:rFonts w:ascii="Courier New" w:hAnsi="Courier New" w:cs="Courier New"/>
          <w:color w:val="000000"/>
          <w:sz w:val="16"/>
          <w:szCs w:val="16"/>
          <w:highlight w:val="yellow"/>
        </w:rPr>
        <w:t>-</w:t>
      </w:r>
      <w:r w:rsidRPr="00F6549B">
        <w:rPr>
          <w:rFonts w:ascii="Courier New" w:hAnsi="Courier New" w:cs="Courier New"/>
          <w:color w:val="FFFFFF"/>
          <w:sz w:val="16"/>
          <w:szCs w:val="16"/>
          <w:highlight w:val="black"/>
        </w:rPr>
        <w:t>AAGTTCCTTTGAATCTCAGAAGATGGAAAGGCCTTCCATTTCT]GT}TATTTCTCCAACAAGTCCTGGAGCTCTAAAAGATGCCCCACAAGTCTTACCAGGG</w:t>
      </w:r>
      <w:r w:rsidRPr="00F6549B">
        <w:rPr>
          <w:rFonts w:ascii="Courier New" w:hAnsi="Courier New" w:cs="Courier New"/>
          <w:color w:val="000000"/>
          <w:sz w:val="16"/>
          <w:szCs w:val="16"/>
          <w:highlight w:val="white"/>
        </w:rPr>
        <w:t xml:space="preserve"> : 208</w:t>
      </w:r>
      <w:r w:rsidRPr="00F6549B">
        <w:rPr>
          <w:rFonts w:ascii="Courier New" w:hAnsi="Courier New" w:cs="Courier New"/>
          <w:color w:val="000000"/>
          <w:sz w:val="16"/>
          <w:szCs w:val="16"/>
          <w:highlight w:val="white"/>
        </w:rPr>
        <w:br/>
        <w:t xml:space="preserve">12rc/1-186 : </w:t>
      </w:r>
      <w:r w:rsidRPr="00F6549B">
        <w:rPr>
          <w:rFonts w:ascii="Courier New" w:hAnsi="Courier New" w:cs="Courier New"/>
          <w:color w:val="FFFFFF"/>
          <w:sz w:val="16"/>
          <w:szCs w:val="16"/>
          <w:highlight w:val="black"/>
        </w:rPr>
        <w:t>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AAGTTCCTTTGAATCTCAGAAGATGGAAAGGCCTTCCATTTCT]GT}TATTTCTCCAACAAGTCCTGGAGCTCTAAAAGATGCCCCACAAGTCTTACCAGGG</w:t>
      </w:r>
      <w:r w:rsidRPr="00F6549B">
        <w:rPr>
          <w:rFonts w:ascii="Courier New" w:hAnsi="Courier New" w:cs="Courier New"/>
          <w:color w:val="000000"/>
          <w:sz w:val="16"/>
          <w:szCs w:val="16"/>
          <w:highlight w:val="white"/>
        </w:rPr>
        <w:t xml:space="preserve"> : 186</w:t>
      </w:r>
      <w:r w:rsidRPr="00F6549B">
        <w:rPr>
          <w:rFonts w:ascii="Courier New" w:hAnsi="Courier New" w:cs="Courier New"/>
          <w:color w:val="000000"/>
          <w:sz w:val="16"/>
          <w:szCs w:val="16"/>
          <w:highlight w:val="white"/>
        </w:rPr>
        <w:br/>
        <w:t xml:space="preserve">12wt/1-189 : </w:t>
      </w:r>
      <w:r w:rsidRPr="00F6549B">
        <w:rPr>
          <w:rFonts w:ascii="Courier New" w:hAnsi="Courier New" w:cs="Courier New"/>
          <w:color w:val="FFFFFF"/>
          <w:sz w:val="16"/>
          <w:szCs w:val="16"/>
          <w:highlight w:val="black"/>
        </w:rPr>
        <w:t>T</w:t>
      </w:r>
      <w:r w:rsidRPr="00F6549B">
        <w:rPr>
          <w:rFonts w:ascii="Courier New" w:hAnsi="Courier New" w:cs="Courier New"/>
          <w:color w:val="FFFFFF"/>
          <w:sz w:val="16"/>
          <w:szCs w:val="16"/>
          <w:highlight w:val="darkGray"/>
        </w:rPr>
        <w:t>C</w:t>
      </w:r>
      <w:r w:rsidRPr="00F6549B">
        <w:rPr>
          <w:rFonts w:ascii="Courier New" w:hAnsi="Courier New" w:cs="Courier New"/>
          <w:color w:val="FFFFFF"/>
          <w:sz w:val="16"/>
          <w:szCs w:val="16"/>
          <w:highlight w:val="black"/>
        </w:rPr>
        <w:t>AAGTTCCTTTGAATCTCAGAAGATGGAAAGGCCTTCCATTTCT]GT}TATTTCTCCAACAAGTCCTGGAGCTCTAAAAGATGCCCCACAAGTCTTACCAGGG</w:t>
      </w:r>
      <w:r w:rsidRPr="00F6549B">
        <w:rPr>
          <w:rFonts w:ascii="Courier New" w:hAnsi="Courier New" w:cs="Courier New"/>
          <w:color w:val="000000"/>
          <w:sz w:val="16"/>
          <w:szCs w:val="16"/>
          <w:highlight w:val="white"/>
        </w:rPr>
        <w:t xml:space="preserve"> : 189           </w:t>
      </w:r>
    </w:p>
    <w:p w:rsidR="00F6549B" w:rsidRDefault="00F6549B"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8A170A" w:rsidRPr="00F6549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F6549B">
        <w:rPr>
          <w:rFonts w:ascii="Courier New" w:hAnsi="Courier New" w:cs="Courier New"/>
          <w:color w:val="000000"/>
          <w:sz w:val="16"/>
          <w:szCs w:val="16"/>
        </w:rPr>
        <w:t>KEY:</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wt: wild type</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8A170A" w:rsidRPr="00F6549B" w:rsidRDefault="009953EC" w:rsidP="00F6549B">
      <w:pPr>
        <w:pStyle w:val="Caption"/>
      </w:pPr>
      <w:r>
        <w:t xml:space="preserve">   </w:t>
      </w:r>
      <w:bookmarkStart w:id="91" w:name="_Toc262188942"/>
      <w:r w:rsidR="008A170A" w:rsidRPr="00F6549B">
        <w:t xml:space="preserve">Figure </w:t>
      </w:r>
      <w:fldSimple w:instr=" SEQ Figure \* ARABIC ">
        <w:r w:rsidR="006D1A08">
          <w:rPr>
            <w:noProof/>
          </w:rPr>
          <w:t>29</w:t>
        </w:r>
      </w:fldSimple>
      <w:r w:rsidR="008A170A" w:rsidRPr="00F6549B">
        <w:t>: Multiple sequence Alignment for mutant and wild type exon 12. In the forward strand, a cytosine deletion is highlighted in yellow.</w:t>
      </w:r>
      <w:r w:rsidR="008D1A81">
        <w:t xml:space="preserve"> The sequence chromatogram (figure 41) was analysed an uncalled cytosine was identified.</w:t>
      </w:r>
      <w:bookmarkEnd w:id="91"/>
    </w:p>
    <w:p w:rsidR="008A170A" w:rsidRDefault="008A170A"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346F59" w:rsidRPr="00346F59" w:rsidRDefault="00346F59" w:rsidP="00346F59">
      <w:pPr>
        <w:pStyle w:val="Heading2"/>
      </w:pPr>
      <w:bookmarkStart w:id="92" w:name="_Toc262188878"/>
      <w:r>
        <w:t>Exon 15</w:t>
      </w:r>
      <w:bookmarkEnd w:id="92"/>
    </w:p>
    <w:p w:rsidR="009953EC" w:rsidRDefault="009953EC" w:rsidP="00F6549B">
      <w:pPr>
        <w:jc w:val="left"/>
        <w:rPr>
          <w:rFonts w:ascii="Courier New" w:hAnsi="Courier New" w:cs="Courier New"/>
          <w:sz w:val="16"/>
          <w:szCs w:val="16"/>
        </w:rPr>
      </w:pPr>
    </w:p>
    <w:p w:rsidR="009953EC" w:rsidRDefault="009953EC" w:rsidP="00F6549B">
      <w:pPr>
        <w:jc w:val="left"/>
        <w:rPr>
          <w:rFonts w:ascii="Courier New" w:hAnsi="Courier New" w:cs="Courier New"/>
          <w:sz w:val="16"/>
          <w:szCs w:val="16"/>
        </w:rPr>
      </w:pPr>
    </w:p>
    <w:p w:rsidR="009953EC" w:rsidRPr="009F125B" w:rsidRDefault="009953EC" w:rsidP="00F6549B">
      <w:pPr>
        <w:jc w:val="left"/>
        <w:rPr>
          <w:rFonts w:ascii="Courier New" w:hAnsi="Courier New" w:cs="Courier New"/>
          <w:sz w:val="16"/>
          <w:szCs w:val="16"/>
        </w:rPr>
      </w:pPr>
    </w:p>
    <w:p w:rsidR="00A56582"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 xml:space="preserve">15f/1-169 </w:t>
      </w:r>
      <w:r w:rsidR="00A56582">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C</w:t>
      </w:r>
      <w:r w:rsidRPr="009F125B">
        <w:rPr>
          <w:rFonts w:ascii="Courier New" w:hAnsi="Courier New" w:cs="Courier New"/>
          <w:color w:val="FFFFFF"/>
          <w:sz w:val="16"/>
          <w:szCs w:val="16"/>
          <w:highlight w:val="black"/>
        </w:rPr>
        <w:t>TTACCCT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TTGGA</w:t>
      </w:r>
      <w:r w:rsidRPr="00AD0536">
        <w:rPr>
          <w:rFonts w:ascii="Courier New" w:hAnsi="Courier New" w:cs="Courier New"/>
          <w:color w:val="000000"/>
          <w:sz w:val="16"/>
          <w:szCs w:val="16"/>
          <w:highlight w:val="yellow"/>
        </w:rPr>
        <w:t>AG</w:t>
      </w:r>
      <w:r w:rsidRPr="009F125B">
        <w:rPr>
          <w:rFonts w:ascii="Courier New" w:hAnsi="Courier New" w:cs="Courier New"/>
          <w:color w:val="000000"/>
          <w:sz w:val="16"/>
          <w:szCs w:val="16"/>
          <w:highlight w:val="yellow"/>
        </w:rPr>
        <w:t>A</w:t>
      </w:r>
      <w:r w:rsidRPr="009F125B">
        <w:rPr>
          <w:rFonts w:ascii="Courier New" w:hAnsi="Courier New" w:cs="Courier New"/>
          <w:color w:val="FFFFFF"/>
          <w:sz w:val="16"/>
          <w:szCs w:val="16"/>
          <w:highlight w:val="black"/>
        </w:rPr>
        <w:t>AGCGCTTTTAGATGATGAACCGCATTGGTATAAACTTCAGACACATGATGAGTCTTCACTACCTCTGCCTCAGCC</w:t>
      </w:r>
      <w:r w:rsidRPr="009F125B">
        <w:rPr>
          <w:rFonts w:ascii="Courier New" w:hAnsi="Courier New" w:cs="Courier New"/>
          <w:color w:val="000000"/>
          <w:sz w:val="16"/>
          <w:szCs w:val="16"/>
          <w:highlight w:val="white"/>
        </w:rPr>
        <w:t xml:space="preserve"> :  96</w:t>
      </w:r>
      <w:r w:rsidRPr="009F125B">
        <w:rPr>
          <w:rFonts w:ascii="Courier New" w:hAnsi="Courier New" w:cs="Courier New"/>
          <w:color w:val="000000"/>
          <w:sz w:val="16"/>
          <w:szCs w:val="16"/>
          <w:highlight w:val="white"/>
        </w:rPr>
        <w:br/>
        <w:t xml:space="preserve">15rc/1-161 : </w:t>
      </w:r>
      <w:r w:rsidR="00A56582">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TTACCCT</w:t>
      </w:r>
      <w:r w:rsidRPr="009F125B">
        <w:rPr>
          <w:rFonts w:ascii="Courier New" w:hAnsi="Courier New" w:cs="Courier New"/>
          <w:color w:val="FFFFFF"/>
          <w:sz w:val="16"/>
          <w:szCs w:val="16"/>
          <w:highlight w:val="darkGray"/>
        </w:rPr>
        <w:t>CTC{AG[ATCCTCAT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TTGGA</w:t>
      </w:r>
      <w:r w:rsidRPr="009F125B">
        <w:rPr>
          <w:rFonts w:ascii="Courier New" w:hAnsi="Courier New" w:cs="Courier New"/>
          <w:color w:val="FFFFFF"/>
          <w:sz w:val="16"/>
          <w:szCs w:val="16"/>
          <w:highlight w:val="darkGray"/>
        </w:rPr>
        <w:t>GA</w:t>
      </w:r>
      <w:r w:rsidRPr="009F125B">
        <w:rPr>
          <w:rFonts w:ascii="Courier New" w:hAnsi="Courier New" w:cs="Courier New"/>
          <w:color w:val="000000"/>
          <w:sz w:val="16"/>
          <w:szCs w:val="16"/>
          <w:highlight w:val="yellow"/>
        </w:rPr>
        <w:t>G</w:t>
      </w:r>
      <w:r w:rsidRPr="009F125B">
        <w:rPr>
          <w:rFonts w:ascii="Courier New" w:hAnsi="Courier New" w:cs="Courier New"/>
          <w:color w:val="FFFFFF"/>
          <w:sz w:val="16"/>
          <w:szCs w:val="16"/>
          <w:highlight w:val="black"/>
        </w:rPr>
        <w:t>AGCGCTTTTAGATGATGAACCGCATTGGTATAAACTTCAGACACATGATGAGTCTTCACTACCTCTGCCTCAGCC</w:t>
      </w:r>
      <w:r w:rsidRPr="009F125B">
        <w:rPr>
          <w:rFonts w:ascii="Courier New" w:hAnsi="Courier New" w:cs="Courier New"/>
          <w:color w:val="000000"/>
          <w:sz w:val="16"/>
          <w:szCs w:val="16"/>
          <w:highlight w:val="white"/>
        </w:rPr>
        <w:t xml:space="preserve"> : 108</w:t>
      </w:r>
      <w:r w:rsidRPr="009F125B">
        <w:rPr>
          <w:rFonts w:ascii="Courier New" w:hAnsi="Courier New" w:cs="Courier New"/>
          <w:color w:val="000000"/>
          <w:sz w:val="16"/>
          <w:szCs w:val="16"/>
          <w:highlight w:val="white"/>
        </w:rPr>
        <w:br/>
        <w:t xml:space="preserve">15wt/1-180 : </w:t>
      </w:r>
      <w:r w:rsidR="00A56582">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TTACCCT</w:t>
      </w:r>
      <w:r w:rsidRPr="009F125B">
        <w:rPr>
          <w:rFonts w:ascii="Courier New" w:hAnsi="Courier New" w:cs="Courier New"/>
          <w:color w:val="FFFFFF"/>
          <w:sz w:val="16"/>
          <w:szCs w:val="16"/>
          <w:highlight w:val="darkGray"/>
        </w:rPr>
        <w:t>CTC{AG[ATCCTCAT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TTGGA</w:t>
      </w:r>
      <w:r w:rsidRPr="009F125B">
        <w:rPr>
          <w:rFonts w:ascii="Courier New" w:hAnsi="Courier New" w:cs="Courier New"/>
          <w:color w:val="FFFFFF"/>
          <w:sz w:val="16"/>
          <w:szCs w:val="16"/>
          <w:highlight w:val="darkGray"/>
        </w:rPr>
        <w:t>GA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AGCGCTTTTAGATGATGAACCGCATTGGTATAAACTTCAGACACATGATGAGTCTTCACTACCTCTGCCTCAGCC</w:t>
      </w:r>
      <w:r w:rsidRPr="009F125B">
        <w:rPr>
          <w:rFonts w:ascii="Courier New" w:hAnsi="Courier New" w:cs="Courier New"/>
          <w:color w:val="000000"/>
          <w:sz w:val="16"/>
          <w:szCs w:val="16"/>
          <w:highlight w:val="white"/>
        </w:rPr>
        <w:t xml:space="preserve"> : 107</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15f/1-169 </w:t>
      </w:r>
      <w:r w:rsidR="00F6549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w:t>
      </w:r>
      <w:r w:rsidR="00F6549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black"/>
        </w:rPr>
        <w:t>ATCACCTTTCATGCCAAGGCGACATATTCATG</w:t>
      </w:r>
      <w:r w:rsidRPr="009F125B">
        <w:rPr>
          <w:rFonts w:ascii="Courier New" w:hAnsi="Courier New" w:cs="Courier New"/>
          <w:color w:val="FFFFFF"/>
          <w:sz w:val="16"/>
          <w:szCs w:val="16"/>
          <w:highlight w:val="darkGray"/>
        </w:rPr>
        <w:t>GAGA</w:t>
      </w:r>
      <w:r w:rsidRPr="009F125B">
        <w:rPr>
          <w:rFonts w:ascii="Courier New" w:hAnsi="Courier New" w:cs="Courier New"/>
          <w:color w:val="FFFFFF"/>
          <w:sz w:val="16"/>
          <w:szCs w:val="16"/>
          <w:highlight w:val="black"/>
        </w:rPr>
        <w:t>AAGCTC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AGCAAAAAGCTAC</w:t>
      </w:r>
      <w:r w:rsidRPr="009F125B">
        <w:rPr>
          <w:rFonts w:ascii="Courier New" w:hAnsi="Courier New" w:cs="Courier New"/>
          <w:color w:val="FFFFFF"/>
          <w:sz w:val="16"/>
          <w:szCs w:val="16"/>
          <w:highlight w:val="darkGray"/>
        </w:rPr>
        <w:t>AAA]GT}AGGTTAAGGTCC</w:t>
      </w:r>
      <w:r w:rsidRPr="009F125B">
        <w:rPr>
          <w:rFonts w:ascii="Courier New" w:hAnsi="Courier New" w:cs="Courier New"/>
          <w:color w:val="000000"/>
          <w:sz w:val="16"/>
          <w:szCs w:val="16"/>
          <w:highlight w:val="white"/>
        </w:rPr>
        <w:t xml:space="preserve"> : 169</w:t>
      </w:r>
      <w:r w:rsidRPr="009F125B">
        <w:rPr>
          <w:rFonts w:ascii="Courier New" w:hAnsi="Courier New" w:cs="Courier New"/>
          <w:color w:val="000000"/>
          <w:sz w:val="16"/>
          <w:szCs w:val="16"/>
          <w:highlight w:val="white"/>
        </w:rPr>
        <w:br/>
        <w:t>15rc/1-161 :</w:t>
      </w:r>
      <w:r w:rsidR="00F6549B">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black"/>
        </w:rPr>
        <w:t>ATCACCTTTCATGCCAAGGCGACATATTCATG</w:t>
      </w:r>
      <w:r w:rsidRPr="009F125B">
        <w:rPr>
          <w:rFonts w:ascii="Courier New" w:hAnsi="Courier New" w:cs="Courier New"/>
          <w:color w:val="000000"/>
          <w:sz w:val="16"/>
          <w:szCs w:val="16"/>
          <w:highlight w:val="yellow"/>
        </w:rPr>
        <w:t>--AG</w:t>
      </w:r>
      <w:r w:rsidRPr="009F125B">
        <w:rPr>
          <w:rFonts w:ascii="Courier New" w:hAnsi="Courier New" w:cs="Courier New"/>
          <w:color w:val="FFFFFF"/>
          <w:sz w:val="16"/>
          <w:szCs w:val="16"/>
          <w:highlight w:val="black"/>
        </w:rPr>
        <w:t>AAGCTC</w:t>
      </w:r>
      <w:r w:rsidRPr="009F125B">
        <w:rPr>
          <w:rFonts w:ascii="Courier New" w:hAnsi="Courier New" w:cs="Courier New"/>
          <w:color w:val="000000"/>
          <w:sz w:val="16"/>
          <w:szCs w:val="16"/>
          <w:highlight w:val="yellow"/>
        </w:rPr>
        <w:t>-</w:t>
      </w:r>
      <w:r w:rsidRPr="009F125B">
        <w:rPr>
          <w:rFonts w:ascii="Courier New" w:hAnsi="Courier New" w:cs="Courier New"/>
          <w:color w:val="FFFFFF"/>
          <w:sz w:val="16"/>
          <w:szCs w:val="16"/>
          <w:highlight w:val="black"/>
        </w:rPr>
        <w:t>AGCAAAAAGCTAC</w:t>
      </w:r>
      <w:r w:rsidRPr="009F125B">
        <w:rPr>
          <w:rFonts w:ascii="Courier New" w:hAnsi="Courier New" w:cs="Courier New"/>
          <w:color w:val="000000"/>
          <w:sz w:val="16"/>
          <w:szCs w:val="16"/>
          <w:highlight w:val="white"/>
        </w:rPr>
        <w:t>~~~~~~~~~~~~~~~~~~~ : 161</w:t>
      </w:r>
      <w:r w:rsidRPr="009F125B">
        <w:rPr>
          <w:rFonts w:ascii="Courier New" w:hAnsi="Courier New" w:cs="Courier New"/>
          <w:color w:val="000000"/>
          <w:sz w:val="16"/>
          <w:szCs w:val="16"/>
          <w:highlight w:val="white"/>
        </w:rPr>
        <w:br/>
        <w:t>15wt/1-180 :</w:t>
      </w:r>
      <w:r w:rsidR="00F6549B">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black"/>
        </w:rPr>
        <w:t>ATCACCTTTCATGCCAAGGCGACATATTCATG</w:t>
      </w:r>
      <w:r w:rsidRPr="009F125B">
        <w:rPr>
          <w:rFonts w:ascii="Courier New" w:hAnsi="Courier New" w:cs="Courier New"/>
          <w:color w:val="FFFFFF"/>
          <w:sz w:val="16"/>
          <w:szCs w:val="16"/>
          <w:highlight w:val="darkGray"/>
        </w:rPr>
        <w:t>GAGA</w:t>
      </w:r>
      <w:r w:rsidRPr="009F125B">
        <w:rPr>
          <w:rFonts w:ascii="Courier New" w:hAnsi="Courier New" w:cs="Courier New"/>
          <w:color w:val="FFFFFF"/>
          <w:sz w:val="16"/>
          <w:szCs w:val="16"/>
          <w:highlight w:val="black"/>
        </w:rPr>
        <w:t>AAGCTC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AGCAAAAAGCTAC</w:t>
      </w:r>
      <w:r w:rsidRPr="009F125B">
        <w:rPr>
          <w:rFonts w:ascii="Courier New" w:hAnsi="Courier New" w:cs="Courier New"/>
          <w:color w:val="FFFFFF"/>
          <w:sz w:val="16"/>
          <w:szCs w:val="16"/>
          <w:highlight w:val="darkGray"/>
        </w:rPr>
        <w:t>AAA]GT}AGGTTAAGGTCC</w:t>
      </w:r>
      <w:r w:rsidRPr="009F125B">
        <w:rPr>
          <w:rFonts w:ascii="Courier New" w:hAnsi="Courier New" w:cs="Courier New"/>
          <w:color w:val="000000"/>
          <w:sz w:val="16"/>
          <w:szCs w:val="16"/>
          <w:highlight w:val="white"/>
        </w:rPr>
        <w:t xml:space="preserve"> : 180</w:t>
      </w:r>
      <w:r w:rsidRPr="009F125B">
        <w:rPr>
          <w:rFonts w:ascii="Courier New" w:hAnsi="Courier New" w:cs="Courier New"/>
          <w:color w:val="000000"/>
          <w:sz w:val="16"/>
          <w:szCs w:val="16"/>
          <w:highlight w:val="white"/>
        </w:rPr>
        <w:br/>
      </w:r>
    </w:p>
    <w:p w:rsidR="00745E11" w:rsidRDefault="00745E11"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KEY:</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8A170A" w:rsidRPr="009F125B" w:rsidRDefault="008A170A"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8A170A" w:rsidRPr="009F125B" w:rsidRDefault="008A170A" w:rsidP="00F6549B">
      <w:pPr>
        <w:ind w:left="180"/>
        <w:jc w:val="left"/>
        <w:rPr>
          <w:rFonts w:ascii="Courier New" w:hAnsi="Courier New" w:cs="Courier New"/>
          <w:sz w:val="16"/>
          <w:szCs w:val="16"/>
        </w:rPr>
      </w:pPr>
      <w:r w:rsidRPr="009F125B">
        <w:rPr>
          <w:rFonts w:ascii="Courier New" w:hAnsi="Courier New" w:cs="Courier New"/>
          <w:color w:val="000000"/>
          <w:sz w:val="16"/>
          <w:szCs w:val="16"/>
        </w:rPr>
        <w:t>Exon wt: wild type</w:t>
      </w:r>
    </w:p>
    <w:p w:rsidR="008A170A" w:rsidRDefault="00745E11" w:rsidP="00745E11">
      <w:pPr>
        <w:pStyle w:val="Caption"/>
      </w:pPr>
      <w:r>
        <w:t xml:space="preserve">  </w:t>
      </w:r>
      <w:bookmarkStart w:id="93" w:name="_Toc262188943"/>
      <w:r w:rsidR="008A170A" w:rsidRPr="00F6549B">
        <w:t xml:space="preserve">Figure </w:t>
      </w:r>
      <w:fldSimple w:instr=" SEQ Figure \* ARABIC ">
        <w:r w:rsidR="006D1A08">
          <w:rPr>
            <w:noProof/>
          </w:rPr>
          <w:t>30</w:t>
        </w:r>
      </w:fldSimple>
      <w:r w:rsidR="008A170A" w:rsidRPr="00F6549B">
        <w:t>: Multiple sequence Alignment for mutant strands and wild type exon 15.</w:t>
      </w:r>
      <w:r>
        <w:t xml:space="preserve"> </w:t>
      </w:r>
      <w:r w:rsidR="00F6549B">
        <w:t>The mutations highlighted were identified as sequencing artefacts.</w:t>
      </w:r>
      <w:bookmarkEnd w:id="93"/>
    </w:p>
    <w:p w:rsidR="00F6549B" w:rsidRDefault="00F6549B" w:rsidP="00F6549B"/>
    <w:p w:rsidR="00EF6A17" w:rsidRDefault="00EF6A17" w:rsidP="00F6549B"/>
    <w:p w:rsidR="00EF6A17" w:rsidRDefault="00EF6A17" w:rsidP="00F6549B"/>
    <w:p w:rsidR="00EF6A17" w:rsidRDefault="00EF6A17" w:rsidP="00F6549B"/>
    <w:p w:rsidR="00EF6A17" w:rsidRDefault="00346F59" w:rsidP="00346F59">
      <w:pPr>
        <w:pStyle w:val="Heading2"/>
      </w:pPr>
      <w:bookmarkStart w:id="94" w:name="_Toc262188879"/>
      <w:r>
        <w:t>Exon 16</w:t>
      </w:r>
      <w:bookmarkEnd w:id="94"/>
    </w:p>
    <w:p w:rsidR="00EF6A17" w:rsidRPr="00F6549B" w:rsidRDefault="00EF6A17" w:rsidP="00F6549B"/>
    <w:p w:rsidR="00B17B6F" w:rsidRPr="009F125B" w:rsidRDefault="00B17B6F" w:rsidP="00F6549B">
      <w:pPr>
        <w:ind w:left="180"/>
        <w:jc w:val="left"/>
        <w:rPr>
          <w:rFonts w:ascii="Courier New" w:hAnsi="Courier New" w:cs="Courier New"/>
          <w:sz w:val="16"/>
          <w:szCs w:val="16"/>
        </w:rPr>
      </w:pPr>
    </w:p>
    <w:p w:rsidR="00BE6E7D"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 xml:space="preserve">16f/1-150 </w:t>
      </w:r>
      <w:r w:rsidR="00F6549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C</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TTTC</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CTTT</w:t>
      </w:r>
      <w:r w:rsidRPr="009F125B">
        <w:rPr>
          <w:rFonts w:ascii="Courier New" w:hAnsi="Courier New" w:cs="Courier New"/>
          <w:color w:val="000000"/>
          <w:sz w:val="16"/>
          <w:szCs w:val="16"/>
          <w:highlight w:val="yellow"/>
        </w:rPr>
        <w:t>T</w:t>
      </w:r>
      <w:r w:rsidRPr="009F125B">
        <w:rPr>
          <w:rFonts w:ascii="Courier New" w:hAnsi="Courier New" w:cs="Courier New"/>
          <w:color w:val="FFFFFF"/>
          <w:sz w:val="16"/>
          <w:szCs w:val="16"/>
          <w:highlight w:val="black"/>
        </w:rPr>
        <w:t>CCTTACTGTTGTGCAGGATCTCAGCGAATCAGTGATAGTGACATCTCAGATTATGAGGTTGATGATGGT</w:t>
      </w:r>
      <w:r w:rsidRPr="009F125B">
        <w:rPr>
          <w:rFonts w:ascii="Courier New" w:hAnsi="Courier New" w:cs="Courier New"/>
          <w:color w:val="000000"/>
          <w:sz w:val="16"/>
          <w:szCs w:val="16"/>
          <w:highlight w:val="white"/>
        </w:rPr>
        <w:t xml:space="preserve"> :  81</w:t>
      </w:r>
      <w:r w:rsidRPr="009F125B">
        <w:rPr>
          <w:rFonts w:ascii="Courier New" w:hAnsi="Courier New" w:cs="Courier New"/>
          <w:color w:val="000000"/>
          <w:sz w:val="16"/>
          <w:szCs w:val="16"/>
          <w:highlight w:val="white"/>
        </w:rPr>
        <w:br/>
        <w:t xml:space="preserve">16rc/1-174 : </w:t>
      </w:r>
      <w:r w:rsidR="00F6549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TTTC</w:t>
      </w:r>
      <w:r w:rsidRPr="009F125B">
        <w:rPr>
          <w:rFonts w:ascii="Courier New" w:hAnsi="Courier New" w:cs="Courier New"/>
          <w:color w:val="FFFFFF"/>
          <w:sz w:val="16"/>
          <w:szCs w:val="16"/>
          <w:highlight w:val="darkGray"/>
        </w:rPr>
        <w:t>ATAAACCAACC{AG[ACACAGAAGTATCT</w:t>
      </w:r>
      <w:r w:rsidRPr="009F125B">
        <w:rPr>
          <w:rFonts w:ascii="Courier New" w:hAnsi="Courier New" w:cs="Courier New"/>
          <w:color w:val="FFFFFF"/>
          <w:sz w:val="16"/>
          <w:szCs w:val="16"/>
          <w:highlight w:val="black"/>
        </w:rPr>
        <w:t>CTTT</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CCTTACTGTTGTGCAGGATCTCAGCGAATCAGTGATAGTGACATCTCAGATTATGAGGTTGATGATGGT</w:t>
      </w:r>
      <w:r w:rsidRPr="009F125B">
        <w:rPr>
          <w:rFonts w:ascii="Courier New" w:hAnsi="Courier New" w:cs="Courier New"/>
          <w:color w:val="000000"/>
          <w:sz w:val="16"/>
          <w:szCs w:val="16"/>
          <w:highlight w:val="white"/>
        </w:rPr>
        <w:t xml:space="preserve"> : 108</w:t>
      </w:r>
      <w:r w:rsidRPr="009F125B">
        <w:rPr>
          <w:rFonts w:ascii="Courier New" w:hAnsi="Courier New" w:cs="Courier New"/>
          <w:color w:val="000000"/>
          <w:sz w:val="16"/>
          <w:szCs w:val="16"/>
          <w:highlight w:val="white"/>
        </w:rPr>
        <w:br/>
        <w:t xml:space="preserve">16wt/1-177 : </w:t>
      </w:r>
      <w:r w:rsidR="00F6549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TTTC</w:t>
      </w:r>
      <w:r w:rsidRPr="009F125B">
        <w:rPr>
          <w:rFonts w:ascii="Courier New" w:hAnsi="Courier New" w:cs="Courier New"/>
          <w:color w:val="FFFFFF"/>
          <w:sz w:val="16"/>
          <w:szCs w:val="16"/>
          <w:highlight w:val="darkGray"/>
        </w:rPr>
        <w:t>ATAAACCAACC{AG[ACACAGAAGTATCT</w:t>
      </w:r>
      <w:r w:rsidRPr="009F125B">
        <w:rPr>
          <w:rFonts w:ascii="Courier New" w:hAnsi="Courier New" w:cs="Courier New"/>
          <w:color w:val="FFFFFF"/>
          <w:sz w:val="16"/>
          <w:szCs w:val="16"/>
          <w:highlight w:val="black"/>
        </w:rPr>
        <w:t>CTTT</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CCTTACTGTTGTGCAGGATCTCAGCGAATCAGTGATAGTGACATCTCAGATTATGAGGTTGATGATGGT</w:t>
      </w:r>
      <w:r w:rsidRPr="009F125B">
        <w:rPr>
          <w:rFonts w:ascii="Courier New" w:hAnsi="Courier New" w:cs="Courier New"/>
          <w:color w:val="000000"/>
          <w:sz w:val="16"/>
          <w:szCs w:val="16"/>
          <w:highlight w:val="white"/>
        </w:rPr>
        <w:t xml:space="preserve"> : 108</w:t>
      </w:r>
    </w:p>
    <w:p w:rsidR="00F6549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16f/1-150  : </w:t>
      </w:r>
      <w:r w:rsidRPr="009F125B">
        <w:rPr>
          <w:rFonts w:ascii="Courier New" w:hAnsi="Courier New" w:cs="Courier New"/>
          <w:color w:val="FFFFFF"/>
          <w:sz w:val="16"/>
          <w:szCs w:val="16"/>
          <w:highlight w:val="black"/>
        </w:rPr>
        <w:t>ATTGGCGTAGTTCCTCCAG]GT}GCGTGGGTGAGGAGCATGACCCTGCT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CACTGTGCT</w:t>
      </w:r>
      <w:r w:rsidRPr="009F125B">
        <w:rPr>
          <w:rFonts w:ascii="Courier New" w:hAnsi="Courier New" w:cs="Courier New"/>
          <w:color w:val="FFFFFF"/>
          <w:sz w:val="16"/>
          <w:szCs w:val="16"/>
          <w:highlight w:val="darkGray"/>
        </w:rPr>
        <w:t>GC</w:t>
      </w:r>
      <w:r w:rsidRPr="009F125B">
        <w:rPr>
          <w:rFonts w:ascii="Courier New" w:hAnsi="Courier New" w:cs="Courier New"/>
          <w:color w:val="FFFFFF"/>
          <w:sz w:val="16"/>
          <w:szCs w:val="16"/>
          <w:highlight w:val="black"/>
        </w:rPr>
        <w:t>TTT</w:t>
      </w:r>
      <w:r w:rsidRPr="009F125B">
        <w:rPr>
          <w:rFonts w:ascii="Courier New" w:hAnsi="Courier New" w:cs="Courier New"/>
          <w:color w:val="FFFFFF"/>
          <w:sz w:val="16"/>
          <w:szCs w:val="16"/>
          <w:highlight w:val="darkGray"/>
        </w:rPr>
        <w:t>GC</w:t>
      </w:r>
      <w:r w:rsidRPr="009F125B">
        <w:rPr>
          <w:rFonts w:ascii="Courier New" w:hAnsi="Courier New" w:cs="Courier New"/>
          <w:color w:val="FFFFFF"/>
          <w:sz w:val="16"/>
          <w:szCs w:val="16"/>
          <w:highlight w:val="black"/>
        </w:rPr>
        <w:t>TTG</w:t>
      </w:r>
      <w:r w:rsidRPr="009F125B">
        <w:rPr>
          <w:rFonts w:ascii="Courier New" w:hAnsi="Courier New" w:cs="Courier New"/>
          <w:color w:val="FFFFFF"/>
          <w:sz w:val="16"/>
          <w:szCs w:val="16"/>
          <w:highlight w:val="darkGray"/>
        </w:rPr>
        <w:t>TT</w:t>
      </w:r>
      <w:r w:rsidRPr="009F125B">
        <w:rPr>
          <w:rFonts w:ascii="Courier New" w:hAnsi="Courier New" w:cs="Courier New"/>
          <w:color w:val="000000"/>
          <w:sz w:val="16"/>
          <w:szCs w:val="16"/>
          <w:highlight w:val="white"/>
        </w:rPr>
        <w:t xml:space="preserve"> : 150</w:t>
      </w:r>
      <w:r w:rsidRPr="009F125B">
        <w:rPr>
          <w:rFonts w:ascii="Courier New" w:hAnsi="Courier New" w:cs="Courier New"/>
          <w:color w:val="000000"/>
          <w:sz w:val="16"/>
          <w:szCs w:val="16"/>
          <w:highlight w:val="white"/>
        </w:rPr>
        <w:br/>
        <w:t xml:space="preserve">16rc/1-174 : </w:t>
      </w:r>
      <w:r w:rsidRPr="009F125B">
        <w:rPr>
          <w:rFonts w:ascii="Courier New" w:hAnsi="Courier New" w:cs="Courier New"/>
          <w:color w:val="FFFFFF"/>
          <w:sz w:val="16"/>
          <w:szCs w:val="16"/>
          <w:highlight w:val="black"/>
        </w:rPr>
        <w:t>ATTGGCGTAGTTCCTCCAG]GT}GCGTGGGTGAGGAGCATGACCCTGCT</w:t>
      </w:r>
      <w:r w:rsidRPr="009F125B">
        <w:rPr>
          <w:rFonts w:ascii="Courier New" w:hAnsi="Courier New" w:cs="Courier New"/>
          <w:color w:val="000000"/>
          <w:sz w:val="16"/>
          <w:szCs w:val="16"/>
        </w:rPr>
        <w:t>G</w:t>
      </w:r>
      <w:r w:rsidRPr="009F125B">
        <w:rPr>
          <w:rFonts w:ascii="Courier New" w:hAnsi="Courier New" w:cs="Courier New"/>
          <w:color w:val="FFFFFF"/>
          <w:sz w:val="16"/>
          <w:szCs w:val="16"/>
          <w:highlight w:val="black"/>
        </w:rPr>
        <w:t>CACTGTGCT</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black"/>
        </w:rPr>
        <w:t>TTT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TTG</w:t>
      </w:r>
      <w:r w:rsidRPr="009F125B">
        <w:rPr>
          <w:rFonts w:ascii="Courier New" w:hAnsi="Courier New" w:cs="Courier New"/>
          <w:color w:val="000000"/>
          <w:sz w:val="16"/>
          <w:szCs w:val="16"/>
          <w:highlight w:val="white"/>
        </w:rPr>
        <w:t>C~ : 174</w:t>
      </w:r>
      <w:r w:rsidRPr="009F125B">
        <w:rPr>
          <w:rFonts w:ascii="Courier New" w:hAnsi="Courier New" w:cs="Courier New"/>
          <w:color w:val="000000"/>
          <w:sz w:val="16"/>
          <w:szCs w:val="16"/>
          <w:highlight w:val="white"/>
        </w:rPr>
        <w:br/>
        <w:t xml:space="preserve">16wt/1-177 : </w:t>
      </w:r>
      <w:r w:rsidRPr="009F125B">
        <w:rPr>
          <w:rFonts w:ascii="Courier New" w:hAnsi="Courier New" w:cs="Courier New"/>
          <w:color w:val="FFFFFF"/>
          <w:sz w:val="16"/>
          <w:szCs w:val="16"/>
          <w:highlight w:val="black"/>
        </w:rPr>
        <w:t>ATTGGCGTAGTTCCTCCAG]GT}GCGTGGGTGAGGAGCATGACCCTGCT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CACTGTGCT</w:t>
      </w:r>
      <w:r w:rsidRPr="009F125B">
        <w:rPr>
          <w:rFonts w:ascii="Courier New" w:hAnsi="Courier New" w:cs="Courier New"/>
          <w:color w:val="FFFFFF"/>
          <w:sz w:val="16"/>
          <w:szCs w:val="16"/>
          <w:highlight w:val="darkGray"/>
        </w:rPr>
        <w:t>GC</w:t>
      </w:r>
      <w:r w:rsidRPr="009F125B">
        <w:rPr>
          <w:rFonts w:ascii="Courier New" w:hAnsi="Courier New" w:cs="Courier New"/>
          <w:color w:val="FFFFFF"/>
          <w:sz w:val="16"/>
          <w:szCs w:val="16"/>
          <w:highlight w:val="black"/>
        </w:rPr>
        <w:t>TTT</w:t>
      </w:r>
      <w:r w:rsidRPr="009F125B">
        <w:rPr>
          <w:rFonts w:ascii="Courier New" w:hAnsi="Courier New" w:cs="Courier New"/>
          <w:color w:val="FFFFFF"/>
          <w:sz w:val="16"/>
          <w:szCs w:val="16"/>
          <w:highlight w:val="darkGray"/>
        </w:rPr>
        <w:t>GC</w:t>
      </w:r>
      <w:r w:rsidRPr="009F125B">
        <w:rPr>
          <w:rFonts w:ascii="Courier New" w:hAnsi="Courier New" w:cs="Courier New"/>
          <w:color w:val="FFFFFF"/>
          <w:sz w:val="16"/>
          <w:szCs w:val="16"/>
          <w:highlight w:val="black"/>
        </w:rPr>
        <w:t>TTG</w:t>
      </w:r>
      <w:r w:rsidRPr="009F125B">
        <w:rPr>
          <w:rFonts w:ascii="Courier New" w:hAnsi="Courier New" w:cs="Courier New"/>
          <w:color w:val="FFFFFF"/>
          <w:sz w:val="16"/>
          <w:szCs w:val="16"/>
          <w:highlight w:val="darkGray"/>
        </w:rPr>
        <w:t>TT</w:t>
      </w:r>
      <w:r w:rsidRPr="009F125B">
        <w:rPr>
          <w:rFonts w:ascii="Courier New" w:hAnsi="Courier New" w:cs="Courier New"/>
          <w:color w:val="000000"/>
          <w:sz w:val="16"/>
          <w:szCs w:val="16"/>
          <w:highlight w:val="white"/>
        </w:rPr>
        <w:t xml:space="preserve"> : 177</w:t>
      </w:r>
      <w:r w:rsidRPr="009F125B">
        <w:rPr>
          <w:rFonts w:ascii="Courier New" w:hAnsi="Courier New" w:cs="Courier New"/>
          <w:color w:val="000000"/>
          <w:sz w:val="16"/>
          <w:szCs w:val="16"/>
          <w:highlight w:val="white"/>
        </w:rPr>
        <w:br/>
      </w:r>
    </w:p>
    <w:p w:rsidR="00F6549B" w:rsidRPr="009F125B" w:rsidRDefault="00F6549B"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B17B6F" w:rsidRPr="009F125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KEY:</w:t>
      </w:r>
    </w:p>
    <w:p w:rsidR="00B17B6F" w:rsidRPr="009F125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B17B6F" w:rsidRPr="009F125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B17B6F" w:rsidRPr="009F125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B17B6F" w:rsidRPr="009F125B" w:rsidRDefault="00B17B6F"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B17B6F" w:rsidRPr="009F125B" w:rsidRDefault="00B17B6F" w:rsidP="00F6549B">
      <w:pPr>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wt: wild type</w:t>
      </w:r>
    </w:p>
    <w:p w:rsidR="00B17B6F" w:rsidRPr="009F125B" w:rsidRDefault="00B17B6F" w:rsidP="00F6549B">
      <w:pPr>
        <w:spacing w:line="240" w:lineRule="auto"/>
        <w:ind w:left="180"/>
        <w:jc w:val="left"/>
        <w:rPr>
          <w:rFonts w:ascii="Courier New" w:hAnsi="Courier New" w:cs="Courier New"/>
          <w:sz w:val="16"/>
          <w:szCs w:val="16"/>
        </w:rPr>
      </w:pPr>
    </w:p>
    <w:p w:rsidR="00EF6A17" w:rsidRPr="00A56B40" w:rsidRDefault="005921C1" w:rsidP="00EF6A17">
      <w:pPr>
        <w:pStyle w:val="Caption"/>
      </w:pPr>
      <w:r>
        <w:t xml:space="preserve">  </w:t>
      </w:r>
      <w:bookmarkStart w:id="95" w:name="_Toc262188944"/>
      <w:r w:rsidR="00B17B6F" w:rsidRPr="00F6549B">
        <w:t xml:space="preserve">Figure </w:t>
      </w:r>
      <w:fldSimple w:instr=" SEQ Figure \* ARABIC ">
        <w:r w:rsidR="006D1A08">
          <w:rPr>
            <w:noProof/>
          </w:rPr>
          <w:t>31</w:t>
        </w:r>
      </w:fldSimple>
      <w:r w:rsidR="00B17B6F" w:rsidRPr="00F6549B">
        <w:t>: Multiple sequence Alignment for mutant strands and wild type exon 16.</w:t>
      </w:r>
      <w:r w:rsidR="00EF6A17" w:rsidRPr="00EF6A17">
        <w:t xml:space="preserve"> </w:t>
      </w:r>
      <w:r w:rsidR="00EF6A17">
        <w:t>Thymine substitution (yellow) was identified as sequencing error.</w:t>
      </w:r>
      <w:bookmarkEnd w:id="95"/>
    </w:p>
    <w:p w:rsidR="003C67DE" w:rsidRDefault="003C67DE" w:rsidP="00CC5928">
      <w:pPr>
        <w:jc w:val="left"/>
        <w:rPr>
          <w:rFonts w:ascii="Courier New" w:hAnsi="Courier New" w:cs="Courier New"/>
          <w:sz w:val="16"/>
          <w:szCs w:val="16"/>
        </w:rPr>
      </w:pPr>
    </w:p>
    <w:p w:rsidR="00CC5928" w:rsidRDefault="00CC5928" w:rsidP="00CC5928">
      <w:r>
        <w:t>Chromatogram analysis identified the C to T change (</w:t>
      </w:r>
      <w:r w:rsidRPr="008A5937">
        <w:t>forward strand)</w:t>
      </w:r>
      <w:r>
        <w:t xml:space="preserve"> as a sequencing error (figure 43).</w:t>
      </w:r>
    </w:p>
    <w:p w:rsidR="003C67DE" w:rsidRDefault="003C67DE" w:rsidP="00F6549B">
      <w:pPr>
        <w:ind w:left="180"/>
        <w:jc w:val="left"/>
        <w:rPr>
          <w:rFonts w:ascii="Courier New" w:hAnsi="Courier New" w:cs="Courier New"/>
          <w:sz w:val="16"/>
          <w:szCs w:val="16"/>
        </w:rPr>
      </w:pPr>
    </w:p>
    <w:p w:rsidR="003C67DE" w:rsidRDefault="003C67DE" w:rsidP="00F6549B">
      <w:pPr>
        <w:ind w:left="180"/>
        <w:jc w:val="left"/>
        <w:rPr>
          <w:rFonts w:ascii="Courier New" w:hAnsi="Courier New" w:cs="Courier New"/>
          <w:sz w:val="16"/>
          <w:szCs w:val="16"/>
        </w:rPr>
      </w:pPr>
    </w:p>
    <w:p w:rsidR="00346F59" w:rsidRPr="00346F59" w:rsidRDefault="00346F59" w:rsidP="00346F59">
      <w:pPr>
        <w:pStyle w:val="Heading2"/>
      </w:pPr>
      <w:bookmarkStart w:id="96" w:name="_Toc262188880"/>
      <w:r>
        <w:lastRenderedPageBreak/>
        <w:t>Exon 19</w:t>
      </w:r>
      <w:bookmarkEnd w:id="96"/>
    </w:p>
    <w:p w:rsidR="003C67DE" w:rsidRDefault="003C67DE" w:rsidP="00F6549B">
      <w:pPr>
        <w:ind w:left="180"/>
        <w:jc w:val="left"/>
        <w:rPr>
          <w:rFonts w:ascii="Courier New" w:hAnsi="Courier New" w:cs="Courier New"/>
          <w:sz w:val="16"/>
          <w:szCs w:val="16"/>
        </w:rPr>
      </w:pPr>
    </w:p>
    <w:p w:rsidR="003C67DE" w:rsidRPr="009F125B" w:rsidRDefault="003C67DE" w:rsidP="00F6549B">
      <w:pPr>
        <w:ind w:left="180"/>
        <w:jc w:val="left"/>
        <w:rPr>
          <w:rFonts w:ascii="Courier New" w:hAnsi="Courier New" w:cs="Courier New"/>
          <w:sz w:val="16"/>
          <w:szCs w:val="16"/>
        </w:rPr>
      </w:pPr>
    </w:p>
    <w:p w:rsidR="00513376"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 xml:space="preserve">19f/1-166 </w:t>
      </w:r>
      <w:r w:rsidR="00851620">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G</w:t>
      </w:r>
      <w:r w:rsidRPr="009F125B">
        <w:rPr>
          <w:rFonts w:ascii="Courier New" w:hAnsi="Courier New" w:cs="Courier New"/>
          <w:color w:val="FFFFFF"/>
          <w:sz w:val="16"/>
          <w:szCs w:val="16"/>
          <w:highlight w:val="black"/>
        </w:rPr>
        <w:t>CC</w:t>
      </w:r>
      <w:r w:rsidRPr="009F125B">
        <w:rPr>
          <w:rFonts w:ascii="Courier New" w:hAnsi="Courier New" w:cs="Courier New"/>
          <w:color w:val="000000"/>
          <w:sz w:val="16"/>
          <w:szCs w:val="16"/>
          <w:highlight w:val="white"/>
        </w:rPr>
        <w:t>TTGGG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GC{AG[</w:t>
      </w:r>
      <w:r w:rsidRPr="009F125B">
        <w:rPr>
          <w:rFonts w:ascii="Courier New" w:hAnsi="Courier New" w:cs="Courier New"/>
          <w:color w:val="FFFFFF"/>
          <w:sz w:val="16"/>
          <w:szCs w:val="16"/>
          <w:highlight w:val="blue"/>
        </w:rPr>
        <w:t>TGAGCTTCTTATGCTGCCCAGAGCAAAACGAGGACGAAGTGCAGAATGCCTACATACTACCAGGTAA</w:t>
      </w:r>
      <w:r w:rsidRPr="009F125B">
        <w:rPr>
          <w:rFonts w:ascii="Courier New" w:hAnsi="Courier New" w:cs="Courier New"/>
          <w:color w:val="FFFFFF"/>
          <w:sz w:val="16"/>
          <w:szCs w:val="16"/>
          <w:highlight w:val="black"/>
        </w:rPr>
        <w:t>ATACAGGGATTTGGTAATG</w:t>
      </w:r>
      <w:r w:rsidRPr="009F125B">
        <w:rPr>
          <w:rFonts w:ascii="Courier New" w:hAnsi="Courier New" w:cs="Courier New"/>
          <w:color w:val="000000"/>
          <w:sz w:val="16"/>
          <w:szCs w:val="16"/>
          <w:highlight w:val="white"/>
        </w:rPr>
        <w:t xml:space="preserve"> : 107</w:t>
      </w:r>
      <w:r w:rsidRPr="009F125B">
        <w:rPr>
          <w:rFonts w:ascii="Courier New" w:hAnsi="Courier New" w:cs="Courier New"/>
          <w:color w:val="000000"/>
          <w:sz w:val="16"/>
          <w:szCs w:val="16"/>
          <w:highlight w:val="white"/>
        </w:rPr>
        <w:br/>
        <w:t xml:space="preserve">19rc/1-140 : </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CC</w:t>
      </w:r>
      <w:r w:rsidRPr="009F125B">
        <w:rPr>
          <w:rFonts w:ascii="Courier New" w:hAnsi="Courier New" w:cs="Courier New"/>
          <w:color w:val="FFFFFF"/>
          <w:sz w:val="16"/>
          <w:szCs w:val="16"/>
          <w:highlight w:val="darkGray"/>
        </w:rPr>
        <w:t>ACCCA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GC{AG[</w:t>
      </w:r>
      <w:r w:rsidRPr="009F125B">
        <w:rPr>
          <w:rFonts w:ascii="Courier New" w:hAnsi="Courier New" w:cs="Courier New"/>
          <w:color w:val="FFFFFF"/>
          <w:sz w:val="16"/>
          <w:szCs w:val="16"/>
          <w:highlight w:val="blue"/>
        </w:rPr>
        <w:t>TGAGCTTCTTATGCTGCCCAGAGCAAAACGAGGACGAAGTGCAGAATGCCTACATACTACCAGGTAA</w:t>
      </w:r>
      <w:r w:rsidRPr="009F125B">
        <w:rPr>
          <w:rFonts w:ascii="Courier New" w:hAnsi="Courier New" w:cs="Courier New"/>
          <w:color w:val="FFFFFF"/>
          <w:sz w:val="16"/>
          <w:szCs w:val="16"/>
          <w:highlight w:val="black"/>
        </w:rPr>
        <w:t>ATACAGGGATTTGGTAATG</w:t>
      </w:r>
      <w:r w:rsidRPr="009F125B">
        <w:rPr>
          <w:rFonts w:ascii="Courier New" w:hAnsi="Courier New" w:cs="Courier New"/>
          <w:color w:val="000000"/>
          <w:sz w:val="16"/>
          <w:szCs w:val="16"/>
          <w:highlight w:val="white"/>
        </w:rPr>
        <w:t xml:space="preserve"> : 108</w:t>
      </w:r>
      <w:r w:rsidRPr="009F125B">
        <w:rPr>
          <w:rFonts w:ascii="Courier New" w:hAnsi="Courier New" w:cs="Courier New"/>
          <w:color w:val="000000"/>
          <w:sz w:val="16"/>
          <w:szCs w:val="16"/>
          <w:highlight w:val="white"/>
        </w:rPr>
        <w:br/>
        <w:t xml:space="preserve">19wt/1-167 : </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CC</w:t>
      </w:r>
      <w:r w:rsidRPr="009F125B">
        <w:rPr>
          <w:rFonts w:ascii="Courier New" w:hAnsi="Courier New" w:cs="Courier New"/>
          <w:color w:val="FFFFFF"/>
          <w:sz w:val="16"/>
          <w:szCs w:val="16"/>
          <w:highlight w:val="darkGray"/>
        </w:rPr>
        <w:t>ACCCA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GC{AG[</w:t>
      </w:r>
      <w:r w:rsidRPr="009F125B">
        <w:rPr>
          <w:rFonts w:ascii="Courier New" w:hAnsi="Courier New" w:cs="Courier New"/>
          <w:color w:val="FFFFFF"/>
          <w:sz w:val="16"/>
          <w:szCs w:val="16"/>
          <w:highlight w:val="blue"/>
        </w:rPr>
        <w:t>TGAGCTTCTTATGCTGCCCAGAGCAAAACGAGGACGAAGTGCAGAATGCCTACATACTACCAGGTAA</w:t>
      </w:r>
      <w:r w:rsidRPr="009F125B">
        <w:rPr>
          <w:rFonts w:ascii="Courier New" w:hAnsi="Courier New" w:cs="Courier New"/>
          <w:color w:val="FFFFFF"/>
          <w:sz w:val="16"/>
          <w:szCs w:val="16"/>
          <w:highlight w:val="black"/>
        </w:rPr>
        <w:t>ATACAGGGATTTGGTAATG</w:t>
      </w:r>
      <w:r w:rsidRPr="009F125B">
        <w:rPr>
          <w:rFonts w:ascii="Courier New" w:hAnsi="Courier New" w:cs="Courier New"/>
          <w:color w:val="000000"/>
          <w:sz w:val="16"/>
          <w:szCs w:val="16"/>
          <w:highlight w:val="white"/>
        </w:rPr>
        <w:t xml:space="preserve"> : 108</w:t>
      </w:r>
      <w:r w:rsidRPr="009F125B">
        <w:rPr>
          <w:rFonts w:ascii="Courier New" w:hAnsi="Courier New" w:cs="Courier New"/>
          <w:color w:val="000000"/>
          <w:sz w:val="16"/>
          <w:szCs w:val="16"/>
          <w:highlight w:val="white"/>
        </w:rPr>
        <w:br/>
        <w:t xml:space="preserve">             ACCACCCATCCTGTCTGTGC{AG[TGAGCTTCTTATGCTGCCCAGAGCAAAACGAGGACGAAGTGCAGAATGCCTACATACTACCAGGTAAATACAGGGATTTGGTAATG      </w:t>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19f/1-166  : </w:t>
      </w:r>
      <w:r w:rsidRPr="009F125B">
        <w:rPr>
          <w:rFonts w:ascii="Courier New" w:hAnsi="Courier New" w:cs="Courier New"/>
          <w:color w:val="FFFFFF"/>
          <w:sz w:val="16"/>
          <w:szCs w:val="16"/>
          <w:highlight w:val="black"/>
        </w:rPr>
        <w:t>GTGACTGTGTGTGATGACTCTCTT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ATTATTCTTCCGTCTCTCCCTTAGTGG</w:t>
      </w:r>
      <w:r w:rsidRPr="009F125B">
        <w:rPr>
          <w:rFonts w:ascii="Courier New" w:hAnsi="Courier New" w:cs="Courier New"/>
          <w:color w:val="000000"/>
          <w:sz w:val="16"/>
          <w:szCs w:val="16"/>
          <w:highlight w:val="white"/>
        </w:rPr>
        <w:t xml:space="preserve"> : 166</w:t>
      </w:r>
      <w:r w:rsidRPr="009F125B">
        <w:rPr>
          <w:rFonts w:ascii="Courier New" w:hAnsi="Courier New" w:cs="Courier New"/>
          <w:color w:val="000000"/>
          <w:sz w:val="16"/>
          <w:szCs w:val="16"/>
          <w:highlight w:val="white"/>
        </w:rPr>
        <w:br/>
        <w:t xml:space="preserve">19rc/1-140 : </w:t>
      </w:r>
      <w:r w:rsidRPr="009F125B">
        <w:rPr>
          <w:rFonts w:ascii="Courier New" w:hAnsi="Courier New" w:cs="Courier New"/>
          <w:color w:val="FFFFFF"/>
          <w:sz w:val="16"/>
          <w:szCs w:val="16"/>
          <w:highlight w:val="black"/>
        </w:rPr>
        <w:t>GTGACTGTGTGTGATGACTCTCTT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 140</w:t>
      </w:r>
      <w:r w:rsidRPr="009F125B">
        <w:rPr>
          <w:rFonts w:ascii="Courier New" w:hAnsi="Courier New" w:cs="Courier New"/>
          <w:color w:val="000000"/>
          <w:sz w:val="16"/>
          <w:szCs w:val="16"/>
          <w:highlight w:val="white"/>
        </w:rPr>
        <w:br/>
        <w:t xml:space="preserve">19wt/1-167 : </w:t>
      </w:r>
      <w:r w:rsidRPr="009F125B">
        <w:rPr>
          <w:rFonts w:ascii="Courier New" w:hAnsi="Courier New" w:cs="Courier New"/>
          <w:color w:val="FFFFFF"/>
          <w:sz w:val="16"/>
          <w:szCs w:val="16"/>
          <w:highlight w:val="black"/>
        </w:rPr>
        <w:t>GTGACTGTGTGTGATGACTCTCTT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ATTATTCTTCCGTCTCTCCCTTAGTGG</w:t>
      </w:r>
      <w:r w:rsidRPr="009F125B">
        <w:rPr>
          <w:rFonts w:ascii="Courier New" w:hAnsi="Courier New" w:cs="Courier New"/>
          <w:color w:val="000000"/>
          <w:sz w:val="16"/>
          <w:szCs w:val="16"/>
          <w:highlight w:val="white"/>
        </w:rPr>
        <w:t xml:space="preserve"> : 167</w:t>
      </w:r>
      <w:r w:rsidRPr="009F125B">
        <w:rPr>
          <w:rFonts w:ascii="Courier New" w:hAnsi="Courier New" w:cs="Courier New"/>
          <w:color w:val="000000"/>
          <w:sz w:val="16"/>
          <w:szCs w:val="16"/>
          <w:highlight w:val="white"/>
        </w:rPr>
        <w:br/>
        <w:t xml:space="preserve">             GTGACTGTGTGTGATGACTCTCTTTCCATTCTATTATTCTTCCGTCTCTCCCTTAGTGG      </w:t>
      </w:r>
      <w:r w:rsidRPr="009F125B">
        <w:rPr>
          <w:rFonts w:ascii="Courier New" w:hAnsi="Courier New" w:cs="Courier New"/>
          <w:color w:val="000000"/>
          <w:sz w:val="16"/>
          <w:szCs w:val="16"/>
          <w:highlight w:val="white"/>
        </w:rPr>
        <w:br/>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KEY:</w:t>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970F55" w:rsidRPr="009F125B" w:rsidRDefault="00970F55" w:rsidP="00F6549B">
      <w:pPr>
        <w:spacing w:line="240" w:lineRule="auto"/>
        <w:ind w:left="180"/>
        <w:jc w:val="left"/>
        <w:rPr>
          <w:rFonts w:ascii="Courier New" w:hAnsi="Courier New" w:cs="Courier New"/>
          <w:sz w:val="16"/>
          <w:szCs w:val="16"/>
        </w:rPr>
      </w:pPr>
      <w:r w:rsidRPr="009F125B">
        <w:rPr>
          <w:rFonts w:ascii="Courier New" w:hAnsi="Courier New" w:cs="Courier New"/>
          <w:color w:val="000000"/>
          <w:sz w:val="16"/>
          <w:szCs w:val="16"/>
        </w:rPr>
        <w:t>Exon wt: wild type</w:t>
      </w:r>
    </w:p>
    <w:p w:rsidR="00970F55"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Blue Highlights show RIMS1 coding region of exon 19.</w:t>
      </w:r>
    </w:p>
    <w:p w:rsidR="00513376" w:rsidRPr="009F125B" w:rsidRDefault="00513376"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970F55" w:rsidRPr="009F125B" w:rsidRDefault="00970F55"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970F55" w:rsidRPr="009F125B" w:rsidRDefault="00970F55" w:rsidP="00F6549B">
      <w:pPr>
        <w:pStyle w:val="Caption"/>
        <w:ind w:left="180"/>
        <w:jc w:val="left"/>
        <w:rPr>
          <w:rFonts w:ascii="Courier New" w:hAnsi="Courier New" w:cs="Courier New"/>
          <w:sz w:val="16"/>
          <w:szCs w:val="16"/>
        </w:rPr>
      </w:pPr>
      <w:bookmarkStart w:id="97" w:name="_Toc262188945"/>
      <w:r w:rsidRPr="00851620">
        <w:t xml:space="preserve">Figure </w:t>
      </w:r>
      <w:fldSimple w:instr=" SEQ Figure \* ARABIC ">
        <w:r w:rsidR="006D1A08">
          <w:rPr>
            <w:noProof/>
          </w:rPr>
          <w:t>32</w:t>
        </w:r>
      </w:fldSimple>
      <w:r w:rsidRPr="00851620">
        <w:t xml:space="preserve">: Multiple sequence Alignment for mutant strands and wild type exon 19. The region highlighted in blue </w:t>
      </w:r>
      <w:r w:rsidR="00851620">
        <w:t>is the open reading frame</w:t>
      </w:r>
      <w:r w:rsidRPr="009F125B">
        <w:rPr>
          <w:rFonts w:ascii="Courier New" w:hAnsi="Courier New" w:cs="Courier New"/>
          <w:sz w:val="16"/>
          <w:szCs w:val="16"/>
        </w:rPr>
        <w:t>.</w:t>
      </w:r>
      <w:bookmarkEnd w:id="97"/>
    </w:p>
    <w:p w:rsidR="00B17B6F" w:rsidRPr="009F125B" w:rsidRDefault="00B17B6F" w:rsidP="00F6549B">
      <w:pPr>
        <w:ind w:left="180"/>
        <w:jc w:val="left"/>
        <w:rPr>
          <w:rFonts w:ascii="Courier New" w:hAnsi="Courier New" w:cs="Courier New"/>
          <w:sz w:val="16"/>
          <w:szCs w:val="16"/>
        </w:rPr>
      </w:pPr>
    </w:p>
    <w:p w:rsidR="00970F55" w:rsidRPr="009F125B" w:rsidRDefault="00970F55" w:rsidP="00F6549B">
      <w:pPr>
        <w:ind w:left="180"/>
        <w:jc w:val="left"/>
        <w:rPr>
          <w:rFonts w:ascii="Courier New" w:hAnsi="Courier New" w:cs="Courier New"/>
          <w:sz w:val="16"/>
          <w:szCs w:val="16"/>
        </w:rPr>
      </w:pPr>
    </w:p>
    <w:p w:rsidR="008809C8" w:rsidRPr="009F125B" w:rsidRDefault="008809C8" w:rsidP="00F6549B">
      <w:pPr>
        <w:ind w:left="180"/>
        <w:jc w:val="left"/>
        <w:rPr>
          <w:rFonts w:ascii="Courier New" w:hAnsi="Courier New" w:cs="Courier New"/>
          <w:sz w:val="16"/>
          <w:szCs w:val="16"/>
        </w:rPr>
      </w:pPr>
    </w:p>
    <w:p w:rsidR="008809C8" w:rsidRDefault="008809C8" w:rsidP="00F6549B">
      <w:pPr>
        <w:ind w:left="180"/>
        <w:jc w:val="left"/>
        <w:rPr>
          <w:rFonts w:ascii="Courier New" w:hAnsi="Courier New" w:cs="Courier New"/>
          <w:sz w:val="16"/>
          <w:szCs w:val="16"/>
        </w:rPr>
      </w:pPr>
    </w:p>
    <w:p w:rsidR="00851620" w:rsidRDefault="00851620" w:rsidP="00F6549B">
      <w:pPr>
        <w:ind w:left="180"/>
        <w:jc w:val="left"/>
        <w:rPr>
          <w:rFonts w:ascii="Courier New" w:hAnsi="Courier New" w:cs="Courier New"/>
          <w:sz w:val="16"/>
          <w:szCs w:val="16"/>
        </w:rPr>
      </w:pPr>
    </w:p>
    <w:p w:rsidR="00851620" w:rsidRDefault="00851620" w:rsidP="00346F59">
      <w:pPr>
        <w:jc w:val="left"/>
        <w:rPr>
          <w:rFonts w:ascii="Courier New" w:hAnsi="Courier New" w:cs="Courier New"/>
          <w:sz w:val="16"/>
          <w:szCs w:val="16"/>
        </w:rPr>
      </w:pPr>
    </w:p>
    <w:p w:rsidR="00851620" w:rsidRPr="009F125B" w:rsidRDefault="00851620" w:rsidP="00F6549B">
      <w:pPr>
        <w:ind w:left="180"/>
        <w:jc w:val="left"/>
        <w:rPr>
          <w:rFonts w:ascii="Courier New" w:hAnsi="Courier New" w:cs="Courier New"/>
          <w:sz w:val="16"/>
          <w:szCs w:val="16"/>
        </w:rPr>
      </w:pPr>
    </w:p>
    <w:p w:rsidR="00346F59" w:rsidRPr="00346F59" w:rsidRDefault="00346F59" w:rsidP="00346F59">
      <w:pPr>
        <w:pStyle w:val="Heading2"/>
      </w:pPr>
      <w:bookmarkStart w:id="98" w:name="_Toc262188881"/>
      <w:r>
        <w:lastRenderedPageBreak/>
        <w:t>Exon 32</w:t>
      </w:r>
      <w:bookmarkEnd w:id="98"/>
    </w:p>
    <w:p w:rsidR="008809C8" w:rsidRPr="009F125B" w:rsidRDefault="008809C8" w:rsidP="00F6549B">
      <w:pPr>
        <w:ind w:left="180"/>
        <w:jc w:val="left"/>
        <w:rPr>
          <w:rFonts w:ascii="Courier New" w:hAnsi="Courier New" w:cs="Courier New"/>
          <w:sz w:val="16"/>
          <w:szCs w:val="16"/>
        </w:rPr>
      </w:pPr>
    </w:p>
    <w:p w:rsidR="008809C8" w:rsidRPr="009F125B" w:rsidRDefault="008809C8" w:rsidP="00F6549B">
      <w:pPr>
        <w:ind w:left="180"/>
        <w:jc w:val="left"/>
        <w:rPr>
          <w:rFonts w:ascii="Courier New" w:hAnsi="Courier New" w:cs="Courier New"/>
          <w:sz w:val="16"/>
          <w:szCs w:val="16"/>
        </w:rPr>
      </w:pPr>
    </w:p>
    <w:p w:rsidR="008809C8" w:rsidRPr="009F125B" w:rsidRDefault="008809C8" w:rsidP="00F6549B">
      <w:pPr>
        <w:ind w:left="180"/>
        <w:jc w:val="left"/>
        <w:rPr>
          <w:rFonts w:ascii="Courier New" w:hAnsi="Courier New" w:cs="Courier New"/>
          <w:sz w:val="16"/>
          <w:szCs w:val="16"/>
        </w:rPr>
      </w:pPr>
    </w:p>
    <w:p w:rsidR="008809C8" w:rsidRPr="009F125B" w:rsidRDefault="008809C8"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highlight w:val="white"/>
        </w:rPr>
        <w:t xml:space="preserve">32rc/1-170 : </w:t>
      </w:r>
      <w:r w:rsidRPr="009F125B">
        <w:rPr>
          <w:rFonts w:ascii="Courier New" w:hAnsi="Courier New" w:cs="Courier New"/>
          <w:color w:val="FFFFFF"/>
          <w:sz w:val="16"/>
          <w:szCs w:val="16"/>
          <w:highlight w:val="darkGray"/>
        </w:rPr>
        <w:t>CTCTCTCCTGTC{AG[AGTCG</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GCC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AAAAAGT</w:t>
      </w:r>
      <w:r w:rsidRPr="009F125B">
        <w:rPr>
          <w:rFonts w:ascii="Courier New" w:hAnsi="Courier New" w:cs="Courier New"/>
          <w:color w:val="FFFFFF"/>
          <w:sz w:val="16"/>
          <w:szCs w:val="16"/>
          <w:highlight w:val="darkGray"/>
        </w:rPr>
        <w:t>TAAAAAG</w:t>
      </w:r>
      <w:r w:rsidRPr="009F125B">
        <w:rPr>
          <w:rFonts w:ascii="Courier New" w:hAnsi="Courier New" w:cs="Courier New"/>
          <w:color w:val="FFFFFF"/>
          <w:sz w:val="16"/>
          <w:szCs w:val="16"/>
          <w:highlight w:val="black"/>
        </w:rPr>
        <w:t>TACCATCCAGAGAAGCACAGAAACAGGCATGGCAGCTGAAATGAGAAAGATGGTAAGGCAGCCGAGCC</w:t>
      </w:r>
      <w:r w:rsidR="00C17237">
        <w:rPr>
          <w:rFonts w:ascii="Courier New" w:hAnsi="Courier New" w:cs="Courier New"/>
          <w:color w:val="000000"/>
          <w:sz w:val="16"/>
          <w:szCs w:val="16"/>
          <w:highlight w:val="white"/>
        </w:rPr>
        <w:t xml:space="preserve"> : 107</w:t>
      </w:r>
      <w:r w:rsidR="00C17237">
        <w:rPr>
          <w:rFonts w:ascii="Courier New" w:hAnsi="Courier New" w:cs="Courier New"/>
          <w:color w:val="000000"/>
          <w:sz w:val="16"/>
          <w:szCs w:val="16"/>
          <w:highlight w:val="white"/>
        </w:rPr>
        <w:br/>
        <w:t xml:space="preserve">32f /1-156 : </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TTT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AAAAAGT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TACCA</w:t>
      </w:r>
      <w:r w:rsidRPr="009F125B">
        <w:rPr>
          <w:rFonts w:ascii="Courier New" w:hAnsi="Courier New" w:cs="Courier New"/>
          <w:color w:val="000000"/>
          <w:sz w:val="16"/>
          <w:szCs w:val="16"/>
          <w:highlight w:val="yellow"/>
        </w:rPr>
        <w:t>T</w:t>
      </w:r>
      <w:r w:rsidRPr="009F125B">
        <w:rPr>
          <w:rFonts w:ascii="Courier New" w:hAnsi="Courier New" w:cs="Courier New"/>
          <w:color w:val="FFFFFF"/>
          <w:sz w:val="16"/>
          <w:szCs w:val="16"/>
          <w:highlight w:val="black"/>
        </w:rPr>
        <w:t>TCCAGAGAAGCACAGAAACAGGCATGGCAGCTGAAATGAGAAAGATGGTAAGGCAGCCGAGCC</w:t>
      </w:r>
      <w:r w:rsidRPr="009F125B">
        <w:rPr>
          <w:rFonts w:ascii="Courier New" w:hAnsi="Courier New" w:cs="Courier New"/>
          <w:color w:val="000000"/>
          <w:sz w:val="16"/>
          <w:szCs w:val="16"/>
          <w:highlight w:val="white"/>
        </w:rPr>
        <w:t xml:space="preserve"> :  83</w:t>
      </w:r>
      <w:r w:rsidRPr="009F125B">
        <w:rPr>
          <w:rFonts w:ascii="Courier New" w:hAnsi="Courier New" w:cs="Courier New"/>
          <w:color w:val="000000"/>
          <w:sz w:val="16"/>
          <w:szCs w:val="16"/>
          <w:highlight w:val="white"/>
        </w:rPr>
        <w:br/>
        <w:t xml:space="preserve">32wt/1-180 : </w:t>
      </w:r>
      <w:r w:rsidRPr="009F125B">
        <w:rPr>
          <w:rFonts w:ascii="Courier New" w:hAnsi="Courier New" w:cs="Courier New"/>
          <w:color w:val="FFFFFF"/>
          <w:sz w:val="16"/>
          <w:szCs w:val="16"/>
          <w:highlight w:val="darkGray"/>
        </w:rPr>
        <w:t>CTCTCTCCTGTC{AG[AGTCG</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GCC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AAAAAGT</w:t>
      </w:r>
      <w:r w:rsidRPr="009F125B">
        <w:rPr>
          <w:rFonts w:ascii="Courier New" w:hAnsi="Courier New" w:cs="Courier New"/>
          <w:color w:val="FFFFFF"/>
          <w:sz w:val="16"/>
          <w:szCs w:val="16"/>
          <w:highlight w:val="darkGray"/>
        </w:rPr>
        <w:t>TAAAAAG</w:t>
      </w:r>
      <w:r w:rsidRPr="009F125B">
        <w:rPr>
          <w:rFonts w:ascii="Courier New" w:hAnsi="Courier New" w:cs="Courier New"/>
          <w:color w:val="FFFFFF"/>
          <w:sz w:val="16"/>
          <w:szCs w:val="16"/>
          <w:highlight w:val="black"/>
        </w:rPr>
        <w:t>TACCATCCAGAGAAGCACAGAAACAGGCATGGCAGCTGAAATGAGAAAGATGGTAAGGCAGCCGAGCC</w:t>
      </w:r>
      <w:r w:rsidRPr="009F125B">
        <w:rPr>
          <w:rFonts w:ascii="Courier New" w:hAnsi="Courier New" w:cs="Courier New"/>
          <w:color w:val="000000"/>
          <w:sz w:val="16"/>
          <w:szCs w:val="16"/>
          <w:highlight w:val="white"/>
        </w:rPr>
        <w:t xml:space="preserve"> : 107</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r>
      <w:r w:rsidRPr="009F125B">
        <w:rPr>
          <w:rFonts w:ascii="Courier New" w:hAnsi="Courier New" w:cs="Courier New"/>
          <w:color w:val="000000"/>
          <w:sz w:val="16"/>
          <w:szCs w:val="16"/>
          <w:highlight w:val="white"/>
        </w:rPr>
        <w:br/>
        <w:t xml:space="preserve">32rc/1-170 : </w:t>
      </w:r>
      <w:r w:rsidRPr="009F125B">
        <w:rPr>
          <w:rFonts w:ascii="Courier New" w:hAnsi="Courier New" w:cs="Courier New"/>
          <w:color w:val="FFFFFF"/>
          <w:sz w:val="16"/>
          <w:szCs w:val="16"/>
          <w:highlight w:val="black"/>
        </w:rPr>
        <w:t>GAGAGTCTACTGATGGCAGCATCAACAGTTACAGCTCTGAGG</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CAA]GT}AA</w:t>
      </w:r>
      <w:r w:rsidRPr="009F125B">
        <w:rPr>
          <w:rFonts w:ascii="Courier New" w:hAnsi="Courier New" w:cs="Courier New"/>
          <w:color w:val="000000"/>
          <w:sz w:val="16"/>
          <w:szCs w:val="16"/>
          <w:highlight w:val="white"/>
        </w:rPr>
        <w:t>AG</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TC</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CC</w:t>
      </w:r>
      <w:r w:rsidRPr="009F125B">
        <w:rPr>
          <w:rFonts w:ascii="Courier New" w:hAnsi="Courier New" w:cs="Courier New"/>
          <w:color w:val="FFFFFF"/>
          <w:sz w:val="16"/>
          <w:szCs w:val="16"/>
          <w:highlight w:val="black"/>
        </w:rPr>
        <w:t>CT</w:t>
      </w:r>
      <w:r w:rsidRPr="009F125B">
        <w:rPr>
          <w:rFonts w:ascii="Courier New" w:hAnsi="Courier New" w:cs="Courier New"/>
          <w:color w:val="000000"/>
          <w:sz w:val="16"/>
          <w:szCs w:val="16"/>
          <w:highlight w:val="white"/>
        </w:rPr>
        <w:t>~~~~~~ : 170</w:t>
      </w:r>
      <w:r w:rsidRPr="009F125B">
        <w:rPr>
          <w:rFonts w:ascii="Courier New" w:hAnsi="Courier New" w:cs="Courier New"/>
          <w:color w:val="000000"/>
          <w:sz w:val="16"/>
          <w:szCs w:val="16"/>
          <w:highlight w:val="white"/>
        </w:rPr>
        <w:br/>
        <w:t xml:space="preserve">32f /1-156 : </w:t>
      </w:r>
      <w:r w:rsidRPr="009F125B">
        <w:rPr>
          <w:rFonts w:ascii="Courier New" w:hAnsi="Courier New" w:cs="Courier New"/>
          <w:color w:val="FFFFFF"/>
          <w:sz w:val="16"/>
          <w:szCs w:val="16"/>
          <w:highlight w:val="black"/>
        </w:rPr>
        <w:t>GAGAGTCTACTGATGGCAGCATCAACAGTTACAGCTCTGAGG</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CAA]GT}AA</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AGCA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CT</w:t>
      </w:r>
      <w:r w:rsidRPr="009F125B">
        <w:rPr>
          <w:rFonts w:ascii="Courier New" w:hAnsi="Courier New" w:cs="Courier New"/>
          <w:color w:val="FFFFFF"/>
          <w:sz w:val="16"/>
          <w:szCs w:val="16"/>
          <w:highlight w:val="darkGray"/>
        </w:rPr>
        <w:t>GCATGG</w:t>
      </w:r>
      <w:r w:rsidRPr="009F125B">
        <w:rPr>
          <w:rFonts w:ascii="Courier New" w:hAnsi="Courier New" w:cs="Courier New"/>
          <w:color w:val="000000"/>
          <w:sz w:val="16"/>
          <w:szCs w:val="16"/>
          <w:highlight w:val="white"/>
        </w:rPr>
        <w:t xml:space="preserve"> : 156</w:t>
      </w:r>
      <w:r w:rsidRPr="009F125B">
        <w:rPr>
          <w:rFonts w:ascii="Courier New" w:hAnsi="Courier New" w:cs="Courier New"/>
          <w:color w:val="000000"/>
          <w:sz w:val="16"/>
          <w:szCs w:val="16"/>
          <w:highlight w:val="white"/>
        </w:rPr>
        <w:br/>
        <w:t xml:space="preserve">32wt/1-180 : </w:t>
      </w:r>
      <w:r w:rsidRPr="009F125B">
        <w:rPr>
          <w:rFonts w:ascii="Courier New" w:hAnsi="Courier New" w:cs="Courier New"/>
          <w:color w:val="FFFFFF"/>
          <w:sz w:val="16"/>
          <w:szCs w:val="16"/>
          <w:highlight w:val="black"/>
        </w:rPr>
        <w:t>GAGAGTCTACTGATGGCAGCATCAACAGTTACAGCTCTGAGG</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CAA]GT}AA</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AGCA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GT</w:t>
      </w:r>
      <w:r w:rsidRPr="009F125B">
        <w:rPr>
          <w:rFonts w:ascii="Courier New" w:hAnsi="Courier New" w:cs="Courier New"/>
          <w:color w:val="FFFFFF"/>
          <w:sz w:val="16"/>
          <w:szCs w:val="16"/>
          <w:highlight w:val="black"/>
        </w:rPr>
        <w:t>CT</w:t>
      </w:r>
      <w:r w:rsidRPr="009F125B">
        <w:rPr>
          <w:rFonts w:ascii="Courier New" w:hAnsi="Courier New" w:cs="Courier New"/>
          <w:color w:val="FFFFFF"/>
          <w:sz w:val="16"/>
          <w:szCs w:val="16"/>
          <w:highlight w:val="darkGray"/>
        </w:rPr>
        <w:t>GCATGG</w:t>
      </w:r>
      <w:r w:rsidRPr="009F125B">
        <w:rPr>
          <w:rFonts w:ascii="Courier New" w:hAnsi="Courier New" w:cs="Courier New"/>
          <w:color w:val="000000"/>
          <w:sz w:val="16"/>
          <w:szCs w:val="16"/>
          <w:highlight w:val="white"/>
        </w:rPr>
        <w:t xml:space="preserve"> : 180</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rPr>
        <w:t>KEY:</w:t>
      </w:r>
    </w:p>
    <w:p w:rsidR="008809C8" w:rsidRPr="009F125B" w:rsidRDefault="008809C8"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8809C8" w:rsidRPr="009F125B" w:rsidRDefault="008809C8"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8809C8" w:rsidRPr="009F125B" w:rsidRDefault="008809C8"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8809C8" w:rsidRPr="009F125B" w:rsidRDefault="008809C8"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8809C8" w:rsidRPr="009F125B" w:rsidRDefault="008809C8" w:rsidP="00F6549B">
      <w:pPr>
        <w:spacing w:line="240" w:lineRule="auto"/>
        <w:ind w:left="180"/>
        <w:jc w:val="left"/>
        <w:rPr>
          <w:rFonts w:ascii="Courier New" w:hAnsi="Courier New" w:cs="Courier New"/>
          <w:sz w:val="16"/>
          <w:szCs w:val="16"/>
        </w:rPr>
      </w:pPr>
      <w:r w:rsidRPr="009F125B">
        <w:rPr>
          <w:rFonts w:ascii="Courier New" w:hAnsi="Courier New" w:cs="Courier New"/>
          <w:color w:val="000000"/>
          <w:sz w:val="16"/>
          <w:szCs w:val="16"/>
        </w:rPr>
        <w:t>Exon wt: wild type</w:t>
      </w:r>
    </w:p>
    <w:p w:rsidR="008809C8" w:rsidRPr="009F125B" w:rsidRDefault="008809C8" w:rsidP="00F6549B">
      <w:pPr>
        <w:ind w:left="180"/>
        <w:jc w:val="left"/>
        <w:rPr>
          <w:rFonts w:ascii="Courier New" w:hAnsi="Courier New" w:cs="Courier New"/>
          <w:sz w:val="16"/>
          <w:szCs w:val="16"/>
        </w:rPr>
      </w:pPr>
    </w:p>
    <w:p w:rsidR="008809C8" w:rsidRPr="00A56B40" w:rsidRDefault="00A56B40" w:rsidP="00A56B40">
      <w:pPr>
        <w:pStyle w:val="Caption"/>
      </w:pPr>
      <w:r>
        <w:t xml:space="preserve"> </w:t>
      </w:r>
      <w:bookmarkStart w:id="99" w:name="_Toc262188946"/>
      <w:r w:rsidR="008809C8" w:rsidRPr="00A56B40">
        <w:t xml:space="preserve">Figure </w:t>
      </w:r>
      <w:fldSimple w:instr=" SEQ Figure \* ARABIC ">
        <w:r w:rsidR="006D1A08">
          <w:rPr>
            <w:noProof/>
          </w:rPr>
          <w:t>33</w:t>
        </w:r>
      </w:fldSimple>
      <w:r w:rsidR="008809C8" w:rsidRPr="00A56B40">
        <w:t>: Multiple sequence Alignment for mutant strands and wild type exon 32.</w:t>
      </w:r>
      <w:r>
        <w:t xml:space="preserve"> Thymine </w:t>
      </w:r>
      <w:r w:rsidR="00AD0536">
        <w:t>substitu</w:t>
      </w:r>
      <w:r>
        <w:t>tion (yellow) was identified as sequencing error.</w:t>
      </w:r>
      <w:bookmarkEnd w:id="99"/>
    </w:p>
    <w:p w:rsidR="00970F55" w:rsidRPr="009F125B" w:rsidRDefault="00970F55" w:rsidP="00F6549B">
      <w:pPr>
        <w:ind w:left="180"/>
        <w:jc w:val="left"/>
        <w:rPr>
          <w:rFonts w:ascii="Courier New" w:hAnsi="Courier New" w:cs="Courier New"/>
          <w:sz w:val="16"/>
          <w:szCs w:val="16"/>
        </w:rPr>
      </w:pPr>
    </w:p>
    <w:p w:rsidR="008809C8" w:rsidRPr="00176CDC" w:rsidRDefault="00176CDC" w:rsidP="00753109">
      <w:r>
        <w:t>Chromatogram</w:t>
      </w:r>
      <w:r w:rsidR="00753109">
        <w:t xml:space="preserve"> (</w:t>
      </w:r>
      <w:r>
        <w:t>figure 45) analysis identified thymine substitution as sequencing or polymerase error</w:t>
      </w:r>
      <w:fldSimple w:instr=" REF _Ref262173387 \w \h  \* MERGEFORMAT ">
        <w:r w:rsidR="006D1A08" w:rsidRPr="006D1A08">
          <w:rPr>
            <w:vertAlign w:val="superscript"/>
          </w:rPr>
          <w:t>57</w:t>
        </w:r>
      </w:fldSimple>
      <w:r>
        <w:t>.</w:t>
      </w:r>
    </w:p>
    <w:p w:rsidR="008809C8" w:rsidRPr="009F125B" w:rsidRDefault="008809C8" w:rsidP="00F6549B">
      <w:pPr>
        <w:ind w:left="180"/>
        <w:jc w:val="left"/>
        <w:rPr>
          <w:rFonts w:ascii="Courier New" w:hAnsi="Courier New" w:cs="Courier New"/>
          <w:sz w:val="16"/>
          <w:szCs w:val="16"/>
        </w:rPr>
      </w:pPr>
    </w:p>
    <w:p w:rsidR="00851620" w:rsidRDefault="00851620" w:rsidP="00346F59">
      <w:pPr>
        <w:jc w:val="left"/>
        <w:rPr>
          <w:rFonts w:ascii="Courier New" w:hAnsi="Courier New" w:cs="Courier New"/>
          <w:sz w:val="16"/>
          <w:szCs w:val="16"/>
        </w:rPr>
      </w:pPr>
    </w:p>
    <w:p w:rsidR="00851620" w:rsidRDefault="00851620" w:rsidP="00346F59">
      <w:pPr>
        <w:jc w:val="left"/>
        <w:rPr>
          <w:rFonts w:ascii="Courier New" w:hAnsi="Courier New" w:cs="Courier New"/>
          <w:sz w:val="16"/>
          <w:szCs w:val="16"/>
        </w:rPr>
      </w:pPr>
    </w:p>
    <w:p w:rsidR="00346F59" w:rsidRPr="00346F59" w:rsidRDefault="00346F59" w:rsidP="00346F59">
      <w:pPr>
        <w:pStyle w:val="Heading2"/>
      </w:pPr>
      <w:bookmarkStart w:id="100" w:name="_Toc262188882"/>
      <w:r>
        <w:lastRenderedPageBreak/>
        <w:t>Patient’s Exon 35 (amplified using first set of primers)</w:t>
      </w:r>
      <w:bookmarkEnd w:id="100"/>
    </w:p>
    <w:p w:rsidR="008809C8" w:rsidRPr="009F125B" w:rsidRDefault="008809C8" w:rsidP="00346F59">
      <w:pPr>
        <w:jc w:val="left"/>
        <w:rPr>
          <w:rFonts w:ascii="Courier New" w:hAnsi="Courier New" w:cs="Courier New"/>
          <w:sz w:val="16"/>
          <w:szCs w:val="16"/>
        </w:rPr>
      </w:pPr>
    </w:p>
    <w:p w:rsidR="008809C8" w:rsidRPr="009F125B" w:rsidRDefault="008809C8" w:rsidP="00F6549B">
      <w:pPr>
        <w:ind w:left="180"/>
        <w:jc w:val="left"/>
        <w:rPr>
          <w:rFonts w:ascii="Courier New" w:hAnsi="Courier New" w:cs="Courier New"/>
          <w:sz w:val="16"/>
          <w:szCs w:val="16"/>
        </w:rPr>
      </w:pPr>
    </w:p>
    <w:p w:rsidR="00513376"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35.1F/1-23 :</w:t>
      </w:r>
      <w:r w:rsidR="00513376">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~~~AC</w:t>
      </w:r>
      <w:r w:rsidRPr="009F125B">
        <w:rPr>
          <w:rFonts w:ascii="Courier New" w:hAnsi="Courier New" w:cs="Courier New"/>
          <w:color w:val="FFFFFF"/>
          <w:sz w:val="16"/>
          <w:szCs w:val="16"/>
          <w:highlight w:val="black"/>
        </w:rPr>
        <w:t>CTAATT</w:t>
      </w:r>
      <w:r w:rsidRPr="009F125B">
        <w:rPr>
          <w:rFonts w:ascii="Courier New" w:hAnsi="Courier New" w:cs="Courier New"/>
          <w:color w:val="000000"/>
          <w:sz w:val="16"/>
          <w:szCs w:val="16"/>
          <w:highlight w:val="white"/>
        </w:rPr>
        <w:t>TCTC</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AGGGAA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TCTCTAATTAAAAAAATAGTTGAATTTAAGGAATAATTTCTTATATGTTAATATACCTTTGTTT{AG[CTCCATATGTCAAAGT</w:t>
      </w:r>
      <w:r w:rsidRPr="009F125B">
        <w:rPr>
          <w:rFonts w:ascii="Courier New" w:hAnsi="Courier New" w:cs="Courier New"/>
          <w:color w:val="000000"/>
          <w:sz w:val="16"/>
          <w:szCs w:val="16"/>
          <w:highlight w:val="white"/>
        </w:rPr>
        <w:t xml:space="preserve"> : 104</w:t>
      </w:r>
      <w:r w:rsidRPr="009F125B">
        <w:rPr>
          <w:rFonts w:ascii="Courier New" w:hAnsi="Courier New" w:cs="Courier New"/>
          <w:color w:val="000000"/>
          <w:sz w:val="16"/>
          <w:szCs w:val="16"/>
          <w:highlight w:val="white"/>
        </w:rPr>
        <w:br/>
        <w:t>35.1rc/1-2 :</w:t>
      </w:r>
      <w:r w:rsidR="00513376">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darkGray"/>
        </w:rPr>
        <w:t>CATCT</w:t>
      </w:r>
      <w:r w:rsidRPr="009F125B">
        <w:rPr>
          <w:rFonts w:ascii="Courier New" w:hAnsi="Courier New" w:cs="Courier New"/>
          <w:color w:val="FFFFFF"/>
          <w:sz w:val="16"/>
          <w:szCs w:val="16"/>
          <w:highlight w:val="black"/>
        </w:rPr>
        <w:t>CTAATT</w:t>
      </w:r>
      <w:r w:rsidRPr="009F125B">
        <w:rPr>
          <w:rFonts w:ascii="Courier New" w:hAnsi="Courier New" w:cs="Courier New"/>
          <w:color w:val="FFFFFF"/>
          <w:sz w:val="16"/>
          <w:szCs w:val="16"/>
          <w:highlight w:val="darkGray"/>
        </w:rPr>
        <w:t>CTCT</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AGGGAA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TCTCTAATTAAAAAAATAGTTGAATTTAAGGAATAATTTCTTATATGTTAATATACCTTTGTTT{AG[CTCCATATGTCAAAGT</w:t>
      </w:r>
      <w:r w:rsidRPr="009F125B">
        <w:rPr>
          <w:rFonts w:ascii="Courier New" w:hAnsi="Courier New" w:cs="Courier New"/>
          <w:color w:val="000000"/>
          <w:sz w:val="16"/>
          <w:szCs w:val="16"/>
          <w:highlight w:val="white"/>
        </w:rPr>
        <w:t xml:space="preserve"> : 107</w:t>
      </w:r>
      <w:r w:rsidRPr="009F125B">
        <w:rPr>
          <w:rFonts w:ascii="Courier New" w:hAnsi="Courier New" w:cs="Courier New"/>
          <w:color w:val="000000"/>
          <w:sz w:val="16"/>
          <w:szCs w:val="16"/>
          <w:highlight w:val="white"/>
        </w:rPr>
        <w:br/>
        <w:t>35wt/1-240 :</w:t>
      </w:r>
      <w:r w:rsidR="00513376">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darkGray"/>
        </w:rPr>
        <w:t>CATCT</w:t>
      </w:r>
      <w:r w:rsidRPr="009F125B">
        <w:rPr>
          <w:rFonts w:ascii="Courier New" w:hAnsi="Courier New" w:cs="Courier New"/>
          <w:color w:val="FFFFFF"/>
          <w:sz w:val="16"/>
          <w:szCs w:val="16"/>
          <w:highlight w:val="black"/>
        </w:rPr>
        <w:t>CTAATT</w:t>
      </w:r>
      <w:r w:rsidRPr="009F125B">
        <w:rPr>
          <w:rFonts w:ascii="Courier New" w:hAnsi="Courier New" w:cs="Courier New"/>
          <w:color w:val="FFFFFF"/>
          <w:sz w:val="16"/>
          <w:szCs w:val="16"/>
          <w:highlight w:val="darkGray"/>
        </w:rPr>
        <w:t>CTCT</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AGGGAA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TCTCTAATTAAAAAAATAGTTGAATTTAAGGAATAATTTCTTATATGTTAATATACCTTTGTTT{AG[CTCCATATGTCAAAGT</w:t>
      </w:r>
      <w:r w:rsidRPr="009F125B">
        <w:rPr>
          <w:rFonts w:ascii="Courier New" w:hAnsi="Courier New" w:cs="Courier New"/>
          <w:color w:val="000000"/>
          <w:sz w:val="16"/>
          <w:szCs w:val="16"/>
          <w:highlight w:val="white"/>
        </w:rPr>
        <w:t xml:space="preserve"> : 107</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r>
      <w:r w:rsidRPr="009F125B">
        <w:rPr>
          <w:rFonts w:ascii="Courier New" w:hAnsi="Courier New" w:cs="Courier New"/>
          <w:color w:val="000000"/>
          <w:sz w:val="16"/>
          <w:szCs w:val="16"/>
          <w:highlight w:val="white"/>
        </w:rPr>
        <w:br/>
        <w:t xml:space="preserve">35.1F/1-23 : </w:t>
      </w:r>
      <w:r w:rsidRPr="009F125B">
        <w:rPr>
          <w:rFonts w:ascii="Courier New" w:hAnsi="Courier New" w:cs="Courier New"/>
          <w:color w:val="FFFFFF"/>
          <w:sz w:val="16"/>
          <w:szCs w:val="16"/>
          <w:highlight w:val="black"/>
        </w:rPr>
        <w:t>ATATCTTTTGGAAAATGGGGCCTGTATAGCCAAGAAGAAGACAAGAATTGCACGAAAAACCCTTGATCCTTTGTATCAGCAGTCTCTGGTTTTTGATGAAAGTCCAC</w:t>
      </w:r>
      <w:r w:rsidRPr="009F125B">
        <w:rPr>
          <w:rFonts w:ascii="Courier New" w:hAnsi="Courier New" w:cs="Courier New"/>
          <w:color w:val="000000"/>
          <w:sz w:val="16"/>
          <w:szCs w:val="16"/>
          <w:highlight w:val="white"/>
        </w:rPr>
        <w:t xml:space="preserve"> : 211</w:t>
      </w:r>
      <w:r w:rsidRPr="009F125B">
        <w:rPr>
          <w:rFonts w:ascii="Courier New" w:hAnsi="Courier New" w:cs="Courier New"/>
          <w:color w:val="000000"/>
          <w:sz w:val="16"/>
          <w:szCs w:val="16"/>
          <w:highlight w:val="white"/>
        </w:rPr>
        <w:br/>
        <w:t xml:space="preserve">35.1rc/1-2 : </w:t>
      </w:r>
      <w:r w:rsidRPr="009F125B">
        <w:rPr>
          <w:rFonts w:ascii="Courier New" w:hAnsi="Courier New" w:cs="Courier New"/>
          <w:color w:val="FFFFFF"/>
          <w:sz w:val="16"/>
          <w:szCs w:val="16"/>
          <w:highlight w:val="black"/>
        </w:rPr>
        <w:t>ATATCTTTTGGAAAATGGGGCCTGTATAGCCAAGAAGAAGACAAGAATTGCACGAAAAACCCTTGATCCTTTGTATCAGCAGTCTCTGGTTTTTGATGAAAGTCCAC</w:t>
      </w:r>
      <w:r w:rsidRPr="009F125B">
        <w:rPr>
          <w:rFonts w:ascii="Courier New" w:hAnsi="Courier New" w:cs="Courier New"/>
          <w:color w:val="000000"/>
          <w:sz w:val="16"/>
          <w:szCs w:val="16"/>
          <w:highlight w:val="white"/>
        </w:rPr>
        <w:t xml:space="preserve"> : 214</w:t>
      </w:r>
      <w:r w:rsidRPr="009F125B">
        <w:rPr>
          <w:rFonts w:ascii="Courier New" w:hAnsi="Courier New" w:cs="Courier New"/>
          <w:color w:val="000000"/>
          <w:sz w:val="16"/>
          <w:szCs w:val="16"/>
          <w:highlight w:val="white"/>
        </w:rPr>
        <w:br/>
        <w:t xml:space="preserve">35wt/1-240 : </w:t>
      </w:r>
      <w:r w:rsidRPr="009F125B">
        <w:rPr>
          <w:rFonts w:ascii="Courier New" w:hAnsi="Courier New" w:cs="Courier New"/>
          <w:color w:val="FFFFFF"/>
          <w:sz w:val="16"/>
          <w:szCs w:val="16"/>
          <w:highlight w:val="black"/>
        </w:rPr>
        <w:t>ATATCTTTTGGAAAATGGGGCCTGTATAGCCAAGAAGAAGACAAGAATTGCACGAAAAACCCTTGATCCTTTGTATCAGCAGTCTCTGGTTTTTGATGAAAGTCCAC</w:t>
      </w:r>
      <w:r w:rsidRPr="009F125B">
        <w:rPr>
          <w:rFonts w:ascii="Courier New" w:hAnsi="Courier New" w:cs="Courier New"/>
          <w:color w:val="000000"/>
          <w:sz w:val="16"/>
          <w:szCs w:val="16"/>
          <w:highlight w:val="white"/>
        </w:rPr>
        <w:t xml:space="preserve"> : 214</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35.1F/1-23 : </w:t>
      </w:r>
      <w:r w:rsidRPr="009F125B">
        <w:rPr>
          <w:rFonts w:ascii="Courier New" w:hAnsi="Courier New" w:cs="Courier New"/>
          <w:color w:val="FFFFFF"/>
          <w:sz w:val="16"/>
          <w:szCs w:val="16"/>
          <w:highlight w:val="black"/>
        </w:rPr>
        <w:t>AGGGTAAAGTT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CAG]GT}</w:t>
      </w:r>
      <w:r w:rsidRPr="009F125B">
        <w:rPr>
          <w:rFonts w:ascii="Courier New" w:hAnsi="Courier New" w:cs="Courier New"/>
          <w:color w:val="FFFFFF"/>
          <w:sz w:val="16"/>
          <w:szCs w:val="16"/>
          <w:highlight w:val="darkGray"/>
        </w:rPr>
        <w:t>CAGTAAT</w:t>
      </w:r>
      <w:r w:rsidRPr="009F125B">
        <w:rPr>
          <w:rFonts w:ascii="Courier New" w:hAnsi="Courier New" w:cs="Courier New"/>
          <w:color w:val="000000"/>
          <w:sz w:val="16"/>
          <w:szCs w:val="16"/>
          <w:highlight w:val="white"/>
        </w:rPr>
        <w:t xml:space="preserve"> : 237</w:t>
      </w:r>
      <w:r w:rsidRPr="009F125B">
        <w:rPr>
          <w:rFonts w:ascii="Courier New" w:hAnsi="Courier New" w:cs="Courier New"/>
          <w:color w:val="000000"/>
          <w:sz w:val="16"/>
          <w:szCs w:val="16"/>
          <w:highlight w:val="white"/>
        </w:rPr>
        <w:br/>
        <w:t xml:space="preserve">35.1rc/1-2 : </w:t>
      </w:r>
      <w:r w:rsidRPr="009F125B">
        <w:rPr>
          <w:rFonts w:ascii="Courier New" w:hAnsi="Courier New" w:cs="Courier New"/>
          <w:color w:val="FFFFFF"/>
          <w:sz w:val="16"/>
          <w:szCs w:val="16"/>
          <w:highlight w:val="black"/>
        </w:rPr>
        <w:t>AGGGTAAAGTT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CAG]GT}</w:t>
      </w:r>
      <w:r w:rsidRPr="009F125B">
        <w:rPr>
          <w:rFonts w:ascii="Courier New" w:hAnsi="Courier New" w:cs="Courier New"/>
          <w:color w:val="000000"/>
          <w:sz w:val="16"/>
          <w:szCs w:val="16"/>
          <w:highlight w:val="white"/>
        </w:rPr>
        <w:t>TCCCG~~ : 239</w:t>
      </w:r>
      <w:r w:rsidRPr="009F125B">
        <w:rPr>
          <w:rFonts w:ascii="Courier New" w:hAnsi="Courier New" w:cs="Courier New"/>
          <w:color w:val="000000"/>
          <w:sz w:val="16"/>
          <w:szCs w:val="16"/>
          <w:highlight w:val="white"/>
        </w:rPr>
        <w:br/>
        <w:t xml:space="preserve">35wt/1-240 : </w:t>
      </w:r>
      <w:r w:rsidRPr="009F125B">
        <w:rPr>
          <w:rFonts w:ascii="Courier New" w:hAnsi="Courier New" w:cs="Courier New"/>
          <w:color w:val="FFFFFF"/>
          <w:sz w:val="16"/>
          <w:szCs w:val="16"/>
          <w:highlight w:val="black"/>
        </w:rPr>
        <w:t>AGGGTAAAGTT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CAG]GT}</w:t>
      </w:r>
      <w:r w:rsidRPr="009F125B">
        <w:rPr>
          <w:rFonts w:ascii="Courier New" w:hAnsi="Courier New" w:cs="Courier New"/>
          <w:color w:val="FFFFFF"/>
          <w:sz w:val="16"/>
          <w:szCs w:val="16"/>
          <w:highlight w:val="darkGray"/>
        </w:rPr>
        <w:t>CAGTAAT</w:t>
      </w:r>
      <w:r w:rsidRPr="009F125B">
        <w:rPr>
          <w:rFonts w:ascii="Courier New" w:hAnsi="Courier New" w:cs="Courier New"/>
          <w:color w:val="000000"/>
          <w:sz w:val="16"/>
          <w:szCs w:val="16"/>
          <w:highlight w:val="white"/>
        </w:rPr>
        <w:t xml:space="preserve"> : 240</w:t>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br/>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KEY:</w:t>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rc: 3’ - 5’reverse complimented</w:t>
      </w:r>
    </w:p>
    <w:p w:rsidR="00211734" w:rsidRPr="009F125B" w:rsidRDefault="00211734"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Exon f: forward</w:t>
      </w:r>
    </w:p>
    <w:p w:rsidR="00211734" w:rsidRPr="009F125B" w:rsidRDefault="00211734" w:rsidP="00F6549B">
      <w:pPr>
        <w:pStyle w:val="Caption"/>
        <w:ind w:left="180"/>
        <w:jc w:val="left"/>
        <w:rPr>
          <w:rFonts w:ascii="Courier New" w:hAnsi="Courier New" w:cs="Courier New"/>
          <w:b w:val="0"/>
          <w:sz w:val="16"/>
          <w:szCs w:val="16"/>
        </w:rPr>
      </w:pPr>
      <w:r w:rsidRPr="009F125B">
        <w:rPr>
          <w:rFonts w:ascii="Courier New" w:hAnsi="Courier New" w:cs="Courier New"/>
          <w:b w:val="0"/>
          <w:color w:val="000000"/>
          <w:sz w:val="16"/>
          <w:szCs w:val="16"/>
        </w:rPr>
        <w:t>Exon wt: wild type</w:t>
      </w:r>
    </w:p>
    <w:p w:rsidR="00211734" w:rsidRPr="009F125B" w:rsidRDefault="00211734" w:rsidP="00F6549B">
      <w:pPr>
        <w:pStyle w:val="Caption"/>
        <w:spacing w:line="240" w:lineRule="auto"/>
        <w:ind w:left="180"/>
        <w:jc w:val="left"/>
        <w:rPr>
          <w:rFonts w:ascii="Courier New" w:hAnsi="Courier New" w:cs="Courier New"/>
          <w:sz w:val="16"/>
          <w:szCs w:val="16"/>
        </w:rPr>
      </w:pPr>
    </w:p>
    <w:p w:rsidR="00211734" w:rsidRPr="00513376" w:rsidRDefault="00211734" w:rsidP="00513376">
      <w:pPr>
        <w:pStyle w:val="Caption"/>
      </w:pPr>
      <w:bookmarkStart w:id="101" w:name="_Toc262188947"/>
      <w:r w:rsidRPr="00513376">
        <w:t xml:space="preserve">Figure </w:t>
      </w:r>
      <w:fldSimple w:instr=" SEQ Figure \* ARABIC ">
        <w:r w:rsidR="006D1A08">
          <w:rPr>
            <w:noProof/>
          </w:rPr>
          <w:t>34</w:t>
        </w:r>
      </w:fldSimple>
      <w:r w:rsidRPr="00513376">
        <w:t>: Patient’s exon 35 multiple sequence alignment with wild type exon 35. The single nucleotide changes in the beginning of forward strand and at the end of reverse strand, lie in regions of poor sequence quality; so these were ignored.</w:t>
      </w:r>
      <w:bookmarkEnd w:id="101"/>
    </w:p>
    <w:p w:rsidR="008809C8" w:rsidRPr="009F125B" w:rsidRDefault="008809C8" w:rsidP="00F6549B">
      <w:pPr>
        <w:ind w:left="180"/>
        <w:jc w:val="left"/>
        <w:rPr>
          <w:rFonts w:ascii="Courier New" w:hAnsi="Courier New" w:cs="Courier New"/>
          <w:sz w:val="16"/>
          <w:szCs w:val="16"/>
        </w:rPr>
      </w:pPr>
    </w:p>
    <w:p w:rsidR="00211734" w:rsidRPr="009F125B" w:rsidRDefault="00211734" w:rsidP="00F6549B">
      <w:pPr>
        <w:ind w:left="180"/>
        <w:jc w:val="left"/>
        <w:rPr>
          <w:rFonts w:ascii="Courier New" w:hAnsi="Courier New" w:cs="Courier New"/>
          <w:sz w:val="16"/>
          <w:szCs w:val="16"/>
        </w:rPr>
      </w:pPr>
    </w:p>
    <w:p w:rsidR="00346F59" w:rsidRPr="00346F59" w:rsidRDefault="00346F59" w:rsidP="00346F59">
      <w:pPr>
        <w:pStyle w:val="Heading2"/>
      </w:pPr>
      <w:bookmarkStart w:id="102" w:name="_Toc262188883"/>
      <w:r>
        <w:lastRenderedPageBreak/>
        <w:t>Normal control Exon 35 (amplified using first set of primers)</w:t>
      </w:r>
      <w:bookmarkEnd w:id="102"/>
    </w:p>
    <w:p w:rsidR="00211734" w:rsidRPr="009F125B" w:rsidRDefault="00211734" w:rsidP="00346F59">
      <w:pPr>
        <w:jc w:val="left"/>
        <w:rPr>
          <w:rFonts w:ascii="Courier New" w:hAnsi="Courier New" w:cs="Courier New"/>
          <w:sz w:val="16"/>
          <w:szCs w:val="16"/>
        </w:rPr>
      </w:pPr>
    </w:p>
    <w:p w:rsidR="00211734" w:rsidRPr="009F125B" w:rsidRDefault="00211734" w:rsidP="00F6549B">
      <w:pPr>
        <w:spacing w:line="360" w:lineRule="auto"/>
        <w:ind w:left="180"/>
        <w:jc w:val="left"/>
        <w:rPr>
          <w:rFonts w:ascii="Courier New" w:hAnsi="Courier New" w:cs="Courier New"/>
          <w:sz w:val="16"/>
          <w:szCs w:val="16"/>
        </w:rPr>
      </w:pPr>
    </w:p>
    <w:p w:rsidR="00211734" w:rsidRPr="009F125B" w:rsidRDefault="00211734" w:rsidP="00F6549B">
      <w:pPr>
        <w:spacing w:line="360" w:lineRule="auto"/>
        <w:ind w:left="180"/>
        <w:jc w:val="left"/>
        <w:rPr>
          <w:rFonts w:ascii="Courier New" w:hAnsi="Courier New" w:cs="Courier New"/>
          <w:sz w:val="16"/>
          <w:szCs w:val="16"/>
        </w:rPr>
      </w:pPr>
      <w:r w:rsidRPr="009F125B">
        <w:rPr>
          <w:rFonts w:ascii="Courier New" w:hAnsi="Courier New" w:cs="Courier New"/>
          <w:color w:val="000000"/>
          <w:sz w:val="16"/>
          <w:szCs w:val="16"/>
          <w:highlight w:val="white"/>
        </w:rPr>
        <w:t xml:space="preserve">N35.1RC/1- : </w:t>
      </w:r>
      <w:r w:rsidRPr="009F125B">
        <w:rPr>
          <w:rFonts w:ascii="Courier New" w:hAnsi="Courier New" w:cs="Courier New"/>
          <w:color w:val="FFFFFF"/>
          <w:sz w:val="16"/>
          <w:szCs w:val="16"/>
          <w:highlight w:val="black"/>
        </w:rPr>
        <w:t>ATACCTTTGTTT{AG[CTCCATATGTCAAAGTATATCTTTTGGAAAATGGGGCCTGTATAGCCAAGAAGAAGACAAGAATTGCACGAAAAACCCTTGATCCTTTGTATC</w:t>
      </w:r>
      <w:r w:rsidRPr="009F125B">
        <w:rPr>
          <w:rFonts w:ascii="Courier New" w:hAnsi="Courier New" w:cs="Courier New"/>
          <w:color w:val="000000"/>
          <w:sz w:val="16"/>
          <w:szCs w:val="16"/>
          <w:highlight w:val="white"/>
        </w:rPr>
        <w:t xml:space="preserve"> : 214</w:t>
      </w:r>
      <w:r w:rsidRPr="009F125B">
        <w:rPr>
          <w:rFonts w:ascii="Courier New" w:hAnsi="Courier New" w:cs="Courier New"/>
          <w:color w:val="000000"/>
          <w:sz w:val="16"/>
          <w:szCs w:val="16"/>
          <w:highlight w:val="white"/>
        </w:rPr>
        <w:br/>
        <w:t xml:space="preserve">N35.1F/1-2 : </w:t>
      </w:r>
      <w:r w:rsidRPr="009F125B">
        <w:rPr>
          <w:rFonts w:ascii="Courier New" w:hAnsi="Courier New" w:cs="Courier New"/>
          <w:color w:val="FFFFFF"/>
          <w:sz w:val="16"/>
          <w:szCs w:val="16"/>
          <w:highlight w:val="black"/>
        </w:rPr>
        <w:t>ATACCTTTGTTT{AG[CTCCATATGTCAAAGTATATCTTTTGGAAAATGGGGCCTGTATAGCCAAGAAGAAGACAAGAATTGCACGAAAAACCCTTGATCCTTTGTATC</w:t>
      </w:r>
      <w:r w:rsidRPr="009F125B">
        <w:rPr>
          <w:rFonts w:ascii="Courier New" w:hAnsi="Courier New" w:cs="Courier New"/>
          <w:color w:val="000000"/>
          <w:sz w:val="16"/>
          <w:szCs w:val="16"/>
          <w:highlight w:val="white"/>
        </w:rPr>
        <w:t xml:space="preserve"> : 177</w:t>
      </w:r>
      <w:r w:rsidRPr="009F125B">
        <w:rPr>
          <w:rFonts w:ascii="Courier New" w:hAnsi="Courier New" w:cs="Courier New"/>
          <w:color w:val="000000"/>
          <w:sz w:val="16"/>
          <w:szCs w:val="16"/>
          <w:highlight w:val="white"/>
        </w:rPr>
        <w:br/>
        <w:t xml:space="preserve">35WT/1-240 : </w:t>
      </w:r>
      <w:r w:rsidRPr="009F125B">
        <w:rPr>
          <w:rFonts w:ascii="Courier New" w:hAnsi="Courier New" w:cs="Courier New"/>
          <w:color w:val="FFFFFF"/>
          <w:sz w:val="16"/>
          <w:szCs w:val="16"/>
          <w:highlight w:val="black"/>
        </w:rPr>
        <w:t>ATACCTTTGTTT{AG[CTCCATATGTCAAAGTATATCTTTTGGAAAATGGGGCCTGTATAGCCAAGAAGAAGACAAGAATTGCACGAAAAACCCTTGATCCTTTGTATC</w:t>
      </w:r>
      <w:r w:rsidRPr="009F125B">
        <w:rPr>
          <w:rFonts w:ascii="Courier New" w:hAnsi="Courier New" w:cs="Courier New"/>
          <w:color w:val="000000"/>
          <w:sz w:val="16"/>
          <w:szCs w:val="16"/>
          <w:highlight w:val="white"/>
        </w:rPr>
        <w:t xml:space="preserve"> : 184</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N35.1RC/1-</w:t>
      </w:r>
      <w:r w:rsidR="001A27F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w:t>
      </w:r>
      <w:r w:rsidR="001A27FB">
        <w:rPr>
          <w:rFonts w:ascii="Courier New" w:hAnsi="Courier New" w:cs="Courier New"/>
          <w:color w:val="000000"/>
          <w:sz w:val="16"/>
          <w:szCs w:val="16"/>
          <w:highlight w:val="white"/>
        </w:rPr>
        <w:t xml:space="preserve"> </w:t>
      </w:r>
      <w:r w:rsidRPr="009F125B">
        <w:rPr>
          <w:rFonts w:ascii="Courier New" w:hAnsi="Courier New" w:cs="Courier New"/>
          <w:color w:val="FFFFFF"/>
          <w:sz w:val="16"/>
          <w:szCs w:val="16"/>
          <w:highlight w:val="black"/>
        </w:rPr>
        <w:t>AGC</w:t>
      </w:r>
      <w:r w:rsidRPr="009F125B">
        <w:rPr>
          <w:rFonts w:ascii="Courier New" w:hAnsi="Courier New" w:cs="Courier New"/>
          <w:color w:val="000000"/>
          <w:sz w:val="16"/>
          <w:szCs w:val="16"/>
          <w:highlight w:val="white"/>
        </w:rPr>
        <w:t>CAGT</w:t>
      </w:r>
      <w:r w:rsidRPr="009F125B">
        <w:rPr>
          <w:rFonts w:ascii="Courier New" w:hAnsi="Courier New" w:cs="Courier New"/>
          <w:color w:val="FFFFFF"/>
          <w:sz w:val="16"/>
          <w:szCs w:val="16"/>
          <w:highlight w:val="black"/>
        </w:rPr>
        <w:t>TC</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TTC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black"/>
        </w:rPr>
        <w:t>GG</w:t>
      </w:r>
      <w:r w:rsidRPr="009F125B">
        <w:rPr>
          <w:rFonts w:ascii="Courier New" w:hAnsi="Courier New" w:cs="Courier New"/>
          <w:color w:val="000000"/>
          <w:sz w:val="16"/>
          <w:szCs w:val="16"/>
          <w:highlight w:val="white"/>
        </w:rPr>
        <w:t>~~~~~~~~~~~~~~~~~~~~~~~~~~~~~~~~~~~ : 232</w:t>
      </w:r>
      <w:r w:rsidRPr="009F125B">
        <w:rPr>
          <w:rFonts w:ascii="Courier New" w:hAnsi="Courier New" w:cs="Courier New"/>
          <w:color w:val="000000"/>
          <w:sz w:val="16"/>
          <w:szCs w:val="16"/>
          <w:highlight w:val="white"/>
        </w:rPr>
        <w:br/>
        <w:t xml:space="preserve">N35.1F/1-2 : </w:t>
      </w:r>
      <w:r w:rsidRPr="009F125B">
        <w:rPr>
          <w:rFonts w:ascii="Courier New" w:hAnsi="Courier New" w:cs="Courier New"/>
          <w:color w:val="FFFFFF"/>
          <w:sz w:val="16"/>
          <w:szCs w:val="16"/>
          <w:highlight w:val="black"/>
        </w:rPr>
        <w:t>AGC</w:t>
      </w:r>
      <w:r w:rsidRPr="009F125B">
        <w:rPr>
          <w:rFonts w:ascii="Courier New" w:hAnsi="Courier New" w:cs="Courier New"/>
          <w:color w:val="FFFFFF"/>
          <w:sz w:val="16"/>
          <w:szCs w:val="16"/>
          <w:highlight w:val="darkGray"/>
        </w:rPr>
        <w:t>AGTC</w:t>
      </w:r>
      <w:r w:rsidRPr="009F125B">
        <w:rPr>
          <w:rFonts w:ascii="Courier New" w:hAnsi="Courier New" w:cs="Courier New"/>
          <w:color w:val="FFFFFF"/>
          <w:sz w:val="16"/>
          <w:szCs w:val="16"/>
          <w:highlight w:val="black"/>
        </w:rPr>
        <w:t>TC</w:t>
      </w:r>
      <w:r w:rsidRPr="009F125B">
        <w:rPr>
          <w:rFonts w:ascii="Courier New" w:hAnsi="Courier New" w:cs="Courier New"/>
          <w:color w:val="FFFFFF"/>
          <w:sz w:val="16"/>
          <w:szCs w:val="16"/>
          <w:highlight w:val="darkGray"/>
        </w:rPr>
        <w:t>TGGTTTTTGATGAAAGTCCACAGGGTAAAG</w:t>
      </w:r>
      <w:r w:rsidRPr="009F125B">
        <w:rPr>
          <w:rFonts w:ascii="Courier New" w:hAnsi="Courier New" w:cs="Courier New"/>
          <w:color w:val="FFFFFF"/>
          <w:sz w:val="16"/>
          <w:szCs w:val="16"/>
          <w:highlight w:val="black"/>
        </w:rPr>
        <w:t>TTC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CA</w:t>
      </w:r>
      <w:r w:rsidRPr="009F125B">
        <w:rPr>
          <w:rFonts w:ascii="Courier New" w:hAnsi="Courier New" w:cs="Courier New"/>
          <w:color w:val="FFFFFF"/>
          <w:sz w:val="16"/>
          <w:szCs w:val="16"/>
          <w:highlight w:val="black"/>
        </w:rPr>
        <w:t>G]G</w:t>
      </w:r>
      <w:r w:rsidRPr="009F125B">
        <w:rPr>
          <w:rFonts w:ascii="Courier New" w:hAnsi="Courier New" w:cs="Courier New"/>
          <w:color w:val="FFFFFF"/>
          <w:sz w:val="16"/>
          <w:szCs w:val="16"/>
          <w:highlight w:val="darkGray"/>
        </w:rPr>
        <w:t>T}CAGTAAT</w:t>
      </w:r>
      <w:r w:rsidRPr="009F125B">
        <w:rPr>
          <w:rFonts w:ascii="Courier New" w:hAnsi="Courier New" w:cs="Courier New"/>
          <w:color w:val="000000"/>
          <w:sz w:val="16"/>
          <w:szCs w:val="16"/>
          <w:highlight w:val="white"/>
        </w:rPr>
        <w:t>AGTTTGTTTGGCTTTTTACATTGAAAA : 260</w:t>
      </w:r>
      <w:r w:rsidRPr="009F125B">
        <w:rPr>
          <w:rFonts w:ascii="Courier New" w:hAnsi="Courier New" w:cs="Courier New"/>
          <w:color w:val="000000"/>
          <w:sz w:val="16"/>
          <w:szCs w:val="16"/>
          <w:highlight w:val="white"/>
        </w:rPr>
        <w:br/>
        <w:t xml:space="preserve">35WT/1-240 : </w:t>
      </w:r>
      <w:r w:rsidRPr="009F125B">
        <w:rPr>
          <w:rFonts w:ascii="Courier New" w:hAnsi="Courier New" w:cs="Courier New"/>
          <w:color w:val="FFFFFF"/>
          <w:sz w:val="16"/>
          <w:szCs w:val="16"/>
          <w:highlight w:val="black"/>
        </w:rPr>
        <w:t>AGC</w:t>
      </w:r>
      <w:r w:rsidRPr="009F125B">
        <w:rPr>
          <w:rFonts w:ascii="Courier New" w:hAnsi="Courier New" w:cs="Courier New"/>
          <w:color w:val="FFFFFF"/>
          <w:sz w:val="16"/>
          <w:szCs w:val="16"/>
          <w:highlight w:val="darkGray"/>
        </w:rPr>
        <w:t>AGTC</w:t>
      </w:r>
      <w:r w:rsidRPr="009F125B">
        <w:rPr>
          <w:rFonts w:ascii="Courier New" w:hAnsi="Courier New" w:cs="Courier New"/>
          <w:color w:val="FFFFFF"/>
          <w:sz w:val="16"/>
          <w:szCs w:val="16"/>
          <w:highlight w:val="black"/>
        </w:rPr>
        <w:t>TC</w:t>
      </w:r>
      <w:r w:rsidRPr="009F125B">
        <w:rPr>
          <w:rFonts w:ascii="Courier New" w:hAnsi="Courier New" w:cs="Courier New"/>
          <w:color w:val="FFFFFF"/>
          <w:sz w:val="16"/>
          <w:szCs w:val="16"/>
          <w:highlight w:val="darkGray"/>
        </w:rPr>
        <w:t>TGGTTTTTGATGAAAGTCCACAGGGTAAAG</w:t>
      </w:r>
      <w:r w:rsidRPr="009F125B">
        <w:rPr>
          <w:rFonts w:ascii="Courier New" w:hAnsi="Courier New" w:cs="Courier New"/>
          <w:color w:val="FFFFFF"/>
          <w:sz w:val="16"/>
          <w:szCs w:val="16"/>
          <w:highlight w:val="black"/>
        </w:rPr>
        <w:t>TTC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CA</w:t>
      </w:r>
      <w:r w:rsidRPr="009F125B">
        <w:rPr>
          <w:rFonts w:ascii="Courier New" w:hAnsi="Courier New" w:cs="Courier New"/>
          <w:color w:val="FFFFFF"/>
          <w:sz w:val="16"/>
          <w:szCs w:val="16"/>
          <w:highlight w:val="black"/>
        </w:rPr>
        <w:t>G]G</w:t>
      </w:r>
      <w:r w:rsidRPr="009F125B">
        <w:rPr>
          <w:rFonts w:ascii="Courier New" w:hAnsi="Courier New" w:cs="Courier New"/>
          <w:color w:val="FFFFFF"/>
          <w:sz w:val="16"/>
          <w:szCs w:val="16"/>
          <w:highlight w:val="darkGray"/>
        </w:rPr>
        <w:t>T}CAGTAAT</w:t>
      </w:r>
      <w:r w:rsidRPr="009F125B">
        <w:rPr>
          <w:rFonts w:ascii="Courier New" w:hAnsi="Courier New" w:cs="Courier New"/>
          <w:color w:val="000000"/>
          <w:sz w:val="16"/>
          <w:szCs w:val="16"/>
          <w:highlight w:val="white"/>
        </w:rPr>
        <w:t>~~~~~~~~~~~~~~~~~~~~~~~~~~~ : 240</w:t>
      </w:r>
      <w:r w:rsidRPr="009F125B">
        <w:rPr>
          <w:rFonts w:ascii="Courier New" w:hAnsi="Courier New" w:cs="Courier New"/>
          <w:color w:val="000000"/>
          <w:sz w:val="16"/>
          <w:szCs w:val="16"/>
          <w:highlight w:val="white"/>
        </w:rPr>
        <w:br/>
        <w:t xml:space="preserve">             </w:t>
      </w:r>
    </w:p>
    <w:p w:rsidR="00211734" w:rsidRPr="00216274" w:rsidRDefault="00211734" w:rsidP="00216274">
      <w:pPr>
        <w:widowControl w:val="0"/>
        <w:tabs>
          <w:tab w:val="left" w:pos="2610"/>
        </w:tabs>
        <w:autoSpaceDE w:val="0"/>
        <w:autoSpaceDN w:val="0"/>
        <w:adjustRightInd w:val="0"/>
        <w:spacing w:line="240" w:lineRule="auto"/>
        <w:ind w:left="181"/>
        <w:jc w:val="left"/>
        <w:rPr>
          <w:rFonts w:ascii="Courier New" w:hAnsi="Courier New" w:cs="Courier New"/>
          <w:color w:val="000000"/>
          <w:sz w:val="16"/>
          <w:szCs w:val="16"/>
        </w:rPr>
      </w:pPr>
      <w:r w:rsidRPr="00216274">
        <w:rPr>
          <w:rFonts w:ascii="Courier New" w:hAnsi="Courier New" w:cs="Courier New"/>
          <w:color w:val="000000"/>
          <w:sz w:val="16"/>
          <w:szCs w:val="16"/>
        </w:rPr>
        <w:t>KEY:</w:t>
      </w:r>
      <w:r w:rsidRPr="00216274">
        <w:rPr>
          <w:rFonts w:ascii="Courier New" w:hAnsi="Courier New" w:cs="Courier New"/>
          <w:color w:val="000000"/>
          <w:sz w:val="16"/>
          <w:szCs w:val="16"/>
        </w:rPr>
        <w:tab/>
      </w:r>
    </w:p>
    <w:p w:rsidR="00211734" w:rsidRPr="00216274" w:rsidRDefault="00211734" w:rsidP="00216274">
      <w:pPr>
        <w:widowControl w:val="0"/>
        <w:autoSpaceDE w:val="0"/>
        <w:autoSpaceDN w:val="0"/>
        <w:adjustRightInd w:val="0"/>
        <w:spacing w:line="240" w:lineRule="auto"/>
        <w:ind w:left="181"/>
        <w:jc w:val="left"/>
        <w:rPr>
          <w:rFonts w:ascii="Courier New" w:hAnsi="Courier New" w:cs="Courier New"/>
          <w:color w:val="000000"/>
          <w:sz w:val="16"/>
          <w:szCs w:val="16"/>
        </w:rPr>
      </w:pPr>
      <w:r w:rsidRPr="00216274">
        <w:rPr>
          <w:rFonts w:ascii="Courier New" w:hAnsi="Courier New" w:cs="Courier New"/>
          <w:color w:val="000000"/>
          <w:sz w:val="16"/>
          <w:szCs w:val="16"/>
        </w:rPr>
        <w:t>{/} = splice donor / acceptor sites</w:t>
      </w:r>
    </w:p>
    <w:p w:rsidR="00211734" w:rsidRPr="00216274" w:rsidRDefault="00211734" w:rsidP="00216274">
      <w:pPr>
        <w:widowControl w:val="0"/>
        <w:autoSpaceDE w:val="0"/>
        <w:autoSpaceDN w:val="0"/>
        <w:adjustRightInd w:val="0"/>
        <w:spacing w:line="240" w:lineRule="auto"/>
        <w:ind w:left="181"/>
        <w:jc w:val="left"/>
        <w:rPr>
          <w:rFonts w:ascii="Courier New" w:hAnsi="Courier New" w:cs="Courier New"/>
          <w:color w:val="000000"/>
          <w:sz w:val="16"/>
          <w:szCs w:val="16"/>
        </w:rPr>
      </w:pPr>
      <w:r w:rsidRPr="00216274">
        <w:rPr>
          <w:rFonts w:ascii="Courier New" w:hAnsi="Courier New" w:cs="Courier New"/>
          <w:color w:val="000000"/>
          <w:sz w:val="16"/>
          <w:szCs w:val="16"/>
        </w:rPr>
        <w:t>[] = exon</w:t>
      </w:r>
    </w:p>
    <w:p w:rsidR="00211734" w:rsidRPr="00216274" w:rsidRDefault="00211734" w:rsidP="00216274">
      <w:pPr>
        <w:widowControl w:val="0"/>
        <w:autoSpaceDE w:val="0"/>
        <w:autoSpaceDN w:val="0"/>
        <w:adjustRightInd w:val="0"/>
        <w:spacing w:line="240" w:lineRule="auto"/>
        <w:ind w:left="181"/>
        <w:jc w:val="left"/>
        <w:rPr>
          <w:rFonts w:ascii="Courier New" w:hAnsi="Courier New" w:cs="Courier New"/>
          <w:color w:val="000000"/>
          <w:sz w:val="16"/>
          <w:szCs w:val="16"/>
        </w:rPr>
      </w:pPr>
      <w:r w:rsidRPr="00216274">
        <w:rPr>
          <w:rFonts w:ascii="Courier New" w:hAnsi="Courier New" w:cs="Courier New"/>
          <w:color w:val="000000"/>
          <w:sz w:val="16"/>
          <w:szCs w:val="16"/>
        </w:rPr>
        <w:t>Exon rc: 3’ - 5’reverse complimented</w:t>
      </w:r>
    </w:p>
    <w:p w:rsidR="00211734" w:rsidRPr="00216274" w:rsidRDefault="00211734" w:rsidP="00216274">
      <w:pPr>
        <w:widowControl w:val="0"/>
        <w:autoSpaceDE w:val="0"/>
        <w:autoSpaceDN w:val="0"/>
        <w:adjustRightInd w:val="0"/>
        <w:spacing w:line="240" w:lineRule="auto"/>
        <w:ind w:left="181"/>
        <w:jc w:val="left"/>
        <w:rPr>
          <w:rFonts w:ascii="Courier New" w:hAnsi="Courier New" w:cs="Courier New"/>
          <w:color w:val="000000"/>
          <w:sz w:val="16"/>
          <w:szCs w:val="16"/>
        </w:rPr>
      </w:pPr>
      <w:r w:rsidRPr="00216274">
        <w:rPr>
          <w:rFonts w:ascii="Courier New" w:hAnsi="Courier New" w:cs="Courier New"/>
          <w:color w:val="000000"/>
          <w:sz w:val="16"/>
          <w:szCs w:val="16"/>
        </w:rPr>
        <w:t>Exon f: forward</w:t>
      </w:r>
    </w:p>
    <w:p w:rsidR="00211734" w:rsidRPr="00216274" w:rsidRDefault="00211734" w:rsidP="00216274">
      <w:pPr>
        <w:pStyle w:val="Caption"/>
        <w:spacing w:line="240" w:lineRule="auto"/>
        <w:ind w:left="181"/>
        <w:jc w:val="left"/>
        <w:rPr>
          <w:rFonts w:ascii="Courier New" w:hAnsi="Courier New" w:cs="Courier New"/>
          <w:b w:val="0"/>
          <w:color w:val="000000"/>
          <w:sz w:val="16"/>
          <w:szCs w:val="16"/>
        </w:rPr>
      </w:pPr>
      <w:r w:rsidRPr="00216274">
        <w:rPr>
          <w:rFonts w:ascii="Courier New" w:hAnsi="Courier New" w:cs="Courier New"/>
          <w:b w:val="0"/>
          <w:color w:val="000000"/>
          <w:sz w:val="16"/>
          <w:szCs w:val="16"/>
        </w:rPr>
        <w:t>Exon wt: wild type</w:t>
      </w:r>
    </w:p>
    <w:p w:rsidR="00211734" w:rsidRPr="009F125B" w:rsidRDefault="00211734" w:rsidP="00F6549B">
      <w:pPr>
        <w:ind w:left="180"/>
        <w:jc w:val="left"/>
        <w:rPr>
          <w:rFonts w:ascii="Courier New" w:hAnsi="Courier New" w:cs="Courier New"/>
          <w:sz w:val="16"/>
          <w:szCs w:val="16"/>
        </w:rPr>
      </w:pPr>
    </w:p>
    <w:p w:rsidR="00211734" w:rsidRPr="001A27FB" w:rsidRDefault="00211734" w:rsidP="001A27FB">
      <w:pPr>
        <w:pStyle w:val="Caption"/>
      </w:pPr>
      <w:bookmarkStart w:id="103" w:name="_Toc262188948"/>
      <w:r w:rsidRPr="001A27FB">
        <w:t xml:space="preserve">Figure </w:t>
      </w:r>
      <w:fldSimple w:instr=" SEQ Figure \* ARABIC ">
        <w:r w:rsidR="006D1A08">
          <w:rPr>
            <w:noProof/>
          </w:rPr>
          <w:t>35</w:t>
        </w:r>
      </w:fldSimple>
      <w:r w:rsidRPr="001A27FB">
        <w:t>: Normal Exon 35 multiple sequence alignment with wild type exon 35. The single nucleotide changes at the end of reverse strand, lie in regions of poor sequence quality; where the reaction was dying</w:t>
      </w:r>
      <w:r w:rsidR="00346F59">
        <w:t xml:space="preserve"> off, and these mutations were identified as sequencing errors/artefacts.</w:t>
      </w:r>
      <w:bookmarkEnd w:id="103"/>
      <w:r w:rsidR="00346F59">
        <w:t xml:space="preserve"> </w:t>
      </w:r>
    </w:p>
    <w:p w:rsidR="00211734" w:rsidRPr="009F125B" w:rsidRDefault="00211734" w:rsidP="00F6549B">
      <w:pPr>
        <w:ind w:left="180"/>
        <w:jc w:val="left"/>
        <w:rPr>
          <w:rFonts w:ascii="Courier New" w:hAnsi="Courier New" w:cs="Courier New"/>
          <w:sz w:val="16"/>
          <w:szCs w:val="16"/>
        </w:rPr>
      </w:pPr>
    </w:p>
    <w:p w:rsidR="00211734" w:rsidRPr="009F125B" w:rsidRDefault="00211734" w:rsidP="00F6549B">
      <w:pPr>
        <w:ind w:left="180"/>
        <w:jc w:val="left"/>
        <w:rPr>
          <w:rFonts w:ascii="Courier New" w:hAnsi="Courier New" w:cs="Courier New"/>
          <w:sz w:val="16"/>
          <w:szCs w:val="16"/>
        </w:rPr>
      </w:pPr>
    </w:p>
    <w:p w:rsidR="00211734" w:rsidRDefault="00211734" w:rsidP="00F6549B">
      <w:pPr>
        <w:ind w:left="180"/>
        <w:jc w:val="left"/>
        <w:rPr>
          <w:rFonts w:ascii="Courier New" w:hAnsi="Courier New" w:cs="Courier New"/>
          <w:sz w:val="16"/>
          <w:szCs w:val="16"/>
        </w:rPr>
      </w:pPr>
    </w:p>
    <w:p w:rsidR="00851620" w:rsidRDefault="00851620" w:rsidP="00F6549B">
      <w:pPr>
        <w:ind w:left="180"/>
        <w:jc w:val="left"/>
        <w:rPr>
          <w:rFonts w:ascii="Courier New" w:hAnsi="Courier New" w:cs="Courier New"/>
          <w:sz w:val="16"/>
          <w:szCs w:val="16"/>
        </w:rPr>
      </w:pPr>
    </w:p>
    <w:p w:rsidR="00851620" w:rsidRDefault="00851620" w:rsidP="00F6549B">
      <w:pPr>
        <w:ind w:left="180"/>
        <w:jc w:val="left"/>
        <w:rPr>
          <w:rFonts w:ascii="Courier New" w:hAnsi="Courier New" w:cs="Courier New"/>
          <w:sz w:val="16"/>
          <w:szCs w:val="16"/>
        </w:rPr>
      </w:pPr>
    </w:p>
    <w:p w:rsidR="00851620" w:rsidRPr="009F125B" w:rsidRDefault="00851620" w:rsidP="00F6549B">
      <w:pPr>
        <w:ind w:left="180"/>
        <w:jc w:val="left"/>
        <w:rPr>
          <w:rFonts w:ascii="Courier New" w:hAnsi="Courier New" w:cs="Courier New"/>
          <w:sz w:val="16"/>
          <w:szCs w:val="16"/>
        </w:rPr>
      </w:pPr>
    </w:p>
    <w:p w:rsidR="00211734" w:rsidRPr="00E17385" w:rsidRDefault="00E17385" w:rsidP="00E17385">
      <w:pPr>
        <w:pStyle w:val="Heading2"/>
      </w:pPr>
      <w:bookmarkStart w:id="104" w:name="_Toc262188884"/>
      <w:r>
        <w:lastRenderedPageBreak/>
        <w:t>Normal control Pseudoexon 35 (amplified using second set of primers)</w:t>
      </w:r>
      <w:bookmarkEnd w:id="104"/>
    </w:p>
    <w:p w:rsidR="00C22103"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35wt/1-240 : ~~~~~~~~~~~~~~~~~~~~~~~~~~~~~~~~</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darkGray"/>
        </w:rPr>
        <w:t>CTA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AATA</w:t>
      </w:r>
      <w:r w:rsidRPr="009F125B">
        <w:rPr>
          <w:rFonts w:ascii="Courier New" w:hAnsi="Courier New" w:cs="Courier New"/>
          <w:color w:val="FFFFFF"/>
          <w:sz w:val="16"/>
          <w:szCs w:val="16"/>
          <w:highlight w:val="darkGray"/>
        </w:rPr>
        <w:t>GGGAA</w:t>
      </w:r>
      <w:r w:rsidRPr="009F125B">
        <w:rPr>
          <w:rFonts w:ascii="Courier New" w:hAnsi="Courier New" w:cs="Courier New"/>
          <w:color w:val="000000"/>
          <w:sz w:val="16"/>
          <w:szCs w:val="16"/>
          <w:highlight w:val="white"/>
        </w:rPr>
        <w:t>TTCT</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darkGray"/>
        </w:rPr>
        <w:t>TT</w:t>
      </w:r>
      <w:r w:rsidRPr="009F125B">
        <w:rPr>
          <w:rFonts w:ascii="Courier New" w:hAnsi="Courier New" w:cs="Courier New"/>
          <w:color w:val="000000"/>
          <w:sz w:val="16"/>
          <w:szCs w:val="16"/>
          <w:highlight w:val="white"/>
        </w:rPr>
        <w:t>---------------------------</w:t>
      </w:r>
      <w:r w:rsidR="00C12196">
        <w:rPr>
          <w:rFonts w:ascii="Courier New" w:hAnsi="Courier New" w:cs="Courier New"/>
          <w:color w:val="000000"/>
          <w:sz w:val="16"/>
          <w:szCs w:val="16"/>
          <w:highlight w:val="white"/>
        </w:rPr>
        <w:t>------------ :  34</w:t>
      </w:r>
      <w:r w:rsidR="00C12196">
        <w:rPr>
          <w:rFonts w:ascii="Courier New" w:hAnsi="Courier New" w:cs="Courier New"/>
          <w:color w:val="000000"/>
          <w:sz w:val="16"/>
          <w:szCs w:val="16"/>
          <w:highlight w:val="white"/>
        </w:rPr>
        <w:br/>
        <w:t xml:space="preserve">N35.2F/1   : </w:t>
      </w:r>
      <w:r w:rsidRPr="009F125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br/>
        <w:t>N35.2rc/1- : GAAATTTTTACCACCAAGTTTGGTTGGCCAGC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TC</w:t>
      </w:r>
      <w:r w:rsidRPr="009F125B">
        <w:rPr>
          <w:rFonts w:ascii="Courier New" w:hAnsi="Courier New" w:cs="Courier New"/>
          <w:color w:val="FFFFFF"/>
          <w:sz w:val="16"/>
          <w:szCs w:val="16"/>
          <w:highlight w:val="darkGray"/>
        </w:rPr>
        <w:t>CTA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TGGT</w:t>
      </w:r>
      <w:r w:rsidRPr="009F125B">
        <w:rPr>
          <w:rFonts w:ascii="Courier New" w:hAnsi="Courier New" w:cs="Courier New"/>
          <w:color w:val="FFFFFF"/>
          <w:sz w:val="16"/>
          <w:szCs w:val="16"/>
          <w:highlight w:val="darkGray"/>
        </w:rPr>
        <w:t>GGGAA</w:t>
      </w:r>
      <w:r w:rsidRPr="009F125B">
        <w:rPr>
          <w:rFonts w:ascii="Courier New" w:hAnsi="Courier New" w:cs="Courier New"/>
          <w:color w:val="000000"/>
          <w:sz w:val="16"/>
          <w:szCs w:val="16"/>
          <w:highlight w:val="white"/>
        </w:rPr>
        <w:t>CCTG</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darkGray"/>
        </w:rPr>
        <w:t>TT</w:t>
      </w:r>
      <w:r w:rsidRPr="009F125B">
        <w:rPr>
          <w:rFonts w:ascii="Courier New" w:hAnsi="Courier New" w:cs="Courier New"/>
          <w:color w:val="000000"/>
          <w:sz w:val="16"/>
          <w:szCs w:val="16"/>
          <w:highlight w:val="white"/>
        </w:rPr>
        <w:t>CCCGATTGTGGTTCCTGAATTTTCCCTGACCCCACAAAA : 105</w:t>
      </w:r>
    </w:p>
    <w:p w:rsidR="00C22103"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br/>
        <w:t>35wt/1-240 : -----------------------------------------------------------------------</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darkGray"/>
        </w:rPr>
        <w:t>AAA</w:t>
      </w:r>
      <w:r w:rsidRPr="009F125B">
        <w:rPr>
          <w:rFonts w:ascii="Courier New" w:hAnsi="Courier New" w:cs="Courier New"/>
          <w:color w:val="000000"/>
          <w:sz w:val="16"/>
          <w:szCs w:val="16"/>
          <w:highlight w:val="white"/>
        </w:rPr>
        <w:t>TA</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TG</w:t>
      </w:r>
      <w:r w:rsidRPr="009F125B">
        <w:rPr>
          <w:rFonts w:ascii="Courier New" w:hAnsi="Courier New" w:cs="Courier New"/>
          <w:color w:val="000000"/>
          <w:sz w:val="16"/>
          <w:szCs w:val="16"/>
          <w:highlight w:val="white"/>
        </w:rPr>
        <w:t>AAT</w:t>
      </w:r>
      <w:r w:rsidRPr="009F125B">
        <w:rPr>
          <w:rFonts w:ascii="Courier New" w:hAnsi="Courier New" w:cs="Courier New"/>
          <w:color w:val="FFFFFF"/>
          <w:sz w:val="16"/>
          <w:szCs w:val="16"/>
          <w:highlight w:val="darkGray"/>
        </w:rPr>
        <w:t>TTAA</w:t>
      </w:r>
      <w:r w:rsidRPr="009F125B">
        <w:rPr>
          <w:rFonts w:ascii="Courier New" w:hAnsi="Courier New" w:cs="Courier New"/>
          <w:color w:val="000000"/>
          <w:sz w:val="16"/>
          <w:szCs w:val="16"/>
          <w:highlight w:val="white"/>
        </w:rPr>
        <w:t>-------------- :  54</w:t>
      </w:r>
      <w:r w:rsidRPr="009F125B">
        <w:rPr>
          <w:rFonts w:ascii="Courier New" w:hAnsi="Courier New" w:cs="Courier New"/>
          <w:color w:val="000000"/>
          <w:sz w:val="16"/>
          <w:szCs w:val="16"/>
          <w:highlight w:val="white"/>
        </w:rPr>
        <w:br/>
        <w:t xml:space="preserve">N35.2F/1-2 : ~~~~~~~~~~~~~~~~~~~~~~~~~~~~~~~~~~~~~~~~~~~~~~~~~~~~~~~~~~~~~~~~~~~~~~~~~~~~~~~~~~~~~~~~~~~~~~~~~~~~~~~~~ :   </w:t>
      </w:r>
      <w:r w:rsidRPr="009F125B">
        <w:rPr>
          <w:rFonts w:ascii="Courier New" w:hAnsi="Courier New" w:cs="Courier New"/>
          <w:color w:val="000000"/>
          <w:sz w:val="16"/>
          <w:szCs w:val="16"/>
          <w:highlight w:val="white"/>
        </w:rPr>
        <w:br/>
        <w:t>N35.2rc/1- : TGTTTTTGGAATTTTTTGAGCAACCCCCTGGGAGGGGAGAACAAAACTTCACGAAAATGCCCAAGTTACCG</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GG</w:t>
      </w:r>
      <w:r w:rsidRPr="009F125B">
        <w:rPr>
          <w:rFonts w:ascii="Courier New" w:hAnsi="Courier New" w:cs="Courier New"/>
          <w:color w:val="FFFFFF"/>
          <w:sz w:val="16"/>
          <w:szCs w:val="16"/>
          <w:highlight w:val="darkGray"/>
        </w:rPr>
        <w:t>AAA</w:t>
      </w:r>
      <w:r w:rsidRPr="009F125B">
        <w:rPr>
          <w:rFonts w:ascii="Courier New" w:hAnsi="Courier New" w:cs="Courier New"/>
          <w:color w:val="000000"/>
          <w:sz w:val="16"/>
          <w:szCs w:val="16"/>
          <w:highlight w:val="white"/>
        </w:rPr>
        <w:t>AT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TG</w:t>
      </w:r>
      <w:r w:rsidRPr="009F125B">
        <w:rPr>
          <w:rFonts w:ascii="Courier New" w:hAnsi="Courier New" w:cs="Courier New"/>
          <w:color w:val="000000"/>
          <w:sz w:val="16"/>
          <w:szCs w:val="16"/>
          <w:highlight w:val="white"/>
        </w:rPr>
        <w:t>TGC</w:t>
      </w:r>
      <w:r w:rsidRPr="009F125B">
        <w:rPr>
          <w:rFonts w:ascii="Courier New" w:hAnsi="Courier New" w:cs="Courier New"/>
          <w:color w:val="FFFFFF"/>
          <w:sz w:val="16"/>
          <w:szCs w:val="16"/>
          <w:highlight w:val="darkGray"/>
        </w:rPr>
        <w:t>TTAA</w:t>
      </w:r>
      <w:r w:rsidRPr="009F125B">
        <w:rPr>
          <w:rFonts w:ascii="Courier New" w:hAnsi="Courier New" w:cs="Courier New"/>
          <w:color w:val="000000"/>
          <w:sz w:val="16"/>
          <w:szCs w:val="16"/>
          <w:highlight w:val="white"/>
        </w:rPr>
        <w:t>GACAAGGGGCACAA : 210</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35wt/1-240 : -------------------</w:t>
      </w:r>
      <w:r w:rsidRPr="009F125B">
        <w:rPr>
          <w:rFonts w:ascii="Courier New" w:hAnsi="Courier New" w:cs="Courier New"/>
          <w:color w:val="FFFFFF"/>
          <w:sz w:val="16"/>
          <w:szCs w:val="16"/>
          <w:highlight w:val="black"/>
        </w:rPr>
        <w:t>GG</w:t>
      </w:r>
      <w:r w:rsidRPr="009F125B">
        <w:rPr>
          <w:rFonts w:ascii="Courier New" w:hAnsi="Courier New" w:cs="Courier New"/>
          <w:color w:val="000000"/>
          <w:sz w:val="16"/>
          <w:szCs w:val="16"/>
          <w:highlight w:val="white"/>
        </w:rPr>
        <w:t>AAT</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TAT</w:t>
      </w:r>
      <w:r w:rsidRPr="009F125B">
        <w:rPr>
          <w:rFonts w:ascii="Courier New" w:hAnsi="Courier New" w:cs="Courier New"/>
          <w:color w:val="000000"/>
          <w:sz w:val="16"/>
          <w:szCs w:val="16"/>
          <w:highlight w:val="white"/>
        </w:rPr>
        <w:t>AT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TATAC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darkGray"/>
        </w:rPr>
        <w:t>T{AG[C</w:t>
      </w:r>
      <w:r w:rsidRPr="009F125B">
        <w:rPr>
          <w:rFonts w:ascii="Courier New" w:hAnsi="Courier New" w:cs="Courier New"/>
          <w:color w:val="000000"/>
          <w:sz w:val="16"/>
          <w:szCs w:val="16"/>
          <w:highlight w:val="white"/>
        </w:rPr>
        <w:t xml:space="preserve"> :  92</w:t>
      </w:r>
      <w:r w:rsidRPr="009F125B">
        <w:rPr>
          <w:rFonts w:ascii="Courier New" w:hAnsi="Courier New" w:cs="Courier New"/>
          <w:color w:val="000000"/>
          <w:sz w:val="16"/>
          <w:szCs w:val="16"/>
          <w:highlight w:val="white"/>
        </w:rPr>
        <w:br/>
        <w:t>N35.2F/1-2 : ~~~~~~~~~~~~~~~~~~~</w:t>
      </w:r>
      <w:r w:rsidRPr="009F125B">
        <w:rPr>
          <w:rFonts w:ascii="Courier New" w:hAnsi="Courier New" w:cs="Courier New"/>
          <w:color w:val="FFFFFF"/>
          <w:sz w:val="16"/>
          <w:szCs w:val="16"/>
          <w:highlight w:val="black"/>
        </w:rPr>
        <w:t>GG</w:t>
      </w:r>
      <w:r w:rsidRPr="009F125B">
        <w:rPr>
          <w:rFonts w:ascii="Courier New" w:hAnsi="Courier New" w:cs="Courier New"/>
          <w:color w:val="FFFFFF"/>
          <w:sz w:val="16"/>
          <w:szCs w:val="16"/>
          <w:highlight w:val="darkGray"/>
        </w:rPr>
        <w:t>GG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 xml:space="preserve">-------------------------------------------------------------------------- </w:t>
      </w:r>
      <w:r w:rsidR="00E112C3">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12</w:t>
      </w:r>
      <w:r w:rsidRPr="009F125B">
        <w:rPr>
          <w:rFonts w:ascii="Courier New" w:hAnsi="Courier New" w:cs="Courier New"/>
          <w:color w:val="000000"/>
          <w:sz w:val="16"/>
          <w:szCs w:val="16"/>
          <w:highlight w:val="white"/>
        </w:rPr>
        <w:br/>
        <w:t>N35.2rc/1- : GGTCTCTTGCTTTTGAAAC</w:t>
      </w:r>
      <w:r w:rsidRPr="009F125B">
        <w:rPr>
          <w:rFonts w:ascii="Courier New" w:hAnsi="Courier New" w:cs="Courier New"/>
          <w:color w:val="FFFFFF"/>
          <w:sz w:val="16"/>
          <w:szCs w:val="16"/>
          <w:highlight w:val="black"/>
        </w:rPr>
        <w:t>GG</w:t>
      </w:r>
      <w:r w:rsidRPr="009F125B">
        <w:rPr>
          <w:rFonts w:ascii="Courier New" w:hAnsi="Courier New" w:cs="Courier New"/>
          <w:color w:val="FFFFFF"/>
          <w:sz w:val="16"/>
          <w:szCs w:val="16"/>
          <w:highlight w:val="darkGray"/>
        </w:rPr>
        <w:t>GG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CA</w:t>
      </w:r>
      <w:r w:rsidRPr="009F125B">
        <w:rPr>
          <w:rFonts w:ascii="Courier New" w:hAnsi="Courier New" w:cs="Courier New"/>
          <w:color w:val="000000"/>
          <w:sz w:val="16"/>
          <w:szCs w:val="16"/>
          <w:highlight w:val="white"/>
        </w:rPr>
        <w:t>GCGGGATGAGGGGGCCCGGACAAAACAAAAACGCGAAGAGAAAGCGAA</w:t>
      </w:r>
      <w:r w:rsidRPr="009F125B">
        <w:rPr>
          <w:rFonts w:ascii="Courier New" w:hAnsi="Courier New" w:cs="Courier New"/>
          <w:color w:val="FFFFFF"/>
          <w:sz w:val="16"/>
          <w:szCs w:val="16"/>
          <w:highlight w:val="darkGray"/>
        </w:rPr>
        <w:t>TAT</w:t>
      </w:r>
      <w:r w:rsidRPr="009F125B">
        <w:rPr>
          <w:rFonts w:ascii="Courier New" w:hAnsi="Courier New" w:cs="Courier New"/>
          <w:color w:val="000000"/>
          <w:sz w:val="16"/>
          <w:szCs w:val="16"/>
          <w:highlight w:val="white"/>
        </w:rPr>
        <w:t>GA</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CG</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GGGGA</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GAG</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CC</w:t>
      </w:r>
      <w:r w:rsidRPr="009F125B">
        <w:rPr>
          <w:rFonts w:ascii="Courier New" w:hAnsi="Courier New" w:cs="Courier New"/>
          <w:color w:val="FFFFFF"/>
          <w:sz w:val="16"/>
          <w:szCs w:val="16"/>
          <w:highlight w:val="darkGray"/>
        </w:rPr>
        <w:t>T{AG[C</w:t>
      </w:r>
      <w:r w:rsidRPr="009F125B">
        <w:rPr>
          <w:rFonts w:ascii="Courier New" w:hAnsi="Courier New" w:cs="Courier New"/>
          <w:color w:val="000000"/>
          <w:sz w:val="16"/>
          <w:szCs w:val="16"/>
          <w:highlight w:val="white"/>
        </w:rPr>
        <w:t xml:space="preserve"> : 315</w:t>
      </w:r>
    </w:p>
    <w:p w:rsidR="00C22103"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35wt/1-240 : ------------------------</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CA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darkGray"/>
        </w:rPr>
        <w:t>TAT</w:t>
      </w:r>
      <w:r w:rsidRPr="009F125B">
        <w:rPr>
          <w:rFonts w:ascii="Courier New" w:hAnsi="Courier New" w:cs="Courier New"/>
          <w:color w:val="000000"/>
          <w:sz w:val="16"/>
          <w:szCs w:val="16"/>
          <w:highlight w:val="white"/>
        </w:rPr>
        <w:t>GTC</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107</w:t>
      </w:r>
      <w:r w:rsidRPr="009F125B">
        <w:rPr>
          <w:rFonts w:ascii="Courier New" w:hAnsi="Courier New" w:cs="Courier New"/>
          <w:color w:val="000000"/>
          <w:sz w:val="16"/>
          <w:szCs w:val="16"/>
          <w:highlight w:val="white"/>
        </w:rPr>
        <w:br/>
        <w:t>N35.2F/1-2 : ------------------------</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CA</w:t>
      </w:r>
      <w:r w:rsidRPr="009F125B">
        <w:rPr>
          <w:rFonts w:ascii="Courier New" w:hAnsi="Courier New" w:cs="Courier New"/>
          <w:color w:val="FFFFFF"/>
          <w:sz w:val="16"/>
          <w:szCs w:val="16"/>
          <w:highlight w:val="darkGray"/>
        </w:rPr>
        <w:t>CCA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24</w:t>
      </w:r>
      <w:r w:rsidRPr="009F125B">
        <w:rPr>
          <w:rFonts w:ascii="Courier New" w:hAnsi="Courier New" w:cs="Courier New"/>
          <w:color w:val="000000"/>
          <w:sz w:val="16"/>
          <w:szCs w:val="16"/>
          <w:highlight w:val="white"/>
        </w:rPr>
        <w:br/>
        <w:t>N35.2rc/1- : GAGAATCGAATCAGGAAGATGGGT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CA</w:t>
      </w:r>
      <w:r w:rsidRPr="009F125B">
        <w:rPr>
          <w:rFonts w:ascii="Courier New" w:hAnsi="Courier New" w:cs="Courier New"/>
          <w:color w:val="FFFFFF"/>
          <w:sz w:val="16"/>
          <w:szCs w:val="16"/>
          <w:highlight w:val="darkGray"/>
        </w:rPr>
        <w:t>CCA</w:t>
      </w:r>
      <w:r w:rsidRPr="009F125B">
        <w:rPr>
          <w:rFonts w:ascii="Courier New" w:hAnsi="Courier New" w:cs="Courier New"/>
          <w:color w:val="000000"/>
          <w:sz w:val="16"/>
          <w:szCs w:val="16"/>
          <w:highlight w:val="white"/>
        </w:rPr>
        <w:t>CCAACTCTGCTTGTGTAAAACAGGTGAATGAGTTCAGTTGAGAACCTTTACAGACGACTGAAG</w:t>
      </w:r>
      <w:r w:rsidRPr="009F125B">
        <w:rPr>
          <w:rFonts w:ascii="Courier New" w:hAnsi="Courier New" w:cs="Courier New"/>
          <w:color w:val="FFFFFF"/>
          <w:sz w:val="16"/>
          <w:szCs w:val="16"/>
          <w:highlight w:val="darkGray"/>
        </w:rPr>
        <w:t>TAT</w:t>
      </w:r>
      <w:r w:rsidRPr="009F125B">
        <w:rPr>
          <w:rFonts w:ascii="Courier New" w:hAnsi="Courier New" w:cs="Courier New"/>
          <w:color w:val="000000"/>
          <w:sz w:val="16"/>
          <w:szCs w:val="16"/>
          <w:highlight w:val="white"/>
        </w:rPr>
        <w:t>TAG</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420</w:t>
      </w: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35wt/1-240 : </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TG</w:t>
      </w:r>
      <w:r w:rsidRPr="009F125B">
        <w:rPr>
          <w:rFonts w:ascii="Courier New" w:hAnsi="Courier New" w:cs="Courier New"/>
          <w:color w:val="000000"/>
          <w:sz w:val="16"/>
          <w:szCs w:val="16"/>
          <w:highlight w:val="white"/>
        </w:rPr>
        <w:t>GA</w:t>
      </w:r>
      <w:r w:rsidRPr="009F125B">
        <w:rPr>
          <w:rFonts w:ascii="Courier New" w:hAnsi="Courier New" w:cs="Courier New"/>
          <w:color w:val="FFFFFF"/>
          <w:sz w:val="16"/>
          <w:szCs w:val="16"/>
          <w:highlight w:val="black"/>
        </w:rPr>
        <w:t>AAATGG</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GGC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TGT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TAGCCA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AGAAG</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black"/>
        </w:rPr>
        <w:t>GAC</w:t>
      </w:r>
      <w:r w:rsidRPr="009F125B">
        <w:rPr>
          <w:rFonts w:ascii="Courier New" w:hAnsi="Courier New" w:cs="Courier New"/>
          <w:color w:val="000000"/>
          <w:sz w:val="16"/>
          <w:szCs w:val="16"/>
          <w:highlight w:val="white"/>
        </w:rPr>
        <w:t>AAGA</w:t>
      </w:r>
      <w:r w:rsidRPr="009F125B">
        <w:rPr>
          <w:rFonts w:ascii="Courier New" w:hAnsi="Courier New" w:cs="Courier New"/>
          <w:color w:val="FFFFFF"/>
          <w:sz w:val="16"/>
          <w:szCs w:val="16"/>
          <w:highlight w:val="black"/>
        </w:rPr>
        <w:t>ATTG</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ACGAAA</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CCC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AT</w:t>
      </w:r>
      <w:r w:rsidRPr="009F125B">
        <w:rPr>
          <w:rFonts w:ascii="Courier New" w:hAnsi="Courier New" w:cs="Courier New"/>
          <w:color w:val="000000"/>
          <w:sz w:val="16"/>
          <w:szCs w:val="16"/>
          <w:highlight w:val="white"/>
        </w:rPr>
        <w:t>CC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GC</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 : 189</w:t>
      </w:r>
      <w:r w:rsidRPr="009F125B">
        <w:rPr>
          <w:rFonts w:ascii="Courier New" w:hAnsi="Courier New" w:cs="Courier New"/>
          <w:color w:val="000000"/>
          <w:sz w:val="16"/>
          <w:szCs w:val="16"/>
          <w:highlight w:val="white"/>
        </w:rPr>
        <w:br/>
        <w:t xml:space="preserve">N35.2F/1-2 : </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GGGAGTA</w:t>
      </w:r>
      <w:r w:rsidRPr="009F125B">
        <w:rPr>
          <w:rFonts w:ascii="Courier New" w:hAnsi="Courier New" w:cs="Courier New"/>
          <w:color w:val="FFFFFF"/>
          <w:sz w:val="16"/>
          <w:szCs w:val="16"/>
          <w:highlight w:val="black"/>
        </w:rPr>
        <w:t>TG</w:t>
      </w:r>
      <w:r w:rsidRPr="009F125B">
        <w:rPr>
          <w:rFonts w:ascii="Courier New" w:hAnsi="Courier New" w:cs="Courier New"/>
          <w:color w:val="FFFFFF"/>
          <w:sz w:val="16"/>
          <w:szCs w:val="16"/>
          <w:highlight w:val="darkGray"/>
        </w:rPr>
        <w:t>TG</w:t>
      </w:r>
      <w:r w:rsidRPr="009F125B">
        <w:rPr>
          <w:rFonts w:ascii="Courier New" w:hAnsi="Courier New" w:cs="Courier New"/>
          <w:color w:val="FFFFFF"/>
          <w:sz w:val="16"/>
          <w:szCs w:val="16"/>
          <w:highlight w:val="black"/>
        </w:rPr>
        <w:t>AAATGG</w:t>
      </w:r>
      <w:r w:rsidRPr="009F125B">
        <w:rPr>
          <w:rFonts w:ascii="Courier New" w:hAnsi="Courier New" w:cs="Courier New"/>
          <w:color w:val="FFFFFF"/>
          <w:sz w:val="16"/>
          <w:szCs w:val="16"/>
          <w:highlight w:val="darkGray"/>
        </w:rPr>
        <w:t>AA</w:t>
      </w:r>
      <w:r w:rsidRPr="009F125B">
        <w:rPr>
          <w:rFonts w:ascii="Courier New" w:hAnsi="Courier New" w:cs="Courier New"/>
          <w:color w:val="FFFFFF"/>
          <w:sz w:val="16"/>
          <w:szCs w:val="16"/>
          <w:highlight w:val="black"/>
        </w:rPr>
        <w:t>GGC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TGT</w:t>
      </w:r>
      <w:r w:rsidRPr="009F125B">
        <w:rPr>
          <w:rFonts w:ascii="Courier New" w:hAnsi="Courier New" w:cs="Courier New"/>
          <w:color w:val="FFFFFF"/>
          <w:sz w:val="16"/>
          <w:szCs w:val="16"/>
          <w:highlight w:val="darkGray"/>
        </w:rPr>
        <w:t>CTGACACTAG</w:t>
      </w:r>
      <w:r w:rsidRPr="009F125B">
        <w:rPr>
          <w:rFonts w:ascii="Courier New" w:hAnsi="Courier New" w:cs="Courier New"/>
          <w:color w:val="FFFFFF"/>
          <w:sz w:val="16"/>
          <w:szCs w:val="16"/>
          <w:highlight w:val="black"/>
        </w:rPr>
        <w:t>TAGCCA</w:t>
      </w:r>
      <w:r w:rsidRPr="009F125B">
        <w:rPr>
          <w:rFonts w:ascii="Courier New" w:hAnsi="Courier New" w:cs="Courier New"/>
          <w:color w:val="FFFFFF"/>
          <w:sz w:val="16"/>
          <w:szCs w:val="16"/>
          <w:highlight w:val="darkGray"/>
        </w:rPr>
        <w:t>AT</w:t>
      </w:r>
      <w:r w:rsidRPr="009F125B">
        <w:rPr>
          <w:rFonts w:ascii="Courier New" w:hAnsi="Courier New" w:cs="Courier New"/>
          <w:color w:val="FFFFFF"/>
          <w:sz w:val="16"/>
          <w:szCs w:val="16"/>
          <w:highlight w:val="black"/>
        </w:rPr>
        <w:t>AGAAG</w:t>
      </w:r>
      <w:r w:rsidRPr="009F125B">
        <w:rPr>
          <w:rFonts w:ascii="Courier New" w:hAnsi="Courier New" w:cs="Courier New"/>
          <w:color w:val="FFFFFF"/>
          <w:sz w:val="16"/>
          <w:szCs w:val="16"/>
          <w:highlight w:val="darkGray"/>
        </w:rPr>
        <w:t>TT</w:t>
      </w:r>
      <w:r w:rsidRPr="009F125B">
        <w:rPr>
          <w:rFonts w:ascii="Courier New" w:hAnsi="Courier New" w:cs="Courier New"/>
          <w:color w:val="FFFFFF"/>
          <w:sz w:val="16"/>
          <w:szCs w:val="16"/>
          <w:highlight w:val="black"/>
        </w:rPr>
        <w:t>GAC</w:t>
      </w:r>
      <w:r w:rsidRPr="009F125B">
        <w:rPr>
          <w:rFonts w:ascii="Courier New" w:hAnsi="Courier New" w:cs="Courier New"/>
          <w:color w:val="FFFFFF"/>
          <w:sz w:val="16"/>
          <w:szCs w:val="16"/>
          <w:highlight w:val="darkGray"/>
        </w:rPr>
        <w:t>CTAG</w:t>
      </w:r>
      <w:r w:rsidRPr="009F125B">
        <w:rPr>
          <w:rFonts w:ascii="Courier New" w:hAnsi="Courier New" w:cs="Courier New"/>
          <w:color w:val="FFFFFF"/>
          <w:sz w:val="16"/>
          <w:szCs w:val="16"/>
          <w:highlight w:val="black"/>
        </w:rPr>
        <w:t>ATTG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GGT</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TA</w:t>
      </w:r>
      <w:r w:rsidRPr="009F125B">
        <w:rPr>
          <w:rFonts w:ascii="Courier New" w:hAnsi="Courier New" w:cs="Courier New"/>
          <w:color w:val="FFFFFF"/>
          <w:sz w:val="16"/>
          <w:szCs w:val="16"/>
          <w:highlight w:val="black"/>
        </w:rPr>
        <w:t>AT</w:t>
      </w:r>
      <w:r w:rsidRPr="009F125B">
        <w:rPr>
          <w:rFonts w:ascii="Courier New" w:hAnsi="Courier New" w:cs="Courier New"/>
          <w:color w:val="FFFFFF"/>
          <w:sz w:val="16"/>
          <w:szCs w:val="16"/>
          <w:highlight w:val="darkGray"/>
        </w:rPr>
        <w:t>GA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AAT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TTAA : 126</w:t>
      </w:r>
      <w:r w:rsidRPr="009F125B">
        <w:rPr>
          <w:rFonts w:ascii="Courier New" w:hAnsi="Courier New" w:cs="Courier New"/>
          <w:color w:val="000000"/>
          <w:sz w:val="16"/>
          <w:szCs w:val="16"/>
          <w:highlight w:val="white"/>
        </w:rPr>
        <w:br/>
        <w:t xml:space="preserve">N35.2rc/1- : </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GGGAGTA</w:t>
      </w:r>
      <w:r w:rsidRPr="009F125B">
        <w:rPr>
          <w:rFonts w:ascii="Courier New" w:hAnsi="Courier New" w:cs="Courier New"/>
          <w:color w:val="FFFFFF"/>
          <w:sz w:val="16"/>
          <w:szCs w:val="16"/>
          <w:highlight w:val="black"/>
        </w:rPr>
        <w:t>TG</w:t>
      </w:r>
      <w:r w:rsidRPr="009F125B">
        <w:rPr>
          <w:rFonts w:ascii="Courier New" w:hAnsi="Courier New" w:cs="Courier New"/>
          <w:color w:val="FFFFFF"/>
          <w:sz w:val="16"/>
          <w:szCs w:val="16"/>
          <w:highlight w:val="darkGray"/>
        </w:rPr>
        <w:t>TG</w:t>
      </w:r>
      <w:r w:rsidRPr="009F125B">
        <w:rPr>
          <w:rFonts w:ascii="Courier New" w:hAnsi="Courier New" w:cs="Courier New"/>
          <w:color w:val="FFFFFF"/>
          <w:sz w:val="16"/>
          <w:szCs w:val="16"/>
          <w:highlight w:val="black"/>
        </w:rPr>
        <w:t>AAATGG</w:t>
      </w:r>
      <w:r w:rsidRPr="009F125B">
        <w:rPr>
          <w:rFonts w:ascii="Courier New" w:hAnsi="Courier New" w:cs="Courier New"/>
          <w:color w:val="FFFFFF"/>
          <w:sz w:val="16"/>
          <w:szCs w:val="16"/>
          <w:highlight w:val="darkGray"/>
        </w:rPr>
        <w:t>AA</w:t>
      </w:r>
      <w:r w:rsidRPr="009F125B">
        <w:rPr>
          <w:rFonts w:ascii="Courier New" w:hAnsi="Courier New" w:cs="Courier New"/>
          <w:color w:val="FFFFFF"/>
          <w:sz w:val="16"/>
          <w:szCs w:val="16"/>
          <w:highlight w:val="black"/>
        </w:rPr>
        <w:t>GGC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TGT</w:t>
      </w:r>
      <w:r w:rsidRPr="009F125B">
        <w:rPr>
          <w:rFonts w:ascii="Courier New" w:hAnsi="Courier New" w:cs="Courier New"/>
          <w:color w:val="FFFFFF"/>
          <w:sz w:val="16"/>
          <w:szCs w:val="16"/>
          <w:highlight w:val="darkGray"/>
        </w:rPr>
        <w:t>CTGACACTAG</w:t>
      </w:r>
      <w:r w:rsidRPr="009F125B">
        <w:rPr>
          <w:rFonts w:ascii="Courier New" w:hAnsi="Courier New" w:cs="Courier New"/>
          <w:color w:val="FFFFFF"/>
          <w:sz w:val="16"/>
          <w:szCs w:val="16"/>
          <w:highlight w:val="black"/>
        </w:rPr>
        <w:t>TAGCCA</w:t>
      </w:r>
      <w:r w:rsidRPr="009F125B">
        <w:rPr>
          <w:rFonts w:ascii="Courier New" w:hAnsi="Courier New" w:cs="Courier New"/>
          <w:color w:val="FFFFFF"/>
          <w:sz w:val="16"/>
          <w:szCs w:val="16"/>
          <w:highlight w:val="darkGray"/>
        </w:rPr>
        <w:t>AT</w:t>
      </w:r>
      <w:r w:rsidRPr="009F125B">
        <w:rPr>
          <w:rFonts w:ascii="Courier New" w:hAnsi="Courier New" w:cs="Courier New"/>
          <w:color w:val="FFFFFF"/>
          <w:sz w:val="16"/>
          <w:szCs w:val="16"/>
          <w:highlight w:val="black"/>
        </w:rPr>
        <w:t>AGAAG</w:t>
      </w:r>
      <w:r w:rsidRPr="009F125B">
        <w:rPr>
          <w:rFonts w:ascii="Courier New" w:hAnsi="Courier New" w:cs="Courier New"/>
          <w:color w:val="FFFFFF"/>
          <w:sz w:val="16"/>
          <w:szCs w:val="16"/>
          <w:highlight w:val="darkGray"/>
        </w:rPr>
        <w:t>TT</w:t>
      </w:r>
      <w:r w:rsidRPr="009F125B">
        <w:rPr>
          <w:rFonts w:ascii="Courier New" w:hAnsi="Courier New" w:cs="Courier New"/>
          <w:color w:val="FFFFFF"/>
          <w:sz w:val="16"/>
          <w:szCs w:val="16"/>
          <w:highlight w:val="black"/>
        </w:rPr>
        <w:t>GAC</w:t>
      </w:r>
      <w:r w:rsidRPr="009F125B">
        <w:rPr>
          <w:rFonts w:ascii="Courier New" w:hAnsi="Courier New" w:cs="Courier New"/>
          <w:color w:val="FFFFFF"/>
          <w:sz w:val="16"/>
          <w:szCs w:val="16"/>
          <w:highlight w:val="darkGray"/>
        </w:rPr>
        <w:t>CTAG</w:t>
      </w:r>
      <w:r w:rsidRPr="009F125B">
        <w:rPr>
          <w:rFonts w:ascii="Courier New" w:hAnsi="Courier New" w:cs="Courier New"/>
          <w:color w:val="FFFFFF"/>
          <w:sz w:val="16"/>
          <w:szCs w:val="16"/>
          <w:highlight w:val="black"/>
        </w:rPr>
        <w:t>ATTG</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darkGray"/>
        </w:rPr>
        <w:t>GGT</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AT</w:t>
      </w:r>
      <w:r w:rsidRPr="009F125B">
        <w:rPr>
          <w:rFonts w:ascii="Courier New" w:hAnsi="Courier New" w:cs="Courier New"/>
          <w:color w:val="FFFFFF"/>
          <w:sz w:val="16"/>
          <w:szCs w:val="16"/>
          <w:highlight w:val="darkGray"/>
        </w:rPr>
        <w:t>GA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AAT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AAAA</w:t>
      </w:r>
      <w:r w:rsidRPr="009F125B">
        <w:rPr>
          <w:rFonts w:ascii="Courier New" w:hAnsi="Courier New" w:cs="Courier New"/>
          <w:color w:val="000000"/>
          <w:sz w:val="16"/>
          <w:szCs w:val="16"/>
          <w:highlight w:val="white"/>
        </w:rPr>
        <w:t>---- : 518</w:t>
      </w:r>
    </w:p>
    <w:p w:rsidR="00132DA4" w:rsidRPr="009F125B" w:rsidRDefault="00132DA4" w:rsidP="00E17385">
      <w:pPr>
        <w:widowControl w:val="0"/>
        <w:autoSpaceDE w:val="0"/>
        <w:autoSpaceDN w:val="0"/>
        <w:adjustRightInd w:val="0"/>
        <w:spacing w:line="240" w:lineRule="auto"/>
        <w:ind w:left="180"/>
        <w:jc w:val="left"/>
        <w:rPr>
          <w:rFonts w:ascii="Courier New" w:hAnsi="Courier New" w:cs="Courier New"/>
          <w:sz w:val="16"/>
          <w:szCs w:val="16"/>
        </w:rPr>
      </w:pPr>
      <w:r w:rsidRPr="009F125B">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br/>
        <w:t>35wt/1-240 : -------------------------------</w:t>
      </w:r>
      <w:r w:rsidRPr="009F125B">
        <w:rPr>
          <w:rFonts w:ascii="Courier New" w:hAnsi="Courier New" w:cs="Courier New"/>
          <w:color w:val="FFFFFF"/>
          <w:sz w:val="16"/>
          <w:szCs w:val="16"/>
          <w:highlight w:val="darkGray"/>
        </w:rPr>
        <w:t>TCT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GGT</w:t>
      </w:r>
      <w:r w:rsidRPr="009F125B">
        <w:rPr>
          <w:rFonts w:ascii="Courier New" w:hAnsi="Courier New" w:cs="Courier New"/>
          <w:color w:val="FFFFFF"/>
          <w:sz w:val="16"/>
          <w:szCs w:val="16"/>
          <w:highlight w:val="darkGray"/>
        </w:rPr>
        <w:t>TTT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darkGray"/>
        </w:rPr>
        <w:t>ATG</w:t>
      </w:r>
      <w:r w:rsidRPr="009F125B">
        <w:rPr>
          <w:rFonts w:ascii="Courier New" w:hAnsi="Courier New" w:cs="Courier New"/>
          <w:color w:val="000000"/>
          <w:sz w:val="16"/>
          <w:szCs w:val="16"/>
          <w:highlight w:val="white"/>
        </w:rPr>
        <w:t>AAAGT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CAGG</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TC</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darkGray"/>
        </w:rPr>
        <w:t>CAG]G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AG</w:t>
      </w:r>
      <w:r w:rsidRPr="009F125B">
        <w:rPr>
          <w:rFonts w:ascii="Courier New" w:hAnsi="Courier New" w:cs="Courier New"/>
          <w:color w:val="FFFFFF"/>
          <w:sz w:val="16"/>
          <w:szCs w:val="16"/>
          <w:highlight w:val="darkGray"/>
        </w:rPr>
        <w:t>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 : 240</w:t>
      </w:r>
      <w:r w:rsidRPr="009F125B">
        <w:rPr>
          <w:rFonts w:ascii="Courier New" w:hAnsi="Courier New" w:cs="Courier New"/>
          <w:color w:val="000000"/>
          <w:sz w:val="16"/>
          <w:szCs w:val="16"/>
          <w:highlight w:val="white"/>
        </w:rPr>
        <w:br/>
        <w:t>N35.2F/1-2 : TCATCTAAATCAAAATTGGCAGGCAAGAAGTT</w:t>
      </w:r>
      <w:r w:rsidRPr="009F125B">
        <w:rPr>
          <w:rFonts w:ascii="Courier New" w:hAnsi="Courier New" w:cs="Courier New"/>
          <w:color w:val="FFFFFF"/>
          <w:sz w:val="16"/>
          <w:szCs w:val="16"/>
          <w:highlight w:val="darkGray"/>
        </w:rPr>
        <w:t>TCT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ACC</w:t>
      </w:r>
      <w:r w:rsidRPr="009F125B">
        <w:rPr>
          <w:rFonts w:ascii="Courier New" w:hAnsi="Courier New" w:cs="Courier New"/>
          <w:color w:val="FFFFFF"/>
          <w:sz w:val="16"/>
          <w:szCs w:val="16"/>
          <w:highlight w:val="darkGray"/>
        </w:rPr>
        <w:t>TTT</w:t>
      </w:r>
      <w:r w:rsidRPr="009F125B">
        <w:rPr>
          <w:rFonts w:ascii="Courier New" w:hAnsi="Courier New" w:cs="Courier New"/>
          <w:color w:val="000000"/>
          <w:sz w:val="16"/>
          <w:szCs w:val="16"/>
          <w:highlight w:val="white"/>
        </w:rPr>
        <w:t>CA</w:t>
      </w:r>
      <w:r w:rsidRPr="009F125B">
        <w:rPr>
          <w:rFonts w:ascii="Courier New" w:hAnsi="Courier New" w:cs="Courier New"/>
          <w:color w:val="FFFFFF"/>
          <w:sz w:val="16"/>
          <w:szCs w:val="16"/>
          <w:highlight w:val="darkGray"/>
        </w:rPr>
        <w:t>ATG</w:t>
      </w:r>
      <w:r w:rsidRPr="009F125B">
        <w:rPr>
          <w:rFonts w:ascii="Courier New" w:hAnsi="Courier New" w:cs="Courier New"/>
          <w:color w:val="000000"/>
          <w:sz w:val="16"/>
          <w:szCs w:val="16"/>
          <w:highlight w:val="white"/>
        </w:rPr>
        <w:t>GGTCC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TTATCCCAGAATCAAGT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GTAA</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TC</w:t>
      </w:r>
      <w:r w:rsidRPr="009F125B">
        <w:rPr>
          <w:rFonts w:ascii="Courier New" w:hAnsi="Courier New" w:cs="Courier New"/>
          <w:color w:val="000000"/>
          <w:sz w:val="16"/>
          <w:szCs w:val="16"/>
          <w:highlight w:val="white"/>
        </w:rPr>
        <w:t>GC</w:t>
      </w:r>
      <w:r w:rsidRPr="009F125B">
        <w:rPr>
          <w:rFonts w:ascii="Courier New" w:hAnsi="Courier New" w:cs="Courier New"/>
          <w:color w:val="FFFFFF"/>
          <w:sz w:val="16"/>
          <w:szCs w:val="16"/>
          <w:highlight w:val="darkGray"/>
        </w:rPr>
        <w:t>CAG]G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GA</w:t>
      </w:r>
      <w:r w:rsidRPr="009F125B">
        <w:rPr>
          <w:rFonts w:ascii="Courier New" w:hAnsi="Courier New" w:cs="Courier New"/>
          <w:color w:val="FFFFFF"/>
          <w:sz w:val="16"/>
          <w:szCs w:val="16"/>
          <w:highlight w:val="darkGray"/>
        </w:rPr>
        <w:t>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AACT</w:t>
      </w:r>
      <w:r w:rsidRPr="009F125B">
        <w:rPr>
          <w:rFonts w:ascii="Courier New" w:hAnsi="Courier New" w:cs="Courier New"/>
          <w:color w:val="000000"/>
          <w:sz w:val="16"/>
          <w:szCs w:val="16"/>
          <w:highlight w:val="white"/>
        </w:rPr>
        <w:t>G : 231</w:t>
      </w:r>
      <w:r w:rsidRPr="009F125B">
        <w:rPr>
          <w:rFonts w:ascii="Courier New" w:hAnsi="Courier New" w:cs="Courier New"/>
          <w:color w:val="000000"/>
          <w:sz w:val="16"/>
          <w:szCs w:val="16"/>
          <w:highlight w:val="white"/>
        </w:rPr>
        <w:br/>
        <w:t>N35.2rc/1- : -----------------------------------------------------------------------------------------------------</w:t>
      </w:r>
      <w:r w:rsidRPr="009F125B">
        <w:rPr>
          <w:rFonts w:ascii="Courier New" w:hAnsi="Courier New" w:cs="Courier New"/>
          <w:color w:val="FFFFFF"/>
          <w:sz w:val="16"/>
          <w:szCs w:val="16"/>
          <w:highlight w:val="darkGray"/>
        </w:rPr>
        <w:t>AACT</w:t>
      </w:r>
      <w:r w:rsidRPr="009F125B">
        <w:rPr>
          <w:rFonts w:ascii="Courier New" w:hAnsi="Courier New" w:cs="Courier New"/>
          <w:color w:val="000000"/>
          <w:sz w:val="16"/>
          <w:szCs w:val="16"/>
          <w:highlight w:val="white"/>
        </w:rPr>
        <w:t>T : 523</w:t>
      </w:r>
      <w:r w:rsidRPr="009F125B">
        <w:rPr>
          <w:rFonts w:ascii="Courier New" w:hAnsi="Courier New" w:cs="Courier New"/>
          <w:color w:val="000000"/>
          <w:sz w:val="16"/>
          <w:szCs w:val="16"/>
          <w:highlight w:val="white"/>
        </w:rPr>
        <w:br/>
      </w:r>
    </w:p>
    <w:p w:rsidR="00132DA4" w:rsidRPr="00C12196" w:rsidRDefault="00132DA4" w:rsidP="00E17385">
      <w:pPr>
        <w:widowControl w:val="0"/>
        <w:tabs>
          <w:tab w:val="left" w:pos="2610"/>
        </w:tabs>
        <w:autoSpaceDE w:val="0"/>
        <w:autoSpaceDN w:val="0"/>
        <w:adjustRightInd w:val="0"/>
        <w:spacing w:line="240" w:lineRule="auto"/>
        <w:ind w:left="180"/>
        <w:jc w:val="left"/>
        <w:rPr>
          <w:rFonts w:ascii="Courier New" w:hAnsi="Courier New" w:cs="Courier New"/>
          <w:color w:val="000000"/>
          <w:sz w:val="16"/>
          <w:szCs w:val="16"/>
        </w:rPr>
      </w:pPr>
      <w:r w:rsidRPr="00C12196">
        <w:rPr>
          <w:rFonts w:ascii="Courier New" w:hAnsi="Courier New" w:cs="Courier New"/>
          <w:color w:val="000000"/>
          <w:sz w:val="16"/>
          <w:szCs w:val="16"/>
        </w:rPr>
        <w:t>KEY:</w:t>
      </w:r>
      <w:r w:rsidRPr="00C12196">
        <w:rPr>
          <w:rFonts w:ascii="Courier New" w:hAnsi="Courier New" w:cs="Courier New"/>
          <w:color w:val="000000"/>
          <w:sz w:val="16"/>
          <w:szCs w:val="16"/>
        </w:rPr>
        <w:tab/>
      </w:r>
    </w:p>
    <w:p w:rsidR="00132DA4" w:rsidRPr="00C12196"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rPr>
      </w:pPr>
      <w:r w:rsidRPr="00C12196">
        <w:rPr>
          <w:rFonts w:ascii="Courier New" w:hAnsi="Courier New" w:cs="Courier New"/>
          <w:color w:val="000000"/>
          <w:sz w:val="16"/>
          <w:szCs w:val="16"/>
        </w:rPr>
        <w:t>{/} = splice donor / acceptor sites</w:t>
      </w:r>
    </w:p>
    <w:p w:rsidR="00132DA4" w:rsidRPr="00C12196"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rPr>
      </w:pPr>
      <w:r w:rsidRPr="00C12196">
        <w:rPr>
          <w:rFonts w:ascii="Courier New" w:hAnsi="Courier New" w:cs="Courier New"/>
          <w:color w:val="000000"/>
          <w:sz w:val="16"/>
          <w:szCs w:val="16"/>
        </w:rPr>
        <w:t>[] = exon</w:t>
      </w:r>
    </w:p>
    <w:p w:rsidR="00132DA4" w:rsidRPr="00C12196"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rPr>
      </w:pPr>
      <w:r w:rsidRPr="00C12196">
        <w:rPr>
          <w:rFonts w:ascii="Courier New" w:hAnsi="Courier New" w:cs="Courier New"/>
          <w:color w:val="000000"/>
          <w:sz w:val="16"/>
          <w:szCs w:val="16"/>
        </w:rPr>
        <w:t>Exon rc: 3’ - 5’reverse complimented</w:t>
      </w:r>
    </w:p>
    <w:p w:rsidR="00132DA4" w:rsidRPr="00C12196" w:rsidRDefault="00132DA4" w:rsidP="00E17385">
      <w:pPr>
        <w:widowControl w:val="0"/>
        <w:autoSpaceDE w:val="0"/>
        <w:autoSpaceDN w:val="0"/>
        <w:adjustRightInd w:val="0"/>
        <w:spacing w:line="240" w:lineRule="auto"/>
        <w:ind w:left="180"/>
        <w:jc w:val="left"/>
        <w:rPr>
          <w:rFonts w:ascii="Courier New" w:hAnsi="Courier New" w:cs="Courier New"/>
          <w:color w:val="000000"/>
          <w:sz w:val="16"/>
          <w:szCs w:val="16"/>
        </w:rPr>
      </w:pPr>
      <w:r w:rsidRPr="00C12196">
        <w:rPr>
          <w:rFonts w:ascii="Courier New" w:hAnsi="Courier New" w:cs="Courier New"/>
          <w:color w:val="000000"/>
          <w:sz w:val="16"/>
          <w:szCs w:val="16"/>
        </w:rPr>
        <w:t>Exon f: forward</w:t>
      </w:r>
    </w:p>
    <w:p w:rsidR="00C12196" w:rsidRDefault="00C12196" w:rsidP="00E17385">
      <w:pPr>
        <w:pStyle w:val="Caption"/>
        <w:spacing w:line="240" w:lineRule="auto"/>
        <w:jc w:val="left"/>
        <w:rPr>
          <w:rFonts w:ascii="Courier New" w:hAnsi="Courier New" w:cs="Courier New"/>
          <w:color w:val="000000"/>
          <w:sz w:val="16"/>
          <w:szCs w:val="16"/>
          <w:highlight w:val="white"/>
        </w:rPr>
      </w:pPr>
      <w:r>
        <w:rPr>
          <w:rFonts w:ascii="Courier New" w:hAnsi="Courier New" w:cs="Courier New"/>
          <w:b w:val="0"/>
          <w:color w:val="000000"/>
          <w:sz w:val="16"/>
          <w:szCs w:val="16"/>
        </w:rPr>
        <w:t xml:space="preserve">  </w:t>
      </w:r>
      <w:r w:rsidR="00132DA4" w:rsidRPr="00C12196">
        <w:rPr>
          <w:rFonts w:ascii="Courier New" w:hAnsi="Courier New" w:cs="Courier New"/>
          <w:b w:val="0"/>
          <w:color w:val="000000"/>
          <w:sz w:val="16"/>
          <w:szCs w:val="16"/>
        </w:rPr>
        <w:t>Exon wt: wild type</w:t>
      </w:r>
      <w:r w:rsidR="00132DA4" w:rsidRPr="00C12196">
        <w:rPr>
          <w:rFonts w:ascii="Courier New" w:hAnsi="Courier New" w:cs="Courier New"/>
          <w:color w:val="000000"/>
          <w:sz w:val="16"/>
          <w:szCs w:val="16"/>
          <w:highlight w:val="white"/>
        </w:rPr>
        <w:t xml:space="preserve">      </w:t>
      </w:r>
    </w:p>
    <w:p w:rsidR="00132DA4" w:rsidRPr="00C12196" w:rsidRDefault="00132DA4" w:rsidP="00C12196">
      <w:pPr>
        <w:pStyle w:val="Caption"/>
        <w:jc w:val="left"/>
      </w:pPr>
      <w:r w:rsidRPr="00C12196">
        <w:rPr>
          <w:rFonts w:ascii="Courier New" w:hAnsi="Courier New" w:cs="Courier New"/>
          <w:color w:val="000000"/>
          <w:sz w:val="16"/>
          <w:szCs w:val="16"/>
          <w:highlight w:val="white"/>
        </w:rPr>
        <w:t xml:space="preserve">                                                                                                              </w:t>
      </w:r>
      <w:r w:rsidRPr="009F125B">
        <w:rPr>
          <w:color w:val="000000"/>
          <w:highlight w:val="white"/>
        </w:rPr>
        <w:br/>
      </w:r>
      <w:r w:rsidR="00C12196">
        <w:t xml:space="preserve">   </w:t>
      </w:r>
      <w:bookmarkStart w:id="105" w:name="_Toc262188949"/>
      <w:r w:rsidRPr="00C12196">
        <w:t xml:space="preserve">Figure </w:t>
      </w:r>
      <w:fldSimple w:instr=" SEQ Figure \* ARABIC ">
        <w:r w:rsidR="006D1A08">
          <w:rPr>
            <w:noProof/>
          </w:rPr>
          <w:t>36</w:t>
        </w:r>
      </w:fldSimple>
      <w:r w:rsidRPr="00C12196">
        <w:t xml:space="preserve">: Pseudoexon 35 (normal) multiple sequence alignment with exon 35. </w:t>
      </w:r>
      <w:r w:rsidR="008846AF">
        <w:t xml:space="preserve">The sequencing reaction did not work well, but regions of homology can </w:t>
      </w:r>
      <w:r w:rsidR="00E17385">
        <w:t xml:space="preserve">still </w:t>
      </w:r>
      <w:r w:rsidR="008846AF">
        <w:t>be identified between wt exon 35 and the pseudoexon.</w:t>
      </w:r>
      <w:bookmarkEnd w:id="105"/>
    </w:p>
    <w:p w:rsidR="00211734" w:rsidRPr="009F125B" w:rsidRDefault="00211734" w:rsidP="00F6549B">
      <w:pPr>
        <w:ind w:left="180"/>
        <w:jc w:val="left"/>
        <w:rPr>
          <w:rFonts w:ascii="Courier New" w:hAnsi="Courier New" w:cs="Courier New"/>
          <w:sz w:val="16"/>
          <w:szCs w:val="16"/>
        </w:rPr>
      </w:pPr>
    </w:p>
    <w:p w:rsidR="00216274" w:rsidRDefault="00E17385" w:rsidP="00E17385">
      <w:pPr>
        <w:pStyle w:val="Heading2"/>
      </w:pPr>
      <w:bookmarkStart w:id="106" w:name="_Toc262188885"/>
      <w:r>
        <w:lastRenderedPageBreak/>
        <w:t>Patient’s pseudoexon 35 (amplified using second set of primers)</w:t>
      </w:r>
      <w:bookmarkEnd w:id="106"/>
    </w:p>
    <w:p w:rsidR="00E17385" w:rsidRPr="00E17385" w:rsidRDefault="00E17385" w:rsidP="00E17385"/>
    <w:p w:rsidR="00132DA4" w:rsidRPr="009F125B" w:rsidRDefault="00132DA4" w:rsidP="00F6549B">
      <w:pPr>
        <w:ind w:left="180"/>
        <w:jc w:val="left"/>
        <w:rPr>
          <w:rFonts w:ascii="Courier New" w:hAnsi="Courier New" w:cs="Courier New"/>
          <w:sz w:val="16"/>
          <w:szCs w:val="16"/>
        </w:rPr>
      </w:pPr>
    </w:p>
    <w:p w:rsidR="004B53A4" w:rsidRDefault="00F21FE0" w:rsidP="00216274">
      <w:pPr>
        <w:widowControl w:val="0"/>
        <w:autoSpaceDE w:val="0"/>
        <w:autoSpaceDN w:val="0"/>
        <w:adjustRightInd w:val="0"/>
        <w:spacing w:line="240" w:lineRule="auto"/>
        <w:ind w:left="181"/>
        <w:jc w:val="left"/>
        <w:rPr>
          <w:rFonts w:ascii="Courier New" w:hAnsi="Courier New" w:cs="Courier New"/>
          <w:color w:val="000000"/>
          <w:sz w:val="16"/>
          <w:szCs w:val="16"/>
          <w:highlight w:val="white"/>
        </w:rPr>
      </w:pPr>
      <w:r w:rsidRPr="009F125B">
        <w:rPr>
          <w:rFonts w:ascii="Courier New" w:hAnsi="Courier New" w:cs="Courier New"/>
          <w:color w:val="000000"/>
          <w:sz w:val="16"/>
          <w:szCs w:val="16"/>
          <w:highlight w:val="white"/>
        </w:rPr>
        <w:t>35.2f/1-245  : 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AC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CG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TA</w:t>
      </w:r>
      <w:r w:rsidRPr="009F125B">
        <w:rPr>
          <w:rFonts w:ascii="Courier New" w:hAnsi="Courier New" w:cs="Courier New"/>
          <w:color w:val="000000"/>
          <w:sz w:val="16"/>
          <w:szCs w:val="16"/>
          <w:highlight w:val="white"/>
        </w:rPr>
        <w:t>GAAAA</w:t>
      </w:r>
      <w:r w:rsidRPr="009F125B">
        <w:rPr>
          <w:rFonts w:ascii="Courier New" w:hAnsi="Courier New" w:cs="Courier New"/>
          <w:color w:val="FFFFFF"/>
          <w:sz w:val="16"/>
          <w:szCs w:val="16"/>
          <w:highlight w:val="black"/>
        </w:rPr>
        <w:t>T</w:t>
      </w:r>
      <w:r w:rsidR="004B53A4">
        <w:rPr>
          <w:rFonts w:ascii="Courier New" w:hAnsi="Courier New" w:cs="Courier New"/>
          <w:color w:val="FFFFFF"/>
          <w:sz w:val="16"/>
          <w:szCs w:val="16"/>
          <w:highlight w:val="black"/>
        </w:rPr>
        <w: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004B53A4">
        <w:rPr>
          <w:rFonts w:ascii="Courier New" w:hAnsi="Courier New" w:cs="Courier New"/>
          <w:color w:val="FFFFFF"/>
          <w:sz w:val="16"/>
          <w:szCs w:val="16"/>
          <w:highlight w:val="darkGray"/>
        </w:rPr>
        <w:t>[</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GG</w:t>
      </w:r>
      <w:r w:rsidRPr="009F125B">
        <w:rPr>
          <w:rFonts w:ascii="Courier New" w:hAnsi="Courier New" w:cs="Courier New"/>
          <w:color w:val="000000"/>
          <w:sz w:val="16"/>
          <w:szCs w:val="16"/>
          <w:highlight w:val="white"/>
        </w:rPr>
        <w:t>AG</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GT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GG</w:t>
      </w:r>
      <w:r w:rsidRPr="009F125B">
        <w:rPr>
          <w:rFonts w:ascii="Courier New" w:hAnsi="Courier New" w:cs="Courier New"/>
          <w:color w:val="FFFFFF"/>
          <w:sz w:val="16"/>
          <w:szCs w:val="16"/>
          <w:highlight w:val="black"/>
        </w:rPr>
        <w:t>CTT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CTAGTAGCCAATAG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TT</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ACC</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 xml:space="preserve">   :  95</w:t>
      </w:r>
      <w:r w:rsidRPr="009F125B">
        <w:rPr>
          <w:rFonts w:ascii="Courier New" w:hAnsi="Courier New" w:cs="Courier New"/>
          <w:color w:val="000000"/>
          <w:sz w:val="16"/>
          <w:szCs w:val="16"/>
          <w:highlight w:val="white"/>
        </w:rPr>
        <w:br/>
        <w:t>35.2rc/1-245 : CC</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CAC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CC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CTATT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T</w:t>
      </w:r>
      <w:r w:rsidR="004B53A4">
        <w:rPr>
          <w:rFonts w:ascii="Courier New" w:hAnsi="Courier New" w:cs="Courier New"/>
          <w:color w:val="FFFFFF"/>
          <w:sz w:val="16"/>
          <w:szCs w:val="16"/>
          <w:highlight w:val="black"/>
        </w:rPr>
        <w: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A</w:t>
      </w:r>
      <w:r w:rsidR="004B53A4">
        <w:rPr>
          <w:rFonts w:ascii="Courier New" w:hAnsi="Courier New" w:cs="Courier New"/>
          <w:color w:val="000000"/>
          <w:sz w:val="16"/>
          <w:szCs w:val="16"/>
          <w:highlight w:val="white"/>
        </w:rPr>
        <w: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CAAAAGTACGCAAA</w:t>
      </w:r>
      <w:r w:rsidRPr="009F125B">
        <w:rPr>
          <w:rFonts w:ascii="Courier New" w:hAnsi="Courier New" w:cs="Courier New"/>
          <w:color w:val="FFFFFF"/>
          <w:sz w:val="16"/>
          <w:szCs w:val="16"/>
          <w:highlight w:val="darkGray"/>
        </w:rPr>
        <w:t>GG</w:t>
      </w:r>
      <w:r w:rsidRPr="009F125B">
        <w:rPr>
          <w:rFonts w:ascii="Courier New" w:hAnsi="Courier New" w:cs="Courier New"/>
          <w:color w:val="000000"/>
          <w:sz w:val="16"/>
          <w:szCs w:val="16"/>
          <w:highlight w:val="white"/>
        </w:rPr>
        <w:t>TTC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GT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TG</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TTT</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 xml:space="preserve">   :  92</w:t>
      </w:r>
      <w:r w:rsidRPr="009F125B">
        <w:rPr>
          <w:rFonts w:ascii="Courier New" w:hAnsi="Courier New" w:cs="Courier New"/>
          <w:color w:val="000000"/>
          <w:sz w:val="16"/>
          <w:szCs w:val="16"/>
          <w:highlight w:val="white"/>
        </w:rPr>
        <w:br/>
        <w:t>35wt/1-180   : ~</w:t>
      </w:r>
      <w:r w:rsidRPr="009F125B">
        <w:rPr>
          <w:rFonts w:ascii="Courier New" w:hAnsi="Courier New" w:cs="Courier New"/>
          <w:color w:val="FFFFFF"/>
          <w:sz w:val="16"/>
          <w:szCs w:val="16"/>
          <w:highlight w:val="darkGray"/>
        </w:rPr>
        <w:t>ATT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AC</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darkGray"/>
        </w:rPr>
        <w:t>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w:t>
      </w:r>
      <w:r w:rsidR="00B01981">
        <w:rPr>
          <w:rFonts w:ascii="Courier New" w:hAnsi="Courier New" w:cs="Courier New"/>
          <w:color w:val="FFFFFF"/>
          <w:sz w:val="16"/>
          <w:szCs w:val="16"/>
          <w:highlight w:val="black"/>
        </w:rPr>
        <w:t>T</w:t>
      </w:r>
      <w:r w:rsidR="004B53A4">
        <w:rPr>
          <w:rFonts w:ascii="Courier New" w:hAnsi="Courier New" w:cs="Courier New"/>
          <w:color w:val="FFFFFF"/>
          <w:sz w:val="16"/>
          <w:szCs w:val="16"/>
          <w:highlight w:val="black"/>
        </w:rPr>
        <w: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w:t>
      </w:r>
      <w:r w:rsidR="004B53A4">
        <w:rPr>
          <w:rFonts w:ascii="Courier New" w:hAnsi="Courier New" w:cs="Courier New"/>
          <w:color w:val="FFFFFF"/>
          <w:sz w:val="16"/>
          <w:szCs w:val="16"/>
          <w:highlight w:val="darkGray"/>
        </w:rPr>
        <w: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GT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AAA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TG</w:t>
      </w:r>
      <w:r w:rsidRPr="009F125B">
        <w:rPr>
          <w:rFonts w:ascii="Courier New" w:hAnsi="Courier New" w:cs="Courier New"/>
          <w:color w:val="000000"/>
          <w:sz w:val="16"/>
          <w:szCs w:val="16"/>
          <w:highlight w:val="white"/>
        </w:rPr>
        <w:t>GA</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AT</w:t>
      </w:r>
      <w:r w:rsidRPr="009F125B">
        <w:rPr>
          <w:rFonts w:ascii="Courier New" w:hAnsi="Courier New" w:cs="Courier New"/>
          <w:color w:val="000000"/>
          <w:sz w:val="16"/>
          <w:szCs w:val="16"/>
          <w:highlight w:val="white"/>
        </w:rPr>
        <w:t>GG</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CC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G </w:t>
      </w:r>
      <w:r w:rsidR="004B53A4">
        <w:rPr>
          <w:rFonts w:ascii="Courier New" w:hAnsi="Courier New" w:cs="Courier New"/>
          <w:color w:val="000000"/>
          <w:sz w:val="16"/>
          <w:szCs w:val="16"/>
          <w:highlight w:val="white"/>
        </w:rPr>
        <w:t xml:space="preserve">  </w:t>
      </w:r>
      <w:r w:rsidRPr="009F125B">
        <w:rPr>
          <w:rFonts w:ascii="Courier New" w:hAnsi="Courier New" w:cs="Courier New"/>
          <w:color w:val="000000"/>
          <w:sz w:val="16"/>
          <w:szCs w:val="16"/>
          <w:highlight w:val="white"/>
        </w:rPr>
        <w:t>:  71</w:t>
      </w:r>
    </w:p>
    <w:p w:rsidR="00F21FE0" w:rsidRDefault="00F21FE0" w:rsidP="00216274">
      <w:pPr>
        <w:widowControl w:val="0"/>
        <w:autoSpaceDE w:val="0"/>
        <w:autoSpaceDN w:val="0"/>
        <w:adjustRightInd w:val="0"/>
        <w:spacing w:line="240" w:lineRule="auto"/>
        <w:ind w:left="181"/>
        <w:jc w:val="left"/>
        <w:rPr>
          <w:rFonts w:ascii="Courier New" w:hAnsi="Courier New" w:cs="Courier New"/>
          <w:sz w:val="16"/>
          <w:szCs w:val="16"/>
        </w:rPr>
      </w:pPr>
      <w:r w:rsidRPr="009F125B">
        <w:rPr>
          <w:rFonts w:ascii="Courier New" w:hAnsi="Courier New" w:cs="Courier New"/>
          <w:color w:val="000000"/>
          <w:sz w:val="16"/>
          <w:szCs w:val="16"/>
          <w:highlight w:val="white"/>
        </w:rPr>
        <w:br/>
        <w:t xml:space="preserve">                   </w:t>
      </w:r>
      <w:r w:rsidRPr="009F125B">
        <w:rPr>
          <w:rFonts w:ascii="Courier New" w:hAnsi="Courier New" w:cs="Courier New"/>
          <w:color w:val="000000"/>
          <w:sz w:val="16"/>
          <w:szCs w:val="16"/>
          <w:highlight w:val="white"/>
        </w:rPr>
        <w:br/>
        <w:t xml:space="preserve">35.2f/1-245  : </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GGTA</w:t>
      </w:r>
      <w:r w:rsidRPr="009F125B">
        <w:rPr>
          <w:rFonts w:ascii="Courier New" w:hAnsi="Courier New" w:cs="Courier New"/>
          <w:color w:val="FFFFFF"/>
          <w:sz w:val="16"/>
          <w:szCs w:val="16"/>
          <w:highlight w:val="darkGray"/>
        </w:rPr>
        <w:t>ATTT</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ATTA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TC</w:t>
      </w:r>
      <w:r w:rsidRPr="009F125B">
        <w:rPr>
          <w:rFonts w:ascii="Courier New" w:hAnsi="Courier New" w:cs="Courier New"/>
          <w:color w:val="FFFFFF"/>
          <w:sz w:val="16"/>
          <w:szCs w:val="16"/>
          <w:highlight w:val="darkGray"/>
        </w:rPr>
        <w:t>ATCTA</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darkGray"/>
        </w:rPr>
        <w:t>TCAA</w:t>
      </w:r>
      <w:r w:rsidRPr="009F125B">
        <w:rPr>
          <w:rFonts w:ascii="Courier New" w:hAnsi="Courier New" w:cs="Courier New"/>
          <w:color w:val="000000"/>
          <w:sz w:val="16"/>
          <w:szCs w:val="16"/>
          <w:highlight w:val="white"/>
        </w:rPr>
        <w:t>AA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TGGCA</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GA</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TG</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TTTG</w:t>
      </w:r>
      <w:r w:rsidRPr="009F125B">
        <w:rPr>
          <w:rFonts w:ascii="Courier New" w:hAnsi="Courier New" w:cs="Courier New"/>
          <w:color w:val="FFFFFF"/>
          <w:sz w:val="16"/>
          <w:szCs w:val="16"/>
          <w:highlight w:val="darkGray"/>
        </w:rPr>
        <w:t>AC</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CTTT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GAATTAGA : 203</w:t>
      </w:r>
      <w:r w:rsidRPr="009F125B">
        <w:rPr>
          <w:rFonts w:ascii="Courier New" w:hAnsi="Courier New" w:cs="Courier New"/>
          <w:color w:val="000000"/>
          <w:sz w:val="16"/>
          <w:szCs w:val="16"/>
          <w:highlight w:val="white"/>
        </w:rPr>
        <w:br/>
        <w:t xml:space="preserve">35.2rc/1-245 : </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AT</w:t>
      </w:r>
      <w:r w:rsidRPr="009F125B">
        <w:rPr>
          <w:rFonts w:ascii="Courier New" w:hAnsi="Courier New" w:cs="Courier New"/>
          <w:color w:val="000000"/>
          <w:sz w:val="16"/>
          <w:szCs w:val="16"/>
          <w:highlight w:val="white"/>
        </w:rPr>
        <w:t>GA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TAAT</w:t>
      </w:r>
      <w:r w:rsidRPr="009F125B">
        <w:rPr>
          <w:rFonts w:ascii="Courier New" w:hAnsi="Courier New" w:cs="Courier New"/>
          <w:color w:val="FFFFFF"/>
          <w:sz w:val="16"/>
          <w:szCs w:val="16"/>
          <w:highlight w:val="darkGray"/>
        </w:rPr>
        <w:t>ATTT</w:t>
      </w:r>
      <w:r w:rsidRPr="009F125B">
        <w:rPr>
          <w:rFonts w:ascii="Courier New" w:hAnsi="Courier New" w:cs="Courier New"/>
          <w:color w:val="000000"/>
          <w:sz w:val="16"/>
          <w:szCs w:val="16"/>
          <w:highlight w:val="white"/>
        </w:rPr>
        <w:t>CA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AGAT</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TAAA</w:t>
      </w:r>
      <w:r w:rsidRPr="009F125B">
        <w:rPr>
          <w:rFonts w:ascii="Courier New" w:hAnsi="Courier New" w:cs="Courier New"/>
          <w:color w:val="FFFFFF"/>
          <w:sz w:val="16"/>
          <w:szCs w:val="16"/>
          <w:highlight w:val="black"/>
        </w:rPr>
        <w:t>AA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TACC</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CA</w:t>
      </w:r>
      <w:r w:rsidRPr="009F125B">
        <w:rPr>
          <w:rFonts w:ascii="Courier New" w:hAnsi="Courier New" w:cs="Courier New"/>
          <w:color w:val="FFFFFF"/>
          <w:sz w:val="16"/>
          <w:szCs w:val="16"/>
          <w:highlight w:val="darkGray"/>
        </w:rPr>
        <w:t>ATCTA</w:t>
      </w:r>
      <w:r w:rsidRPr="009F125B">
        <w:rPr>
          <w:rFonts w:ascii="Courier New" w:hAnsi="Courier New" w:cs="Courier New"/>
          <w:color w:val="000000"/>
          <w:sz w:val="16"/>
          <w:szCs w:val="16"/>
          <w:highlight w:val="white"/>
        </w:rPr>
        <w:t>GG</w:t>
      </w:r>
      <w:r w:rsidRPr="009F125B">
        <w:rPr>
          <w:rFonts w:ascii="Courier New" w:hAnsi="Courier New" w:cs="Courier New"/>
          <w:color w:val="FFFFFF"/>
          <w:sz w:val="16"/>
          <w:szCs w:val="16"/>
          <w:highlight w:val="darkGray"/>
        </w:rPr>
        <w:t>TCAA</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CTATT</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G</w:t>
      </w:r>
      <w:r w:rsidRPr="009F125B">
        <w:rPr>
          <w:rFonts w:ascii="Courier New" w:hAnsi="Courier New" w:cs="Courier New"/>
          <w:color w:val="FFFFFF"/>
          <w:sz w:val="16"/>
          <w:szCs w:val="16"/>
          <w:highlight w:val="black"/>
        </w:rPr>
        <w:t>C</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CT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TG</w:t>
      </w:r>
      <w:r w:rsidRPr="009F125B">
        <w:rPr>
          <w:rFonts w:ascii="Courier New" w:hAnsi="Courier New" w:cs="Courier New"/>
          <w:color w:val="000000"/>
          <w:sz w:val="16"/>
          <w:szCs w:val="16"/>
          <w:highlight w:val="white"/>
        </w:rPr>
        <w:t>T----CA</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TTCACA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000000"/>
          <w:sz w:val="16"/>
          <w:szCs w:val="16"/>
          <w:highlight w:val="white"/>
        </w:rPr>
        <w:t>C-------- : 188</w:t>
      </w:r>
      <w:r w:rsidRPr="009F125B">
        <w:rPr>
          <w:rFonts w:ascii="Courier New" w:hAnsi="Courier New" w:cs="Courier New"/>
          <w:color w:val="000000"/>
          <w:sz w:val="16"/>
          <w:szCs w:val="16"/>
          <w:highlight w:val="white"/>
        </w:rPr>
        <w:br/>
        <w:t>35wt/1-180   : T</w:t>
      </w:r>
      <w:r w:rsidRPr="009F125B">
        <w:rPr>
          <w:rFonts w:ascii="Courier New" w:hAnsi="Courier New" w:cs="Courier New"/>
          <w:color w:val="FFFFFF"/>
          <w:sz w:val="16"/>
          <w:szCs w:val="16"/>
          <w:highlight w:val="black"/>
        </w:rPr>
        <w:t>AT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CC</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AA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G</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GA</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TG</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darkGray"/>
        </w:rPr>
        <w:t>AC</w:t>
      </w:r>
      <w:r w:rsidRPr="009F125B">
        <w:rPr>
          <w:rFonts w:ascii="Courier New" w:hAnsi="Courier New" w:cs="Courier New"/>
          <w:color w:val="FFFFFF"/>
          <w:sz w:val="16"/>
          <w:szCs w:val="16"/>
          <w:highlight w:val="black"/>
        </w:rPr>
        <w:t>G</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AA</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black"/>
        </w:rPr>
        <w:t>C</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TG</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CTTT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A</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 : 12</w:t>
      </w:r>
      <w:r w:rsidR="00463930">
        <w:rPr>
          <w:rFonts w:ascii="Courier New" w:hAnsi="Courier New" w:cs="Courier New"/>
          <w:color w:val="000000"/>
          <w:sz w:val="16"/>
          <w:szCs w:val="16"/>
          <w:highlight w:val="white"/>
        </w:rPr>
        <w:t>3</w:t>
      </w:r>
      <w:r w:rsidR="00463930">
        <w:rPr>
          <w:rFonts w:ascii="Courier New" w:hAnsi="Courier New" w:cs="Courier New"/>
          <w:color w:val="000000"/>
          <w:sz w:val="16"/>
          <w:szCs w:val="16"/>
          <w:highlight w:val="white"/>
        </w:rPr>
        <w:br/>
        <w:t xml:space="preserve">             </w:t>
      </w:r>
      <w:r w:rsidR="00463930">
        <w:rPr>
          <w:rFonts w:ascii="Courier New" w:hAnsi="Courier New" w:cs="Courier New"/>
          <w:color w:val="000000"/>
          <w:sz w:val="16"/>
          <w:szCs w:val="16"/>
          <w:highlight w:val="white"/>
        </w:rPr>
        <w:br/>
        <w:t xml:space="preserve">35.2f/1-245  : </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AT</w:t>
      </w:r>
      <w:r w:rsidRPr="009F125B">
        <w:rPr>
          <w:rFonts w:ascii="Courier New" w:hAnsi="Courier New" w:cs="Courier New"/>
          <w:color w:val="FFFFFF"/>
          <w:sz w:val="16"/>
          <w:szCs w:val="16"/>
          <w:highlight w:val="black"/>
        </w:rPr>
        <w:t>AG</w:t>
      </w:r>
      <w:r w:rsidRPr="009F125B">
        <w:rPr>
          <w:rFonts w:ascii="Courier New" w:hAnsi="Courier New" w:cs="Courier New"/>
          <w:color w:val="000000"/>
          <w:sz w:val="16"/>
          <w:szCs w:val="16"/>
          <w:highlight w:val="white"/>
        </w:rPr>
        <w:t>AAC</w:t>
      </w:r>
      <w:r w:rsidRPr="009F125B">
        <w:rPr>
          <w:rFonts w:ascii="Courier New" w:hAnsi="Courier New" w:cs="Courier New"/>
          <w:color w:val="FFFFFF"/>
          <w:sz w:val="16"/>
          <w:szCs w:val="16"/>
          <w:highlight w:val="black"/>
        </w:rPr>
        <w:t>CT</w:t>
      </w:r>
      <w:r w:rsidRPr="009F125B">
        <w:rPr>
          <w:rFonts w:ascii="Courier New" w:hAnsi="Courier New" w:cs="Courier New"/>
          <w:color w:val="FFFFFF"/>
          <w:sz w:val="16"/>
          <w:szCs w:val="16"/>
          <w:highlight w:val="darkGray"/>
        </w:rPr>
        <w:t>GG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ATG</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CAG</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GTAA</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black"/>
        </w:rPr>
        <w:t>GTT</w:t>
      </w:r>
      <w:r w:rsidRPr="009F125B">
        <w:rPr>
          <w:rFonts w:ascii="Courier New" w:hAnsi="Courier New" w:cs="Courier New"/>
          <w:color w:val="000000"/>
          <w:sz w:val="16"/>
          <w:szCs w:val="16"/>
          <w:highlight w:val="white"/>
        </w:rPr>
        <w:t>-------</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GG</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245</w:t>
      </w:r>
      <w:r w:rsidRPr="009F125B">
        <w:rPr>
          <w:rFonts w:ascii="Courier New" w:hAnsi="Courier New" w:cs="Courier New"/>
          <w:color w:val="000000"/>
          <w:sz w:val="16"/>
          <w:szCs w:val="16"/>
          <w:highlight w:val="white"/>
        </w:rPr>
        <w:br/>
        <w:t>35.2rc/1-245 : TCC</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AG</w:t>
      </w:r>
      <w:r w:rsidRPr="009F125B">
        <w:rPr>
          <w:rFonts w:ascii="Courier New" w:hAnsi="Courier New" w:cs="Courier New"/>
          <w:color w:val="000000"/>
          <w:sz w:val="16"/>
          <w:szCs w:val="16"/>
          <w:highlight w:val="white"/>
        </w:rPr>
        <w:t>GT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CT</w:t>
      </w:r>
      <w:r w:rsidRPr="009F125B">
        <w:rPr>
          <w:rFonts w:ascii="Courier New" w:hAnsi="Courier New" w:cs="Courier New"/>
          <w:color w:val="000000"/>
          <w:sz w:val="16"/>
          <w:szCs w:val="16"/>
          <w:highlight w:val="white"/>
        </w:rPr>
        <w:t>AT</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TT</w:t>
      </w:r>
      <w:r w:rsidRPr="009F125B">
        <w:rPr>
          <w:rFonts w:ascii="Courier New" w:hAnsi="Courier New" w:cs="Courier New"/>
          <w:color w:val="FFFFFF"/>
          <w:sz w:val="16"/>
          <w:szCs w:val="16"/>
          <w:highlight w:val="black"/>
        </w:rPr>
        <w:t>CAG</w:t>
      </w:r>
      <w:r w:rsidRPr="009F125B">
        <w:rPr>
          <w:rFonts w:ascii="Courier New" w:hAnsi="Courier New" w:cs="Courier New"/>
          <w:color w:val="000000"/>
          <w:sz w:val="16"/>
          <w:szCs w:val="16"/>
          <w:highlight w:val="white"/>
        </w:rPr>
        <w:t>TCGTCT</w:t>
      </w:r>
      <w:r w:rsidRPr="009F125B">
        <w:rPr>
          <w:rFonts w:ascii="Courier New" w:hAnsi="Courier New" w:cs="Courier New"/>
          <w:color w:val="FFFFFF"/>
          <w:sz w:val="16"/>
          <w:szCs w:val="16"/>
          <w:highlight w:val="black"/>
        </w:rPr>
        <w:t>GTAA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GTT</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CA</w:t>
      </w:r>
      <w:r w:rsidRPr="009F125B">
        <w:rPr>
          <w:rFonts w:ascii="Courier New" w:hAnsi="Courier New" w:cs="Courier New"/>
          <w:color w:val="000000"/>
          <w:sz w:val="16"/>
          <w:szCs w:val="16"/>
          <w:highlight w:val="white"/>
        </w:rPr>
        <w:t>AC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CC</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245</w:t>
      </w:r>
      <w:r w:rsidRPr="009F125B">
        <w:rPr>
          <w:rFonts w:ascii="Courier New" w:hAnsi="Courier New" w:cs="Courier New"/>
          <w:color w:val="000000"/>
          <w:sz w:val="16"/>
          <w:szCs w:val="16"/>
          <w:highlight w:val="white"/>
        </w:rPr>
        <w:br/>
        <w:t>35wt/1-180   : C</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C</w:t>
      </w:r>
      <w:r w:rsidRPr="009F125B">
        <w:rPr>
          <w:rFonts w:ascii="Courier New" w:hAnsi="Courier New" w:cs="Courier New"/>
          <w:color w:val="FFFFFF"/>
          <w:sz w:val="16"/>
          <w:szCs w:val="16"/>
          <w:highlight w:val="black"/>
        </w:rPr>
        <w:t>AG</w:t>
      </w:r>
      <w:r w:rsidRPr="009F125B">
        <w:rPr>
          <w:rFonts w:ascii="Courier New" w:hAnsi="Courier New" w:cs="Courier New"/>
          <w:color w:val="000000"/>
          <w:sz w:val="16"/>
          <w:szCs w:val="16"/>
          <w:highlight w:val="white"/>
        </w:rPr>
        <w:t>TC</w:t>
      </w:r>
      <w:r w:rsidRPr="009F125B">
        <w:rPr>
          <w:rFonts w:ascii="Courier New" w:hAnsi="Courier New" w:cs="Courier New"/>
          <w:color w:val="FFFFFF"/>
          <w:sz w:val="16"/>
          <w:szCs w:val="16"/>
          <w:highlight w:val="darkGray"/>
        </w:rPr>
        <w:t>T</w:t>
      </w:r>
      <w:r w:rsidRPr="009F125B">
        <w:rPr>
          <w:rFonts w:ascii="Courier New" w:hAnsi="Courier New" w:cs="Courier New"/>
          <w:color w:val="FFFFFF"/>
          <w:sz w:val="16"/>
          <w:szCs w:val="16"/>
          <w:highlight w:val="black"/>
        </w:rPr>
        <w:t>CT</w:t>
      </w:r>
      <w:r w:rsidRPr="009F125B">
        <w:rPr>
          <w:rFonts w:ascii="Courier New" w:hAnsi="Courier New" w:cs="Courier New"/>
          <w:color w:val="FFFFFF"/>
          <w:sz w:val="16"/>
          <w:szCs w:val="16"/>
          <w:highlight w:val="darkGray"/>
        </w:rPr>
        <w:t>GGT</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TTT</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w:t>
      </w:r>
      <w:r w:rsidRPr="009F125B">
        <w:rPr>
          <w:rFonts w:ascii="Courier New" w:hAnsi="Courier New" w:cs="Courier New"/>
          <w:color w:val="FFFFFF"/>
          <w:sz w:val="16"/>
          <w:szCs w:val="16"/>
          <w:highlight w:val="darkGray"/>
        </w:rPr>
        <w:t>G</w:t>
      </w:r>
      <w:r w:rsidRPr="009F125B">
        <w:rPr>
          <w:rFonts w:ascii="Courier New" w:hAnsi="Courier New" w:cs="Courier New"/>
          <w:color w:val="000000"/>
          <w:sz w:val="16"/>
          <w:szCs w:val="16"/>
          <w:highlight w:val="white"/>
        </w:rPr>
        <w:t>AAAGT</w:t>
      </w:r>
      <w:r w:rsidRPr="009F125B">
        <w:rPr>
          <w:rFonts w:ascii="Courier New" w:hAnsi="Courier New" w:cs="Courier New"/>
          <w:color w:val="FFFFFF"/>
          <w:sz w:val="16"/>
          <w:szCs w:val="16"/>
          <w:highlight w:val="darkGray"/>
        </w:rPr>
        <w:t>C</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CAG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GTAA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GTT</w:t>
      </w:r>
      <w:r w:rsidRPr="009F125B">
        <w:rPr>
          <w:rFonts w:ascii="Courier New" w:hAnsi="Courier New" w:cs="Courier New"/>
          <w:color w:val="FFFFFF"/>
          <w:sz w:val="16"/>
          <w:szCs w:val="16"/>
          <w:highlight w:val="darkGray"/>
        </w:rPr>
        <w:t>CT</w:t>
      </w:r>
      <w:r w:rsidRPr="009F125B">
        <w:rPr>
          <w:rFonts w:ascii="Courier New" w:hAnsi="Courier New" w:cs="Courier New"/>
          <w:color w:val="000000"/>
          <w:sz w:val="16"/>
          <w:szCs w:val="16"/>
          <w:highlight w:val="white"/>
        </w:rPr>
        <w:t>T</w:t>
      </w:r>
      <w:r w:rsidRPr="009F125B">
        <w:rPr>
          <w:rFonts w:ascii="Courier New" w:hAnsi="Courier New" w:cs="Courier New"/>
          <w:color w:val="FFFFFF"/>
          <w:sz w:val="16"/>
          <w:szCs w:val="16"/>
          <w:highlight w:val="darkGray"/>
        </w:rPr>
        <w:t>CA</w:t>
      </w:r>
      <w:r w:rsidR="00BB1BBE">
        <w:rPr>
          <w:rFonts w:ascii="Courier New" w:hAnsi="Courier New" w:cs="Courier New"/>
          <w:color w:val="000000"/>
          <w:sz w:val="16"/>
          <w:szCs w:val="16"/>
          <w:highlight w:val="white"/>
        </w:rPr>
        <w:t>G</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C</w:t>
      </w:r>
      <w:r w:rsidRPr="009F125B">
        <w:rPr>
          <w:rFonts w:ascii="Courier New" w:hAnsi="Courier New" w:cs="Courier New"/>
          <w:color w:val="FFFFFF"/>
          <w:sz w:val="16"/>
          <w:szCs w:val="16"/>
          <w:highlight w:val="darkGray"/>
        </w:rPr>
        <w:t>A</w:t>
      </w:r>
      <w:r w:rsidRPr="009F125B">
        <w:rPr>
          <w:rFonts w:ascii="Courier New" w:hAnsi="Courier New" w:cs="Courier New"/>
          <w:color w:val="000000"/>
          <w:sz w:val="16"/>
          <w:szCs w:val="16"/>
          <w:highlight w:val="white"/>
        </w:rPr>
        <w:t>G</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A</w:t>
      </w:r>
      <w:r w:rsidRPr="009F125B">
        <w:rPr>
          <w:rFonts w:ascii="Courier New" w:hAnsi="Courier New" w:cs="Courier New"/>
          <w:color w:val="FFFFFF"/>
          <w:sz w:val="16"/>
          <w:szCs w:val="16"/>
          <w:highlight w:val="darkGray"/>
        </w:rPr>
        <w:t>A</w:t>
      </w:r>
      <w:r w:rsidRPr="009F125B">
        <w:rPr>
          <w:rFonts w:ascii="Courier New" w:hAnsi="Courier New" w:cs="Courier New"/>
          <w:color w:val="FFFFFF"/>
          <w:sz w:val="16"/>
          <w:szCs w:val="16"/>
          <w:highlight w:val="black"/>
        </w:rPr>
        <w:t>T</w:t>
      </w:r>
      <w:r w:rsidRPr="009F125B">
        <w:rPr>
          <w:rFonts w:ascii="Courier New" w:hAnsi="Courier New" w:cs="Courier New"/>
          <w:color w:val="000000"/>
          <w:sz w:val="16"/>
          <w:szCs w:val="16"/>
          <w:highlight w:val="white"/>
        </w:rPr>
        <w:t xml:space="preserve"> : 180</w:t>
      </w:r>
      <w:r w:rsidRPr="009F125B">
        <w:rPr>
          <w:rFonts w:ascii="Courier New" w:hAnsi="Courier New" w:cs="Courier New"/>
          <w:color w:val="000000"/>
          <w:sz w:val="16"/>
          <w:szCs w:val="16"/>
          <w:highlight w:val="white"/>
        </w:rPr>
        <w:br/>
      </w:r>
    </w:p>
    <w:p w:rsidR="00216274" w:rsidRPr="009F125B" w:rsidRDefault="00216274" w:rsidP="00216274">
      <w:pPr>
        <w:widowControl w:val="0"/>
        <w:autoSpaceDE w:val="0"/>
        <w:autoSpaceDN w:val="0"/>
        <w:adjustRightInd w:val="0"/>
        <w:spacing w:line="240" w:lineRule="auto"/>
        <w:ind w:left="181"/>
        <w:jc w:val="left"/>
        <w:rPr>
          <w:rFonts w:ascii="Courier New" w:hAnsi="Courier New" w:cs="Courier New"/>
          <w:sz w:val="16"/>
          <w:szCs w:val="16"/>
        </w:rPr>
      </w:pP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KEY:</w:t>
      </w: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splice donor / acceptor sites</w:t>
      </w: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 = exon</w:t>
      </w: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rc: reverse complimented</w:t>
      </w: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f: forward</w:t>
      </w:r>
    </w:p>
    <w:p w:rsidR="00F21FE0"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r w:rsidRPr="009F125B">
        <w:rPr>
          <w:rFonts w:ascii="Courier New" w:hAnsi="Courier New" w:cs="Courier New"/>
          <w:color w:val="000000"/>
          <w:sz w:val="16"/>
          <w:szCs w:val="16"/>
        </w:rPr>
        <w:t>wt: wild type</w:t>
      </w:r>
    </w:p>
    <w:p w:rsidR="00216274" w:rsidRPr="009F125B" w:rsidRDefault="00216274"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F21FE0" w:rsidRPr="009F125B" w:rsidRDefault="00F21FE0" w:rsidP="00F6549B">
      <w:pPr>
        <w:widowControl w:val="0"/>
        <w:autoSpaceDE w:val="0"/>
        <w:autoSpaceDN w:val="0"/>
        <w:adjustRightInd w:val="0"/>
        <w:spacing w:line="240" w:lineRule="auto"/>
        <w:ind w:left="180"/>
        <w:jc w:val="left"/>
        <w:rPr>
          <w:rFonts w:ascii="Courier New" w:hAnsi="Courier New" w:cs="Courier New"/>
          <w:color w:val="000000"/>
          <w:sz w:val="16"/>
          <w:szCs w:val="16"/>
        </w:rPr>
      </w:pPr>
    </w:p>
    <w:p w:rsidR="008846AF" w:rsidRPr="00C12196" w:rsidRDefault="00216274" w:rsidP="008846AF">
      <w:pPr>
        <w:pStyle w:val="Caption"/>
        <w:jc w:val="left"/>
      </w:pPr>
      <w:r>
        <w:t xml:space="preserve">    </w:t>
      </w:r>
      <w:bookmarkStart w:id="107" w:name="_Toc262188950"/>
      <w:r w:rsidR="00F21FE0" w:rsidRPr="00D9096B">
        <w:t xml:space="preserve">Figure </w:t>
      </w:r>
      <w:fldSimple w:instr=" SEQ Figure \* ARABIC ">
        <w:r w:rsidR="006D1A08">
          <w:rPr>
            <w:noProof/>
          </w:rPr>
          <w:t>37</w:t>
        </w:r>
      </w:fldSimple>
      <w:r w:rsidR="00F21FE0" w:rsidRPr="00D9096B">
        <w:t xml:space="preserve">: </w:t>
      </w:r>
      <w:r w:rsidRPr="00D9096B">
        <w:t xml:space="preserve">Patient’s </w:t>
      </w:r>
      <w:r w:rsidR="00F21FE0" w:rsidRPr="00D9096B">
        <w:t xml:space="preserve">Pseudoexon 35 sequence alignment with </w:t>
      </w:r>
      <w:r>
        <w:t xml:space="preserve">wt </w:t>
      </w:r>
      <w:r w:rsidR="00F21FE0" w:rsidRPr="00D9096B">
        <w:t xml:space="preserve">exon 35. </w:t>
      </w:r>
      <w:r w:rsidR="008846AF">
        <w:t>Homologous sequences can be identified between wt exon 35 and the pseudoexon. The sequencing reaction worked well and greater level of homology can be observed in patient’s sample.</w:t>
      </w:r>
      <w:bookmarkEnd w:id="107"/>
    </w:p>
    <w:p w:rsidR="00F21FE0" w:rsidRPr="00D9096B" w:rsidRDefault="00F21FE0" w:rsidP="00D9096B">
      <w:pPr>
        <w:pStyle w:val="Caption"/>
      </w:pPr>
    </w:p>
    <w:p w:rsidR="00132DA4" w:rsidRDefault="00132DA4" w:rsidP="009F125B">
      <w:pPr>
        <w:ind w:left="360"/>
        <w:jc w:val="left"/>
      </w:pPr>
    </w:p>
    <w:p w:rsidR="001F7FD2" w:rsidRDefault="001F7FD2" w:rsidP="008A170A">
      <w:pPr>
        <w:sectPr w:rsidR="001F7FD2" w:rsidSect="00C22103">
          <w:pgSz w:w="16838" w:h="11906" w:orient="landscape"/>
          <w:pgMar w:top="1797" w:right="1440" w:bottom="2268" w:left="1440" w:header="720" w:footer="720" w:gutter="0"/>
          <w:cols w:space="720"/>
          <w:docGrid w:linePitch="360"/>
        </w:sectPr>
      </w:pPr>
    </w:p>
    <w:p w:rsidR="008846AF" w:rsidRPr="008F40AE" w:rsidRDefault="008846AF" w:rsidP="00C03F0F">
      <w:pPr>
        <w:pStyle w:val="Heading2"/>
      </w:pPr>
      <w:bookmarkStart w:id="108" w:name="_Toc262188886"/>
      <w:r w:rsidRPr="008F40AE">
        <w:lastRenderedPageBreak/>
        <w:t>Exon 13</w:t>
      </w:r>
      <w:r>
        <w:t>, 17, 18 and 24</w:t>
      </w:r>
      <w:r w:rsidRPr="008F40AE">
        <w:t>:</w:t>
      </w:r>
      <w:bookmarkEnd w:id="108"/>
    </w:p>
    <w:p w:rsidR="008846AF" w:rsidRDefault="008846AF" w:rsidP="008846AF"/>
    <w:p w:rsidR="008846AF" w:rsidRPr="0041139A" w:rsidRDefault="008846AF" w:rsidP="008846AF">
      <w:r>
        <w:t>The sequencing reaction did not work for exon 13, 17, 18 and 24. PCR had to be repeated twice with the first set of primers. Finally internal (nested) primers were designed for these exons, using the PCR product from first primer set as template. Sequencing reaction worked</w:t>
      </w:r>
      <w:r w:rsidRPr="00700B6B">
        <w:t xml:space="preserve"> </w:t>
      </w:r>
      <w:r w:rsidR="00AC05D8">
        <w:t xml:space="preserve">with nested </w:t>
      </w:r>
      <w:r>
        <w:t xml:space="preserve">primers. </w:t>
      </w:r>
    </w:p>
    <w:p w:rsidR="001F7FD2" w:rsidRDefault="00BE6E7D" w:rsidP="008A170A">
      <w:r>
        <w:t>However, no pathogenic mutation was identified in any on the exons.</w:t>
      </w:r>
    </w:p>
    <w:p w:rsidR="00BB487B" w:rsidRPr="0041139A" w:rsidRDefault="00BB487B" w:rsidP="00BB487B">
      <w:r>
        <w:rPr>
          <w:noProof/>
          <w:lang w:eastAsia="en-GB"/>
        </w:rPr>
        <w:lastRenderedPageBreak/>
        <w:drawing>
          <wp:inline distT="0" distB="0" distL="0" distR="0">
            <wp:extent cx="4943475" cy="70675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4943475" cy="7067550"/>
                    </a:xfrm>
                    <a:prstGeom prst="rect">
                      <a:avLst/>
                    </a:prstGeom>
                    <a:noFill/>
                    <a:ln w="9525">
                      <a:noFill/>
                      <a:miter lim="800000"/>
                      <a:headEnd/>
                      <a:tailEnd/>
                    </a:ln>
                  </pic:spPr>
                </pic:pic>
              </a:graphicData>
            </a:graphic>
          </wp:inline>
        </w:drawing>
      </w:r>
    </w:p>
    <w:p w:rsidR="001B74D2" w:rsidRDefault="00BB487B" w:rsidP="007E0840">
      <w:pPr>
        <w:pStyle w:val="Caption"/>
        <w:sectPr w:rsidR="001B74D2" w:rsidSect="00C22103">
          <w:pgSz w:w="11906" w:h="16838"/>
          <w:pgMar w:top="1440" w:right="1797" w:bottom="1440" w:left="2268" w:header="720" w:footer="720" w:gutter="0"/>
          <w:cols w:space="720"/>
          <w:docGrid w:linePitch="360"/>
        </w:sectPr>
      </w:pPr>
      <w:bookmarkStart w:id="109" w:name="_Toc262188951"/>
      <w:r>
        <w:t xml:space="preserve">Figure </w:t>
      </w:r>
      <w:fldSimple w:instr=" SEQ Figure \* ARABIC ">
        <w:r w:rsidR="006D1A08">
          <w:rPr>
            <w:noProof/>
          </w:rPr>
          <w:t>38</w:t>
        </w:r>
      </w:fldSimple>
      <w:r>
        <w:t>:</w:t>
      </w:r>
      <w:r w:rsidRPr="006750DC">
        <w:t xml:space="preserve"> </w:t>
      </w:r>
      <w:r>
        <w:t>Forward [5’] and Reverse [3’] Sequence traces of RIMS1 exon 13 from the patient’</w:t>
      </w:r>
      <w:r w:rsidR="007E0840">
        <w:t>s genome.</w:t>
      </w:r>
      <w:bookmarkEnd w:id="109"/>
      <w:r w:rsidR="007E0840">
        <w:t xml:space="preserve"> </w:t>
      </w:r>
    </w:p>
    <w:p w:rsidR="00BE6E7D" w:rsidRPr="00E05152" w:rsidRDefault="00BE6E7D" w:rsidP="00BE6E7D">
      <w:r>
        <w:rPr>
          <w:noProof/>
          <w:lang w:eastAsia="en-GB"/>
        </w:rPr>
        <w:lastRenderedPageBreak/>
        <w:drawing>
          <wp:inline distT="0" distB="0" distL="0" distR="0">
            <wp:extent cx="5114925" cy="72104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5114925" cy="7210425"/>
                    </a:xfrm>
                    <a:prstGeom prst="rect">
                      <a:avLst/>
                    </a:prstGeom>
                    <a:noFill/>
                    <a:ln w="9525">
                      <a:noFill/>
                      <a:miter lim="800000"/>
                      <a:headEnd/>
                      <a:tailEnd/>
                    </a:ln>
                  </pic:spPr>
                </pic:pic>
              </a:graphicData>
            </a:graphic>
          </wp:inline>
        </w:drawing>
      </w:r>
    </w:p>
    <w:p w:rsidR="00BE6E7D" w:rsidRDefault="000424A5" w:rsidP="000424A5">
      <w:pPr>
        <w:pStyle w:val="Caption"/>
      </w:pPr>
      <w:bookmarkStart w:id="110" w:name="_Toc262188952"/>
      <w:r>
        <w:t xml:space="preserve">Figure </w:t>
      </w:r>
      <w:fldSimple w:instr=" SEQ Figure \* ARABIC ">
        <w:r w:rsidR="006D1A08">
          <w:rPr>
            <w:noProof/>
          </w:rPr>
          <w:t>39</w:t>
        </w:r>
      </w:fldSimple>
      <w:r>
        <w:t>:</w:t>
      </w:r>
      <w:r w:rsidR="00BE6E7D" w:rsidRPr="00A23F03">
        <w:t xml:space="preserve"> </w:t>
      </w:r>
      <w:r w:rsidR="00BE6E7D">
        <w:t>Forward [5’] and Reverse [3’] Sequence traces of patient’s RIMS1 exon 17.</w:t>
      </w:r>
      <w:bookmarkEnd w:id="110"/>
    </w:p>
    <w:p w:rsidR="00BE6E7D" w:rsidRDefault="00BE6E7D" w:rsidP="00BE6E7D">
      <w:pPr>
        <w:pStyle w:val="Caption"/>
        <w:rPr>
          <w:b w:val="0"/>
        </w:rPr>
      </w:pPr>
    </w:p>
    <w:p w:rsidR="007E0840" w:rsidRDefault="007E0840" w:rsidP="007E0840"/>
    <w:p w:rsidR="007E0840" w:rsidRPr="007E0840" w:rsidRDefault="007E0840" w:rsidP="007E0840"/>
    <w:p w:rsidR="007E0840" w:rsidRDefault="000424A5" w:rsidP="008A170A">
      <w:r>
        <w:lastRenderedPageBreak/>
        <w:t xml:space="preserve">A significant amount of </w:t>
      </w:r>
      <w:r w:rsidR="00BE6E7D">
        <w:t>back ground fluorescence was detected in exon 17 sequence traces</w:t>
      </w:r>
      <w:r w:rsidR="007E0840">
        <w:t xml:space="preserve"> (figure 39)</w:t>
      </w:r>
      <w:r w:rsidR="00BE6E7D">
        <w:t xml:space="preserve">. </w:t>
      </w:r>
    </w:p>
    <w:p w:rsidR="00BE6E7D" w:rsidRDefault="00BE6E7D" w:rsidP="008A170A">
      <w:r>
        <w:t>Back ground fluorescence and artefacts are a usual occurrence in the beginning or at the end of the sequences. These are often caused by sequencing or fluorescence errors. The traces show some background fluorescence but otherwise traces are smooth. With  nested primers were used, some bases at the terminal ends of the exon are often lost, as primers bind to the sequence in 5’ – 3’ / 3’ – 5’ orientation (Thornley, 1997)</w:t>
      </w:r>
      <w:fldSimple w:instr=" REF _Ref262173387 \w \h  \* MERGEFORMAT ">
        <w:r w:rsidR="006D1A08" w:rsidRPr="006D1A08">
          <w:rPr>
            <w:vertAlign w:val="superscript"/>
          </w:rPr>
          <w:t>57</w:t>
        </w:r>
      </w:fldSimple>
    </w:p>
    <w:p w:rsidR="00BE6E7D" w:rsidRDefault="00BE6E7D" w:rsidP="00BE6E7D">
      <w:r>
        <w:t>Background sequencing or fluorescence can usually result</w:t>
      </w:r>
      <w:r w:rsidR="00597F50">
        <w:t xml:space="preserve"> from </w:t>
      </w:r>
      <w:r>
        <w:t>contamination or fluorescent impurities (Thornley, 1997)</w:t>
      </w:r>
      <w:r w:rsidR="00597F50" w:rsidRPr="00597F50">
        <w:rPr>
          <w:vertAlign w:val="superscript"/>
        </w:rPr>
        <w:t xml:space="preserve"> </w:t>
      </w:r>
      <w:fldSimple w:instr=" REF _Ref262173387 \w \h  \* MERGEFORMAT ">
        <w:r w:rsidR="006D1A08" w:rsidRPr="006D1A08">
          <w:rPr>
            <w:vertAlign w:val="superscript"/>
          </w:rPr>
          <w:t>57</w:t>
        </w:r>
      </w:fldSimple>
      <w:r>
        <w:t xml:space="preserve">. </w:t>
      </w:r>
    </w:p>
    <w:p w:rsidR="00BE6E7D" w:rsidRDefault="00BE6E7D" w:rsidP="008A170A"/>
    <w:p w:rsidR="00A71B6E" w:rsidRDefault="00A71B6E" w:rsidP="00A71B6E">
      <w:r>
        <w:rPr>
          <w:noProof/>
          <w:lang w:eastAsia="en-GB"/>
        </w:rPr>
        <w:lastRenderedPageBreak/>
        <w:drawing>
          <wp:inline distT="0" distB="0" distL="0" distR="0">
            <wp:extent cx="5067300" cy="68961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067300" cy="6896100"/>
                    </a:xfrm>
                    <a:prstGeom prst="rect">
                      <a:avLst/>
                    </a:prstGeom>
                    <a:noFill/>
                    <a:ln w="9525">
                      <a:noFill/>
                      <a:miter lim="800000"/>
                      <a:headEnd/>
                      <a:tailEnd/>
                    </a:ln>
                  </pic:spPr>
                </pic:pic>
              </a:graphicData>
            </a:graphic>
          </wp:inline>
        </w:drawing>
      </w:r>
    </w:p>
    <w:p w:rsidR="00A71B6E" w:rsidRDefault="00A71B6E" w:rsidP="00A71B6E">
      <w:pPr>
        <w:pStyle w:val="Caption"/>
      </w:pPr>
      <w:bookmarkStart w:id="111" w:name="_Toc262188953"/>
      <w:r>
        <w:t xml:space="preserve">Figure </w:t>
      </w:r>
      <w:fldSimple w:instr=" SEQ Figure \* ARABIC ">
        <w:r w:rsidR="006D1A08">
          <w:rPr>
            <w:noProof/>
          </w:rPr>
          <w:t>40</w:t>
        </w:r>
      </w:fldSimple>
      <w:r>
        <w:t>: Chromatograms for mutant exon 18 forward (18F) and reverse (18R) strands.</w:t>
      </w:r>
      <w:bookmarkEnd w:id="111"/>
    </w:p>
    <w:p w:rsidR="00597F50" w:rsidRDefault="00597F50" w:rsidP="008A170A"/>
    <w:p w:rsidR="00A71B6E" w:rsidRDefault="00A71B6E" w:rsidP="008A170A"/>
    <w:p w:rsidR="00A71B6E" w:rsidRPr="008A170A" w:rsidRDefault="00A71B6E" w:rsidP="008A170A">
      <w:pPr>
        <w:sectPr w:rsidR="00A71B6E" w:rsidRPr="008A170A" w:rsidSect="00C22103">
          <w:pgSz w:w="11906" w:h="16838"/>
          <w:pgMar w:top="1440" w:right="1797" w:bottom="1440" w:left="2268" w:header="720" w:footer="720" w:gutter="0"/>
          <w:cols w:space="720"/>
          <w:docGrid w:linePitch="360"/>
        </w:sectPr>
      </w:pPr>
    </w:p>
    <w:p w:rsidR="00C03F0F" w:rsidRDefault="00F11D1F" w:rsidP="00C03F0F">
      <w:pPr>
        <w:pStyle w:val="Heading2"/>
      </w:pPr>
      <w:bookmarkStart w:id="112" w:name="_Toc262188887"/>
      <w:r>
        <w:lastRenderedPageBreak/>
        <w:t xml:space="preserve">Sequence chromatograms </w:t>
      </w:r>
      <w:r w:rsidR="00C03F0F">
        <w:t>for RIMS1 exon 12, 15, 16, 19, 22, 26, 32, 33, 34, and 36</w:t>
      </w:r>
      <w:bookmarkEnd w:id="112"/>
    </w:p>
    <w:p w:rsidR="00F11D1F" w:rsidRDefault="00F11D1F" w:rsidP="00F11D1F">
      <w:r>
        <w:rPr>
          <w:noProof/>
          <w:lang w:eastAsia="en-GB"/>
        </w:rPr>
        <w:drawing>
          <wp:inline distT="0" distB="0" distL="0" distR="0">
            <wp:extent cx="5105400" cy="700087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105400" cy="7000875"/>
                    </a:xfrm>
                    <a:prstGeom prst="rect">
                      <a:avLst/>
                    </a:prstGeom>
                    <a:noFill/>
                    <a:ln w="9525">
                      <a:noFill/>
                      <a:miter lim="800000"/>
                      <a:headEnd/>
                      <a:tailEnd/>
                    </a:ln>
                  </pic:spPr>
                </pic:pic>
              </a:graphicData>
            </a:graphic>
          </wp:inline>
        </w:drawing>
      </w:r>
    </w:p>
    <w:p w:rsidR="00F11D1F" w:rsidRPr="007C5477" w:rsidRDefault="008D1A81" w:rsidP="008D1A81">
      <w:pPr>
        <w:pStyle w:val="Caption"/>
      </w:pPr>
      <w:bookmarkStart w:id="113" w:name="_Toc262188954"/>
      <w:r>
        <w:t xml:space="preserve">Figure </w:t>
      </w:r>
      <w:fldSimple w:instr=" SEQ Figure \* ARABIC ">
        <w:r w:rsidR="006D1A08">
          <w:rPr>
            <w:noProof/>
          </w:rPr>
          <w:t>41</w:t>
        </w:r>
      </w:fldSimple>
      <w:r w:rsidR="00F11D1F">
        <w:t>: sequence traces illustrating the uncalled Cytosine area in exon 12 forward and reverse complimented (figure 29)</w:t>
      </w:r>
      <w:bookmarkEnd w:id="113"/>
    </w:p>
    <w:p w:rsidR="00DC6137" w:rsidRDefault="00A42910" w:rsidP="00DC6137">
      <w:r>
        <w:br w:type="page"/>
      </w:r>
      <w:r w:rsidR="00DC6137">
        <w:rPr>
          <w:noProof/>
          <w:lang w:eastAsia="en-GB"/>
        </w:rPr>
        <w:lastRenderedPageBreak/>
        <w:drawing>
          <wp:inline distT="0" distB="0" distL="0" distR="0">
            <wp:extent cx="5505450" cy="765810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505450" cy="7658100"/>
                    </a:xfrm>
                    <a:prstGeom prst="rect">
                      <a:avLst/>
                    </a:prstGeom>
                    <a:noFill/>
                    <a:ln w="9525">
                      <a:noFill/>
                      <a:miter lim="800000"/>
                      <a:headEnd/>
                      <a:tailEnd/>
                    </a:ln>
                  </pic:spPr>
                </pic:pic>
              </a:graphicData>
            </a:graphic>
          </wp:inline>
        </w:drawing>
      </w:r>
    </w:p>
    <w:p w:rsidR="00DC6137" w:rsidRDefault="00DC6137" w:rsidP="00DC6137">
      <w:pPr>
        <w:pStyle w:val="Caption"/>
      </w:pPr>
      <w:bookmarkStart w:id="114" w:name="_Toc262188955"/>
      <w:r>
        <w:t xml:space="preserve">Figure </w:t>
      </w:r>
      <w:fldSimple w:instr=" SEQ Figure \* ARABIC ">
        <w:r w:rsidR="006D1A08">
          <w:rPr>
            <w:noProof/>
          </w:rPr>
          <w:t>42</w:t>
        </w:r>
      </w:fldSimple>
      <w:r>
        <w:t>: Exon 15 forward and reverse compliment strand traces showing areas of low confidence and artefacts giving rise to false changes.</w:t>
      </w:r>
      <w:bookmarkEnd w:id="114"/>
    </w:p>
    <w:p w:rsidR="00DC6137" w:rsidRDefault="00DC6137" w:rsidP="00A42910">
      <w:pPr>
        <w:pStyle w:val="Title"/>
      </w:pPr>
    </w:p>
    <w:p w:rsidR="00DC6137" w:rsidRDefault="00DC6137" w:rsidP="00DC6137">
      <w:r>
        <w:lastRenderedPageBreak/>
        <w:t>The deletions and point mutation highlighted in forward and reverse complimented strands (figure 34) were found in the beginning/end of trace.  Moreover they are not present in both strands. Polymerase errors occur frequently at the beginning or end of sequencing reaction, and chromatogram analysis is a must for result analysis</w:t>
      </w:r>
      <w:fldSimple w:instr=" REF _Ref262173387 \w \h  \* MERGEFORMAT ">
        <w:r w:rsidR="006D1A08" w:rsidRPr="006D1A08">
          <w:rPr>
            <w:vertAlign w:val="superscript"/>
          </w:rPr>
          <w:t>57</w:t>
        </w:r>
      </w:fldSimple>
      <w:r>
        <w:t>.</w:t>
      </w:r>
    </w:p>
    <w:p w:rsidR="00444C30" w:rsidRDefault="00444C30" w:rsidP="00DC6137"/>
    <w:p w:rsidR="00FE6E9F" w:rsidRPr="008A5937" w:rsidRDefault="00FE6E9F" w:rsidP="00FE6E9F">
      <w:r>
        <w:rPr>
          <w:noProof/>
          <w:lang w:eastAsia="en-GB"/>
        </w:rPr>
        <w:drawing>
          <wp:inline distT="0" distB="0" distL="0" distR="0">
            <wp:extent cx="5143500" cy="464820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a:stretch>
                      <a:fillRect/>
                    </a:stretch>
                  </pic:blipFill>
                  <pic:spPr bwMode="auto">
                    <a:xfrm>
                      <a:off x="0" y="0"/>
                      <a:ext cx="5143500" cy="4648200"/>
                    </a:xfrm>
                    <a:prstGeom prst="rect">
                      <a:avLst/>
                    </a:prstGeom>
                    <a:noFill/>
                    <a:ln w="9525">
                      <a:noFill/>
                      <a:miter lim="800000"/>
                      <a:headEnd/>
                      <a:tailEnd/>
                    </a:ln>
                  </pic:spPr>
                </pic:pic>
              </a:graphicData>
            </a:graphic>
          </wp:inline>
        </w:drawing>
      </w:r>
    </w:p>
    <w:p w:rsidR="00FE6E9F" w:rsidRDefault="00FE6E9F" w:rsidP="00FE6E9F">
      <w:pPr>
        <w:pStyle w:val="Caption"/>
      </w:pPr>
      <w:bookmarkStart w:id="115" w:name="_Toc262188956"/>
      <w:r>
        <w:t xml:space="preserve">Figure </w:t>
      </w:r>
      <w:fldSimple w:instr=" SEQ Figure \* ARABIC ">
        <w:r w:rsidR="006D1A08">
          <w:rPr>
            <w:noProof/>
          </w:rPr>
          <w:t>43</w:t>
        </w:r>
      </w:fldSimple>
      <w:r>
        <w:t>: Exon 16 forward strand trace illustrates the aberrant sequence in the beginning.</w:t>
      </w:r>
      <w:bookmarkEnd w:id="115"/>
    </w:p>
    <w:p w:rsidR="00F51865" w:rsidRPr="00C60473" w:rsidRDefault="00F51865" w:rsidP="00DC6137"/>
    <w:p w:rsidR="00DC6137" w:rsidRDefault="00DC6137" w:rsidP="00DC6137"/>
    <w:p w:rsidR="00444C30" w:rsidRPr="00161A2F" w:rsidRDefault="00A42910" w:rsidP="00444C30">
      <w:pPr>
        <w:pStyle w:val="Caption"/>
      </w:pPr>
      <w:r>
        <w:br w:type="page"/>
      </w:r>
      <w:r w:rsidR="00444C30">
        <w:rPr>
          <w:noProof/>
          <w:lang w:eastAsia="en-GB"/>
        </w:rPr>
        <w:lastRenderedPageBreak/>
        <w:drawing>
          <wp:inline distT="0" distB="0" distL="0" distR="0">
            <wp:extent cx="5276850" cy="7600950"/>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5276850" cy="7600950"/>
                    </a:xfrm>
                    <a:prstGeom prst="rect">
                      <a:avLst/>
                    </a:prstGeom>
                    <a:noFill/>
                    <a:ln w="9525">
                      <a:noFill/>
                      <a:miter lim="800000"/>
                      <a:headEnd/>
                      <a:tailEnd/>
                    </a:ln>
                  </pic:spPr>
                </pic:pic>
              </a:graphicData>
            </a:graphic>
          </wp:inline>
        </w:drawing>
      </w:r>
    </w:p>
    <w:p w:rsidR="00444C30" w:rsidRDefault="00035795" w:rsidP="00035795">
      <w:pPr>
        <w:pStyle w:val="Caption"/>
      </w:pPr>
      <w:bookmarkStart w:id="116" w:name="_Toc262188957"/>
      <w:r>
        <w:t xml:space="preserve">Figure </w:t>
      </w:r>
      <w:fldSimple w:instr=" SEQ Figure \* ARABIC ">
        <w:r w:rsidR="006D1A08">
          <w:rPr>
            <w:noProof/>
          </w:rPr>
          <w:t>44</w:t>
        </w:r>
      </w:fldSimple>
      <w:r w:rsidR="00444C30">
        <w:t>:</w:t>
      </w:r>
      <w:r w:rsidR="00444C30" w:rsidRPr="003A0ADB">
        <w:t xml:space="preserve"> </w:t>
      </w:r>
      <w:r w:rsidR="00444C30">
        <w:t>Forward &amp; reverse Chromatograms for mutant exon 19 Sequencing reaction. A lot of background fluorescence observable in the forward trace.</w:t>
      </w:r>
      <w:bookmarkEnd w:id="116"/>
    </w:p>
    <w:p w:rsidR="00035795" w:rsidRDefault="00035795" w:rsidP="00A42910">
      <w:pPr>
        <w:pStyle w:val="Title"/>
      </w:pPr>
    </w:p>
    <w:p w:rsidR="00035795" w:rsidRDefault="00035795" w:rsidP="00035795">
      <w:r>
        <w:rPr>
          <w:noProof/>
          <w:lang w:eastAsia="en-GB"/>
        </w:rPr>
        <w:lastRenderedPageBreak/>
        <w:drawing>
          <wp:inline distT="0" distB="0" distL="0" distR="0">
            <wp:extent cx="4972050" cy="432435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4972050" cy="4324350"/>
                    </a:xfrm>
                    <a:prstGeom prst="rect">
                      <a:avLst/>
                    </a:prstGeom>
                    <a:noFill/>
                    <a:ln w="9525">
                      <a:noFill/>
                      <a:miter lim="800000"/>
                      <a:headEnd/>
                      <a:tailEnd/>
                    </a:ln>
                  </pic:spPr>
                </pic:pic>
              </a:graphicData>
            </a:graphic>
          </wp:inline>
        </w:drawing>
      </w:r>
    </w:p>
    <w:p w:rsidR="00035795" w:rsidRDefault="00035795" w:rsidP="00035795">
      <w:pPr>
        <w:pStyle w:val="Caption"/>
      </w:pPr>
      <w:bookmarkStart w:id="117" w:name="_Toc262188958"/>
      <w:r>
        <w:t xml:space="preserve">Figure </w:t>
      </w:r>
      <w:fldSimple w:instr=" SEQ Figure \* ARABIC ">
        <w:r w:rsidR="006D1A08">
          <w:rPr>
            <w:noProof/>
          </w:rPr>
          <w:t>45</w:t>
        </w:r>
      </w:fldSimple>
      <w:r>
        <w:t>: Exon 32 forward strand trace illustrates Thymine insertion as polymerase error at the beginning of sequence.</w:t>
      </w:r>
      <w:bookmarkEnd w:id="117"/>
    </w:p>
    <w:p w:rsidR="00035795" w:rsidRDefault="00035795" w:rsidP="00035795"/>
    <w:p w:rsidR="004F2AEB" w:rsidRDefault="004F2AEB" w:rsidP="00035795"/>
    <w:p w:rsidR="004F2AEB" w:rsidRDefault="004F2AEB" w:rsidP="00035795"/>
    <w:p w:rsidR="004F2AEB" w:rsidRDefault="004F2AEB" w:rsidP="00035795"/>
    <w:p w:rsidR="004F2AEB" w:rsidRDefault="004F2AEB" w:rsidP="00035795"/>
    <w:p w:rsidR="004F2AEB" w:rsidRDefault="004F2AEB" w:rsidP="00035795"/>
    <w:p w:rsidR="004F2AEB" w:rsidRDefault="004F2AEB" w:rsidP="00035795"/>
    <w:p w:rsidR="004F2AEB" w:rsidRDefault="004F2AEB" w:rsidP="00035795"/>
    <w:p w:rsidR="004F2AEB" w:rsidRDefault="004F2AEB" w:rsidP="00035795"/>
    <w:p w:rsidR="00137EF6" w:rsidRDefault="00137EF6" w:rsidP="00035795"/>
    <w:p w:rsidR="004F2AEB" w:rsidRDefault="004F2AEB" w:rsidP="004F2AEB">
      <w:pPr>
        <w:pStyle w:val="Heading1"/>
      </w:pPr>
      <w:bookmarkStart w:id="118" w:name="_Toc262188888"/>
      <w:r>
        <w:lastRenderedPageBreak/>
        <w:t>3. 5. Exon 35 &amp; Pseudoexon 35 Sequencing</w:t>
      </w:r>
      <w:bookmarkEnd w:id="118"/>
      <w:r>
        <w:t xml:space="preserve"> </w:t>
      </w:r>
    </w:p>
    <w:p w:rsidR="00584D42" w:rsidRPr="00584D42" w:rsidRDefault="00584D42" w:rsidP="00584D42"/>
    <w:p w:rsidR="00584D42" w:rsidRDefault="00137EF6" w:rsidP="00584D42">
      <w:r>
        <w:t xml:space="preserve">The sequence alignments for patient’s and normal control are displayed in figures 34, 35, 36 and 37. </w:t>
      </w:r>
      <w:r w:rsidR="00584D42">
        <w:t>The first set of primers was labelled as 35.1F/R for identity.</w:t>
      </w:r>
    </w:p>
    <w:p w:rsidR="00584D42" w:rsidRDefault="00584D42" w:rsidP="00584D42">
      <w:r>
        <w:t xml:space="preserve">The middle fragment of exon 35 PCR products was sent for sequencing and it worked (section 3.2). The sequencing results did not indicate any mutation in patient’s exon 35, instead the results helped in discovery of pseudoexon 35. </w:t>
      </w:r>
    </w:p>
    <w:p w:rsidR="00C73FA5" w:rsidRDefault="00C73FA5" w:rsidP="00584D42">
      <w:r>
        <w:t>Exon 35 was also amplified using a normal / wild type DNA and the first set of oligonucleotide primers. At this point, it was expected that only one PCR product band will be visualised. However, three product fragments were obtained and excised for purification, followed by sequencing of the middle fragment.</w:t>
      </w:r>
    </w:p>
    <w:p w:rsidR="00CE500F" w:rsidRDefault="00CE500F" w:rsidP="00CE500F">
      <w:r>
        <w:t xml:space="preserve">Need for further study was felt as three fragments could not be explained on the basis of above alignment. </w:t>
      </w:r>
    </w:p>
    <w:p w:rsidR="00CE500F" w:rsidRDefault="00CE500F" w:rsidP="00CE500F">
      <w:r>
        <w:t>Sequences obtained (With the second set of primers) from patients and normal PCR product displayed unusual results.</w:t>
      </w:r>
    </w:p>
    <w:p w:rsidR="00CE500F" w:rsidRDefault="00CE500F" w:rsidP="00584D42"/>
    <w:p w:rsidR="00DD6AEA" w:rsidRDefault="00DD6AEA" w:rsidP="00DD6AEA">
      <w:r>
        <w:rPr>
          <w:noProof/>
          <w:lang w:eastAsia="en-GB"/>
        </w:rPr>
        <w:lastRenderedPageBreak/>
        <w:drawing>
          <wp:inline distT="0" distB="0" distL="0" distR="0">
            <wp:extent cx="5133975" cy="6629400"/>
            <wp:effectExtent l="19050" t="0" r="952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133975" cy="6629400"/>
                    </a:xfrm>
                    <a:prstGeom prst="rect">
                      <a:avLst/>
                    </a:prstGeom>
                    <a:noFill/>
                    <a:ln w="9525">
                      <a:noFill/>
                      <a:miter lim="800000"/>
                      <a:headEnd/>
                      <a:tailEnd/>
                    </a:ln>
                  </pic:spPr>
                </pic:pic>
              </a:graphicData>
            </a:graphic>
          </wp:inline>
        </w:drawing>
      </w:r>
    </w:p>
    <w:p w:rsidR="00DD6AEA" w:rsidRDefault="00186C15" w:rsidP="00186C15">
      <w:pPr>
        <w:pStyle w:val="Caption"/>
      </w:pPr>
      <w:bookmarkStart w:id="119" w:name="_Toc262188959"/>
      <w:r>
        <w:t xml:space="preserve">Figure </w:t>
      </w:r>
      <w:fldSimple w:instr=" SEQ Figure \* ARABIC ">
        <w:r w:rsidR="006D1A08">
          <w:rPr>
            <w:noProof/>
          </w:rPr>
          <w:t>46</w:t>
        </w:r>
      </w:fldSimple>
      <w:r w:rsidR="00DD6AEA">
        <w:t>:</w:t>
      </w:r>
      <w:r w:rsidR="00DD6AEA" w:rsidRPr="00EB1844">
        <w:t xml:space="preserve"> </w:t>
      </w:r>
      <w:r w:rsidR="00DD6AEA">
        <w:t>Forward &amp; reverse Chromatograms for patient’s exon 35 Sequencing reaction. Both traces show presence of background fluorescence.</w:t>
      </w:r>
      <w:bookmarkEnd w:id="119"/>
    </w:p>
    <w:p w:rsidR="00035795" w:rsidRDefault="00035795" w:rsidP="00137EF6">
      <w:r>
        <w:br w:type="page"/>
      </w:r>
      <w:r w:rsidR="00137EF6">
        <w:lastRenderedPageBreak/>
        <w:t xml:space="preserve"> </w:t>
      </w:r>
    </w:p>
    <w:p w:rsidR="00186C15" w:rsidRDefault="00186C15" w:rsidP="00186C15">
      <w:r>
        <w:rPr>
          <w:noProof/>
          <w:lang w:eastAsia="en-GB"/>
        </w:rPr>
        <w:drawing>
          <wp:inline distT="0" distB="0" distL="0" distR="0">
            <wp:extent cx="4981575" cy="6496050"/>
            <wp:effectExtent l="19050" t="0" r="9525"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4981575" cy="6496050"/>
                    </a:xfrm>
                    <a:prstGeom prst="rect">
                      <a:avLst/>
                    </a:prstGeom>
                    <a:noFill/>
                    <a:ln w="9525">
                      <a:noFill/>
                      <a:miter lim="800000"/>
                      <a:headEnd/>
                      <a:tailEnd/>
                    </a:ln>
                  </pic:spPr>
                </pic:pic>
              </a:graphicData>
            </a:graphic>
          </wp:inline>
        </w:drawing>
      </w:r>
    </w:p>
    <w:p w:rsidR="00186C15" w:rsidRDefault="00186C15" w:rsidP="00186C15">
      <w:pPr>
        <w:pStyle w:val="Caption"/>
      </w:pPr>
      <w:bookmarkStart w:id="120" w:name="_Toc262188960"/>
      <w:r>
        <w:t xml:space="preserve">Figure </w:t>
      </w:r>
      <w:fldSimple w:instr=" SEQ Figure \* ARABIC ">
        <w:r w:rsidR="006D1A08">
          <w:rPr>
            <w:noProof/>
          </w:rPr>
          <w:t>47</w:t>
        </w:r>
      </w:fldSimple>
      <w:r>
        <w:t xml:space="preserve">: </w:t>
      </w:r>
      <w:smartTag w:uri="urn:schemas-microsoft-com:office:smarttags" w:element="place">
        <w:r>
          <w:t>Normal</w:t>
        </w:r>
      </w:smartTag>
      <w:r>
        <w:t xml:space="preserve"> Exon 35 forward &amp; reverse [reverse complimented] strand traces. Background fluorescence observed in both.</w:t>
      </w:r>
      <w:bookmarkEnd w:id="120"/>
    </w:p>
    <w:p w:rsidR="00035795" w:rsidRDefault="00035795" w:rsidP="00035795"/>
    <w:p w:rsidR="00035795" w:rsidRDefault="00035795">
      <w:pPr>
        <w:spacing w:line="240" w:lineRule="auto"/>
        <w:jc w:val="left"/>
      </w:pPr>
    </w:p>
    <w:p w:rsidR="00035795" w:rsidRDefault="00035795">
      <w:pPr>
        <w:spacing w:line="240" w:lineRule="auto"/>
        <w:jc w:val="left"/>
      </w:pPr>
      <w:r>
        <w:br w:type="page"/>
      </w:r>
    </w:p>
    <w:p w:rsidR="0071007B" w:rsidRDefault="0071007B" w:rsidP="0071007B">
      <w:r>
        <w:lastRenderedPageBreak/>
        <w:t xml:space="preserve">Since the reason for three PCR products could not be </w:t>
      </w:r>
      <w:r w:rsidR="00564109">
        <w:t xml:space="preserve">explained. It was </w:t>
      </w:r>
      <w:r>
        <w:t>decide</w:t>
      </w:r>
      <w:r w:rsidR="00564109">
        <w:t>d</w:t>
      </w:r>
      <w:r>
        <w:t xml:space="preserve"> to retrieve BLASTN results for the</w:t>
      </w:r>
      <w:r w:rsidR="00564109">
        <w:t xml:space="preserve"> first set of exon 35</w:t>
      </w:r>
      <w:r>
        <w:t xml:space="preserve"> oligonucleotide primers from </w:t>
      </w:r>
      <w:r w:rsidRPr="003B45C7">
        <w:rPr>
          <w:i/>
        </w:rPr>
        <w:t>ENSEMBL</w:t>
      </w:r>
      <w:r>
        <w:t xml:space="preserve">. </w:t>
      </w:r>
    </w:p>
    <w:p w:rsidR="00035795" w:rsidRDefault="00035795">
      <w:pPr>
        <w:spacing w:line="240" w:lineRule="auto"/>
        <w:jc w:val="left"/>
      </w:pP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2F4958">
        <w:rPr>
          <w:rFonts w:ascii="Courier New" w:hAnsi="Courier New" w:cs="Courier New"/>
          <w:b/>
          <w:i/>
          <w:color w:val="555555"/>
          <w:sz w:val="20"/>
          <w:szCs w:val="20"/>
          <w:highlight w:val="yellow"/>
          <w:lang w:eastAsia="en-GB"/>
        </w:rPr>
        <w:t xml:space="preserve">Query location     : </w:t>
      </w:r>
      <w:r w:rsidRPr="00AF354B">
        <w:rPr>
          <w:rFonts w:ascii="Courier New" w:hAnsi="Courier New" w:cs="Courier New"/>
          <w:b/>
          <w:i/>
          <w:color w:val="555555"/>
          <w:sz w:val="20"/>
          <w:szCs w:val="20"/>
          <w:highlight w:val="yellow"/>
          <w:lang w:eastAsia="en-GB"/>
        </w:rPr>
        <w:t>35.1F</w:t>
      </w:r>
      <w:r w:rsidRPr="002F4958">
        <w:rPr>
          <w:rFonts w:ascii="Courier New" w:hAnsi="Courier New" w:cs="Courier New"/>
          <w:b/>
          <w:i/>
          <w:color w:val="555555"/>
          <w:sz w:val="20"/>
          <w:szCs w:val="20"/>
          <w:highlight w:val="yellow"/>
          <w:lang w:eastAsia="en-GB"/>
        </w:rPr>
        <w:t xml:space="preserve">       1 to       23 (+)</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Database location  : 6       73108544 to 73108566 (+)</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Genomic location   : 6       73108544 to 73108566 (+)</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Alignment score    : 23</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E-value            : 0.00026</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Alignment length   : 23</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highlight w:val="yellow"/>
          <w:lang w:eastAsia="en-GB"/>
        </w:rPr>
        <w:t>Percentage identity: 100.00</w:t>
      </w:r>
      <w:r w:rsidRPr="002F4958">
        <w:rPr>
          <w:rFonts w:ascii="Courier New" w:hAnsi="Courier New" w:cs="Courier New"/>
          <w:vanish/>
          <w:sz w:val="20"/>
          <w:szCs w:val="20"/>
          <w:highlight w:val="yellow"/>
          <w:lang w:eastAsia="en-GB"/>
        </w:rPr>
        <w:t>Top of Form</w:t>
      </w:r>
    </w:p>
    <w:p w:rsidR="00592CD9" w:rsidRPr="002F4958" w:rsidRDefault="00BA6648" w:rsidP="00592CD9">
      <w:pPr>
        <w:spacing w:line="240" w:lineRule="auto"/>
        <w:rPr>
          <w:rFonts w:ascii="Courier New" w:hAnsi="Courier New" w:cs="Courier New"/>
          <w:color w:val="555555"/>
          <w:sz w:val="20"/>
          <w:szCs w:val="20"/>
          <w:lang w:eastAsia="en-GB"/>
        </w:rPr>
      </w:pPr>
      <w:r w:rsidRPr="002F4958">
        <w:rPr>
          <w:rFonts w:ascii="Courier New" w:hAnsi="Courier New" w:cs="Courier New"/>
          <w:color w:val="555555"/>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in;height:18pt" o:ole="">
            <v:imagedata r:id="rId53" o:title=""/>
          </v:shape>
          <w:control r:id="rId54" w:name="DefaultOcxName" w:shapeid="_x0000_i1046"/>
        </w:object>
      </w:r>
      <w:r w:rsidRPr="002F4958">
        <w:rPr>
          <w:rFonts w:ascii="Courier New" w:hAnsi="Courier New" w:cs="Courier New"/>
          <w:color w:val="555555"/>
          <w:sz w:val="20"/>
          <w:szCs w:val="20"/>
        </w:rPr>
        <w:object w:dxaOrig="225" w:dyaOrig="225">
          <v:shape id="_x0000_i1049" type="#_x0000_t75" style="width:1in;height:18pt" o:ole="">
            <v:imagedata r:id="rId55" o:title=""/>
          </v:shape>
          <w:control r:id="rId56" w:name="DefaultOcxName1" w:shapeid="_x0000_i1049"/>
        </w:object>
      </w:r>
      <w:r w:rsidRPr="002F4958">
        <w:rPr>
          <w:rFonts w:ascii="Courier New" w:hAnsi="Courier New" w:cs="Courier New"/>
          <w:color w:val="555555"/>
          <w:sz w:val="20"/>
          <w:szCs w:val="20"/>
        </w:rPr>
        <w:object w:dxaOrig="225" w:dyaOrig="225">
          <v:shape id="_x0000_i1052" type="#_x0000_t75" style="width:1in;height:18pt" o:ole="">
            <v:imagedata r:id="rId57" o:title=""/>
          </v:shape>
          <w:control r:id="rId58" w:name="DefaultOcxName2" w:shapeid="_x0000_i1052"/>
        </w:object>
      </w:r>
      <w:r w:rsidRPr="002F4958">
        <w:rPr>
          <w:rFonts w:ascii="Courier New" w:hAnsi="Courier New" w:cs="Courier New"/>
          <w:color w:val="555555"/>
          <w:sz w:val="20"/>
          <w:szCs w:val="20"/>
        </w:rPr>
        <w:object w:dxaOrig="225" w:dyaOrig="225">
          <v:shape id="_x0000_i1055" type="#_x0000_t75" style="width:1in;height:18pt" o:ole="">
            <v:imagedata r:id="rId59" o:title=""/>
          </v:shape>
          <w:control r:id="rId60" w:name="DefaultOcxName3" w:shapeid="_x0000_i1055"/>
        </w:object>
      </w:r>
      <w:r w:rsidRPr="002F4958">
        <w:rPr>
          <w:rFonts w:ascii="Courier New" w:hAnsi="Courier New" w:cs="Courier New"/>
          <w:color w:val="555555"/>
          <w:sz w:val="20"/>
          <w:szCs w:val="20"/>
        </w:rPr>
        <w:object w:dxaOrig="225" w:dyaOrig="225">
          <v:shape id="_x0000_i1058" type="#_x0000_t75" style="width:1in;height:18pt" o:ole="">
            <v:imagedata r:id="rId61" o:title=""/>
          </v:shape>
          <w:control r:id="rId62" w:name="DefaultOcxName4" w:shapeid="_x0000_i1058"/>
        </w:object>
      </w:r>
    </w:p>
    <w:p w:rsidR="00592CD9" w:rsidRPr="002F4958" w:rsidRDefault="00592CD9" w:rsidP="00592CD9">
      <w:pPr>
        <w:spacing w:line="240" w:lineRule="auto"/>
        <w:jc w:val="center"/>
        <w:rPr>
          <w:rFonts w:ascii="Courier New" w:hAnsi="Courier New" w:cs="Courier New"/>
          <w:color w:val="555555"/>
          <w:sz w:val="20"/>
          <w:szCs w:val="20"/>
          <w:lang w:eastAsia="en-GB"/>
        </w:rPr>
      </w:pPr>
      <w:r w:rsidRPr="002F4958">
        <w:rPr>
          <w:rFonts w:ascii="Courier New" w:hAnsi="Courier New" w:cs="Courier New"/>
          <w:b/>
          <w:bCs/>
          <w:color w:val="8B0000"/>
          <w:sz w:val="20"/>
          <w:szCs w:val="20"/>
          <w:lang w:eastAsia="en-GB"/>
        </w:rPr>
        <w:t>THIS STYLE:</w:t>
      </w:r>
      <w:r w:rsidRPr="002F4958">
        <w:rPr>
          <w:rFonts w:ascii="Courier New" w:hAnsi="Courier New" w:cs="Courier New"/>
          <w:color w:val="555555"/>
          <w:sz w:val="20"/>
          <w:szCs w:val="20"/>
          <w:lang w:eastAsia="en-GB"/>
        </w:rPr>
        <w:t xml:space="preserve"> Location of selected alignment</w:t>
      </w:r>
      <w:r w:rsidRPr="002F4958">
        <w:rPr>
          <w:rFonts w:ascii="Courier New" w:hAnsi="Courier New" w:cs="Courier New"/>
          <w:color w:val="555555"/>
          <w:sz w:val="20"/>
          <w:szCs w:val="20"/>
          <w:lang w:eastAsia="en-GB"/>
        </w:rPr>
        <w:br/>
      </w:r>
      <w:r w:rsidRPr="00340CB9">
        <w:rPr>
          <w:rFonts w:ascii="Courier New" w:hAnsi="Courier New" w:cs="Courier New"/>
          <w:b/>
          <w:bCs/>
          <w:color w:val="00008B"/>
          <w:sz w:val="20"/>
          <w:szCs w:val="20"/>
          <w:lang w:eastAsia="en-GB"/>
        </w:rPr>
        <w:t xml:space="preserve">  </w:t>
      </w:r>
      <w:r w:rsidRPr="002F4958">
        <w:rPr>
          <w:rFonts w:ascii="Courier New" w:hAnsi="Courier New" w:cs="Courier New"/>
          <w:b/>
          <w:bCs/>
          <w:color w:val="00008B"/>
          <w:sz w:val="20"/>
          <w:szCs w:val="20"/>
          <w:lang w:eastAsia="en-GB"/>
        </w:rPr>
        <w:t>THIS STYLE:</w:t>
      </w:r>
      <w:r w:rsidRPr="002F4958">
        <w:rPr>
          <w:rFonts w:ascii="Courier New" w:hAnsi="Courier New" w:cs="Courier New"/>
          <w:color w:val="555555"/>
          <w:sz w:val="20"/>
          <w:szCs w:val="20"/>
          <w:lang w:eastAsia="en-GB"/>
        </w:rPr>
        <w:t xml:space="preserve"> Location of other alignments</w:t>
      </w:r>
      <w:r w:rsidRPr="002F4958">
        <w:rPr>
          <w:rFonts w:ascii="Courier New" w:hAnsi="Courier New" w:cs="Courier New"/>
          <w:color w:val="555555"/>
          <w:sz w:val="20"/>
          <w:szCs w:val="20"/>
          <w:lang w:eastAsia="en-GB"/>
        </w:rPr>
        <w:br/>
      </w:r>
      <w:r w:rsidRPr="00340CB9">
        <w:rPr>
          <w:rFonts w:ascii="Courier New" w:hAnsi="Courier New" w:cs="Courier New"/>
          <w:color w:val="555555"/>
          <w:sz w:val="20"/>
          <w:szCs w:val="20"/>
          <w:shd w:val="clear" w:color="auto" w:fill="FFEBCD"/>
          <w:lang w:eastAsia="en-GB"/>
        </w:rPr>
        <w:t xml:space="preserve">  </w:t>
      </w:r>
      <w:r w:rsidRPr="002F4958">
        <w:rPr>
          <w:rFonts w:ascii="Courier New" w:hAnsi="Courier New" w:cs="Courier New"/>
          <w:color w:val="555555"/>
          <w:sz w:val="20"/>
          <w:szCs w:val="20"/>
          <w:shd w:val="clear" w:color="auto" w:fill="FFEBCD"/>
          <w:lang w:eastAsia="en-GB"/>
        </w:rPr>
        <w:t>THIS STYLE:</w:t>
      </w:r>
      <w:r w:rsidRPr="002F4958">
        <w:rPr>
          <w:rFonts w:ascii="Courier New" w:hAnsi="Courier New" w:cs="Courier New"/>
          <w:color w:val="555555"/>
          <w:sz w:val="20"/>
          <w:szCs w:val="20"/>
          <w:lang w:eastAsia="en-GB"/>
        </w:rPr>
        <w:t xml:space="preserve"> Location of Exons</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2F4958">
        <w:rPr>
          <w:rFonts w:ascii="Courier New" w:hAnsi="Courier New" w:cs="Courier New"/>
          <w:b/>
          <w:i/>
          <w:color w:val="555555"/>
          <w:sz w:val="20"/>
          <w:szCs w:val="20"/>
          <w:highlight w:val="yellow"/>
          <w:lang w:eastAsia="en-GB"/>
        </w:rPr>
        <w:t>&gt;chromosome:GRCh37:6:73108244:73108866:1</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TGTTAGGAAGTATGTTATAATATTTTTTTTAAAGTTTAGTTATGGTCGTTTCTTAGCTTG</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TGTCAATTATTTTCTTTTTGCACACTTAGAAAGGCAAAAGAAAAAAAGAATATAGTTCTA</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ATCATAAAAAGGTAACAATGAGCTTTAAGATATAAACCTGCATTGTAACCCAAGTAAGTC</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AAAGTCTTCAAATAACTTTGTATACATTGAGTCAAAATGAGGAAAATGGCAGTAATGGTA</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ACATATAGATTTAAGGAACAGAATTTATGGAGCAATGGAAATTTTAAGTAATTTAAACAG</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b/>
          <w:bCs/>
          <w:color w:val="8B0000"/>
          <w:sz w:val="20"/>
          <w:szCs w:val="20"/>
          <w:lang w:eastAsia="en-GB"/>
        </w:rPr>
        <w:t>TCAATGGGAAACTTTCAGTAAGC</w:t>
      </w:r>
      <w:r w:rsidRPr="002F4958">
        <w:rPr>
          <w:rFonts w:ascii="Courier New" w:hAnsi="Courier New" w:cs="Courier New"/>
          <w:color w:val="555555"/>
          <w:sz w:val="20"/>
          <w:szCs w:val="20"/>
          <w:lang w:eastAsia="en-GB"/>
        </w:rPr>
        <w:t>ATCTCTAATTCTCTAATAGGGAATTCTCTAATTAAAA</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AAATAGTTGAATTTAAGGAATAATTTCTTATATGTTAATATACCTTTGTTTAG</w:t>
      </w:r>
      <w:r w:rsidRPr="002F4958">
        <w:rPr>
          <w:rFonts w:ascii="Courier New" w:hAnsi="Courier New" w:cs="Courier New"/>
          <w:color w:val="555555"/>
          <w:sz w:val="20"/>
          <w:szCs w:val="20"/>
          <w:shd w:val="clear" w:color="auto" w:fill="FFEBCD"/>
          <w:lang w:eastAsia="en-GB"/>
        </w:rPr>
        <w:t>CTCCATA</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shd w:val="clear" w:color="auto" w:fill="FFEBCD"/>
          <w:lang w:eastAsia="en-GB"/>
        </w:rPr>
        <w:t>TGTCAAAGTATATCTTTTGGAAAATGGGGCCTGTATAGCCAAGAAGAAGACAAGAATTGC</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shd w:val="clear" w:color="auto" w:fill="FFEBCD"/>
          <w:lang w:eastAsia="en-GB"/>
        </w:rPr>
        <w:t>ACGAAAAACCCTTGATCCTTTGTATCAGCAGTCTCTGGTTTTTGATGAAAGTCCACAGGG</w:t>
      </w:r>
    </w:p>
    <w:p w:rsidR="00592CD9" w:rsidRPr="002F4958"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shd w:val="clear" w:color="auto" w:fill="FFEBCD"/>
          <w:lang w:eastAsia="en-GB"/>
        </w:rPr>
        <w:t>TAAAGTTCTTCAG</w:t>
      </w:r>
      <w:r w:rsidRPr="002F4958">
        <w:rPr>
          <w:rFonts w:ascii="Courier New" w:hAnsi="Courier New" w:cs="Courier New"/>
          <w:color w:val="555555"/>
          <w:sz w:val="20"/>
          <w:szCs w:val="20"/>
          <w:lang w:eastAsia="en-GB"/>
        </w:rPr>
        <w:t>GTCAGTAATAGTTTGTTTGGCTTTTTACATTGAAATGTCTGTTTTAC</w:t>
      </w:r>
    </w:p>
    <w:p w:rsidR="00592CD9" w:rsidRDefault="00592CD9"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2F4958">
        <w:rPr>
          <w:rFonts w:ascii="Courier New" w:hAnsi="Courier New" w:cs="Courier New"/>
          <w:color w:val="555555"/>
          <w:sz w:val="20"/>
          <w:szCs w:val="20"/>
          <w:lang w:eastAsia="en-GB"/>
        </w:rPr>
        <w:t>CCATACATCGAAGAGATGGTCAA</w:t>
      </w:r>
    </w:p>
    <w:p w:rsidR="0099415D" w:rsidRPr="00340CB9" w:rsidRDefault="0099415D" w:rsidP="00592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p>
    <w:p w:rsidR="00592CD9" w:rsidRDefault="00592CD9" w:rsidP="00592CD9">
      <w:r>
        <w:rPr>
          <w:noProof/>
          <w:lang w:eastAsia="en-GB"/>
        </w:rPr>
        <w:drawing>
          <wp:inline distT="0" distB="0" distL="0" distR="0">
            <wp:extent cx="5191125" cy="1562100"/>
            <wp:effectExtent l="19050" t="0" r="9525"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srcRect/>
                    <a:stretch>
                      <a:fillRect/>
                    </a:stretch>
                  </pic:blipFill>
                  <pic:spPr bwMode="auto">
                    <a:xfrm>
                      <a:off x="0" y="0"/>
                      <a:ext cx="5191125" cy="1562100"/>
                    </a:xfrm>
                    <a:prstGeom prst="rect">
                      <a:avLst/>
                    </a:prstGeom>
                    <a:noFill/>
                    <a:ln w="9525">
                      <a:noFill/>
                      <a:miter lim="800000"/>
                      <a:headEnd/>
                      <a:tailEnd/>
                    </a:ln>
                  </pic:spPr>
                </pic:pic>
              </a:graphicData>
            </a:graphic>
          </wp:inline>
        </w:drawing>
      </w:r>
    </w:p>
    <w:p w:rsidR="00592CD9" w:rsidRDefault="00032B23" w:rsidP="00032B23">
      <w:pPr>
        <w:pStyle w:val="Caption"/>
      </w:pPr>
      <w:bookmarkStart w:id="121" w:name="_Toc262188961"/>
      <w:r>
        <w:t xml:space="preserve">Figure </w:t>
      </w:r>
      <w:fldSimple w:instr=" SEQ Figure \* ARABIC ">
        <w:r w:rsidR="006D1A08">
          <w:rPr>
            <w:noProof/>
          </w:rPr>
          <w:t>48</w:t>
        </w:r>
      </w:fldSimple>
      <w:r w:rsidR="00592CD9">
        <w:t>: BLASTN results for exon 35 Forward Primer (1</w:t>
      </w:r>
      <w:r w:rsidR="00592CD9" w:rsidRPr="00BD6B65">
        <w:rPr>
          <w:vertAlign w:val="superscript"/>
        </w:rPr>
        <w:t>st</w:t>
      </w:r>
      <w:r w:rsidR="00592CD9">
        <w:t xml:space="preserve"> set of primers). Sequence location and contig map mark the position of primer (red box) in the genome, in the region before exon 35.</w:t>
      </w:r>
      <w:bookmarkEnd w:id="121"/>
      <w:r w:rsidR="00592CD9">
        <w:t xml:space="preserve"> </w:t>
      </w:r>
    </w:p>
    <w:p w:rsidR="0099415D" w:rsidRPr="0099415D" w:rsidRDefault="0099415D" w:rsidP="0099415D"/>
    <w:p w:rsidR="0099415D" w:rsidRDefault="0099415D" w:rsidP="0099415D">
      <w:r>
        <w:t xml:space="preserve">The results indicated (figure 46) 100% primer identity with the genomic region amplified. BLASTN results for the reverse primers were then retrieved from </w:t>
      </w:r>
      <w:r w:rsidRPr="003B45C7">
        <w:rPr>
          <w:i/>
        </w:rPr>
        <w:t>ENSEMBL</w:t>
      </w:r>
      <w:r>
        <w:t xml:space="preserve">, to see </w:t>
      </w:r>
      <w:r w:rsidR="00D45800">
        <w:t xml:space="preserve">if </w:t>
      </w:r>
      <w:r>
        <w:t>anything unusual could be found.</w:t>
      </w:r>
    </w:p>
    <w:p w:rsidR="00592CD9" w:rsidRDefault="00592CD9">
      <w:pPr>
        <w:spacing w:line="240" w:lineRule="auto"/>
        <w:jc w:val="left"/>
      </w:pPr>
    </w:p>
    <w:p w:rsidR="00564109" w:rsidRDefault="00564109">
      <w:pPr>
        <w:spacing w:line="240" w:lineRule="auto"/>
        <w:jc w:val="left"/>
      </w:pPr>
    </w:p>
    <w:p w:rsidR="00564109" w:rsidRDefault="00564109">
      <w:pPr>
        <w:spacing w:line="240" w:lineRule="auto"/>
        <w:jc w:val="left"/>
      </w:pPr>
    </w:p>
    <w:p w:rsidR="0099415D" w:rsidRPr="00877262"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AF354B">
        <w:rPr>
          <w:rFonts w:ascii="Courier New" w:hAnsi="Courier New" w:cs="Courier New"/>
          <w:b/>
          <w:i/>
          <w:color w:val="555555"/>
          <w:sz w:val="20"/>
          <w:szCs w:val="20"/>
          <w:highlight w:val="yellow"/>
          <w:lang w:eastAsia="en-GB"/>
        </w:rPr>
        <w:t>Query location     : 35.1R        1 to       24 (-)</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Database location  : 6     73108808 to 73108831 (+)</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Genomic location   : 6     73108808 to 73108831 (+)</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Alignment score    : 24</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E-value            : 6.5e-05</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Alignment length   : 24</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AF354B">
        <w:rPr>
          <w:rFonts w:ascii="Courier New" w:hAnsi="Courier New" w:cs="Courier New"/>
          <w:color w:val="555555"/>
          <w:sz w:val="20"/>
          <w:szCs w:val="20"/>
          <w:highlight w:val="yellow"/>
          <w:lang w:eastAsia="en-GB"/>
        </w:rPr>
        <w:t>Percentage identity: 100.00</w:t>
      </w:r>
      <w:r w:rsidRPr="00340CB9">
        <w:rPr>
          <w:rFonts w:ascii="Courier New" w:hAnsi="Courier New" w:cs="Courier New"/>
          <w:color w:val="555555"/>
          <w:sz w:val="20"/>
          <w:szCs w:val="20"/>
          <w:lang w:eastAsia="en-GB"/>
        </w:rPr>
        <w:t xml:space="preserve"> </w:t>
      </w:r>
    </w:p>
    <w:p w:rsidR="0099415D" w:rsidRPr="00340CB9" w:rsidRDefault="0099415D" w:rsidP="0099415D">
      <w:pPr>
        <w:spacing w:line="240" w:lineRule="auto"/>
        <w:jc w:val="center"/>
        <w:rPr>
          <w:rFonts w:ascii="Courier New" w:hAnsi="Courier New" w:cs="Courier New"/>
          <w:color w:val="555555"/>
          <w:sz w:val="20"/>
          <w:szCs w:val="20"/>
          <w:lang w:eastAsia="en-GB"/>
        </w:rPr>
      </w:pPr>
      <w:r w:rsidRPr="00340CB9">
        <w:rPr>
          <w:rFonts w:ascii="Courier New" w:hAnsi="Courier New" w:cs="Courier New"/>
          <w:b/>
          <w:bCs/>
          <w:color w:val="8B0000"/>
          <w:sz w:val="20"/>
          <w:szCs w:val="20"/>
          <w:lang w:eastAsia="en-GB"/>
        </w:rPr>
        <w:t>THIS STYLE:</w:t>
      </w:r>
      <w:r w:rsidRPr="00340CB9">
        <w:rPr>
          <w:rFonts w:ascii="Courier New" w:hAnsi="Courier New" w:cs="Courier New"/>
          <w:color w:val="555555"/>
          <w:sz w:val="20"/>
          <w:szCs w:val="20"/>
          <w:lang w:eastAsia="en-GB"/>
        </w:rPr>
        <w:t xml:space="preserve"> Location of selected alignment</w:t>
      </w:r>
      <w:r w:rsidRPr="00340CB9">
        <w:rPr>
          <w:rFonts w:ascii="Courier New" w:hAnsi="Courier New" w:cs="Courier New"/>
          <w:color w:val="555555"/>
          <w:sz w:val="20"/>
          <w:szCs w:val="20"/>
          <w:lang w:eastAsia="en-GB"/>
        </w:rPr>
        <w:br/>
      </w:r>
      <w:r w:rsidRPr="00340CB9">
        <w:rPr>
          <w:rFonts w:ascii="Courier New" w:hAnsi="Courier New" w:cs="Courier New"/>
          <w:b/>
          <w:bCs/>
          <w:color w:val="00008B"/>
          <w:sz w:val="20"/>
          <w:szCs w:val="20"/>
          <w:lang w:eastAsia="en-GB"/>
        </w:rPr>
        <w:t>THIS STYLE:</w:t>
      </w:r>
      <w:r w:rsidRPr="00340CB9">
        <w:rPr>
          <w:rFonts w:ascii="Courier New" w:hAnsi="Courier New" w:cs="Courier New"/>
          <w:color w:val="555555"/>
          <w:sz w:val="20"/>
          <w:szCs w:val="20"/>
          <w:lang w:eastAsia="en-GB"/>
        </w:rPr>
        <w:t xml:space="preserve"> Location of other alignments</w:t>
      </w:r>
      <w:r w:rsidRPr="00340CB9">
        <w:rPr>
          <w:rFonts w:ascii="Courier New" w:hAnsi="Courier New" w:cs="Courier New"/>
          <w:color w:val="555555"/>
          <w:sz w:val="20"/>
          <w:szCs w:val="20"/>
          <w:lang w:eastAsia="en-GB"/>
        </w:rPr>
        <w:br/>
      </w:r>
      <w:r w:rsidRPr="00340CB9">
        <w:rPr>
          <w:rFonts w:ascii="Courier New" w:hAnsi="Courier New" w:cs="Courier New"/>
          <w:color w:val="555555"/>
          <w:sz w:val="20"/>
          <w:szCs w:val="20"/>
          <w:shd w:val="clear" w:color="auto" w:fill="FFEBCD"/>
          <w:lang w:eastAsia="en-GB"/>
        </w:rPr>
        <w:t>THIS STYLE:</w:t>
      </w:r>
      <w:r w:rsidRPr="00340CB9">
        <w:rPr>
          <w:rFonts w:ascii="Courier New" w:hAnsi="Courier New" w:cs="Courier New"/>
          <w:color w:val="555555"/>
          <w:sz w:val="20"/>
          <w:szCs w:val="20"/>
          <w:lang w:eastAsia="en-GB"/>
        </w:rPr>
        <w:t xml:space="preserve"> Location of Exons</w:t>
      </w:r>
    </w:p>
    <w:p w:rsidR="0099415D" w:rsidRPr="001B4DA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AF354B">
        <w:rPr>
          <w:rFonts w:ascii="Courier New" w:hAnsi="Courier New" w:cs="Courier New"/>
          <w:b/>
          <w:i/>
          <w:color w:val="555555"/>
          <w:sz w:val="20"/>
          <w:szCs w:val="20"/>
          <w:highlight w:val="yellow"/>
          <w:lang w:eastAsia="en-GB"/>
        </w:rPr>
        <w:t>&gt;chromosome:GRCh37:6:73108508:73109131:-1</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GTGAGGACATATCTCTATCTATCTATTTATCATCTATCTATCTAGTGAGGAGTGAGGAGG</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GCTGGGAACAGGGCAAAGCTAGAAGGAGAGGATAGAGAGAGAAAAGACAAGAAGAGAGAG</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AGATAAAATAAAATTGTTCTCTATTAGACCCACCAAATATTTTTGATATTATATATTATT</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TATATTATAAACTAACCATTTGAATTTTGTCTACTCAAGAATATTATCCTACATTTATCT</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TTACCAAATTTTATTCTCTTTGTGTTTGACCATCTCTTCGATGTATGGGTAAAACAGACA</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b/>
          <w:bCs/>
          <w:color w:val="8B0000"/>
          <w:sz w:val="20"/>
          <w:szCs w:val="20"/>
          <w:lang w:eastAsia="en-GB"/>
        </w:rPr>
        <w:t>TTTCAATGTAAAAAGCCAAACAAA</w:t>
      </w:r>
      <w:r w:rsidRPr="00340CB9">
        <w:rPr>
          <w:rFonts w:ascii="Courier New" w:hAnsi="Courier New" w:cs="Courier New"/>
          <w:color w:val="555555"/>
          <w:sz w:val="20"/>
          <w:szCs w:val="20"/>
          <w:lang w:eastAsia="en-GB"/>
        </w:rPr>
        <w:t>CTATTACTGAC</w:t>
      </w:r>
      <w:r w:rsidRPr="00340CB9">
        <w:rPr>
          <w:rFonts w:ascii="Courier New" w:hAnsi="Courier New" w:cs="Courier New"/>
          <w:color w:val="555555"/>
          <w:sz w:val="20"/>
          <w:szCs w:val="20"/>
          <w:shd w:val="clear" w:color="auto" w:fill="FFEBCD"/>
          <w:lang w:eastAsia="en-GB"/>
        </w:rPr>
        <w:t>CTGAAGAACTTTACCCTGTGGACTT</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shd w:val="clear" w:color="auto" w:fill="FFEBCD"/>
          <w:lang w:eastAsia="en-GB"/>
        </w:rPr>
        <w:t>TCATCAAAAACCAGAGACTGCTGATACAAAGGATCAAGGGTTTTTCGTGCAATTCTTGTC</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shd w:val="clear" w:color="auto" w:fill="FFEBCD"/>
          <w:lang w:eastAsia="en-GB"/>
        </w:rPr>
        <w:t>TTCTTCTTGGCTATACAGGCCCCATTTTCCAAAAGATATACTTTGACATATGGAG</w:t>
      </w:r>
      <w:r w:rsidRPr="00340CB9">
        <w:rPr>
          <w:rFonts w:ascii="Courier New" w:hAnsi="Courier New" w:cs="Courier New"/>
          <w:color w:val="555555"/>
          <w:sz w:val="20"/>
          <w:szCs w:val="20"/>
          <w:lang w:eastAsia="en-GB"/>
        </w:rPr>
        <w:t>CTAAA</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CAAAGGTATATTAACATATAAGAAATTATTCCTTAAATTCAACTATTTTTTTAATTAGAG</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AATTCCCTATTAGAGAATTAGAGATGCTTACTGAAAGTTTCCCATTGACTGTTTAAATTA</w:t>
      </w:r>
    </w:p>
    <w:p w:rsidR="0099415D" w:rsidRPr="00340CB9" w:rsidRDefault="0099415D" w:rsidP="00994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340CB9">
        <w:rPr>
          <w:rFonts w:ascii="Courier New" w:hAnsi="Courier New" w:cs="Courier New"/>
          <w:color w:val="555555"/>
          <w:sz w:val="20"/>
          <w:szCs w:val="20"/>
          <w:lang w:eastAsia="en-GB"/>
        </w:rPr>
        <w:t>CTTAAAATTTCCATTGCTCCATAA</w:t>
      </w:r>
    </w:p>
    <w:p w:rsidR="0099415D" w:rsidRDefault="0099415D" w:rsidP="0099415D">
      <w:r>
        <w:rPr>
          <w:noProof/>
          <w:lang w:eastAsia="en-GB"/>
        </w:rPr>
        <w:drawing>
          <wp:inline distT="0" distB="0" distL="0" distR="0">
            <wp:extent cx="4981575" cy="18097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srcRect/>
                    <a:stretch>
                      <a:fillRect/>
                    </a:stretch>
                  </pic:blipFill>
                  <pic:spPr bwMode="auto">
                    <a:xfrm>
                      <a:off x="0" y="0"/>
                      <a:ext cx="4981575" cy="1809750"/>
                    </a:xfrm>
                    <a:prstGeom prst="rect">
                      <a:avLst/>
                    </a:prstGeom>
                    <a:noFill/>
                    <a:ln w="9525">
                      <a:noFill/>
                      <a:miter lim="800000"/>
                      <a:headEnd/>
                      <a:tailEnd/>
                    </a:ln>
                  </pic:spPr>
                </pic:pic>
              </a:graphicData>
            </a:graphic>
          </wp:inline>
        </w:drawing>
      </w:r>
    </w:p>
    <w:p w:rsidR="0099415D" w:rsidRDefault="0099415D" w:rsidP="0099415D">
      <w:pPr>
        <w:pStyle w:val="Caption"/>
      </w:pPr>
      <w:bookmarkStart w:id="122" w:name="_Toc262188962"/>
      <w:r>
        <w:t xml:space="preserve">Figure </w:t>
      </w:r>
      <w:fldSimple w:instr=" SEQ Figure \* ARABIC ">
        <w:r w:rsidR="006D1A08">
          <w:rPr>
            <w:noProof/>
          </w:rPr>
          <w:t>49</w:t>
        </w:r>
      </w:fldSimple>
      <w:r>
        <w:t>: BLASTN results for exon 35 Reverse Primer (1</w:t>
      </w:r>
      <w:r w:rsidRPr="00BD6B65">
        <w:rPr>
          <w:vertAlign w:val="superscript"/>
        </w:rPr>
        <w:t>st</w:t>
      </w:r>
      <w:r>
        <w:t xml:space="preserve"> set of primers). Sequence location and contig map mark the position of primer (red box) in the region at the end of exon 35.</w:t>
      </w:r>
      <w:bookmarkEnd w:id="122"/>
      <w:r>
        <w:t xml:space="preserve"> </w:t>
      </w:r>
    </w:p>
    <w:p w:rsidR="00035795" w:rsidRDefault="00035795">
      <w:pPr>
        <w:spacing w:line="240" w:lineRule="auto"/>
        <w:jc w:val="left"/>
      </w:pPr>
    </w:p>
    <w:p w:rsidR="00032B23" w:rsidRDefault="00032B23" w:rsidP="00032B23"/>
    <w:p w:rsidR="00032B23" w:rsidRDefault="00D004F0" w:rsidP="00032B23">
      <w:r>
        <w:t>E</w:t>
      </w:r>
      <w:r w:rsidR="00032B23">
        <w:t>xon 35 reverse primer also indicated 100% homology with RIMS1 exon 35. The results indicated (figure 49) 100% primer identity with the genomic region amplified. Therefore it was safely concluded that the problem did not lie with primers.</w:t>
      </w:r>
    </w:p>
    <w:p w:rsidR="002F4F26" w:rsidRDefault="002F4F26" w:rsidP="00032B23">
      <w:r>
        <w:t xml:space="preserve">Second set of primers was designed to include the intronic region before and after exon 35. By an accidental omission of [ ] before and after exon </w:t>
      </w:r>
      <w:r>
        <w:lastRenderedPageBreak/>
        <w:t>35, the second set of primers were directed to intronic  region between exon 35 and 36.</w:t>
      </w:r>
    </w:p>
    <w:p w:rsidR="00032B23" w:rsidRDefault="002F4F26" w:rsidP="00032B23">
      <w:r>
        <w:t>The second set of primers was labelled as 35.2F/R for identity.</w:t>
      </w:r>
    </w:p>
    <w:p w:rsidR="00817202" w:rsidRDefault="00817202" w:rsidP="00817202">
      <w:r>
        <w:t>New exon 35 oligonucleotide primers amplified the intronic region GRCh37</w:t>
      </w:r>
      <w:r w:rsidRPr="009C62ED">
        <w:t xml:space="preserve"> [</w:t>
      </w:r>
      <w:r>
        <w:t xml:space="preserve">genomic location chromosome </w:t>
      </w:r>
      <w:r w:rsidRPr="009C62ED">
        <w:t>6</w:t>
      </w:r>
      <w:r w:rsidRPr="009C62ED">
        <w:rPr>
          <w:i/>
        </w:rPr>
        <w:t>:</w:t>
      </w:r>
      <w:r>
        <w:t xml:space="preserve"> </w:t>
      </w:r>
      <w:r w:rsidRPr="009C62ED">
        <w:t>73109444 to 73109653</w:t>
      </w:r>
      <w:r>
        <w:t>]</w:t>
      </w:r>
      <w:r w:rsidRPr="009C62ED">
        <w:t xml:space="preserve"> </w:t>
      </w:r>
      <w:r>
        <w:t xml:space="preserve">between RIMS1 exon 35 and 36 (figure 50). This region doesn’t code for any protein in </w:t>
      </w:r>
      <w:r w:rsidRPr="0017597A">
        <w:rPr>
          <w:i/>
        </w:rPr>
        <w:t>Homo sapiens</w:t>
      </w:r>
      <w:r>
        <w:t xml:space="preserve">. Based on homology to exon 35 and non-coding features it was aptly termed as pseudoexon 35. </w:t>
      </w:r>
    </w:p>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Default="00817202" w:rsidP="00817202"/>
    <w:p w:rsidR="00817202" w:rsidRPr="00110860"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highlight w:val="yellow"/>
          <w:lang w:eastAsia="en-GB"/>
        </w:rPr>
      </w:pPr>
      <w:r w:rsidRPr="00110860">
        <w:rPr>
          <w:rFonts w:ascii="Courier New" w:hAnsi="Courier New" w:cs="Courier New"/>
          <w:b/>
          <w:i/>
          <w:color w:val="555555"/>
          <w:sz w:val="20"/>
          <w:szCs w:val="20"/>
          <w:highlight w:val="yellow"/>
          <w:lang w:eastAsia="en-GB"/>
        </w:rPr>
        <w:lastRenderedPageBreak/>
        <w:t>Query location     : 35.2F        1 to       20 (+)</w:t>
      </w:r>
    </w:p>
    <w:p w:rsidR="00817202" w:rsidRPr="00110860"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highlight w:val="yellow"/>
          <w:lang w:eastAsia="en-GB"/>
        </w:rPr>
      </w:pPr>
      <w:r w:rsidRPr="00110860">
        <w:rPr>
          <w:rFonts w:ascii="Courier New" w:hAnsi="Courier New" w:cs="Courier New"/>
          <w:color w:val="555555"/>
          <w:sz w:val="20"/>
          <w:szCs w:val="20"/>
          <w:highlight w:val="yellow"/>
          <w:lang w:eastAsia="en-GB"/>
        </w:rPr>
        <w:t>Database location  : 6     73109444 to 73109463 (+)</w:t>
      </w:r>
    </w:p>
    <w:p w:rsidR="00817202" w:rsidRPr="00921A7D"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Genomic location   : 6     73109444 to 73109463 (+)</w:t>
      </w:r>
    </w:p>
    <w:p w:rsidR="00817202" w:rsidRPr="00921A7D"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p>
    <w:p w:rsidR="00817202" w:rsidRPr="00921A7D"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21A7D">
        <w:rPr>
          <w:rFonts w:ascii="Courier New" w:hAnsi="Courier New" w:cs="Courier New"/>
          <w:color w:val="555555"/>
          <w:sz w:val="20"/>
          <w:szCs w:val="20"/>
          <w:lang w:eastAsia="en-GB"/>
        </w:rPr>
        <w:t>Alignment score    : 20</w:t>
      </w:r>
    </w:p>
    <w:p w:rsidR="00817202" w:rsidRPr="00921A7D"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E-value            : 0.016</w:t>
      </w:r>
    </w:p>
    <w:p w:rsidR="00817202" w:rsidRPr="00921A7D"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21A7D">
        <w:rPr>
          <w:rFonts w:ascii="Courier New" w:hAnsi="Courier New" w:cs="Courier New"/>
          <w:color w:val="555555"/>
          <w:sz w:val="20"/>
          <w:szCs w:val="20"/>
          <w:lang w:eastAsia="en-GB"/>
        </w:rPr>
        <w:t>Alignment length   : 20</w:t>
      </w:r>
    </w:p>
    <w:p w:rsidR="00817202"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Percentage identity: 100.00</w:t>
      </w:r>
      <w:r w:rsidRPr="00921A7D">
        <w:rPr>
          <w:rFonts w:ascii="Courier New" w:hAnsi="Courier New" w:cs="Courier New"/>
          <w:color w:val="555555"/>
          <w:sz w:val="20"/>
          <w:szCs w:val="20"/>
          <w:lang w:eastAsia="en-GB"/>
        </w:rPr>
        <w:t xml:space="preserve"> </w:t>
      </w:r>
    </w:p>
    <w:p w:rsidR="00817202" w:rsidRPr="00C9019A" w:rsidRDefault="00817202" w:rsidP="00817202">
      <w:pPr>
        <w:spacing w:line="240" w:lineRule="auto"/>
        <w:jc w:val="center"/>
        <w:rPr>
          <w:rFonts w:ascii="Courier New" w:hAnsi="Courier New" w:cs="Courier New"/>
          <w:color w:val="555555"/>
          <w:sz w:val="20"/>
          <w:szCs w:val="20"/>
          <w:lang w:eastAsia="en-GB"/>
        </w:rPr>
      </w:pPr>
      <w:r w:rsidRPr="00C9019A">
        <w:rPr>
          <w:rFonts w:ascii="Courier New" w:hAnsi="Courier New" w:cs="Courier New"/>
          <w:b/>
          <w:bCs/>
          <w:color w:val="8B0000"/>
          <w:sz w:val="20"/>
          <w:szCs w:val="20"/>
          <w:lang w:eastAsia="en-GB"/>
        </w:rPr>
        <w:t>THIS STYLE:</w:t>
      </w:r>
      <w:r w:rsidRPr="00C9019A">
        <w:rPr>
          <w:rFonts w:ascii="Courier New" w:hAnsi="Courier New" w:cs="Courier New"/>
          <w:color w:val="555555"/>
          <w:sz w:val="20"/>
          <w:szCs w:val="20"/>
          <w:lang w:eastAsia="en-GB"/>
        </w:rPr>
        <w:t xml:space="preserve"> Location of selected alignment</w:t>
      </w:r>
      <w:r w:rsidRPr="00C9019A">
        <w:rPr>
          <w:rFonts w:ascii="Courier New" w:hAnsi="Courier New" w:cs="Courier New"/>
          <w:color w:val="555555"/>
          <w:sz w:val="20"/>
          <w:szCs w:val="20"/>
          <w:lang w:eastAsia="en-GB"/>
        </w:rPr>
        <w:br/>
      </w:r>
      <w:r w:rsidRPr="00C9019A">
        <w:rPr>
          <w:rFonts w:ascii="Courier New" w:hAnsi="Courier New" w:cs="Courier New"/>
          <w:b/>
          <w:bCs/>
          <w:color w:val="00008B"/>
          <w:sz w:val="20"/>
          <w:szCs w:val="20"/>
          <w:lang w:eastAsia="en-GB"/>
        </w:rPr>
        <w:t>THIS STYLE:</w:t>
      </w:r>
      <w:r w:rsidRPr="00C9019A">
        <w:rPr>
          <w:rFonts w:ascii="Courier New" w:hAnsi="Courier New" w:cs="Courier New"/>
          <w:color w:val="555555"/>
          <w:sz w:val="20"/>
          <w:szCs w:val="20"/>
          <w:lang w:eastAsia="en-GB"/>
        </w:rPr>
        <w:t xml:space="preserve"> Location of other alignments</w:t>
      </w:r>
      <w:r w:rsidRPr="00C9019A">
        <w:rPr>
          <w:rFonts w:ascii="Courier New" w:hAnsi="Courier New" w:cs="Courier New"/>
          <w:color w:val="555555"/>
          <w:sz w:val="20"/>
          <w:szCs w:val="20"/>
          <w:lang w:eastAsia="en-GB"/>
        </w:rPr>
        <w:br/>
      </w:r>
      <w:r w:rsidRPr="00C9019A">
        <w:rPr>
          <w:rFonts w:ascii="Courier New" w:hAnsi="Courier New" w:cs="Courier New"/>
          <w:color w:val="555555"/>
          <w:sz w:val="20"/>
          <w:szCs w:val="20"/>
          <w:shd w:val="clear" w:color="auto" w:fill="FFEBCD"/>
          <w:lang w:eastAsia="en-GB"/>
        </w:rPr>
        <w:t>THIS STYLE:</w:t>
      </w:r>
      <w:r w:rsidRPr="00C9019A">
        <w:rPr>
          <w:rFonts w:ascii="Courier New" w:hAnsi="Courier New" w:cs="Courier New"/>
          <w:color w:val="555555"/>
          <w:sz w:val="20"/>
          <w:szCs w:val="20"/>
          <w:lang w:eastAsia="en-GB"/>
        </w:rPr>
        <w:t xml:space="preserve"> Location of Exons</w:t>
      </w:r>
    </w:p>
    <w:p w:rsidR="00817202" w:rsidRPr="002B156C"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2"/>
          <w:szCs w:val="22"/>
          <w:lang w:eastAsia="en-GB"/>
        </w:rPr>
      </w:pPr>
      <w:r w:rsidRPr="00AF354B">
        <w:rPr>
          <w:rFonts w:ascii="Courier New" w:hAnsi="Courier New" w:cs="Courier New"/>
          <w:b/>
          <w:i/>
          <w:color w:val="555555"/>
          <w:sz w:val="22"/>
          <w:szCs w:val="22"/>
          <w:highlight w:val="yellow"/>
          <w:lang w:eastAsia="en-GB"/>
        </w:rPr>
        <w:t>&gt;chromosome:GRCh37:6:73109144:73109763:1</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TGATAGATAGATACAGATATAGCAAACAAAACAATGTTAATAATAGTTGGTTGAGCATTG</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CTATATACCAAACATGGGGTACAAAGAGGAAGAGGGAGAGGAAAAGAGAAGTGTGCAGAC</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ACCAGCAAATATTGAGCCCTGGTGGAGTACCAGATGCATTTCTAGGTGCTTATATACATT</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ATTTAAATTTTGTAACTAACATGTGCAATAAGTATCATTATCCCCATTTTAAAGATTATG</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TCTGAGATTCAAGAGGTAAAGTAATTTCACAAAATTACTCAGTAAATTTTAAAGACATGA</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b/>
          <w:bCs/>
          <w:color w:val="8B0000"/>
          <w:sz w:val="20"/>
          <w:szCs w:val="20"/>
          <w:lang w:eastAsia="en-GB"/>
        </w:rPr>
        <w:t>TTCACCACCAACTCTGCTTG</w:t>
      </w:r>
      <w:r w:rsidRPr="00C9019A">
        <w:rPr>
          <w:rFonts w:ascii="Courier New" w:hAnsi="Courier New" w:cs="Courier New"/>
          <w:color w:val="555555"/>
          <w:sz w:val="20"/>
          <w:szCs w:val="20"/>
          <w:lang w:eastAsia="en-GB"/>
        </w:rPr>
        <w:t>TGTAAAACAGGTGAATGAGTTCAGTTGAGAACCTTTACAG</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ACGACTGAAGTATTAGAAAATAGAACCTGGGAGTATGTGAAATGGAAGGCTTGTCTGACA</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CTAGTAGCCAATAGAAGTTGACCTAGATTGTGGTAATTTTTAATGATCTAATTGAAATAT</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TAATCATCTAAATCAAAATTGGCAGGCAAGTCCTCAAAAGGTACCAGCTCACAATTATTT</w:t>
      </w:r>
    </w:p>
    <w:p w:rsidR="00817202" w:rsidRPr="00C9019A"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TTTGACCTACCCCTTCACTAAAAAGACCATAATACGAAAGAAATCAAATGAATACTCTCA</w:t>
      </w:r>
    </w:p>
    <w:p w:rsidR="00817202"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C9019A">
        <w:rPr>
          <w:rFonts w:ascii="Courier New" w:hAnsi="Courier New" w:cs="Courier New"/>
          <w:color w:val="555555"/>
          <w:sz w:val="20"/>
          <w:szCs w:val="20"/>
          <w:lang w:eastAsia="en-GB"/>
        </w:rPr>
        <w:t>TTCTTTGTACATACTTTCTG</w:t>
      </w:r>
    </w:p>
    <w:p w:rsidR="00817202"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p>
    <w:p w:rsidR="00817202" w:rsidRPr="00110860"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highlight w:val="yellow"/>
          <w:lang w:eastAsia="en-GB"/>
        </w:rPr>
      </w:pPr>
      <w:r w:rsidRPr="00110860">
        <w:rPr>
          <w:rFonts w:ascii="Courier New" w:hAnsi="Courier New" w:cs="Courier New"/>
          <w:b/>
          <w:i/>
          <w:color w:val="555555"/>
          <w:sz w:val="20"/>
          <w:szCs w:val="20"/>
          <w:highlight w:val="yellow"/>
          <w:lang w:eastAsia="en-GB"/>
        </w:rPr>
        <w:t>Query location     : 32.5R        1 to       20 (-)</w:t>
      </w:r>
    </w:p>
    <w:p w:rsidR="00817202" w:rsidRPr="00110860"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highlight w:val="yellow"/>
          <w:lang w:eastAsia="en-GB"/>
        </w:rPr>
      </w:pPr>
      <w:r w:rsidRPr="00110860">
        <w:rPr>
          <w:rFonts w:ascii="Courier New" w:hAnsi="Courier New" w:cs="Courier New"/>
          <w:color w:val="555555"/>
          <w:sz w:val="20"/>
          <w:szCs w:val="20"/>
          <w:highlight w:val="yellow"/>
          <w:lang w:eastAsia="en-GB"/>
        </w:rPr>
        <w:t>Database location  : 6     73109634 to 73109653 (+)</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Genomic location   : 6     73109634 to 73109653 (+)</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Alignment score    : 20</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E-value            : 0.016</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Alignment length   : 20</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110860">
        <w:rPr>
          <w:rFonts w:ascii="Courier New" w:hAnsi="Courier New" w:cs="Courier New"/>
          <w:color w:val="555555"/>
          <w:sz w:val="20"/>
          <w:szCs w:val="20"/>
          <w:highlight w:val="yellow"/>
          <w:lang w:eastAsia="en-GB"/>
        </w:rPr>
        <w:t>Percentage identity: 100.00</w:t>
      </w:r>
      <w:r w:rsidRPr="009A20B3">
        <w:rPr>
          <w:rFonts w:ascii="Courier New" w:hAnsi="Courier New" w:cs="Courier New"/>
          <w:color w:val="555555"/>
          <w:sz w:val="20"/>
          <w:szCs w:val="20"/>
          <w:lang w:eastAsia="en-GB"/>
        </w:rPr>
        <w:t xml:space="preserve"> </w:t>
      </w:r>
    </w:p>
    <w:p w:rsidR="00817202" w:rsidRPr="009A20B3" w:rsidRDefault="00817202" w:rsidP="00817202">
      <w:pPr>
        <w:spacing w:line="240" w:lineRule="auto"/>
        <w:jc w:val="center"/>
        <w:rPr>
          <w:rFonts w:ascii="Courier New" w:hAnsi="Courier New" w:cs="Courier New"/>
          <w:color w:val="555555"/>
          <w:sz w:val="20"/>
          <w:szCs w:val="20"/>
          <w:lang w:eastAsia="en-GB"/>
        </w:rPr>
      </w:pPr>
      <w:r w:rsidRPr="009A20B3">
        <w:rPr>
          <w:rFonts w:ascii="Courier New" w:hAnsi="Courier New" w:cs="Courier New"/>
          <w:b/>
          <w:bCs/>
          <w:color w:val="8B0000"/>
          <w:sz w:val="20"/>
          <w:szCs w:val="20"/>
          <w:lang w:eastAsia="en-GB"/>
        </w:rPr>
        <w:t>THIS STYLE:</w:t>
      </w:r>
      <w:r w:rsidRPr="009A20B3">
        <w:rPr>
          <w:rFonts w:ascii="Courier New" w:hAnsi="Courier New" w:cs="Courier New"/>
          <w:color w:val="555555"/>
          <w:sz w:val="20"/>
          <w:szCs w:val="20"/>
          <w:lang w:eastAsia="en-GB"/>
        </w:rPr>
        <w:t xml:space="preserve"> Location of selected alignment</w:t>
      </w:r>
      <w:r w:rsidRPr="009A20B3">
        <w:rPr>
          <w:rFonts w:ascii="Courier New" w:hAnsi="Courier New" w:cs="Courier New"/>
          <w:color w:val="555555"/>
          <w:sz w:val="20"/>
          <w:szCs w:val="20"/>
          <w:lang w:eastAsia="en-GB"/>
        </w:rPr>
        <w:br/>
      </w:r>
      <w:r w:rsidRPr="009A20B3">
        <w:rPr>
          <w:rFonts w:ascii="Courier New" w:hAnsi="Courier New" w:cs="Courier New"/>
          <w:b/>
          <w:bCs/>
          <w:color w:val="00008B"/>
          <w:sz w:val="20"/>
          <w:szCs w:val="20"/>
          <w:lang w:eastAsia="en-GB"/>
        </w:rPr>
        <w:t>THIS STYLE:</w:t>
      </w:r>
      <w:r w:rsidRPr="009A20B3">
        <w:rPr>
          <w:rFonts w:ascii="Courier New" w:hAnsi="Courier New" w:cs="Courier New"/>
          <w:color w:val="555555"/>
          <w:sz w:val="20"/>
          <w:szCs w:val="20"/>
          <w:lang w:eastAsia="en-GB"/>
        </w:rPr>
        <w:t xml:space="preserve"> Location of other alignments</w:t>
      </w:r>
      <w:r w:rsidRPr="009A20B3">
        <w:rPr>
          <w:rFonts w:ascii="Courier New" w:hAnsi="Courier New" w:cs="Courier New"/>
          <w:color w:val="555555"/>
          <w:sz w:val="20"/>
          <w:szCs w:val="20"/>
          <w:lang w:eastAsia="en-GB"/>
        </w:rPr>
        <w:br/>
      </w:r>
      <w:r w:rsidRPr="009A20B3">
        <w:rPr>
          <w:rFonts w:ascii="Courier New" w:hAnsi="Courier New" w:cs="Courier New"/>
          <w:color w:val="555555"/>
          <w:sz w:val="20"/>
          <w:szCs w:val="20"/>
          <w:shd w:val="clear" w:color="auto" w:fill="FFEBCD"/>
          <w:lang w:eastAsia="en-GB"/>
        </w:rPr>
        <w:t>THIS STYLE:</w:t>
      </w:r>
      <w:r w:rsidRPr="009A20B3">
        <w:rPr>
          <w:rFonts w:ascii="Courier New" w:hAnsi="Courier New" w:cs="Courier New"/>
          <w:color w:val="555555"/>
          <w:sz w:val="20"/>
          <w:szCs w:val="20"/>
          <w:lang w:eastAsia="en-GB"/>
        </w:rPr>
        <w:t xml:space="preserve"> Location of Exons</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AF354B">
        <w:rPr>
          <w:rFonts w:ascii="Courier New" w:hAnsi="Courier New" w:cs="Courier New"/>
          <w:b/>
          <w:i/>
          <w:color w:val="555555"/>
          <w:sz w:val="20"/>
          <w:szCs w:val="20"/>
          <w:highlight w:val="yellow"/>
          <w:lang w:eastAsia="en-GB"/>
        </w:rPr>
        <w:t>&gt;chromosome:GRCh37:6:73109334:73109953:-1</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TATTAGCTACATAAGCCATGTTAAAGAAATAAATACATAAGAGTATTTTTATATGAATGC</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AACACCTTTCTTGTGTAACTACTATCTAATTAGCGATGTACAGGACCATAAAAATCTAAA</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AATTAAAATTTGTGCAATTTAGGAGGGCAAGATGAGCAATCCAACTCAGTATACCATGGA</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ATGTATGTACCAGAAAGTATGTACAAAGAATGAGAGTATTCATTTGATTTCTTTCGTATT</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ATGGTCTTTTTAGTGAAGGGGTAGGTCAAAAAATAATTGTGAGCTGGTACCTTTTGAGGA</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b/>
          <w:bCs/>
          <w:color w:val="8B0000"/>
          <w:sz w:val="20"/>
          <w:szCs w:val="20"/>
          <w:lang w:eastAsia="en-GB"/>
        </w:rPr>
        <w:t>CTTGCCTGCCAATTTTGATT</w:t>
      </w:r>
      <w:r w:rsidRPr="009A20B3">
        <w:rPr>
          <w:rFonts w:ascii="Courier New" w:hAnsi="Courier New" w:cs="Courier New"/>
          <w:color w:val="555555"/>
          <w:sz w:val="20"/>
          <w:szCs w:val="20"/>
          <w:lang w:eastAsia="en-GB"/>
        </w:rPr>
        <w:t>TAGATGATTAATATTTCAATTAGATCATTAAAAATTACCA</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CAATCTAGGTCAACTTCTATTGGCTACTAGTGTCAGACAAGCCTTCCATTTCACATACTC</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CCAGGTTCTATTTTCTAATACTTCAGTCGTCTGTAAAGGTTCTCAACTGAACTCATTCAC</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CTGTTTTACACAAGCAGAGTTGGTGGTGAATCATGTCTTTAAAATTTACTGAGTAATTTT</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GTGAAATTACTTTACCTCTTGAATCTCAGACATAATCTTTAAAATGGGGATAATGATACT</w:t>
      </w:r>
    </w:p>
    <w:p w:rsidR="00817202" w:rsidRPr="009A20B3" w:rsidRDefault="00817202" w:rsidP="00817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9A20B3">
        <w:rPr>
          <w:rFonts w:ascii="Courier New" w:hAnsi="Courier New" w:cs="Courier New"/>
          <w:color w:val="555555"/>
          <w:sz w:val="20"/>
          <w:szCs w:val="20"/>
          <w:lang w:eastAsia="en-GB"/>
        </w:rPr>
        <w:t>TATTGCACATGTTAGTTACA</w:t>
      </w:r>
    </w:p>
    <w:p w:rsidR="00817202" w:rsidRPr="00C9019A" w:rsidRDefault="00817202" w:rsidP="00817202">
      <w:pPr>
        <w:pBdr>
          <w:bottom w:val="single" w:sz="6" w:space="1" w:color="auto"/>
        </w:pBdr>
        <w:spacing w:line="240" w:lineRule="auto"/>
        <w:jc w:val="center"/>
        <w:rPr>
          <w:rFonts w:ascii="Courier New" w:hAnsi="Courier New" w:cs="Courier New"/>
          <w:vanish/>
          <w:sz w:val="20"/>
          <w:szCs w:val="20"/>
          <w:lang w:eastAsia="en-GB"/>
        </w:rPr>
      </w:pPr>
      <w:r w:rsidRPr="00C9019A">
        <w:rPr>
          <w:rFonts w:ascii="Courier New" w:hAnsi="Courier New" w:cs="Courier New"/>
          <w:vanish/>
          <w:sz w:val="20"/>
          <w:szCs w:val="20"/>
          <w:lang w:eastAsia="en-GB"/>
        </w:rPr>
        <w:t>Top of Form</w:t>
      </w:r>
    </w:p>
    <w:p w:rsidR="00817202" w:rsidRPr="00C9019A" w:rsidRDefault="00BA6648" w:rsidP="00817202">
      <w:pPr>
        <w:spacing w:line="240" w:lineRule="auto"/>
        <w:rPr>
          <w:rFonts w:ascii="Courier New" w:hAnsi="Courier New" w:cs="Courier New"/>
          <w:color w:val="555555"/>
          <w:sz w:val="20"/>
          <w:szCs w:val="20"/>
          <w:lang w:eastAsia="en-GB"/>
        </w:rPr>
      </w:pPr>
      <w:r w:rsidRPr="00C9019A">
        <w:rPr>
          <w:rFonts w:ascii="Courier New" w:hAnsi="Courier New" w:cs="Courier New"/>
          <w:color w:val="555555"/>
          <w:sz w:val="20"/>
          <w:szCs w:val="20"/>
        </w:rPr>
        <w:object w:dxaOrig="225" w:dyaOrig="225">
          <v:shape id="_x0000_i1061" type="#_x0000_t75" style="width:1in;height:18pt" o:ole="">
            <v:imagedata r:id="rId65" o:title=""/>
          </v:shape>
          <w:control r:id="rId66" w:name="DefaultOcxName18" w:shapeid="_x0000_i1061"/>
        </w:object>
      </w:r>
      <w:r w:rsidRPr="00C9019A">
        <w:rPr>
          <w:rFonts w:ascii="Courier New" w:hAnsi="Courier New" w:cs="Courier New"/>
          <w:color w:val="555555"/>
          <w:sz w:val="20"/>
          <w:szCs w:val="20"/>
        </w:rPr>
        <w:object w:dxaOrig="225" w:dyaOrig="225">
          <v:shape id="_x0000_i1064" type="#_x0000_t75" style="width:1in;height:18pt" o:ole="">
            <v:imagedata r:id="rId67" o:title=""/>
          </v:shape>
          <w:control r:id="rId68" w:name="DefaultOcxName17" w:shapeid="_x0000_i1064"/>
        </w:object>
      </w:r>
      <w:r w:rsidRPr="00C9019A">
        <w:rPr>
          <w:rFonts w:ascii="Courier New" w:hAnsi="Courier New" w:cs="Courier New"/>
          <w:color w:val="555555"/>
          <w:sz w:val="20"/>
          <w:szCs w:val="20"/>
        </w:rPr>
        <w:object w:dxaOrig="225" w:dyaOrig="225">
          <v:shape id="_x0000_i1067" type="#_x0000_t75" style="width:1in;height:18pt" o:ole="">
            <v:imagedata r:id="rId69" o:title=""/>
          </v:shape>
          <w:control r:id="rId70" w:name="DefaultOcxName22" w:shapeid="_x0000_i1067"/>
        </w:object>
      </w:r>
      <w:r w:rsidRPr="00C9019A">
        <w:rPr>
          <w:rFonts w:ascii="Courier New" w:hAnsi="Courier New" w:cs="Courier New"/>
          <w:color w:val="555555"/>
          <w:sz w:val="20"/>
          <w:szCs w:val="20"/>
        </w:rPr>
        <w:object w:dxaOrig="225" w:dyaOrig="225">
          <v:shape id="_x0000_i1070" type="#_x0000_t75" style="width:1in;height:18pt" o:ole="">
            <v:imagedata r:id="rId71" o:title=""/>
          </v:shape>
          <w:control r:id="rId72" w:name="DefaultOcxName32" w:shapeid="_x0000_i1070"/>
        </w:object>
      </w:r>
      <w:r w:rsidRPr="00C9019A">
        <w:rPr>
          <w:rFonts w:ascii="Courier New" w:hAnsi="Courier New" w:cs="Courier New"/>
          <w:color w:val="555555"/>
          <w:sz w:val="20"/>
          <w:szCs w:val="20"/>
        </w:rPr>
        <w:object w:dxaOrig="225" w:dyaOrig="225">
          <v:shape id="_x0000_i1073" type="#_x0000_t75" style="width:1in;height:18pt" o:ole="">
            <v:imagedata r:id="rId73" o:title=""/>
          </v:shape>
          <w:control r:id="rId74" w:name="DefaultOcxName42" w:shapeid="_x0000_i1073"/>
        </w:object>
      </w:r>
    </w:p>
    <w:p w:rsidR="00817202" w:rsidRDefault="00817202" w:rsidP="00817202">
      <w:pPr>
        <w:pStyle w:val="Caption"/>
      </w:pPr>
      <w:bookmarkStart w:id="123" w:name="_Toc262188963"/>
      <w:r>
        <w:t xml:space="preserve">Figure </w:t>
      </w:r>
      <w:fldSimple w:instr=" SEQ Figure \* ARABIC ">
        <w:r w:rsidR="006D1A08">
          <w:rPr>
            <w:noProof/>
          </w:rPr>
          <w:t>50</w:t>
        </w:r>
      </w:fldSimple>
      <w:r>
        <w:t>: BLASTN results for pseudoexon 35 forward and reverse oligonucleotides (2</w:t>
      </w:r>
      <w:r w:rsidRPr="0017597A">
        <w:rPr>
          <w:vertAlign w:val="superscript"/>
        </w:rPr>
        <w:t>nd</w:t>
      </w:r>
      <w:r>
        <w:t xml:space="preserve"> set of primers).</w:t>
      </w:r>
      <w:bookmarkEnd w:id="123"/>
      <w:r>
        <w:t xml:space="preserve"> </w:t>
      </w:r>
    </w:p>
    <w:p w:rsidR="004C1EBC" w:rsidRDefault="004C1EBC">
      <w:pPr>
        <w:spacing w:line="240" w:lineRule="auto"/>
        <w:jc w:val="left"/>
      </w:pPr>
    </w:p>
    <w:p w:rsidR="00FD26DA" w:rsidRDefault="004C1EBC" w:rsidP="00860103">
      <w:r>
        <w:t xml:space="preserve">Sequence </w:t>
      </w:r>
      <w:r w:rsidR="00860103">
        <w:t>alignment of pseudoexon</w:t>
      </w:r>
      <w:r>
        <w:t xml:space="preserve">35 </w:t>
      </w:r>
      <w:r w:rsidR="00860103">
        <w:t xml:space="preserve">displayed significant level of </w:t>
      </w:r>
      <w:r w:rsidR="00FD26DA">
        <w:t xml:space="preserve">homology </w:t>
      </w:r>
      <w:r>
        <w:t>w</w:t>
      </w:r>
      <w:r w:rsidR="00FD26DA">
        <w:t>ith exon 35 (figures 36 &amp; 37).</w:t>
      </w:r>
    </w:p>
    <w:p w:rsidR="00FD26DA" w:rsidRDefault="00FD26DA">
      <w:pPr>
        <w:spacing w:line="240" w:lineRule="auto"/>
        <w:jc w:val="left"/>
      </w:pPr>
    </w:p>
    <w:p w:rsidR="00FD26DA" w:rsidRDefault="00FD26DA">
      <w:pPr>
        <w:spacing w:line="240" w:lineRule="auto"/>
        <w:jc w:val="left"/>
      </w:pPr>
    </w:p>
    <w:p w:rsidR="00FD26DA" w:rsidRDefault="00FD26DA">
      <w:pPr>
        <w:spacing w:line="240" w:lineRule="auto"/>
        <w:jc w:val="left"/>
      </w:pPr>
    </w:p>
    <w:p w:rsidR="00FD26DA" w:rsidRDefault="00FD26DA">
      <w:pPr>
        <w:spacing w:line="240" w:lineRule="auto"/>
        <w:jc w:val="left"/>
      </w:pPr>
    </w:p>
    <w:p w:rsidR="00FD26DA" w:rsidRDefault="00FD26DA">
      <w:pPr>
        <w:spacing w:line="240" w:lineRule="auto"/>
        <w:jc w:val="left"/>
      </w:pPr>
    </w:p>
    <w:p w:rsidR="00FD26DA" w:rsidRDefault="00FD26DA" w:rsidP="00FD26DA">
      <w:r>
        <w:rPr>
          <w:noProof/>
          <w:lang w:eastAsia="en-GB"/>
        </w:rPr>
        <w:drawing>
          <wp:inline distT="0" distB="0" distL="0" distR="0">
            <wp:extent cx="5267325" cy="7667625"/>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5" cstate="print"/>
                    <a:srcRect/>
                    <a:stretch>
                      <a:fillRect/>
                    </a:stretch>
                  </pic:blipFill>
                  <pic:spPr bwMode="auto">
                    <a:xfrm>
                      <a:off x="0" y="0"/>
                      <a:ext cx="5267325" cy="7667625"/>
                    </a:xfrm>
                    <a:prstGeom prst="rect">
                      <a:avLst/>
                    </a:prstGeom>
                    <a:noFill/>
                    <a:ln w="9525">
                      <a:noFill/>
                      <a:miter lim="800000"/>
                      <a:headEnd/>
                      <a:tailEnd/>
                    </a:ln>
                  </pic:spPr>
                </pic:pic>
              </a:graphicData>
            </a:graphic>
          </wp:inline>
        </w:drawing>
      </w:r>
    </w:p>
    <w:p w:rsidR="00FD26DA" w:rsidRDefault="00FD26DA" w:rsidP="00FD26DA">
      <w:pPr>
        <w:pStyle w:val="Caption"/>
      </w:pPr>
      <w:bookmarkStart w:id="124" w:name="_Toc262188964"/>
      <w:r>
        <w:t xml:space="preserve">Figure </w:t>
      </w:r>
      <w:fldSimple w:instr=" SEQ Figure \* ARABIC ">
        <w:r w:rsidR="006D1A08">
          <w:rPr>
            <w:noProof/>
          </w:rPr>
          <w:t>51</w:t>
        </w:r>
      </w:fldSimple>
      <w:r>
        <w:t xml:space="preserve">: Patient’s </w:t>
      </w:r>
      <w:r w:rsidR="00860103">
        <w:t>Pseudoexon 35</w:t>
      </w:r>
      <w:r>
        <w:t xml:space="preserve"> forward &amp; reverse [reverse complimented] chromatogram traces.</w:t>
      </w:r>
      <w:bookmarkEnd w:id="124"/>
      <w:r>
        <w:t xml:space="preserve"> </w:t>
      </w:r>
    </w:p>
    <w:p w:rsidR="00FD26DA" w:rsidRDefault="00FD26DA">
      <w:pPr>
        <w:spacing w:line="240" w:lineRule="auto"/>
        <w:jc w:val="left"/>
      </w:pPr>
    </w:p>
    <w:p w:rsidR="00035795" w:rsidRDefault="00035795">
      <w:pPr>
        <w:spacing w:line="240" w:lineRule="auto"/>
        <w:jc w:val="left"/>
      </w:pPr>
      <w:r>
        <w:lastRenderedPageBreak/>
        <w:br w:type="page"/>
      </w:r>
    </w:p>
    <w:p w:rsidR="00965F05" w:rsidRDefault="00965F05" w:rsidP="00965F05">
      <w:pPr>
        <w:keepNext/>
      </w:pPr>
      <w:r>
        <w:rPr>
          <w:noProof/>
          <w:lang w:eastAsia="en-GB"/>
        </w:rPr>
        <w:lastRenderedPageBreak/>
        <w:drawing>
          <wp:inline distT="0" distB="0" distL="0" distR="0">
            <wp:extent cx="5067300" cy="7496175"/>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6" cstate="print"/>
                    <a:srcRect/>
                    <a:stretch>
                      <a:fillRect/>
                    </a:stretch>
                  </pic:blipFill>
                  <pic:spPr bwMode="auto">
                    <a:xfrm>
                      <a:off x="0" y="0"/>
                      <a:ext cx="5067300" cy="7496175"/>
                    </a:xfrm>
                    <a:prstGeom prst="rect">
                      <a:avLst/>
                    </a:prstGeom>
                    <a:noFill/>
                    <a:ln w="9525">
                      <a:noFill/>
                      <a:miter lim="800000"/>
                      <a:headEnd/>
                      <a:tailEnd/>
                    </a:ln>
                  </pic:spPr>
                </pic:pic>
              </a:graphicData>
            </a:graphic>
          </wp:inline>
        </w:drawing>
      </w:r>
    </w:p>
    <w:p w:rsidR="00965F05" w:rsidRDefault="00965F05" w:rsidP="00965F05">
      <w:pPr>
        <w:pStyle w:val="Caption"/>
      </w:pPr>
      <w:bookmarkStart w:id="125" w:name="_Toc262188965"/>
      <w:r>
        <w:t xml:space="preserve">Figure </w:t>
      </w:r>
      <w:fldSimple w:instr=" SEQ Figure \* ARABIC ">
        <w:r w:rsidR="006D1A08">
          <w:rPr>
            <w:noProof/>
          </w:rPr>
          <w:t>52</w:t>
        </w:r>
      </w:fldSimple>
      <w:r>
        <w:t xml:space="preserve">: </w:t>
      </w:r>
      <w:smartTag w:uri="urn:schemas-microsoft-com:office:smarttags" w:element="place">
        <w:r>
          <w:t>Normal</w:t>
        </w:r>
      </w:smartTag>
      <w:r>
        <w:t xml:space="preserve"> Pseudoexon 35 forward &amp; reverse [reverse complimented] chromatogram trace. A significant amount of background fluorescence is observed in both traces.</w:t>
      </w:r>
      <w:bookmarkEnd w:id="125"/>
    </w:p>
    <w:p w:rsidR="008B7006" w:rsidRDefault="008B7006" w:rsidP="00035795">
      <w:pPr>
        <w:rPr>
          <w:kern w:val="28"/>
          <w:sz w:val="44"/>
          <w:szCs w:val="32"/>
        </w:rPr>
      </w:pPr>
    </w:p>
    <w:p w:rsidR="008B7006" w:rsidRDefault="008B7006" w:rsidP="00035795">
      <w:r>
        <w:lastRenderedPageBreak/>
        <w:t xml:space="preserve">BLASTN and BLASTP results were derived for normal and patient’s pseudoexon </w:t>
      </w:r>
      <w:r w:rsidR="00147115">
        <w:t xml:space="preserve">PCR product </w:t>
      </w:r>
      <w:r w:rsidR="004B22FB">
        <w:t xml:space="preserve">forward &amp; </w:t>
      </w:r>
      <w:r>
        <w:t>reverse strands.</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6C413F">
        <w:rPr>
          <w:rFonts w:ascii="Courier New" w:hAnsi="Courier New" w:cs="Courier New"/>
          <w:b/>
          <w:i/>
          <w:color w:val="555555"/>
          <w:sz w:val="20"/>
          <w:szCs w:val="20"/>
          <w:highlight w:val="yellow"/>
          <w:lang w:eastAsia="en-GB"/>
        </w:rPr>
        <w:t>Query location     : N35.2F       20 to      153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highlight w:val="yellow"/>
          <w:lang w:eastAsia="en-GB"/>
        </w:rPr>
      </w:pPr>
      <w:r w:rsidRPr="006C413F">
        <w:rPr>
          <w:rFonts w:ascii="Courier New" w:hAnsi="Courier New" w:cs="Courier New"/>
          <w:color w:val="555555"/>
          <w:sz w:val="20"/>
          <w:szCs w:val="20"/>
          <w:highlight w:val="yellow"/>
          <w:lang w:eastAsia="en-GB"/>
        </w:rPr>
        <w:t>Database location  : 6      73109520 to 73109653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highlight w:val="yellow"/>
          <w:lang w:eastAsia="en-GB"/>
        </w:rPr>
        <w:t>Genomic location   : 6      73109520 to 73109653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Alignment score    : 132</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E-value            : 2.4e-28</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Alignment length   : 134</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highlight w:val="yellow"/>
          <w:lang w:eastAsia="en-GB"/>
        </w:rPr>
        <w:t>Percentage identity: 99.25</w:t>
      </w:r>
      <w:r w:rsidRPr="006C413F">
        <w:rPr>
          <w:rFonts w:ascii="Courier New" w:hAnsi="Courier New" w:cs="Courier New"/>
          <w:color w:val="555555"/>
          <w:sz w:val="20"/>
          <w:szCs w:val="20"/>
          <w:lang w:eastAsia="en-GB"/>
        </w:rPr>
        <w:t xml:space="preserve"> </w:t>
      </w:r>
    </w:p>
    <w:p w:rsidR="00BB6493" w:rsidRPr="006C413F" w:rsidRDefault="00BB6493" w:rsidP="00BB6493">
      <w:pPr>
        <w:spacing w:line="240" w:lineRule="auto"/>
        <w:jc w:val="center"/>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THIS STYLE:</w:t>
      </w:r>
      <w:r w:rsidRPr="006C413F">
        <w:rPr>
          <w:rFonts w:ascii="Courier New" w:hAnsi="Courier New" w:cs="Courier New"/>
          <w:color w:val="555555"/>
          <w:sz w:val="20"/>
          <w:szCs w:val="20"/>
          <w:lang w:eastAsia="en-GB"/>
        </w:rPr>
        <w:t xml:space="preserve"> Location of selected alignment</w:t>
      </w:r>
      <w:r w:rsidRPr="006C413F">
        <w:rPr>
          <w:rFonts w:ascii="Courier New" w:hAnsi="Courier New" w:cs="Courier New"/>
          <w:color w:val="555555"/>
          <w:sz w:val="20"/>
          <w:szCs w:val="20"/>
          <w:lang w:eastAsia="en-GB"/>
        </w:rPr>
        <w:br/>
      </w:r>
      <w:r w:rsidRPr="006C413F">
        <w:rPr>
          <w:rFonts w:ascii="Courier New" w:hAnsi="Courier New" w:cs="Courier New"/>
          <w:b/>
          <w:bCs/>
          <w:color w:val="00008B"/>
          <w:sz w:val="20"/>
          <w:szCs w:val="20"/>
          <w:lang w:eastAsia="en-GB"/>
        </w:rPr>
        <w:t>THIS STYLE:</w:t>
      </w:r>
      <w:r w:rsidRPr="006C413F">
        <w:rPr>
          <w:rFonts w:ascii="Courier New" w:hAnsi="Courier New" w:cs="Courier New"/>
          <w:color w:val="555555"/>
          <w:sz w:val="20"/>
          <w:szCs w:val="20"/>
          <w:lang w:eastAsia="en-GB"/>
        </w:rPr>
        <w:t xml:space="preserve"> Location of other alignments</w:t>
      </w:r>
      <w:r w:rsidRPr="006C413F">
        <w:rPr>
          <w:rFonts w:ascii="Courier New" w:hAnsi="Courier New" w:cs="Courier New"/>
          <w:color w:val="555555"/>
          <w:sz w:val="20"/>
          <w:szCs w:val="20"/>
          <w:lang w:eastAsia="en-GB"/>
        </w:rPr>
        <w:br/>
      </w:r>
      <w:r w:rsidRPr="006C413F">
        <w:rPr>
          <w:rFonts w:ascii="Courier New" w:hAnsi="Courier New" w:cs="Courier New"/>
          <w:color w:val="555555"/>
          <w:sz w:val="20"/>
          <w:szCs w:val="20"/>
          <w:shd w:val="clear" w:color="auto" w:fill="FFEBCD"/>
          <w:lang w:eastAsia="en-GB"/>
        </w:rPr>
        <w:t>THIS STYLE:</w:t>
      </w:r>
      <w:r w:rsidRPr="006C413F">
        <w:rPr>
          <w:rFonts w:ascii="Courier New" w:hAnsi="Courier New" w:cs="Courier New"/>
          <w:color w:val="555555"/>
          <w:sz w:val="20"/>
          <w:szCs w:val="20"/>
          <w:lang w:eastAsia="en-GB"/>
        </w:rPr>
        <w:t xml:space="preserve"> Location of Exons</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6C413F">
        <w:rPr>
          <w:rFonts w:ascii="Courier New" w:hAnsi="Courier New" w:cs="Courier New"/>
          <w:b/>
          <w:i/>
          <w:color w:val="555555"/>
          <w:sz w:val="20"/>
          <w:szCs w:val="20"/>
          <w:highlight w:val="yellow"/>
          <w:lang w:eastAsia="en-GB"/>
        </w:rPr>
        <w:t>&gt;chromosome:GRCh37:6:73109220:73109953:1</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GGGTACAAAGAGGAAGAGGGAGAGGAAAAGAGAAGTGTGCAGACACCAGCAAATATTGAG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CCCTGGTGGAGTACCAGATGCATTTCTAGGTGCTTATATACATTATTTAAATTTTGTAAC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TAACATGTGCAATAAGTATCATTATCCCCATTTTAAAGATTATGTCTGAGATTCAAGAGG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TAAAGTAATTTCACAAAATTACTCAGTAAATTTTAAAGACATGATTCACCACCAACTCTG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CTTGTGTAAAACAGGTGAATGAGTTCAGTTGAGAACCTTTACAGACGACTGAAGTATTAG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AAAATAGAACCTGGGAGTATGTGAAATGGAAGGCTTGTCTGACACTAGTAGCCAATAGAA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GTTGACCTAGATTGTGGTAATTTTTAATGATCTAATTGAAATATTAATCATCTAAATCAA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AATTGGCAGGCAAG</w:t>
      </w:r>
      <w:r w:rsidRPr="006C413F">
        <w:rPr>
          <w:rFonts w:ascii="Courier New" w:hAnsi="Courier New" w:cs="Courier New"/>
          <w:color w:val="555555"/>
          <w:sz w:val="20"/>
          <w:szCs w:val="20"/>
          <w:lang w:eastAsia="en-GB"/>
        </w:rPr>
        <w:t>TCCTCAAAAGGTACCAGCTCACAATTATTTTTTGACCTACCCCTTC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ACTAAAAAGACCATAATACGAAAGAAATCAAATGAATACTCTCATTCTTTGTACATACTT</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TCTGGTACATACATTCCATGGTATACTGAGTTGGATTGCTCATCTTGCCCTCCTAAATTG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CACAAATTTTAATTTTTAGATTTTTATGGTCCTGTACATCGCTAATTAGATAGTAGTTAC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ACAAGAAAGGTGTTGCATTCATATAAAAATACTCTTATGTATTTATTTCTTTAACATGGC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TTATGTAGCTAATA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6C413F">
        <w:rPr>
          <w:rFonts w:ascii="Courier New" w:hAnsi="Courier New" w:cs="Courier New"/>
          <w:b/>
          <w:i/>
          <w:color w:val="555555"/>
          <w:sz w:val="20"/>
          <w:szCs w:val="20"/>
          <w:highlight w:val="yellow"/>
          <w:lang w:eastAsia="en-GB"/>
        </w:rPr>
        <w:t>Query location     : N35.2rc      340 to      512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highlight w:val="yellow"/>
          <w:lang w:eastAsia="en-GB"/>
        </w:rPr>
      </w:pPr>
      <w:r w:rsidRPr="006C413F">
        <w:rPr>
          <w:rFonts w:ascii="Courier New" w:hAnsi="Courier New" w:cs="Courier New"/>
          <w:color w:val="555555"/>
          <w:sz w:val="20"/>
          <w:szCs w:val="20"/>
          <w:highlight w:val="yellow"/>
          <w:lang w:eastAsia="en-GB"/>
        </w:rPr>
        <w:t>Database location  : 6       73109444 to 73109616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highlight w:val="yellow"/>
          <w:lang w:eastAsia="en-GB"/>
        </w:rPr>
        <w:t>Genomic location   : 6       73109444 to 73109616 (+)</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Alignment score    : 165</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E-value            : 7.7e-78</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Alignment length   : 173</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highlight w:val="yellow"/>
          <w:lang w:eastAsia="en-GB"/>
        </w:rPr>
        <w:t>Percentage identity: 98.84</w:t>
      </w:r>
      <w:r w:rsidRPr="006C413F">
        <w:rPr>
          <w:rFonts w:ascii="Courier New" w:hAnsi="Courier New" w:cs="Courier New"/>
          <w:color w:val="555555"/>
          <w:sz w:val="20"/>
          <w:szCs w:val="20"/>
          <w:lang w:eastAsia="en-GB"/>
        </w:rPr>
        <w:t xml:space="preserve"> </w:t>
      </w:r>
    </w:p>
    <w:p w:rsidR="00BB6493" w:rsidRPr="006C413F" w:rsidRDefault="00BB6493" w:rsidP="00BB6493">
      <w:pPr>
        <w:spacing w:line="240" w:lineRule="auto"/>
        <w:jc w:val="center"/>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THIS STYLE:</w:t>
      </w:r>
      <w:r w:rsidRPr="006C413F">
        <w:rPr>
          <w:rFonts w:ascii="Courier New" w:hAnsi="Courier New" w:cs="Courier New"/>
          <w:color w:val="555555"/>
          <w:sz w:val="20"/>
          <w:szCs w:val="20"/>
          <w:lang w:eastAsia="en-GB"/>
        </w:rPr>
        <w:t xml:space="preserve"> Location of selected alignment</w:t>
      </w:r>
      <w:r w:rsidRPr="006C413F">
        <w:rPr>
          <w:rFonts w:ascii="Courier New" w:hAnsi="Courier New" w:cs="Courier New"/>
          <w:color w:val="555555"/>
          <w:sz w:val="20"/>
          <w:szCs w:val="20"/>
          <w:lang w:eastAsia="en-GB"/>
        </w:rPr>
        <w:br/>
      </w:r>
      <w:r w:rsidRPr="006C413F">
        <w:rPr>
          <w:rFonts w:ascii="Courier New" w:hAnsi="Courier New" w:cs="Courier New"/>
          <w:b/>
          <w:bCs/>
          <w:color w:val="00008B"/>
          <w:sz w:val="20"/>
          <w:szCs w:val="20"/>
          <w:lang w:eastAsia="en-GB"/>
        </w:rPr>
        <w:t>THIS STYLE:</w:t>
      </w:r>
      <w:r w:rsidRPr="006C413F">
        <w:rPr>
          <w:rFonts w:ascii="Courier New" w:hAnsi="Courier New" w:cs="Courier New"/>
          <w:color w:val="555555"/>
          <w:sz w:val="20"/>
          <w:szCs w:val="20"/>
          <w:lang w:eastAsia="en-GB"/>
        </w:rPr>
        <w:t xml:space="preserve"> Location of other alignments</w:t>
      </w:r>
      <w:r w:rsidRPr="006C413F">
        <w:rPr>
          <w:rFonts w:ascii="Courier New" w:hAnsi="Courier New" w:cs="Courier New"/>
          <w:color w:val="555555"/>
          <w:sz w:val="20"/>
          <w:szCs w:val="20"/>
          <w:lang w:eastAsia="en-GB"/>
        </w:rPr>
        <w:br/>
      </w:r>
      <w:r w:rsidRPr="006C413F">
        <w:rPr>
          <w:rFonts w:ascii="Courier New" w:hAnsi="Courier New" w:cs="Courier New"/>
          <w:color w:val="555555"/>
          <w:sz w:val="20"/>
          <w:szCs w:val="20"/>
          <w:shd w:val="clear" w:color="auto" w:fill="FFEBCD"/>
          <w:lang w:eastAsia="en-GB"/>
        </w:rPr>
        <w:t>THIS STYLE:</w:t>
      </w:r>
      <w:r w:rsidRPr="006C413F">
        <w:rPr>
          <w:rFonts w:ascii="Courier New" w:hAnsi="Courier New" w:cs="Courier New"/>
          <w:color w:val="555555"/>
          <w:sz w:val="20"/>
          <w:szCs w:val="20"/>
          <w:lang w:eastAsia="en-GB"/>
        </w:rPr>
        <w:t xml:space="preserve"> Location of Exons</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20"/>
          <w:szCs w:val="20"/>
          <w:lang w:eastAsia="en-GB"/>
        </w:rPr>
      </w:pPr>
      <w:r w:rsidRPr="006C413F">
        <w:rPr>
          <w:rFonts w:ascii="Courier New" w:hAnsi="Courier New" w:cs="Courier New"/>
          <w:b/>
          <w:i/>
          <w:color w:val="555555"/>
          <w:sz w:val="20"/>
          <w:szCs w:val="20"/>
          <w:highlight w:val="yellow"/>
          <w:lang w:eastAsia="en-GB"/>
        </w:rPr>
        <w:t>&gt;chromosome:GRCh37:6:73109144:73109916:1</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TGATAGATAGATACAGATATAGCAAACAAAACAATGTTAATAATAGTTGGTTGAGCATTG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CTATATACCAAACATGGGGTACAAAGAGGAAGAGGGAGAGGAAAAGAGAAGTGTGCAGAC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ACCAGCAAATATTGAGCCCTGGTGGAGTACCAGATGCATTTCTAGGTGCTTATATACATT</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ATTTAAATTTTGTAACTAACATGTGCAATAAGTATCATTATCCCCATTTTAAAGATTATG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TCTGAGATTCAAGAGGTAAAGTAATTTCACAAAATTACTCAGTAAATTTTAAAGACATGA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TTCACCACCAACTCTGCTTGTGTAAAACAGGTGAATGAGTTCAGTTGAGAACCTTTACAG</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ACGACTGAAGTATTAGAAAATAGAACCTGGGAGTATGTGAAATGGAAGGCTTGTCTGACA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b/>
          <w:bCs/>
          <w:color w:val="8B0000"/>
          <w:sz w:val="20"/>
          <w:szCs w:val="20"/>
          <w:lang w:eastAsia="en-GB"/>
        </w:rPr>
        <w:t>CTAGTAGCCAATAGAAGTTGACCTAGATTGTGGTAATTTTTAATGATCTAATT</w:t>
      </w:r>
      <w:r w:rsidRPr="006C413F">
        <w:rPr>
          <w:rFonts w:ascii="Courier New" w:hAnsi="Courier New" w:cs="Courier New"/>
          <w:color w:val="555555"/>
          <w:sz w:val="20"/>
          <w:szCs w:val="20"/>
          <w:lang w:eastAsia="en-GB"/>
        </w:rPr>
        <w:t>GAAATAT</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TAATCATCTAAATCAAAATTGGCAGGCAAGTCCTCAAAAGGTACCAGCTCACAATTATTT</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TTTGACCTACCCCTTCACTAAAAAGACCATAATACGAAAGAAATCAAATGAATACTCTCA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TTCTTTGTACATACTTTCTGGTACATACATTCCATGGTATACTGAGTTGGATTGCTCATC</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TTGCCCTCCTAAATTGCACAAATTTTAATTTTTAGATTTTTATGGTCCTGTACATCGCTA</w:t>
      </w:r>
    </w:p>
    <w:p w:rsidR="00BB6493" w:rsidRPr="006C413F" w:rsidRDefault="00BB6493" w:rsidP="00BB6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r w:rsidRPr="006C413F">
        <w:rPr>
          <w:rFonts w:ascii="Courier New" w:hAnsi="Courier New" w:cs="Courier New"/>
          <w:color w:val="555555"/>
          <w:sz w:val="20"/>
          <w:szCs w:val="20"/>
          <w:lang w:eastAsia="en-GB"/>
        </w:rPr>
        <w:t>ATTAGATAGTAGTTACACAAGAAAGGTGTTGCATTCATATAAAAATACTCTTA</w:t>
      </w:r>
    </w:p>
    <w:p w:rsidR="00BB6493" w:rsidRPr="00AF73C3" w:rsidRDefault="00BB6493" w:rsidP="00BB6493">
      <w:pPr>
        <w:pStyle w:val="Caption"/>
        <w:rPr>
          <w:rFonts w:ascii="Courier New" w:hAnsi="Courier New" w:cs="Courier New"/>
          <w:color w:val="555555"/>
          <w:lang w:eastAsia="en-GB"/>
        </w:rPr>
      </w:pPr>
    </w:p>
    <w:p w:rsidR="00BB6493" w:rsidRDefault="00BB6493" w:rsidP="00BB6493">
      <w:pPr>
        <w:pStyle w:val="Caption"/>
        <w:rPr>
          <w:rFonts w:ascii="Courier New" w:hAnsi="Courier New" w:cs="Courier New"/>
          <w:color w:val="555555"/>
          <w:lang w:eastAsia="en-GB"/>
        </w:rPr>
      </w:pPr>
      <w:bookmarkStart w:id="126" w:name="_Toc262188966"/>
      <w:r>
        <w:t xml:space="preserve">Figure </w:t>
      </w:r>
      <w:fldSimple w:instr=" SEQ Figure \* ARABIC ">
        <w:r w:rsidR="006D1A08">
          <w:rPr>
            <w:noProof/>
          </w:rPr>
          <w:t>53</w:t>
        </w:r>
      </w:fldSimple>
      <w:r>
        <w:t>: BLASTN results for Wild type pseudoexon 35 forward and Reverse PCR products.</w:t>
      </w:r>
      <w:r w:rsidR="00E9710A">
        <w:t xml:space="preserve"> The primers amplified intron sequence between exon 35 and 36.</w:t>
      </w:r>
      <w:bookmarkEnd w:id="126"/>
    </w:p>
    <w:p w:rsidR="00BB6493" w:rsidRDefault="00BB6493" w:rsidP="00035795">
      <w:pPr>
        <w:rPr>
          <w:kern w:val="28"/>
          <w:sz w:val="44"/>
          <w:szCs w:val="32"/>
        </w:rPr>
      </w:pPr>
    </w:p>
    <w:p w:rsidR="00044438" w:rsidRPr="00DA684C" w:rsidRDefault="00044438" w:rsidP="00044438">
      <w:pPr>
        <w:rPr>
          <w:lang w:eastAsia="en-GB"/>
        </w:rPr>
      </w:pPr>
      <w:r>
        <w:rPr>
          <w:lang w:eastAsia="en-GB"/>
        </w:rPr>
        <w:lastRenderedPageBreak/>
        <w:t xml:space="preserve">BLASTN results confirmed that the second set of primers had amplified the intronic region which bears homology to exon 35. </w:t>
      </w:r>
    </w:p>
    <w:p w:rsidR="00044438"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highlight w:val="yellow"/>
          <w:lang w:eastAsia="en-GB"/>
        </w:rPr>
      </w:pP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18"/>
          <w:szCs w:val="18"/>
          <w:lang w:eastAsia="en-GB"/>
        </w:rPr>
      </w:pPr>
      <w:r w:rsidRPr="00241A84">
        <w:rPr>
          <w:rFonts w:ascii="Courier New" w:hAnsi="Courier New" w:cs="Courier New"/>
          <w:b/>
          <w:i/>
          <w:color w:val="555555"/>
          <w:sz w:val="18"/>
          <w:szCs w:val="18"/>
          <w:highlight w:val="yellow"/>
          <w:lang w:eastAsia="en-GB"/>
        </w:rPr>
        <w:t>Query location     : 35.2F        6 to      185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highlight w:val="yellow"/>
          <w:lang w:eastAsia="en-GB"/>
        </w:rPr>
      </w:pPr>
      <w:r w:rsidRPr="00241A84">
        <w:rPr>
          <w:rFonts w:ascii="Courier New" w:hAnsi="Courier New" w:cs="Courier New"/>
          <w:color w:val="555555"/>
          <w:sz w:val="18"/>
          <w:szCs w:val="18"/>
          <w:highlight w:val="yellow"/>
          <w:lang w:eastAsia="en-GB"/>
        </w:rPr>
        <w:t>Database location  : 6     73109473 to 73109653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highlight w:val="yellow"/>
          <w:lang w:eastAsia="en-GB"/>
        </w:rPr>
        <w:t>Genomic location   : 6     73109473 to 73109653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Alignment score    : 171</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E-value            : 5.9e-40</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Alignment length   : 182</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highlight w:val="yellow"/>
          <w:lang w:eastAsia="en-GB"/>
        </w:rPr>
        <w:t>Percentage identity: 97.80</w:t>
      </w:r>
      <w:r w:rsidRPr="00241A84">
        <w:rPr>
          <w:rFonts w:ascii="Courier New" w:hAnsi="Courier New" w:cs="Courier New"/>
          <w:color w:val="555555"/>
          <w:sz w:val="18"/>
          <w:szCs w:val="18"/>
          <w:lang w:eastAsia="en-GB"/>
        </w:rPr>
        <w:t xml:space="preserve"> </w:t>
      </w:r>
    </w:p>
    <w:p w:rsidR="00044438" w:rsidRPr="00241A84" w:rsidRDefault="00044438" w:rsidP="00044438">
      <w:pPr>
        <w:spacing w:line="240" w:lineRule="auto"/>
        <w:jc w:val="center"/>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THIS STYLE:</w:t>
      </w:r>
      <w:r w:rsidRPr="00241A84">
        <w:rPr>
          <w:rFonts w:ascii="Courier New" w:hAnsi="Courier New" w:cs="Courier New"/>
          <w:color w:val="555555"/>
          <w:sz w:val="18"/>
          <w:szCs w:val="18"/>
          <w:lang w:eastAsia="en-GB"/>
        </w:rPr>
        <w:t xml:space="preserve"> Location of selected alignment</w:t>
      </w:r>
      <w:r w:rsidRPr="00241A84">
        <w:rPr>
          <w:rFonts w:ascii="Courier New" w:hAnsi="Courier New" w:cs="Courier New"/>
          <w:color w:val="555555"/>
          <w:sz w:val="18"/>
          <w:szCs w:val="18"/>
          <w:lang w:eastAsia="en-GB"/>
        </w:rPr>
        <w:br/>
      </w:r>
      <w:r w:rsidRPr="00241A84">
        <w:rPr>
          <w:rFonts w:ascii="Courier New" w:hAnsi="Courier New" w:cs="Courier New"/>
          <w:b/>
          <w:bCs/>
          <w:color w:val="00008B"/>
          <w:sz w:val="18"/>
          <w:szCs w:val="18"/>
          <w:lang w:eastAsia="en-GB"/>
        </w:rPr>
        <w:t>THIS STYLE:</w:t>
      </w:r>
      <w:r w:rsidRPr="00241A84">
        <w:rPr>
          <w:rFonts w:ascii="Courier New" w:hAnsi="Courier New" w:cs="Courier New"/>
          <w:color w:val="555555"/>
          <w:sz w:val="18"/>
          <w:szCs w:val="18"/>
          <w:lang w:eastAsia="en-GB"/>
        </w:rPr>
        <w:t xml:space="preserve"> Location of other alignments</w:t>
      </w:r>
      <w:r w:rsidRPr="00241A84">
        <w:rPr>
          <w:rFonts w:ascii="Courier New" w:hAnsi="Courier New" w:cs="Courier New"/>
          <w:color w:val="555555"/>
          <w:sz w:val="18"/>
          <w:szCs w:val="18"/>
          <w:lang w:eastAsia="en-GB"/>
        </w:rPr>
        <w:br/>
      </w:r>
      <w:r w:rsidRPr="00241A84">
        <w:rPr>
          <w:rFonts w:ascii="Courier New" w:hAnsi="Courier New" w:cs="Courier New"/>
          <w:color w:val="555555"/>
          <w:sz w:val="18"/>
          <w:szCs w:val="18"/>
          <w:shd w:val="clear" w:color="auto" w:fill="FFEBCD"/>
          <w:lang w:eastAsia="en-GB"/>
        </w:rPr>
        <w:t>THIS STYLE:</w:t>
      </w:r>
      <w:r w:rsidRPr="00241A84">
        <w:rPr>
          <w:rFonts w:ascii="Courier New" w:hAnsi="Courier New" w:cs="Courier New"/>
          <w:color w:val="555555"/>
          <w:sz w:val="18"/>
          <w:szCs w:val="18"/>
          <w:lang w:eastAsia="en-GB"/>
        </w:rPr>
        <w:t xml:space="preserve"> Location of Exons</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18"/>
          <w:szCs w:val="18"/>
          <w:lang w:eastAsia="en-GB"/>
        </w:rPr>
      </w:pPr>
      <w:r w:rsidRPr="00241A84">
        <w:rPr>
          <w:rFonts w:ascii="Courier New" w:hAnsi="Courier New" w:cs="Courier New"/>
          <w:b/>
          <w:i/>
          <w:color w:val="555555"/>
          <w:sz w:val="18"/>
          <w:szCs w:val="18"/>
          <w:highlight w:val="yellow"/>
          <w:lang w:eastAsia="en-GB"/>
        </w:rPr>
        <w:t>&gt;chromosome:GRCh37:6:73109173:73109953:1</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AACAATGTTAATAATAGTTGGTTGAGCATTGCTATATACCAAACATGGGGTACAAAGAGG</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AAGAGGGAGAGGAAAAGAGAAGTGTGCAGACACCAGCAAATATTGAGCCCTGGTGGAGTA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CCAGATGCATTTCTAGGTGCTTATATACATTATTTAAATTTTGTAACTAACATGTGCAAT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AAGTATCATTATCCCCATTTTAAAGATTATGTCTGAGATTCAAGAGGTAAAGTAATTTCA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CAAAATTACTCAGTAAATTTTAAAGACATGATTCACCACCAACTCTGCTTGTGTAAAACA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GGTGAATGAGTTCAGTTGAGAACCTTTACAGACGACTGAAGTATTAGAAAATAGAACCTG</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GGAGTATGTGAAATGGAAGGCTTGTCTGACACTAGTAGCCAATAGAAGTTGACCTAGATT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GTGGTAATTTTTAATGATCTAATTGAAATATTAATCATCTAAATCAAAATTGGCAGGCAA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G</w:t>
      </w:r>
      <w:r w:rsidRPr="00241A84">
        <w:rPr>
          <w:rFonts w:ascii="Courier New" w:hAnsi="Courier New" w:cs="Courier New"/>
          <w:color w:val="555555"/>
          <w:sz w:val="18"/>
          <w:szCs w:val="18"/>
          <w:lang w:eastAsia="en-GB"/>
        </w:rPr>
        <w:t>TCCTCAAAAGGTACCAGCTCACAATTATTTTTTGACCTACCCCTTCACTAAAAAGACCA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TAATACGAAAGAAATCAAATGAATACTCTCATTCTTTGTACATACTTTCTGGTACATACA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TTCCATGGTATACTGAGTTGGATTGCTCATCTTGCCCTCCTAAATTGCACAAATTTTAAT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TTTTAGATTTTTATGGTCCTGTACATCGCTAATTAGATAGTAGTTACACAAGAAAGGTGT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TGCATTCATATAAAAATACTCTTATGTATTTATTTCTTTAACATGGCTTATGTAGCTAATA</w:t>
      </w:r>
    </w:p>
    <w:p w:rsidR="00044438" w:rsidRPr="00241A84" w:rsidRDefault="00044438" w:rsidP="00044438">
      <w:pPr>
        <w:pStyle w:val="HTMLPreformatted"/>
        <w:rPr>
          <w:b/>
          <w:i/>
          <w:color w:val="555555"/>
          <w:sz w:val="18"/>
          <w:szCs w:val="18"/>
        </w:rPr>
      </w:pPr>
      <w:r w:rsidRPr="00241A84">
        <w:rPr>
          <w:color w:val="555555"/>
          <w:sz w:val="18"/>
          <w:szCs w:val="18"/>
        </w:rPr>
        <w:t xml:space="preserve">  </w:t>
      </w:r>
      <w:r w:rsidRPr="00241A84">
        <w:rPr>
          <w:b/>
          <w:i/>
          <w:color w:val="555555"/>
          <w:sz w:val="18"/>
          <w:szCs w:val="18"/>
          <w:highlight w:val="yellow"/>
        </w:rPr>
        <w:t>Query location     : 35.2rc      109 to      266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highlight w:val="yellow"/>
          <w:lang w:eastAsia="en-GB"/>
        </w:rPr>
      </w:pPr>
      <w:r w:rsidRPr="00241A84">
        <w:rPr>
          <w:rFonts w:ascii="Courier New" w:hAnsi="Courier New" w:cs="Courier New"/>
          <w:color w:val="555555"/>
          <w:sz w:val="18"/>
          <w:szCs w:val="18"/>
          <w:highlight w:val="yellow"/>
          <w:lang w:eastAsia="en-GB"/>
        </w:rPr>
        <w:t>Database location  : 6      73109496 to 73109653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highlight w:val="yellow"/>
          <w:lang w:eastAsia="en-GB"/>
        </w:rPr>
        <w:t>Genomic location   : 6      73109496 to 73109653 (+)</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Alignment score    : 158</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highlight w:val="yellow"/>
          <w:lang w:eastAsia="en-GB"/>
        </w:rPr>
        <w:t>E-value            : 5.3e-77</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Alignment length   : 158</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highlight w:val="yellow"/>
          <w:lang w:eastAsia="en-GB"/>
        </w:rPr>
        <w:t>Percentage identity: 100.00</w:t>
      </w:r>
      <w:r w:rsidRPr="00241A84">
        <w:rPr>
          <w:rFonts w:ascii="Courier New" w:hAnsi="Courier New" w:cs="Courier New"/>
          <w:color w:val="555555"/>
          <w:sz w:val="18"/>
          <w:szCs w:val="18"/>
          <w:lang w:eastAsia="en-GB"/>
        </w:rPr>
        <w:t xml:space="preserve"> </w:t>
      </w:r>
    </w:p>
    <w:p w:rsidR="00044438" w:rsidRPr="00241A84" w:rsidRDefault="00044438" w:rsidP="00044438">
      <w:pPr>
        <w:rPr>
          <w:sz w:val="18"/>
          <w:szCs w:val="18"/>
        </w:rPr>
      </w:pPr>
    </w:p>
    <w:p w:rsidR="00044438" w:rsidRPr="00241A84" w:rsidRDefault="00044438" w:rsidP="00044438">
      <w:pPr>
        <w:spacing w:line="240" w:lineRule="auto"/>
        <w:jc w:val="center"/>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THIS STYLE:</w:t>
      </w:r>
      <w:r w:rsidRPr="00241A84">
        <w:rPr>
          <w:rFonts w:ascii="Courier New" w:hAnsi="Courier New" w:cs="Courier New"/>
          <w:color w:val="555555"/>
          <w:sz w:val="18"/>
          <w:szCs w:val="18"/>
          <w:lang w:eastAsia="en-GB"/>
        </w:rPr>
        <w:t xml:space="preserve"> Location of selected alignment</w:t>
      </w:r>
      <w:r w:rsidRPr="00241A84">
        <w:rPr>
          <w:rFonts w:ascii="Courier New" w:hAnsi="Courier New" w:cs="Courier New"/>
          <w:color w:val="555555"/>
          <w:sz w:val="18"/>
          <w:szCs w:val="18"/>
          <w:lang w:eastAsia="en-GB"/>
        </w:rPr>
        <w:br/>
      </w:r>
      <w:r w:rsidRPr="00241A84">
        <w:rPr>
          <w:rFonts w:ascii="Courier New" w:hAnsi="Courier New" w:cs="Courier New"/>
          <w:b/>
          <w:bCs/>
          <w:color w:val="00008B"/>
          <w:sz w:val="18"/>
          <w:szCs w:val="18"/>
          <w:lang w:eastAsia="en-GB"/>
        </w:rPr>
        <w:t>THIS STYLE:</w:t>
      </w:r>
      <w:r w:rsidRPr="00241A84">
        <w:rPr>
          <w:rFonts w:ascii="Courier New" w:hAnsi="Courier New" w:cs="Courier New"/>
          <w:color w:val="555555"/>
          <w:sz w:val="18"/>
          <w:szCs w:val="18"/>
          <w:lang w:eastAsia="en-GB"/>
        </w:rPr>
        <w:t xml:space="preserve"> Location of other alignments</w:t>
      </w:r>
      <w:r w:rsidRPr="00241A84">
        <w:rPr>
          <w:rFonts w:ascii="Courier New" w:hAnsi="Courier New" w:cs="Courier New"/>
          <w:color w:val="555555"/>
          <w:sz w:val="18"/>
          <w:szCs w:val="18"/>
          <w:lang w:eastAsia="en-GB"/>
        </w:rPr>
        <w:br/>
      </w:r>
      <w:r w:rsidRPr="00241A84">
        <w:rPr>
          <w:rFonts w:ascii="Courier New" w:hAnsi="Courier New" w:cs="Courier New"/>
          <w:color w:val="555555"/>
          <w:sz w:val="18"/>
          <w:szCs w:val="18"/>
          <w:shd w:val="clear" w:color="auto" w:fill="FFEBCD"/>
          <w:lang w:eastAsia="en-GB"/>
        </w:rPr>
        <w:t>THIS STYLE:</w:t>
      </w:r>
      <w:r w:rsidRPr="00241A84">
        <w:rPr>
          <w:rFonts w:ascii="Courier New" w:hAnsi="Courier New" w:cs="Courier New"/>
          <w:color w:val="555555"/>
          <w:sz w:val="18"/>
          <w:szCs w:val="18"/>
          <w:lang w:eastAsia="en-GB"/>
        </w:rPr>
        <w:t xml:space="preserve"> Location of Exons</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b/>
          <w:i/>
          <w:color w:val="555555"/>
          <w:sz w:val="18"/>
          <w:szCs w:val="18"/>
          <w:lang w:eastAsia="en-GB"/>
        </w:rPr>
      </w:pPr>
      <w:r w:rsidRPr="00241A84">
        <w:rPr>
          <w:rFonts w:ascii="Courier New" w:hAnsi="Courier New" w:cs="Courier New"/>
          <w:b/>
          <w:i/>
          <w:color w:val="555555"/>
          <w:sz w:val="18"/>
          <w:szCs w:val="18"/>
          <w:highlight w:val="yellow"/>
          <w:lang w:eastAsia="en-GB"/>
        </w:rPr>
        <w:t>&gt;chromosome:GRCh37:6:73109196:73109953:-1</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TATTAGCTACATAAGCCATGTTAAAGAAATAAATACATAAGAGTATTTTTATATGAATGC</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AACACCTTTCTTGTGTAACTACTATCTAATTAGCGATGTACAGGACCATAAAAATCTAAA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AATTAAAATTTGTGCAATTTAGGAGGGCAAGATGAGCAATCCAACTCAGTATACCATGGA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ATGTATGTACCAGAAAGTATGTACAAAGAATGAGAGTATTCATTTGATTTCTTTCGTATT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ATGGTCTTTTTAGTGAAGGGGTAGGTCAAAAAATAATTGTGAGCTGGTACCTTTTGAGGA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CTTGCCTGCCAATTTTGATTTAGATGATTAATATTTCAATTAGATCATTAAAAATTACCA</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CAATCTAGGTCAACTTCTATTGGCTACTAGTGTCAGACAAGCCTTCCATTTCACATACTC</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b/>
          <w:bCs/>
          <w:color w:val="8B0000"/>
          <w:sz w:val="18"/>
          <w:szCs w:val="18"/>
          <w:lang w:eastAsia="en-GB"/>
        </w:rPr>
        <w:t>CCAGGTTCTATTTTCTAATACTTCAGTCGTCTGTAAAG</w:t>
      </w:r>
      <w:r w:rsidRPr="00241A84">
        <w:rPr>
          <w:rFonts w:ascii="Courier New" w:hAnsi="Courier New" w:cs="Courier New"/>
          <w:color w:val="555555"/>
          <w:sz w:val="18"/>
          <w:szCs w:val="18"/>
          <w:lang w:eastAsia="en-GB"/>
        </w:rPr>
        <w:t>GTTCTCAACTGAACTCATTCAC</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CTGTTTTACACAAGCAGAGTTGGTGGTGAATCATGTCTTTAAAATTTACTGAGTAATTTT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GTGAAATTACTTTACCTCTTGAATCTCAGACATAATCTTTAAAATGGGGATAATGATACT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TATTGCACATGTTAGTTACAAAATTTAAATAATGTATATAAGCACCTAGAAATGCATCTG</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GTACTCCACCAGGGCTCAATATTTGCTGGTGTCTGCACACTTCTCTTTTCCTCTCCCTCT</w:t>
      </w:r>
    </w:p>
    <w:p w:rsidR="00044438" w:rsidRPr="00241A84"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8"/>
          <w:szCs w:val="18"/>
          <w:lang w:eastAsia="en-GB"/>
        </w:rPr>
      </w:pPr>
      <w:r w:rsidRPr="00241A84">
        <w:rPr>
          <w:rFonts w:ascii="Courier New" w:hAnsi="Courier New" w:cs="Courier New"/>
          <w:color w:val="555555"/>
          <w:sz w:val="18"/>
          <w:szCs w:val="18"/>
          <w:lang w:eastAsia="en-GB"/>
        </w:rPr>
        <w:t>TCCTCTTTGTACCCCATGTTTGGTATATAGCAATGCTC</w:t>
      </w:r>
    </w:p>
    <w:p w:rsidR="00044438" w:rsidRPr="008F0B3A" w:rsidRDefault="00044438" w:rsidP="0004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20"/>
          <w:szCs w:val="20"/>
          <w:lang w:eastAsia="en-GB"/>
        </w:rPr>
      </w:pPr>
    </w:p>
    <w:p w:rsidR="00044438" w:rsidRDefault="00044438" w:rsidP="00044438">
      <w:pPr>
        <w:pStyle w:val="Caption"/>
      </w:pPr>
      <w:bookmarkStart w:id="127" w:name="_Toc262188967"/>
      <w:r>
        <w:t xml:space="preserve">Figure </w:t>
      </w:r>
      <w:fldSimple w:instr=" SEQ Figure \* ARABIC ">
        <w:r w:rsidR="006D1A08">
          <w:rPr>
            <w:noProof/>
          </w:rPr>
          <w:t>54</w:t>
        </w:r>
      </w:fldSimple>
      <w:r>
        <w:t>: BLASTN results for Patient’s pseudoexon 35 forward and Reverse PCR products.</w:t>
      </w:r>
      <w:bookmarkEnd w:id="127"/>
    </w:p>
    <w:p w:rsidR="00044438" w:rsidRDefault="00044438">
      <w:pPr>
        <w:spacing w:line="240" w:lineRule="auto"/>
        <w:jc w:val="left"/>
        <w:rPr>
          <w:kern w:val="28"/>
          <w:sz w:val="44"/>
          <w:szCs w:val="32"/>
        </w:rPr>
      </w:pPr>
      <w:r>
        <w:rPr>
          <w:kern w:val="28"/>
          <w:sz w:val="44"/>
          <w:szCs w:val="32"/>
        </w:rPr>
        <w:br w:type="page"/>
      </w:r>
    </w:p>
    <w:p w:rsidR="006941C0" w:rsidRDefault="006941C0" w:rsidP="006941C0">
      <w:r>
        <w:lastRenderedPageBreak/>
        <w:t>Using the translated ORF sequences from Expasy Translate, BLASTP (NCBI</w:t>
      </w:r>
      <w:r w:rsidR="00521FDB">
        <w:t xml:space="preserve">) </w:t>
      </w:r>
      <w:fldSimple w:instr=" REF _Ref262178849 \w \h  \* MERGEFORMAT ">
        <w:r w:rsidR="006D1A08" w:rsidRPr="006D1A08">
          <w:rPr>
            <w:vertAlign w:val="superscript"/>
          </w:rPr>
          <w:t>I</w:t>
        </w:r>
      </w:fldSimple>
      <w:r>
        <w:t xml:space="preserve"> results were retrieved for Normal control patient’s pseudo exon 35. Protein expression was not detected in either sample, so it was then decided to name the region pseudoexon 35</w:t>
      </w:r>
      <w:r w:rsidR="00521FDB">
        <w:t>.</w:t>
      </w:r>
    </w:p>
    <w:p w:rsidR="00C974DC" w:rsidRDefault="00C974DC" w:rsidP="00C974DC">
      <w:r>
        <w:t xml:space="preserve">Based on afore mentioned results, phylogentic analysis was performed to draw inference regarding the evolutionary pattern in </w:t>
      </w:r>
      <w:r w:rsidR="00FF46D1">
        <w:t xml:space="preserve">exon 35 and </w:t>
      </w:r>
      <w:r>
        <w:t>pseudoexon 35 of different species.</w:t>
      </w:r>
    </w:p>
    <w:p w:rsidR="00044438" w:rsidRDefault="00044438">
      <w:pPr>
        <w:spacing w:line="240" w:lineRule="auto"/>
        <w:jc w:val="left"/>
        <w:rPr>
          <w:kern w:val="28"/>
          <w:sz w:val="44"/>
          <w:szCs w:val="32"/>
        </w:rPr>
      </w:pPr>
    </w:p>
    <w:p w:rsidR="00FF6E79" w:rsidRDefault="00FF6E79">
      <w:pPr>
        <w:spacing w:line="240" w:lineRule="auto"/>
        <w:jc w:val="left"/>
        <w:rPr>
          <w:kern w:val="28"/>
          <w:sz w:val="44"/>
          <w:szCs w:val="32"/>
        </w:rPr>
      </w:pPr>
    </w:p>
    <w:p w:rsidR="00730C7D" w:rsidRDefault="00730C7D">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63496B" w:rsidRDefault="0063496B">
      <w:pPr>
        <w:spacing w:line="240" w:lineRule="auto"/>
        <w:jc w:val="left"/>
        <w:rPr>
          <w:kern w:val="28"/>
          <w:sz w:val="44"/>
          <w:szCs w:val="32"/>
        </w:rPr>
      </w:pPr>
    </w:p>
    <w:p w:rsidR="00730C7D" w:rsidRDefault="00730C7D" w:rsidP="00730C7D">
      <w:pPr>
        <w:pStyle w:val="Heading1"/>
      </w:pPr>
      <w:bookmarkStart w:id="128" w:name="_Toc262188889"/>
      <w:r>
        <w:lastRenderedPageBreak/>
        <w:t>3. 6. A. Phylogentic analysis of Pseudoexon &amp; exon35</w:t>
      </w:r>
      <w:bookmarkEnd w:id="128"/>
    </w:p>
    <w:p w:rsidR="00730C7D" w:rsidRDefault="00730C7D" w:rsidP="00730C7D"/>
    <w:p w:rsidR="00730C7D" w:rsidRDefault="00730C7D" w:rsidP="00730C7D">
      <w:r>
        <w:t>The first step in phylogentic analysis was extraction of best hit / most homologous sequences for all species using BLASTN (ENSEMBL). The sequences were aligned (figure 5</w:t>
      </w:r>
      <w:r w:rsidR="00FF6E79">
        <w:t>5</w:t>
      </w:r>
      <w:r>
        <w:t>) using MUSCLE (EBI).</w:t>
      </w:r>
    </w:p>
    <w:p w:rsidR="00730C7D" w:rsidRDefault="00730C7D" w:rsidP="00730C7D">
      <w:r w:rsidRPr="00F65824">
        <w:t xml:space="preserve">Species sequences used in alignment </w:t>
      </w:r>
      <w:r>
        <w:t xml:space="preserve">(figure 56) </w:t>
      </w:r>
      <w:r w:rsidRPr="00F65824">
        <w:t xml:space="preserve">were Homo sapiens, </w:t>
      </w:r>
      <w:r w:rsidRPr="00CE19E5">
        <w:rPr>
          <w:i/>
        </w:rPr>
        <w:t>Gorilla gorilla</w:t>
      </w:r>
      <w:r w:rsidRPr="00F65824">
        <w:t xml:space="preserve">, </w:t>
      </w:r>
      <w:r w:rsidRPr="00CE19E5">
        <w:rPr>
          <w:i/>
        </w:rPr>
        <w:t>Macaca mulatta</w:t>
      </w:r>
      <w:r w:rsidRPr="00F65824">
        <w:t xml:space="preserve">, </w:t>
      </w:r>
      <w:r w:rsidRPr="00CE19E5">
        <w:rPr>
          <w:i/>
        </w:rPr>
        <w:t>Mus musculus</w:t>
      </w:r>
      <w:r w:rsidRPr="00F65824">
        <w:t xml:space="preserve">, </w:t>
      </w:r>
      <w:r w:rsidRPr="00CE19E5">
        <w:rPr>
          <w:i/>
        </w:rPr>
        <w:t>Pongo pygmaeus</w:t>
      </w:r>
      <w:r w:rsidRPr="00F65824">
        <w:t xml:space="preserve"> and </w:t>
      </w:r>
      <w:r w:rsidRPr="00CE19E5">
        <w:rPr>
          <w:i/>
        </w:rPr>
        <w:t>Pan troglodytes</w:t>
      </w:r>
      <w:r w:rsidRPr="00F65824">
        <w:t xml:space="preserve">. Complete alignment is given in appendix. </w:t>
      </w:r>
    </w:p>
    <w:p w:rsidR="00730C7D" w:rsidRDefault="00044438" w:rsidP="00730C7D">
      <w:r>
        <w:rPr>
          <w:kern w:val="28"/>
          <w:sz w:val="44"/>
          <w:szCs w:val="32"/>
        </w:rPr>
        <w:br w:type="page"/>
      </w:r>
      <w:r w:rsidR="00730C7D">
        <w:rPr>
          <w:noProof/>
          <w:lang w:eastAsia="en-GB"/>
        </w:rPr>
        <w:lastRenderedPageBreak/>
        <w:drawing>
          <wp:inline distT="0" distB="0" distL="0" distR="0">
            <wp:extent cx="5495925" cy="7362825"/>
            <wp:effectExtent l="1905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7" cstate="print"/>
                    <a:srcRect/>
                    <a:stretch>
                      <a:fillRect/>
                    </a:stretch>
                  </pic:blipFill>
                  <pic:spPr bwMode="auto">
                    <a:xfrm>
                      <a:off x="0" y="0"/>
                      <a:ext cx="5495925" cy="7362825"/>
                    </a:xfrm>
                    <a:prstGeom prst="rect">
                      <a:avLst/>
                    </a:prstGeom>
                    <a:noFill/>
                    <a:ln w="9525">
                      <a:noFill/>
                      <a:miter lim="800000"/>
                      <a:headEnd/>
                      <a:tailEnd/>
                    </a:ln>
                  </pic:spPr>
                </pic:pic>
              </a:graphicData>
            </a:graphic>
          </wp:inline>
        </w:drawing>
      </w:r>
    </w:p>
    <w:p w:rsidR="00730C7D" w:rsidRDefault="00730C7D" w:rsidP="00730C7D">
      <w:pPr>
        <w:pStyle w:val="Caption"/>
        <w:spacing w:line="240" w:lineRule="auto"/>
      </w:pPr>
    </w:p>
    <w:p w:rsidR="00044438" w:rsidRDefault="00730C7D" w:rsidP="00730C7D">
      <w:pPr>
        <w:pStyle w:val="Caption"/>
        <w:rPr>
          <w:kern w:val="28"/>
          <w:sz w:val="44"/>
          <w:szCs w:val="32"/>
        </w:rPr>
      </w:pPr>
      <w:bookmarkStart w:id="129" w:name="_Toc262188968"/>
      <w:r>
        <w:t xml:space="preserve">Figure </w:t>
      </w:r>
      <w:fldSimple w:instr=" SEQ Figure \* ARABIC ">
        <w:r w:rsidR="006D1A08">
          <w:rPr>
            <w:noProof/>
          </w:rPr>
          <w:t>55</w:t>
        </w:r>
      </w:fldSimple>
      <w:r>
        <w:t>: Segment from Exon 35 and Pseudoexon 35 Multiple sequence alignment with six higher organism species. The two sets of oligonucleotide primers are marked as green (exon 35) and pink (pseudoexon 35)</w:t>
      </w:r>
      <w:r w:rsidR="009E6A4A">
        <w:t xml:space="preserve"> whereas exon 35 is highlighted in yellow</w:t>
      </w:r>
      <w:r>
        <w:t xml:space="preserve">. </w:t>
      </w:r>
      <w:r w:rsidRPr="00F65824">
        <w:t>35.1: first set of</w:t>
      </w:r>
      <w:r w:rsidRPr="00730C7D">
        <w:t xml:space="preserve"> </w:t>
      </w:r>
      <w:r w:rsidRPr="00F65824">
        <w:t xml:space="preserve">oligonucleotide primers. 35.2: 2nd set of primers/ </w:t>
      </w:r>
      <w:r>
        <w:t xml:space="preserve">pseudoexon. </w:t>
      </w:r>
      <w:r w:rsidRPr="00F65824">
        <w:t>F= Forward, R = Reverse.</w:t>
      </w:r>
      <w:bookmarkEnd w:id="129"/>
    </w:p>
    <w:p w:rsidR="00E7570A" w:rsidRDefault="00E7570A" w:rsidP="00E7570A">
      <w:r>
        <w:lastRenderedPageBreak/>
        <w:t>The alignment of both sets of oligonucleotide primers with pseudoexon 35 (figure 56) strongly suggests duplication event in the RIMS1gene. The pseudoexon 35 oligonucleotide primers align in five primate species; whereas exon 35 primers align with the pseudoexon sequence in four primate species. The results indicate a primate specific event.</w:t>
      </w:r>
    </w:p>
    <w:p w:rsidR="00BB6493" w:rsidRDefault="00E7570A" w:rsidP="00E7570A">
      <w:r>
        <w:t>Gamma distribution and Transition: Transversion ratios were calculated in Tree Puzzle (Table 17); and were used for phylogeny inference using DNA maximum likelihood method</w:t>
      </w:r>
      <w:fldSimple w:instr=" REF _Ref262166659 \w \h  \* MERGEFORMAT ">
        <w:r w:rsidR="006D1A08" w:rsidRPr="006D1A08">
          <w:rPr>
            <w:vertAlign w:val="superscript"/>
          </w:rPr>
          <w:t>58</w:t>
        </w:r>
      </w:fldSimple>
      <w:r>
        <w:t xml:space="preserve">. </w:t>
      </w:r>
    </w:p>
    <w:p w:rsidR="00FA4509" w:rsidRDefault="00FA4509" w:rsidP="00E7570A"/>
    <w:p w:rsidR="00CA2DB7" w:rsidRDefault="00CA2DB7" w:rsidP="00CA2DB7">
      <w:pPr>
        <w:pStyle w:val="Caption"/>
      </w:pPr>
      <w:bookmarkStart w:id="130" w:name="_Toc262189015"/>
      <w:r>
        <w:t xml:space="preserve">Table </w:t>
      </w:r>
      <w:fldSimple w:instr=" SEQ Table \* ARABIC ">
        <w:r w:rsidR="006D1A08">
          <w:rPr>
            <w:noProof/>
          </w:rPr>
          <w:t>17</w:t>
        </w:r>
      </w:fldSimple>
      <w:r>
        <w:t>:  Statistical values calculated in Tree Puzzle and PHYLIP:</w:t>
      </w:r>
      <w:bookmarkEnd w:id="130"/>
    </w:p>
    <w:tbl>
      <w:tblPr>
        <w:tblpPr w:leftFromText="180" w:rightFromText="180" w:vertAnchor="page" w:horzAnchor="page" w:tblpX="3313" w:tblpY="7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843"/>
      </w:tblGrid>
      <w:tr w:rsidR="00CA2DB7" w:rsidTr="00CA2DB7">
        <w:tc>
          <w:tcPr>
            <w:tcW w:w="4219" w:type="dxa"/>
          </w:tcPr>
          <w:p w:rsidR="00CA2DB7" w:rsidRDefault="00CA2DB7" w:rsidP="00B408DE">
            <w:pPr>
              <w:spacing w:line="240" w:lineRule="auto"/>
              <w:jc w:val="center"/>
            </w:pPr>
          </w:p>
          <w:p w:rsidR="00CA2DB7" w:rsidRDefault="00CA2DB7" w:rsidP="00B408DE">
            <w:pPr>
              <w:spacing w:line="240" w:lineRule="auto"/>
              <w:jc w:val="center"/>
            </w:pPr>
            <w:r>
              <w:t>Parameter</w:t>
            </w:r>
          </w:p>
        </w:tc>
        <w:tc>
          <w:tcPr>
            <w:tcW w:w="1843" w:type="dxa"/>
          </w:tcPr>
          <w:p w:rsidR="00CA2DB7" w:rsidRDefault="00CA2DB7" w:rsidP="00B408DE">
            <w:pPr>
              <w:spacing w:line="240" w:lineRule="auto"/>
              <w:jc w:val="center"/>
            </w:pPr>
          </w:p>
          <w:p w:rsidR="00CA2DB7" w:rsidRDefault="00CA2DB7" w:rsidP="00B408DE">
            <w:pPr>
              <w:spacing w:line="240" w:lineRule="auto"/>
              <w:jc w:val="center"/>
            </w:pPr>
            <w:r>
              <w:t>Result</w:t>
            </w:r>
          </w:p>
        </w:tc>
      </w:tr>
      <w:tr w:rsidR="00CA2DB7" w:rsidTr="00CA2DB7">
        <w:tc>
          <w:tcPr>
            <w:tcW w:w="4219" w:type="dxa"/>
          </w:tcPr>
          <w:p w:rsidR="00CA2DB7" w:rsidRDefault="00CA2DB7" w:rsidP="00B408DE">
            <w:pPr>
              <w:spacing w:line="240" w:lineRule="auto"/>
              <w:jc w:val="center"/>
            </w:pPr>
          </w:p>
          <w:p w:rsidR="00CA2DB7" w:rsidRDefault="00CA2DB7" w:rsidP="00B408DE">
            <w:pPr>
              <w:spacing w:line="240" w:lineRule="auto"/>
              <w:jc w:val="center"/>
            </w:pPr>
            <w:r>
              <w:t>Gamma distribution</w:t>
            </w:r>
          </w:p>
          <w:p w:rsidR="00CA2DB7" w:rsidRDefault="00CA2DB7" w:rsidP="00B408DE">
            <w:pPr>
              <w:spacing w:line="240" w:lineRule="auto"/>
              <w:jc w:val="center"/>
            </w:pPr>
            <w:r>
              <w:t xml:space="preserve">Parameter </w:t>
            </w:r>
            <w:r>
              <w:rPr>
                <w:rFonts w:cs="Arial"/>
              </w:rPr>
              <w:t>α</w:t>
            </w:r>
          </w:p>
        </w:tc>
        <w:tc>
          <w:tcPr>
            <w:tcW w:w="1843" w:type="dxa"/>
          </w:tcPr>
          <w:p w:rsidR="00CA2DB7" w:rsidRDefault="00CA2DB7" w:rsidP="00B408DE">
            <w:pPr>
              <w:spacing w:line="240" w:lineRule="auto"/>
              <w:jc w:val="center"/>
            </w:pPr>
          </w:p>
          <w:p w:rsidR="00CA2DB7" w:rsidRDefault="00CA2DB7" w:rsidP="00B408DE">
            <w:pPr>
              <w:spacing w:line="240" w:lineRule="auto"/>
              <w:jc w:val="center"/>
            </w:pPr>
            <w:r>
              <w:t>9.68</w:t>
            </w:r>
          </w:p>
        </w:tc>
      </w:tr>
      <w:tr w:rsidR="00CA2DB7" w:rsidTr="00CA2DB7">
        <w:tc>
          <w:tcPr>
            <w:tcW w:w="4219" w:type="dxa"/>
          </w:tcPr>
          <w:p w:rsidR="00CA2DB7" w:rsidRDefault="00CA2DB7" w:rsidP="00B408DE">
            <w:pPr>
              <w:spacing w:line="240" w:lineRule="auto"/>
              <w:jc w:val="center"/>
            </w:pPr>
          </w:p>
          <w:p w:rsidR="00CA2DB7" w:rsidRDefault="00CA2DB7" w:rsidP="00B408DE">
            <w:pPr>
              <w:spacing w:line="240" w:lineRule="auto"/>
              <w:jc w:val="center"/>
            </w:pPr>
            <w:r>
              <w:t>Transition/Transversion</w:t>
            </w:r>
          </w:p>
          <w:p w:rsidR="00CA2DB7" w:rsidRDefault="00CA2DB7" w:rsidP="00B408DE">
            <w:pPr>
              <w:spacing w:line="240" w:lineRule="auto"/>
              <w:jc w:val="center"/>
            </w:pPr>
            <w:r>
              <w:t>(Ratio)</w:t>
            </w:r>
          </w:p>
        </w:tc>
        <w:tc>
          <w:tcPr>
            <w:tcW w:w="1843" w:type="dxa"/>
          </w:tcPr>
          <w:p w:rsidR="00CA2DB7" w:rsidRDefault="00CA2DB7" w:rsidP="00B408DE">
            <w:pPr>
              <w:spacing w:line="240" w:lineRule="auto"/>
              <w:jc w:val="center"/>
            </w:pPr>
          </w:p>
          <w:p w:rsidR="00CA2DB7" w:rsidRDefault="00CA2DB7" w:rsidP="00B408DE">
            <w:pPr>
              <w:spacing w:line="240" w:lineRule="auto"/>
              <w:jc w:val="center"/>
            </w:pPr>
            <w:r>
              <w:t>1.92</w:t>
            </w:r>
          </w:p>
        </w:tc>
      </w:tr>
      <w:tr w:rsidR="00CA2DB7" w:rsidTr="00CA2DB7">
        <w:tc>
          <w:tcPr>
            <w:tcW w:w="4219" w:type="dxa"/>
          </w:tcPr>
          <w:p w:rsidR="00CA2DB7" w:rsidRDefault="00CA2DB7" w:rsidP="00B408DE">
            <w:pPr>
              <w:spacing w:line="240" w:lineRule="auto"/>
              <w:jc w:val="center"/>
            </w:pPr>
          </w:p>
          <w:p w:rsidR="00CA2DB7" w:rsidRDefault="00CA2DB7" w:rsidP="00B408DE">
            <w:pPr>
              <w:spacing w:line="240" w:lineRule="auto"/>
              <w:jc w:val="center"/>
            </w:pPr>
            <w:r>
              <w:t>Coefficient of Variance (CV)</w:t>
            </w:r>
          </w:p>
          <w:p w:rsidR="00CA2DB7" w:rsidRDefault="00CA2DB7" w:rsidP="00B408DE">
            <w:pPr>
              <w:spacing w:line="240" w:lineRule="auto"/>
              <w:jc w:val="center"/>
            </w:pPr>
            <w:r>
              <w:t xml:space="preserve">Calculation </w:t>
            </w:r>
          </w:p>
          <w:p w:rsidR="00CA2DB7" w:rsidRDefault="00CA2DB7" w:rsidP="00B408DE">
            <w:pPr>
              <w:spacing w:line="240" w:lineRule="auto"/>
              <w:jc w:val="center"/>
            </w:pPr>
            <w:r>
              <w:rPr>
                <w:rFonts w:cs="Arial"/>
              </w:rPr>
              <w:t>[CV = 1 / √</w:t>
            </w:r>
            <w:r>
              <w:t xml:space="preserve"> Gamma distribution Parameter </w:t>
            </w:r>
            <w:r>
              <w:rPr>
                <w:rFonts w:cs="Arial"/>
              </w:rPr>
              <w:t>α</w:t>
            </w:r>
            <w:r>
              <w:t>]</w:t>
            </w:r>
          </w:p>
          <w:p w:rsidR="00CA2DB7" w:rsidRDefault="00CA2DB7" w:rsidP="00B408DE">
            <w:pPr>
              <w:spacing w:line="240" w:lineRule="auto"/>
              <w:jc w:val="center"/>
            </w:pPr>
          </w:p>
        </w:tc>
        <w:tc>
          <w:tcPr>
            <w:tcW w:w="1843" w:type="dxa"/>
          </w:tcPr>
          <w:p w:rsidR="00CA2DB7" w:rsidRDefault="00CA2DB7" w:rsidP="00B408DE">
            <w:pPr>
              <w:spacing w:line="240" w:lineRule="auto"/>
              <w:jc w:val="center"/>
            </w:pPr>
          </w:p>
          <w:p w:rsidR="00CA2DB7" w:rsidRDefault="00CA2DB7" w:rsidP="00B408DE">
            <w:pPr>
              <w:spacing w:line="240" w:lineRule="auto"/>
              <w:jc w:val="center"/>
            </w:pPr>
          </w:p>
          <w:p w:rsidR="00CA2DB7" w:rsidRDefault="00CA2DB7" w:rsidP="00B408DE">
            <w:pPr>
              <w:spacing w:line="240" w:lineRule="auto"/>
              <w:jc w:val="center"/>
            </w:pPr>
          </w:p>
          <w:p w:rsidR="00CA2DB7" w:rsidRDefault="00CA2DB7" w:rsidP="00B408DE">
            <w:pPr>
              <w:spacing w:line="240" w:lineRule="auto"/>
              <w:jc w:val="center"/>
            </w:pPr>
            <w:r>
              <w:t>0.3214</w:t>
            </w:r>
          </w:p>
        </w:tc>
      </w:tr>
    </w:tbl>
    <w:p w:rsidR="00B408DE" w:rsidRDefault="00B408DE" w:rsidP="00FA4509">
      <w:pPr>
        <w:pStyle w:val="Title"/>
        <w:jc w:val="both"/>
      </w:pPr>
    </w:p>
    <w:p w:rsidR="00B408DE" w:rsidRDefault="00B408DE" w:rsidP="00FA4509">
      <w:pPr>
        <w:pStyle w:val="Title"/>
        <w:jc w:val="both"/>
      </w:pPr>
    </w:p>
    <w:p w:rsidR="00B408DE" w:rsidRDefault="00B408DE" w:rsidP="00FA4509">
      <w:pPr>
        <w:pStyle w:val="Title"/>
        <w:jc w:val="both"/>
      </w:pPr>
    </w:p>
    <w:p w:rsidR="00B408DE" w:rsidRDefault="00B408DE" w:rsidP="00FA4509">
      <w:pPr>
        <w:pStyle w:val="Title"/>
        <w:jc w:val="both"/>
      </w:pPr>
    </w:p>
    <w:p w:rsidR="00E366BB" w:rsidRDefault="00B85BE5" w:rsidP="00FA4509">
      <w:pPr>
        <w:pStyle w:val="Title"/>
        <w:jc w:val="both"/>
        <w:rPr>
          <w:b w:val="0"/>
          <w:sz w:val="24"/>
          <w:szCs w:val="24"/>
        </w:rPr>
      </w:pPr>
      <w:bookmarkStart w:id="131" w:name="_Toc262188890"/>
      <w:r w:rsidRPr="00B85BE5">
        <w:rPr>
          <w:b w:val="0"/>
          <w:sz w:val="24"/>
          <w:szCs w:val="24"/>
        </w:rPr>
        <w:t>Gamma distribution signifies the nucleotide substitution rate with a frequency of distribution dependent on the shape of the data set</w:t>
      </w:r>
      <w:fldSimple w:instr=" REF _Ref262179268 \w \h  \* MERGEFORMAT ">
        <w:r w:rsidR="006D1A08" w:rsidRPr="006D1A08">
          <w:rPr>
            <w:b w:val="0"/>
            <w:sz w:val="24"/>
            <w:szCs w:val="24"/>
            <w:vertAlign w:val="superscript"/>
          </w:rPr>
          <w:t>41</w:t>
        </w:r>
      </w:fldSimple>
      <w:r w:rsidR="005D1750">
        <w:rPr>
          <w:b w:val="0"/>
          <w:sz w:val="24"/>
          <w:szCs w:val="24"/>
        </w:rPr>
        <w:t>.</w:t>
      </w:r>
      <w:bookmarkEnd w:id="131"/>
      <w:r w:rsidR="005D1750">
        <w:rPr>
          <w:b w:val="0"/>
          <w:sz w:val="24"/>
          <w:szCs w:val="24"/>
        </w:rPr>
        <w:t xml:space="preserve"> </w:t>
      </w:r>
    </w:p>
    <w:p w:rsidR="00B85BE5" w:rsidRDefault="00B85BE5" w:rsidP="00E366BB">
      <w:r w:rsidRPr="00B85BE5">
        <w:rPr>
          <w:b/>
        </w:rPr>
        <w:t xml:space="preserve"> </w:t>
      </w:r>
      <w:r w:rsidR="00E366BB">
        <w:t xml:space="preserve">Gamma distribution Parameter </w:t>
      </w:r>
      <w:r w:rsidR="00E366BB">
        <w:rPr>
          <w:rFonts w:cs="Arial"/>
        </w:rPr>
        <w:t>α</w:t>
      </w:r>
      <w:r w:rsidR="00E366BB">
        <w:t xml:space="preserve"> is used to treat rate of heterogeneity in the data set. There are many choices for </w:t>
      </w:r>
      <w:r w:rsidR="00E366BB">
        <w:rPr>
          <w:rFonts w:cs="Arial"/>
        </w:rPr>
        <w:t xml:space="preserve">α value, and </w:t>
      </w:r>
      <w:r w:rsidR="00E366BB">
        <w:t xml:space="preserve">a large value of Gamma distribution Parameter </w:t>
      </w:r>
      <w:r w:rsidR="00E366BB">
        <w:rPr>
          <w:rFonts w:cs="Arial"/>
        </w:rPr>
        <w:t>α (9.68) signifies minimal rate variation among data set samples</w:t>
      </w:r>
      <w:fldSimple w:instr=" REF _Ref262179268 \w \h  \* MERGEFORMAT ">
        <w:r w:rsidR="006D1A08" w:rsidRPr="006D1A08">
          <w:rPr>
            <w:vertAlign w:val="superscript"/>
          </w:rPr>
          <w:t>41</w:t>
        </w:r>
      </w:fldSimple>
      <w:r w:rsidR="00E366BB" w:rsidRPr="00E366BB">
        <w:t>.</w:t>
      </w:r>
    </w:p>
    <w:p w:rsidR="00E366BB" w:rsidRDefault="00D20E4D" w:rsidP="00E366BB">
      <w:r>
        <w:lastRenderedPageBreak/>
        <w:t>Transition/Transversion ratio of 1.92 signifies more Transition events than Transversion. This was expected as the range of Transition/Transversion ratio varies</w:t>
      </w:r>
      <w:fldSimple w:instr=" REF _Ref262166659 \w \h  \* MERGEFORMAT ">
        <w:r w:rsidR="006D1A08" w:rsidRPr="006D1A08">
          <w:rPr>
            <w:vertAlign w:val="superscript"/>
          </w:rPr>
          <w:t>58</w:t>
        </w:r>
      </w:fldSimple>
      <w:r>
        <w:t xml:space="preserve"> from 2 – 1; as Transition events occur at a greater rate than Transversion</w:t>
      </w:r>
      <w:fldSimple w:instr=" REF _Ref262166659 \w \h  \* MERGEFORMAT ">
        <w:r w:rsidR="006D1A08" w:rsidRPr="006D1A08">
          <w:rPr>
            <w:vertAlign w:val="superscript"/>
          </w:rPr>
          <w:t>58</w:t>
        </w:r>
      </w:fldSimple>
      <w:r>
        <w:t xml:space="preserve">. </w:t>
      </w:r>
    </w:p>
    <w:p w:rsidR="004C535B" w:rsidRDefault="004C535B" w:rsidP="004C535B">
      <w:r>
        <w:t>Coefficient of Variance relates the arithmetic mean to standard deviation</w:t>
      </w:r>
      <w:fldSimple w:instr=" REF _Ref262179417 \w \h  \* MERGEFORMAT ">
        <w:r w:rsidR="006D1A08" w:rsidRPr="006D1A08">
          <w:rPr>
            <w:vertAlign w:val="superscript"/>
          </w:rPr>
          <w:t>49</w:t>
        </w:r>
      </w:fldSimple>
      <w:r>
        <w:t>. It is useful parameter in comparing variability in multiple data set values which have different means</w:t>
      </w:r>
      <w:fldSimple w:instr=" REF _Ref262179417 \w \h  \* MERGEFORMAT ">
        <w:r w:rsidR="006D1A08" w:rsidRPr="006D1A08">
          <w:rPr>
            <w:vertAlign w:val="superscript"/>
          </w:rPr>
          <w:t>49</w:t>
        </w:r>
      </w:fldSimple>
      <w:r>
        <w:t>.</w:t>
      </w:r>
    </w:p>
    <w:p w:rsidR="004C535B" w:rsidRPr="00D20E4D" w:rsidRDefault="009E6A4A" w:rsidP="00E366BB">
      <w:pPr>
        <w:rPr>
          <w:b/>
        </w:rPr>
      </w:pPr>
      <w:r>
        <w:t>Multiple sequence alignment and statistical values were computed into PHYLIP (materials and methods).</w:t>
      </w:r>
    </w:p>
    <w:p w:rsidR="00465647" w:rsidRDefault="00465647" w:rsidP="00465647">
      <w:r>
        <w:t>The phylogeny tree produced is given in figure 56.</w:t>
      </w:r>
    </w:p>
    <w:p w:rsidR="00465647" w:rsidRDefault="00465647" w:rsidP="00465647"/>
    <w:p w:rsidR="00465647" w:rsidRPr="00080798" w:rsidRDefault="00465647" w:rsidP="00465647"/>
    <w:p w:rsidR="00465647" w:rsidRDefault="00465647" w:rsidP="00465647">
      <w:pPr>
        <w:rPr>
          <w:lang w:eastAsia="en-GB"/>
        </w:rPr>
      </w:pPr>
      <w:r>
        <w:rPr>
          <w:noProof/>
          <w:lang w:eastAsia="en-GB"/>
        </w:rPr>
        <w:lastRenderedPageBreak/>
        <w:drawing>
          <wp:inline distT="0" distB="0" distL="0" distR="0">
            <wp:extent cx="5267325" cy="67437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78" cstate="print"/>
                    <a:srcRect/>
                    <a:stretch>
                      <a:fillRect/>
                    </a:stretch>
                  </pic:blipFill>
                  <pic:spPr bwMode="auto">
                    <a:xfrm>
                      <a:off x="0" y="0"/>
                      <a:ext cx="5267325" cy="6743700"/>
                    </a:xfrm>
                    <a:prstGeom prst="rect">
                      <a:avLst/>
                    </a:prstGeom>
                    <a:noFill/>
                    <a:ln w="9525">
                      <a:noFill/>
                      <a:miter lim="800000"/>
                      <a:headEnd/>
                      <a:tailEnd/>
                    </a:ln>
                  </pic:spPr>
                </pic:pic>
              </a:graphicData>
            </a:graphic>
          </wp:inline>
        </w:drawing>
      </w:r>
    </w:p>
    <w:p w:rsidR="00465647" w:rsidRDefault="00465647" w:rsidP="00465647">
      <w:pPr>
        <w:pStyle w:val="Caption"/>
      </w:pPr>
    </w:p>
    <w:p w:rsidR="00C256EF" w:rsidRDefault="00465647" w:rsidP="00C256EF">
      <w:pPr>
        <w:pStyle w:val="Caption"/>
      </w:pPr>
      <w:bookmarkStart w:id="132" w:name="_Toc262188969"/>
      <w:r>
        <w:t xml:space="preserve">Figure </w:t>
      </w:r>
      <w:fldSimple w:instr=" SEQ Figure \* ARABIC ">
        <w:r w:rsidR="006D1A08">
          <w:rPr>
            <w:noProof/>
          </w:rPr>
          <w:t>56</w:t>
        </w:r>
      </w:fldSimple>
      <w:r>
        <w:t xml:space="preserve">: RIMS1 Exon and Pseudoexon 35 Evolutionary tree. </w:t>
      </w:r>
      <w:r w:rsidR="00C256EF">
        <w:t>Mus musculus (mouse) species is the out-group</w:t>
      </w:r>
      <w:fldSimple w:instr=" REF _Ref262166659 \w \h  \* MERGEFORMAT ">
        <w:r w:rsidR="006D1A08" w:rsidRPr="006D1A08">
          <w:rPr>
            <w:vertAlign w:val="superscript"/>
          </w:rPr>
          <w:t>58</w:t>
        </w:r>
      </w:fldSimple>
      <w:r w:rsidR="00C256EF">
        <w:t xml:space="preserve">; signifying exon 35 duplication event took place after evolution of mammals. (The exon 35 sequence of </w:t>
      </w:r>
      <w:r w:rsidR="00C256EF" w:rsidRPr="00923D7A">
        <w:rPr>
          <w:i/>
        </w:rPr>
        <w:t>Pongo pygmaeus</w:t>
      </w:r>
      <w:r w:rsidR="00C256EF">
        <w:t xml:space="preserve"> (orang-utan) species was not included in the above analysis)</w:t>
      </w:r>
      <w:bookmarkEnd w:id="132"/>
    </w:p>
    <w:p w:rsidR="003C440C" w:rsidRDefault="003C440C" w:rsidP="003C440C"/>
    <w:p w:rsidR="003C440C" w:rsidRPr="002B56F6" w:rsidRDefault="003C440C" w:rsidP="003C440C">
      <w:r>
        <w:lastRenderedPageBreak/>
        <w:t xml:space="preserve">The numbers on branch forks indicate frequencies </w:t>
      </w:r>
      <w:r>
        <w:rPr>
          <w:lang w:eastAsia="en-GB"/>
        </w:rPr>
        <w:t>of the species occurred, out of 100.00 trees</w:t>
      </w:r>
      <w:fldSimple w:instr=" REF _Ref262166659 \w \h  \* MERGEFORMAT ">
        <w:r w:rsidR="006D1A08" w:rsidRPr="006D1A08">
          <w:rPr>
            <w:vertAlign w:val="superscript"/>
          </w:rPr>
          <w:t>58</w:t>
        </w:r>
      </w:fldSimple>
      <w:r>
        <w:rPr>
          <w:lang w:eastAsia="en-GB"/>
        </w:rPr>
        <w:t xml:space="preserve"> Length of each branch in the tree represents the number of expected nucleotide changes</w:t>
      </w:r>
      <w:fldSimple w:instr=" REF _Ref262166659 \w \h  \* MERGEFORMAT ">
        <w:r w:rsidR="006D1A08" w:rsidRPr="006D1A08">
          <w:rPr>
            <w:vertAlign w:val="superscript"/>
          </w:rPr>
          <w:t>58</w:t>
        </w:r>
      </w:fldSimple>
      <w:r>
        <w:rPr>
          <w:rFonts w:cs="Arial"/>
        </w:rPr>
        <w:t xml:space="preserve">. </w:t>
      </w:r>
      <w:r>
        <w:t xml:space="preserve">The out-group (outlier) is </w:t>
      </w:r>
      <w:r w:rsidRPr="0091258D">
        <w:rPr>
          <w:i/>
        </w:rPr>
        <w:t>M musculus</w:t>
      </w:r>
      <w:r>
        <w:t xml:space="preserve"> is very different from other groups (primates).</w:t>
      </w:r>
      <w:r w:rsidRPr="00100E9E">
        <w:t xml:space="preserve"> </w:t>
      </w:r>
      <w:r>
        <w:t xml:space="preserve">The node from which primate and </w:t>
      </w:r>
      <w:r w:rsidRPr="0091258D">
        <w:rPr>
          <w:i/>
        </w:rPr>
        <w:t>M musculus</w:t>
      </w:r>
      <w:r>
        <w:t xml:space="preserve"> branches are drawn indicates evolution from a common ancestor.</w:t>
      </w:r>
    </w:p>
    <w:p w:rsidR="003C440C" w:rsidRPr="002B56F6" w:rsidRDefault="003C440C" w:rsidP="003C440C">
      <w:r>
        <w:t xml:space="preserve"> The branches from same node/ fork indicate species most similar to each other</w:t>
      </w:r>
      <w:fldSimple w:instr=" REF _Ref262166659 \w \h  \* MERGEFORMAT ">
        <w:r w:rsidR="006D1A08" w:rsidRPr="006D1A08">
          <w:rPr>
            <w:vertAlign w:val="superscript"/>
          </w:rPr>
          <w:t>58</w:t>
        </w:r>
      </w:fldSimple>
      <w:r>
        <w:t xml:space="preserve">. In terms of RIMS1 exon / pseudoexon 35, humans and </w:t>
      </w:r>
      <w:r w:rsidRPr="00E67DB5">
        <w:rPr>
          <w:i/>
        </w:rPr>
        <w:t>Pan troglodytes</w:t>
      </w:r>
      <w:r>
        <w:t xml:space="preserve"> (chimp) show very similar pattern of evolution. </w:t>
      </w:r>
      <w:r w:rsidRPr="00A06929">
        <w:rPr>
          <w:i/>
        </w:rPr>
        <w:t>M mulatta</w:t>
      </w:r>
      <w:r>
        <w:t xml:space="preserve"> (monkey) and </w:t>
      </w:r>
      <w:r w:rsidRPr="00C22F6D">
        <w:rPr>
          <w:i/>
        </w:rPr>
        <w:t>G gorilla</w:t>
      </w:r>
      <w:r>
        <w:t xml:space="preserve"> species are at separate levels from other primates. </w:t>
      </w:r>
    </w:p>
    <w:p w:rsidR="003C440C" w:rsidRDefault="003C440C" w:rsidP="003C440C">
      <w:r>
        <w:t xml:space="preserve">Phylogenetic analysis confirmed that RIMS1 exon 35 duplication giving rise to pseudoexon 35 is a relatively recent event in evolutionary terms. Thus from the results mentioned above, pseudoexon 35 seems to be a relatively recent primate specific exon duplication event. </w:t>
      </w:r>
    </w:p>
    <w:p w:rsidR="007A0F58" w:rsidRDefault="007A0F58" w:rsidP="003C440C"/>
    <w:p w:rsidR="007A0F58" w:rsidRDefault="007A0F58" w:rsidP="003C440C"/>
    <w:p w:rsidR="007A0F58" w:rsidRDefault="007A0F58" w:rsidP="003C440C"/>
    <w:p w:rsidR="007A0F58" w:rsidRDefault="007A0F58" w:rsidP="003C440C"/>
    <w:p w:rsidR="007A0F58" w:rsidRDefault="007A0F58" w:rsidP="003C440C"/>
    <w:p w:rsidR="007A0F58" w:rsidRDefault="007A0F58" w:rsidP="003C440C"/>
    <w:p w:rsidR="007A0F58" w:rsidRDefault="007A0F58" w:rsidP="003C440C"/>
    <w:p w:rsidR="007A0F58" w:rsidRDefault="007A0F58" w:rsidP="003C440C"/>
    <w:p w:rsidR="007A0F58" w:rsidRDefault="007A0F58" w:rsidP="007A0F58">
      <w:pPr>
        <w:pStyle w:val="Heading1"/>
      </w:pPr>
      <w:bookmarkStart w:id="133" w:name="_Toc262188891"/>
      <w:r w:rsidRPr="00B53EEB">
        <w:lastRenderedPageBreak/>
        <w:t xml:space="preserve">3. </w:t>
      </w:r>
      <w:r>
        <w:t>6</w:t>
      </w:r>
      <w:r w:rsidRPr="00B53EEB">
        <w:t xml:space="preserve">. </w:t>
      </w:r>
      <w:r>
        <w:t xml:space="preserve">B. Pseudoexon </w:t>
      </w:r>
      <w:r w:rsidRPr="00B53EEB">
        <w:t>35</w:t>
      </w:r>
      <w:bookmarkEnd w:id="133"/>
      <w:r w:rsidRPr="00B53EEB">
        <w:t xml:space="preserve"> </w:t>
      </w:r>
    </w:p>
    <w:p w:rsidR="00D9543B" w:rsidRPr="00D9543B" w:rsidRDefault="00D9543B" w:rsidP="00D9543B"/>
    <w:p w:rsidR="00753542" w:rsidRDefault="00D9543B" w:rsidP="007A0F58">
      <w:r>
        <w:t>Repeat</w:t>
      </w:r>
      <w:r w:rsidRPr="00D9543B">
        <w:t xml:space="preserve"> </w:t>
      </w:r>
      <w:r>
        <w:t>sequences take up a large proportion of human genome</w:t>
      </w:r>
      <w:fldSimple w:instr=" REF _Ref262152017 \w \h  \* MERGEFORMAT ">
        <w:r w:rsidR="006D1A08" w:rsidRPr="006D1A08">
          <w:rPr>
            <w:vertAlign w:val="superscript"/>
          </w:rPr>
          <w:t>55</w:t>
        </w:r>
      </w:fldSimple>
      <w:r>
        <w:t>. These repeat sequences accumulate mutations over the course of time</w:t>
      </w:r>
      <w:fldSimple w:instr=" REF _Ref262152017 \w \h  \* MERGEFORMAT ">
        <w:r w:rsidR="006D1A08" w:rsidRPr="006D1A08">
          <w:rPr>
            <w:vertAlign w:val="superscript"/>
          </w:rPr>
          <w:t>55</w:t>
        </w:r>
      </w:fldSimple>
      <w:r>
        <w:t>. Mutations can be of various types. One of these is duplication</w:t>
      </w:r>
      <w:fldSimple w:instr=" REF _Ref262152017 \w \h  \* MERGEFORMAT ">
        <w:r w:rsidR="006D1A08" w:rsidRPr="006D1A08">
          <w:rPr>
            <w:vertAlign w:val="superscript"/>
          </w:rPr>
          <w:t>55</w:t>
        </w:r>
      </w:fldSimple>
      <w:r>
        <w:t>. Duplication events may occur during crossing over stage in meiosis</w:t>
      </w:r>
      <w:r w:rsidRPr="00D9543B">
        <w:t xml:space="preserve"> </w:t>
      </w:r>
      <w:fldSimple w:instr=" REF _Ref262152017 \w \h  \* MERGEFORMAT ">
        <w:r w:rsidR="006D1A08" w:rsidRPr="006D1A08">
          <w:rPr>
            <w:vertAlign w:val="superscript"/>
          </w:rPr>
          <w:t>55</w:t>
        </w:r>
      </w:fldSimple>
      <w:r>
        <w:t>, or during DNA replication</w:t>
      </w:r>
      <w:fldSimple w:instr=" REF _Ref262152017 \w \h  \* MERGEFORMAT ">
        <w:r w:rsidR="006D1A08" w:rsidRPr="006D1A08">
          <w:rPr>
            <w:vertAlign w:val="superscript"/>
          </w:rPr>
          <w:t>55</w:t>
        </w:r>
      </w:fldSimple>
      <w:r w:rsidR="00753542">
        <w:t xml:space="preserve">. Special elements in DNA such as the </w:t>
      </w:r>
      <w:r w:rsidR="00753542" w:rsidRPr="00753542">
        <w:rPr>
          <w:i/>
        </w:rPr>
        <w:t>Alu</w:t>
      </w:r>
      <w:fldSimple w:instr=" REF _Ref262152017 \w \h  \* MERGEFORMAT ">
        <w:r w:rsidR="006D1A08" w:rsidRPr="006D1A08">
          <w:rPr>
            <w:vertAlign w:val="superscript"/>
          </w:rPr>
          <w:t>55</w:t>
        </w:r>
      </w:fldSimple>
      <w:r w:rsidR="00753542">
        <w:t xml:space="preserve"> also play a very important role in duplication of genomic sequences.</w:t>
      </w:r>
    </w:p>
    <w:p w:rsidR="007A0F58" w:rsidRDefault="00D9543B" w:rsidP="007A0F58">
      <w:r>
        <w:rPr>
          <w:noProof/>
          <w:lang w:eastAsia="en-GB"/>
        </w:rPr>
        <w:drawing>
          <wp:inline distT="0" distB="0" distL="0" distR="0">
            <wp:extent cx="4981575" cy="344805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9" cstate="print"/>
                    <a:srcRect/>
                    <a:stretch>
                      <a:fillRect/>
                    </a:stretch>
                  </pic:blipFill>
                  <pic:spPr bwMode="auto">
                    <a:xfrm>
                      <a:off x="0" y="0"/>
                      <a:ext cx="4981575" cy="3448050"/>
                    </a:xfrm>
                    <a:prstGeom prst="rect">
                      <a:avLst/>
                    </a:prstGeom>
                    <a:noFill/>
                    <a:ln w="9525">
                      <a:noFill/>
                      <a:miter lim="800000"/>
                      <a:headEnd/>
                      <a:tailEnd/>
                    </a:ln>
                  </pic:spPr>
                </pic:pic>
              </a:graphicData>
            </a:graphic>
          </wp:inline>
        </w:drawing>
      </w:r>
    </w:p>
    <w:p w:rsidR="00E87598" w:rsidRDefault="007A0F58" w:rsidP="00753542">
      <w:pPr>
        <w:pStyle w:val="Caption"/>
      </w:pPr>
      <w:bookmarkStart w:id="134" w:name="_Toc262188970"/>
      <w:r>
        <w:t xml:space="preserve">Figure </w:t>
      </w:r>
      <w:fldSimple w:instr=" SEQ Figure \* ARABIC ">
        <w:r w:rsidR="006D1A08">
          <w:rPr>
            <w:noProof/>
          </w:rPr>
          <w:t>57</w:t>
        </w:r>
      </w:fldSimple>
      <w:r>
        <w:t>: Sequence of events leading to Exon Duplication. (Extracted from Strachan and Read</w:t>
      </w:r>
      <w:fldSimple w:instr=" REF _Ref262152017 \w \h  \* MERGEFORMAT ">
        <w:r w:rsidR="006D1A08" w:rsidRPr="006D1A08">
          <w:rPr>
            <w:vertAlign w:val="superscript"/>
          </w:rPr>
          <w:t>55</w:t>
        </w:r>
      </w:fldSimple>
      <w:r>
        <w:t>, 1999; reproduced with minor changes)</w:t>
      </w:r>
      <w:r w:rsidRPr="007A0F58">
        <w:rPr>
          <w:vertAlign w:val="superscript"/>
        </w:rPr>
        <w:t xml:space="preserve"> </w:t>
      </w:r>
      <w:fldSimple w:instr=" REF _Ref262152017 \w \h  \* MERGEFORMAT ">
        <w:r w:rsidR="006D1A08" w:rsidRPr="006D1A08">
          <w:rPr>
            <w:vertAlign w:val="superscript"/>
          </w:rPr>
          <w:t>55</w:t>
        </w:r>
      </w:fldSimple>
      <w:r w:rsidR="00753542">
        <w:rPr>
          <w:vertAlign w:val="superscript"/>
        </w:rPr>
        <w:t xml:space="preserve"> </w:t>
      </w:r>
      <w:r w:rsidR="00D9543B">
        <w:t>Similar to gene duplication, exon duplication may occur resulting in formation of a pseudoexon</w:t>
      </w:r>
      <w:fldSimple w:instr=" REF _Ref262152017 \w \h  \* MERGEFORMAT ">
        <w:r w:rsidR="006D1A08" w:rsidRPr="006D1A08">
          <w:rPr>
            <w:vertAlign w:val="superscript"/>
          </w:rPr>
          <w:t>55</w:t>
        </w:r>
      </w:fldSimple>
      <w:r w:rsidR="00D9543B">
        <w:t>. Evolution of pseudoexons involves processes similar to pseudogenes</w:t>
      </w:r>
      <w:fldSimple w:instr=" REF _Ref262152017 \w \h  \* MERGEFORMAT ">
        <w:r w:rsidR="006D1A08" w:rsidRPr="006D1A08">
          <w:rPr>
            <w:vertAlign w:val="superscript"/>
          </w:rPr>
          <w:t>55</w:t>
        </w:r>
      </w:fldSimple>
      <w:r w:rsidR="00D9543B">
        <w:t>.</w:t>
      </w:r>
      <w:r w:rsidR="00753542">
        <w:t xml:space="preserve"> </w:t>
      </w:r>
      <w:r w:rsidR="00753542">
        <w:rPr>
          <w:lang w:eastAsia="en-GB"/>
        </w:rPr>
        <w:t>Exon</w:t>
      </w:r>
      <w:r w:rsidR="004B638C">
        <w:rPr>
          <w:lang w:eastAsia="en-GB"/>
        </w:rPr>
        <w:t xml:space="preserve"> duplication</w:t>
      </w:r>
      <w:r w:rsidRPr="00C122AA">
        <w:rPr>
          <w:lang w:eastAsia="en-GB"/>
        </w:rPr>
        <w:t xml:space="preserve"> can lead to </w:t>
      </w:r>
      <w:r w:rsidR="00267199">
        <w:rPr>
          <w:lang w:eastAsia="en-GB"/>
        </w:rPr>
        <w:t>gain</w:t>
      </w:r>
      <w:r w:rsidR="00267199" w:rsidRPr="00C122AA">
        <w:rPr>
          <w:lang w:eastAsia="en-GB"/>
        </w:rPr>
        <w:t xml:space="preserve"> </w:t>
      </w:r>
      <w:r w:rsidRPr="00C122AA">
        <w:rPr>
          <w:lang w:eastAsia="en-GB"/>
        </w:rPr>
        <w:t xml:space="preserve">or </w:t>
      </w:r>
      <w:r w:rsidR="00267199">
        <w:rPr>
          <w:lang w:eastAsia="en-GB"/>
        </w:rPr>
        <w:t xml:space="preserve">loss of </w:t>
      </w:r>
      <w:r w:rsidR="00267199" w:rsidRPr="00C122AA">
        <w:rPr>
          <w:lang w:eastAsia="en-GB"/>
        </w:rPr>
        <w:t>function</w:t>
      </w:r>
      <w:r w:rsidR="00753542">
        <w:rPr>
          <w:lang w:eastAsia="en-GB"/>
        </w:rPr>
        <w:t>.</w:t>
      </w:r>
      <w:bookmarkEnd w:id="134"/>
    </w:p>
    <w:p w:rsidR="00753542" w:rsidRDefault="00753542" w:rsidP="00D9543B"/>
    <w:p w:rsidR="00753542" w:rsidRDefault="007A0F58" w:rsidP="00D9543B">
      <w:r>
        <w:t xml:space="preserve">Most well </w:t>
      </w:r>
      <w:r w:rsidR="00E87598">
        <w:t>researched</w:t>
      </w:r>
      <w:r>
        <w:t xml:space="preserve"> example of duplication events resulting in </w:t>
      </w:r>
      <w:r w:rsidR="00ED1761">
        <w:t xml:space="preserve">loss </w:t>
      </w:r>
      <w:r>
        <w:t xml:space="preserve">of </w:t>
      </w:r>
      <w:r w:rsidR="00ED1761">
        <w:t>function</w:t>
      </w:r>
      <w:r w:rsidR="00E87598">
        <w:t>,</w:t>
      </w:r>
      <w:r>
        <w:t xml:space="preserve"> are the </w:t>
      </w:r>
      <w:r w:rsidRPr="00405000">
        <w:t>goblin</w:t>
      </w:r>
      <w:r>
        <w:t xml:space="preserve"> genes</w:t>
      </w:r>
      <w:fldSimple w:instr=" REF _Ref262152017 \w \h  \* MERGEFORMAT ">
        <w:r w:rsidR="006D1A08" w:rsidRPr="006D1A08">
          <w:rPr>
            <w:vertAlign w:val="superscript"/>
          </w:rPr>
          <w:t>55</w:t>
        </w:r>
      </w:fldSimple>
      <w:r w:rsidR="00E87598">
        <w:t>.</w:t>
      </w:r>
      <w:r w:rsidR="00104F9D">
        <w:t xml:space="preserve"> </w:t>
      </w:r>
    </w:p>
    <w:p w:rsidR="00384AFC" w:rsidRDefault="00104F9D" w:rsidP="00D9543B">
      <w:r>
        <w:lastRenderedPageBreak/>
        <w:t>Segments of coding reg</w:t>
      </w:r>
      <w:r w:rsidR="00753542">
        <w:t>ions can duplicate</w:t>
      </w:r>
      <w:r>
        <w:t xml:space="preserve"> in individuals </w:t>
      </w:r>
      <w:r w:rsidR="00753542">
        <w:t>or</w:t>
      </w:r>
      <w:r>
        <w:t xml:space="preserve"> populations through a variety of mechanisms</w:t>
      </w:r>
      <w:fldSimple w:instr=" REF _Ref262152017 \w \h  \* MERGEFORMAT ">
        <w:r w:rsidR="006D1A08" w:rsidRPr="006D1A08">
          <w:rPr>
            <w:vertAlign w:val="superscript"/>
          </w:rPr>
          <w:t>55</w:t>
        </w:r>
      </w:fldSimple>
      <w:r>
        <w:t>.</w:t>
      </w:r>
      <w:r w:rsidR="00D9543B">
        <w:t xml:space="preserve"> </w:t>
      </w:r>
    </w:p>
    <w:p w:rsidR="007A0F58" w:rsidRDefault="00384AFC" w:rsidP="00D9543B">
      <w:r>
        <w:t xml:space="preserve">The </w:t>
      </w:r>
      <w:r w:rsidRPr="00753542">
        <w:rPr>
          <w:i/>
        </w:rPr>
        <w:t>Alu</w:t>
      </w:r>
      <w:fldSimple w:instr=" REF _Ref262152017 \w \h  \* MERGEFORMAT ">
        <w:r w:rsidR="006D1A08" w:rsidRPr="006D1A08">
          <w:rPr>
            <w:vertAlign w:val="superscript"/>
          </w:rPr>
          <w:t>55</w:t>
        </w:r>
      </w:fldSimple>
      <w:r>
        <w:rPr>
          <w:vertAlign w:val="superscript"/>
        </w:rPr>
        <w:t xml:space="preserve"> </w:t>
      </w:r>
      <w:r>
        <w:t xml:space="preserve">mobile elements are most common repetitive sequences in the human genome, and </w:t>
      </w:r>
      <w:r w:rsidR="009C2036">
        <w:t>are called as “Recombination hot spot”</w:t>
      </w:r>
      <w:r w:rsidR="009C2036" w:rsidRPr="009C2036">
        <w:rPr>
          <w:vertAlign w:val="superscript"/>
        </w:rPr>
        <w:t xml:space="preserve"> </w:t>
      </w:r>
      <w:fldSimple w:instr=" REF _Ref262152017 \w \h  \* MERGEFORMAT ">
        <w:r w:rsidR="006D1A08" w:rsidRPr="006D1A08">
          <w:rPr>
            <w:vertAlign w:val="superscript"/>
          </w:rPr>
          <w:t>55</w:t>
        </w:r>
      </w:fldSimple>
      <w:r w:rsidR="009C2036">
        <w:t xml:space="preserve">. </w:t>
      </w:r>
      <w:r w:rsidR="001668E6">
        <w:t xml:space="preserve">The </w:t>
      </w:r>
      <w:r w:rsidR="001668E6" w:rsidRPr="00753542">
        <w:rPr>
          <w:i/>
        </w:rPr>
        <w:t>Alu</w:t>
      </w:r>
      <w:r w:rsidR="001668E6">
        <w:rPr>
          <w:vertAlign w:val="superscript"/>
        </w:rPr>
        <w:t xml:space="preserve"> </w:t>
      </w:r>
      <w:r w:rsidR="001668E6" w:rsidRPr="001668E6">
        <w:t xml:space="preserve">repeats </w:t>
      </w:r>
      <w:r w:rsidR="001668E6">
        <w:t>occur approximately every 4000bp, in the genome</w:t>
      </w:r>
      <w:fldSimple w:instr=" REF _Ref262152017 \w \h  \* MERGEFORMAT ">
        <w:r w:rsidR="006D1A08" w:rsidRPr="006D1A08">
          <w:rPr>
            <w:vertAlign w:val="superscript"/>
          </w:rPr>
          <w:t>55</w:t>
        </w:r>
      </w:fldSimple>
      <w:r w:rsidR="001668E6">
        <w:t xml:space="preserve">. </w:t>
      </w:r>
      <w:r w:rsidR="00787505">
        <w:t xml:space="preserve"> Mispairing of Alu </w:t>
      </w:r>
      <w:r w:rsidR="00787505" w:rsidRPr="001668E6">
        <w:rPr>
          <w:i/>
        </w:rPr>
        <w:t>repeats</w:t>
      </w:r>
      <w:r w:rsidR="00787505">
        <w:t xml:space="preserve"> has been suggested to result in duplication or deletion events</w:t>
      </w:r>
      <w:fldSimple w:instr=" REF _Ref262152017 \w \h  \* MERGEFORMAT ">
        <w:r w:rsidR="006D1A08" w:rsidRPr="006D1A08">
          <w:rPr>
            <w:vertAlign w:val="superscript"/>
          </w:rPr>
          <w:t>55</w:t>
        </w:r>
      </w:fldSimple>
      <w:r w:rsidR="00787505">
        <w:t xml:space="preserve">. Therefore, </w:t>
      </w:r>
      <w:r w:rsidR="000B0C82">
        <w:t xml:space="preserve">Human Alu repeat elements </w:t>
      </w:r>
      <w:r w:rsidR="00787505">
        <w:t>BLASTN (NCBI)</w:t>
      </w:r>
      <w:fldSimple w:instr=" REF _Ref262165865 \w \h  \* MERGEFORMAT ">
        <w:r w:rsidR="006D1A08" w:rsidRPr="006D1A08">
          <w:rPr>
            <w:vertAlign w:val="superscript"/>
          </w:rPr>
          <w:t>II</w:t>
        </w:r>
      </w:fldSimple>
      <w:r w:rsidR="00787505">
        <w:t xml:space="preserve"> results were retrieved for exon 35 and the introns flanking it.</w:t>
      </w:r>
    </w:p>
    <w:p w:rsidR="004A75A0" w:rsidRDefault="004A75A0" w:rsidP="00D9543B">
      <w:r>
        <w:rPr>
          <w:noProof/>
          <w:lang w:eastAsia="en-GB"/>
        </w:rPr>
        <w:drawing>
          <wp:inline distT="0" distB="0" distL="0" distR="0">
            <wp:extent cx="4886325" cy="4295775"/>
            <wp:effectExtent l="1905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0" cstate="print"/>
                    <a:srcRect/>
                    <a:stretch>
                      <a:fillRect/>
                    </a:stretch>
                  </pic:blipFill>
                  <pic:spPr bwMode="auto">
                    <a:xfrm>
                      <a:off x="0" y="0"/>
                      <a:ext cx="4886325" cy="4295775"/>
                    </a:xfrm>
                    <a:prstGeom prst="rect">
                      <a:avLst/>
                    </a:prstGeom>
                    <a:noFill/>
                    <a:ln w="9525">
                      <a:noFill/>
                      <a:miter lim="800000"/>
                      <a:headEnd/>
                      <a:tailEnd/>
                    </a:ln>
                  </pic:spPr>
                </pic:pic>
              </a:graphicData>
            </a:graphic>
          </wp:inline>
        </w:drawing>
      </w:r>
    </w:p>
    <w:p w:rsidR="004A75A0" w:rsidRPr="004A75A0" w:rsidRDefault="004A75A0" w:rsidP="004A75A0">
      <w:pPr>
        <w:pStyle w:val="Caption"/>
      </w:pPr>
      <w:r>
        <w:t xml:space="preserve">  </w:t>
      </w:r>
      <w:bookmarkStart w:id="135" w:name="_Toc262188971"/>
      <w:r>
        <w:t xml:space="preserve">Figure </w:t>
      </w:r>
      <w:fldSimple w:instr=" SEQ Figure \* ARABIC ">
        <w:r w:rsidR="006D1A08">
          <w:rPr>
            <w:noProof/>
          </w:rPr>
          <w:t>58</w:t>
        </w:r>
      </w:fldSimple>
      <w:r>
        <w:t>: BLASTN (NCBI)</w:t>
      </w:r>
      <w:fldSimple w:instr=" REF _Ref262165865 \w \h  \* MERGEFORMAT ">
        <w:r w:rsidR="006D1A08" w:rsidRPr="006D1A08">
          <w:rPr>
            <w:vertAlign w:val="superscript"/>
          </w:rPr>
          <w:t>II</w:t>
        </w:r>
      </w:fldSimple>
      <w:r>
        <w:t xml:space="preserve"> results for Human Alu repeat elements in the introns flanking RIMS1 exon 35.</w:t>
      </w:r>
      <w:r w:rsidR="000A3947">
        <w:t xml:space="preserve"> Presence of several Alu repeat</w:t>
      </w:r>
      <w:r w:rsidR="00844DA5">
        <w:t>s</w:t>
      </w:r>
      <w:r w:rsidR="000A3947">
        <w:t xml:space="preserve"> in the introns flanking exon 35 strengthen</w:t>
      </w:r>
      <w:r w:rsidR="00273DFC">
        <w:t>s</w:t>
      </w:r>
      <w:r w:rsidR="000A3947">
        <w:t xml:space="preserve"> the validity of previous results.</w:t>
      </w:r>
      <w:bookmarkEnd w:id="135"/>
    </w:p>
    <w:p w:rsidR="004A75A0" w:rsidRDefault="004A75A0" w:rsidP="00D9543B"/>
    <w:p w:rsidR="004A75A0" w:rsidRDefault="004A75A0" w:rsidP="00D9543B"/>
    <w:p w:rsidR="0016774D" w:rsidRDefault="00844DA5" w:rsidP="00D9543B">
      <w:r>
        <w:lastRenderedPageBreak/>
        <w:t>The sequence used in the BLASTN (</w:t>
      </w:r>
      <w:r w:rsidR="00273DFC">
        <w:t xml:space="preserve">figure </w:t>
      </w:r>
      <w:r>
        <w:t>58)</w:t>
      </w:r>
      <w:r w:rsidR="005F634B">
        <w:t xml:space="preserve"> has been modified to highlight the Alu sequences in figure 59.</w:t>
      </w:r>
    </w:p>
    <w:p w:rsidR="005F634B" w:rsidRDefault="005F634B" w:rsidP="00D9543B"/>
    <w:p w:rsidR="004A75A0" w:rsidRDefault="004A75A0" w:rsidP="004A75A0">
      <w:pPr>
        <w:pStyle w:val="HTMLPreformatted"/>
        <w:jc w:val="left"/>
        <w:rPr>
          <w:color w:val="555555"/>
          <w:sz w:val="18"/>
          <w:szCs w:val="18"/>
        </w:rPr>
      </w:pPr>
    </w:p>
    <w:p w:rsidR="0016774D" w:rsidRPr="0016774D" w:rsidRDefault="0016774D" w:rsidP="007D1D41">
      <w:pPr>
        <w:pStyle w:val="HTMLPreformatted"/>
        <w:rPr>
          <w:color w:val="555555"/>
          <w:sz w:val="18"/>
          <w:szCs w:val="18"/>
        </w:rPr>
      </w:pPr>
      <w:r w:rsidRPr="0016774D">
        <w:rPr>
          <w:color w:val="555555"/>
          <w:sz w:val="18"/>
          <w:szCs w:val="18"/>
        </w:rPr>
        <w:t>ACTATTTAATAGGC</w:t>
      </w:r>
      <w:r w:rsidRPr="0016774D">
        <w:rPr>
          <w:color w:val="555555"/>
          <w:sz w:val="18"/>
          <w:szCs w:val="18"/>
          <w:highlight w:val="yellow"/>
        </w:rPr>
        <w:t>AAACAAATAAAAA</w:t>
      </w:r>
      <w:r w:rsidRPr="0016774D">
        <w:rPr>
          <w:color w:val="555555"/>
          <w:sz w:val="18"/>
          <w:szCs w:val="18"/>
        </w:rPr>
        <w:t>CATTTGCTGCATTTGAATTTCATATGCTCTGTT</w:t>
      </w:r>
    </w:p>
    <w:p w:rsidR="0016774D" w:rsidRPr="0016774D" w:rsidRDefault="0016774D" w:rsidP="007D1D41">
      <w:pPr>
        <w:pStyle w:val="HTMLPreformatted"/>
        <w:rPr>
          <w:color w:val="555555"/>
          <w:sz w:val="18"/>
          <w:szCs w:val="18"/>
        </w:rPr>
      </w:pPr>
      <w:r w:rsidRPr="0016774D">
        <w:rPr>
          <w:color w:val="555555"/>
          <w:sz w:val="18"/>
          <w:szCs w:val="18"/>
        </w:rPr>
        <w:t>TTGCATCATCTGATTGATTAAAAAAGCAGTGTTTCTGTGTTCTTTGATGTTATTAAAACG</w:t>
      </w:r>
    </w:p>
    <w:p w:rsidR="0016774D" w:rsidRPr="0016774D" w:rsidRDefault="0016774D" w:rsidP="007D1D41">
      <w:pPr>
        <w:pStyle w:val="HTMLPreformatted"/>
        <w:rPr>
          <w:color w:val="555555"/>
          <w:sz w:val="18"/>
          <w:szCs w:val="18"/>
        </w:rPr>
      </w:pPr>
      <w:r w:rsidRPr="0016774D">
        <w:rPr>
          <w:color w:val="555555"/>
          <w:sz w:val="18"/>
          <w:szCs w:val="18"/>
        </w:rPr>
        <w:t>GATTTGGGTTTTCCTTGCACAGTTATTCTTTCAGAAGGTGTTAGGAAGTATGTTATAATA</w:t>
      </w:r>
    </w:p>
    <w:p w:rsidR="0016774D" w:rsidRPr="0016774D" w:rsidRDefault="0016774D" w:rsidP="007D1D41">
      <w:pPr>
        <w:pStyle w:val="HTMLPreformatted"/>
        <w:rPr>
          <w:color w:val="555555"/>
          <w:sz w:val="18"/>
          <w:szCs w:val="18"/>
        </w:rPr>
      </w:pPr>
      <w:r w:rsidRPr="0016774D">
        <w:rPr>
          <w:color w:val="555555"/>
          <w:sz w:val="18"/>
          <w:szCs w:val="18"/>
        </w:rPr>
        <w:t>TTTTTTTTAAAGTTTAGTTATGGTCGTTTCTTAGCTTGTGTCAAT</w:t>
      </w:r>
      <w:r w:rsidRPr="0016774D">
        <w:rPr>
          <w:color w:val="555555"/>
          <w:sz w:val="18"/>
          <w:szCs w:val="18"/>
          <w:highlight w:val="yellow"/>
        </w:rPr>
        <w:t>TATTTTCTTTTTG</w:t>
      </w:r>
      <w:r w:rsidRPr="0016774D">
        <w:rPr>
          <w:color w:val="555555"/>
          <w:sz w:val="18"/>
          <w:szCs w:val="18"/>
        </w:rPr>
        <w:t>CA</w:t>
      </w:r>
    </w:p>
    <w:p w:rsidR="0016774D" w:rsidRPr="0016774D" w:rsidRDefault="0016774D" w:rsidP="007D1D41">
      <w:pPr>
        <w:pStyle w:val="HTMLPreformatted"/>
        <w:rPr>
          <w:color w:val="555555"/>
          <w:sz w:val="18"/>
          <w:szCs w:val="18"/>
        </w:rPr>
      </w:pPr>
      <w:r w:rsidRPr="0016774D">
        <w:rPr>
          <w:color w:val="555555"/>
          <w:sz w:val="18"/>
          <w:szCs w:val="18"/>
        </w:rPr>
        <w:t>CACTTAGAAAGGCAAAAGAAAAAAAGAATATAGTTCTAATCATAAAAAGGTAACAATGAG</w:t>
      </w:r>
    </w:p>
    <w:p w:rsidR="0016774D" w:rsidRPr="0016774D" w:rsidRDefault="0016774D" w:rsidP="007D1D41">
      <w:pPr>
        <w:pStyle w:val="HTMLPreformatted"/>
        <w:rPr>
          <w:color w:val="555555"/>
          <w:sz w:val="18"/>
          <w:szCs w:val="18"/>
        </w:rPr>
      </w:pPr>
      <w:r w:rsidRPr="0016774D">
        <w:rPr>
          <w:color w:val="555555"/>
          <w:sz w:val="18"/>
          <w:szCs w:val="18"/>
        </w:rPr>
        <w:t>CTTTAAGATATAAACCTGCATTGTAACCCAAGTAAGTCAAAGTCTTCAAATAACTTTGTA</w:t>
      </w:r>
    </w:p>
    <w:p w:rsidR="0016774D" w:rsidRPr="0016774D" w:rsidRDefault="0016774D" w:rsidP="007D1D41">
      <w:pPr>
        <w:pStyle w:val="HTMLPreformatted"/>
        <w:rPr>
          <w:color w:val="555555"/>
          <w:sz w:val="18"/>
          <w:szCs w:val="18"/>
        </w:rPr>
      </w:pPr>
      <w:r w:rsidRPr="0016774D">
        <w:rPr>
          <w:color w:val="555555"/>
          <w:sz w:val="18"/>
          <w:szCs w:val="18"/>
        </w:rPr>
        <w:t>TACATTGAGTCAAAATGAGGAAAATGGCAGTAATGGTAACATATAGATTTAAGGAACAGA</w:t>
      </w:r>
    </w:p>
    <w:p w:rsidR="0016774D" w:rsidRPr="0016774D" w:rsidRDefault="0016774D" w:rsidP="007D1D41">
      <w:pPr>
        <w:pStyle w:val="HTMLPreformatted"/>
        <w:rPr>
          <w:color w:val="555555"/>
          <w:sz w:val="18"/>
          <w:szCs w:val="18"/>
        </w:rPr>
      </w:pPr>
      <w:r w:rsidRPr="0016774D">
        <w:rPr>
          <w:color w:val="555555"/>
          <w:sz w:val="18"/>
          <w:szCs w:val="18"/>
        </w:rPr>
        <w:t>ATTTATGGAGCAATGGAAATTTTAAGTAATTTAAACAGTCAATGGGAAACTTTCAGTAAG</w:t>
      </w:r>
    </w:p>
    <w:p w:rsidR="0016774D" w:rsidRPr="0016774D" w:rsidRDefault="0016774D" w:rsidP="007D1D41">
      <w:pPr>
        <w:pStyle w:val="HTMLPreformatted"/>
        <w:rPr>
          <w:color w:val="555555"/>
          <w:sz w:val="18"/>
          <w:szCs w:val="18"/>
        </w:rPr>
      </w:pPr>
      <w:r w:rsidRPr="0016774D">
        <w:rPr>
          <w:color w:val="555555"/>
          <w:sz w:val="18"/>
          <w:szCs w:val="18"/>
        </w:rPr>
        <w:t>CATCTCTAATTCTCTAATAGGGAATTCTCTAATTAAAAAAATAGTTGAATTTAAGGAATA</w:t>
      </w:r>
    </w:p>
    <w:p w:rsidR="0016774D" w:rsidRPr="0016774D" w:rsidRDefault="0016774D" w:rsidP="007D1D41">
      <w:pPr>
        <w:pStyle w:val="HTMLPreformatted"/>
        <w:rPr>
          <w:color w:val="555555"/>
          <w:sz w:val="18"/>
          <w:szCs w:val="18"/>
        </w:rPr>
      </w:pPr>
      <w:r w:rsidRPr="0016774D">
        <w:rPr>
          <w:color w:val="555555"/>
          <w:sz w:val="18"/>
          <w:szCs w:val="18"/>
        </w:rPr>
        <w:t>ATTTCTTATATGTTAATATACCTTTGTTTAG</w:t>
      </w:r>
      <w:r w:rsidRPr="0016774D">
        <w:rPr>
          <w:b/>
          <w:bCs/>
          <w:color w:val="8B0000"/>
          <w:sz w:val="18"/>
          <w:szCs w:val="18"/>
          <w:shd w:val="clear" w:color="auto" w:fill="FFEBCD"/>
        </w:rPr>
        <w:t>CTCCATATGTCAAAGTATATCTTTTGGAA exon35</w:t>
      </w:r>
    </w:p>
    <w:p w:rsidR="0016774D" w:rsidRPr="0016774D" w:rsidRDefault="0016774D" w:rsidP="007D1D41">
      <w:pPr>
        <w:pStyle w:val="HTMLPreformatted"/>
        <w:rPr>
          <w:color w:val="555555"/>
          <w:sz w:val="18"/>
          <w:szCs w:val="18"/>
        </w:rPr>
      </w:pPr>
      <w:r w:rsidRPr="0016774D">
        <w:rPr>
          <w:b/>
          <w:bCs/>
          <w:color w:val="8B0000"/>
          <w:sz w:val="18"/>
          <w:szCs w:val="18"/>
          <w:shd w:val="clear" w:color="auto" w:fill="FFEBCD"/>
        </w:rPr>
        <w:t>AATGGGGCCTGTATAGCCAAGAAGAAGACAAGAATTGCACGAAAAACCCTTGATCCTTTG</w:t>
      </w:r>
    </w:p>
    <w:p w:rsidR="0016774D" w:rsidRPr="0016774D" w:rsidRDefault="0016774D" w:rsidP="007D1D41">
      <w:pPr>
        <w:pStyle w:val="HTMLPreformatted"/>
        <w:rPr>
          <w:color w:val="555555"/>
          <w:sz w:val="18"/>
          <w:szCs w:val="18"/>
        </w:rPr>
      </w:pPr>
      <w:r w:rsidRPr="0016774D">
        <w:rPr>
          <w:b/>
          <w:bCs/>
          <w:color w:val="8B0000"/>
          <w:sz w:val="18"/>
          <w:szCs w:val="18"/>
          <w:shd w:val="clear" w:color="auto" w:fill="FFEBCD"/>
        </w:rPr>
        <w:t>TATCAGCAGTCTCTGGTTTTTGATGAAAGTCCACAGGGTAAAGTTCTTCAG</w:t>
      </w:r>
      <w:r w:rsidRPr="0016774D">
        <w:rPr>
          <w:color w:val="555555"/>
          <w:sz w:val="18"/>
          <w:szCs w:val="18"/>
        </w:rPr>
        <w:t>GTCAGTAAT</w:t>
      </w:r>
    </w:p>
    <w:p w:rsidR="0016774D" w:rsidRPr="0016774D" w:rsidRDefault="0016774D" w:rsidP="007D1D41">
      <w:pPr>
        <w:pStyle w:val="HTMLPreformatted"/>
        <w:rPr>
          <w:color w:val="555555"/>
          <w:sz w:val="18"/>
          <w:szCs w:val="18"/>
        </w:rPr>
      </w:pPr>
      <w:r w:rsidRPr="0016774D">
        <w:rPr>
          <w:color w:val="555555"/>
          <w:sz w:val="18"/>
          <w:szCs w:val="18"/>
        </w:rPr>
        <w:t>AGTTTGTTTGGCTTTTTACATTGAAATGTCTGTTTTACCCATACATCGAAGAGATGGTCA</w:t>
      </w:r>
    </w:p>
    <w:p w:rsidR="0016774D" w:rsidRPr="0016774D" w:rsidRDefault="0016774D" w:rsidP="007D1D41">
      <w:pPr>
        <w:pStyle w:val="HTMLPreformatted"/>
        <w:rPr>
          <w:color w:val="555555"/>
          <w:sz w:val="18"/>
          <w:szCs w:val="18"/>
        </w:rPr>
      </w:pPr>
      <w:r w:rsidRPr="0016774D">
        <w:rPr>
          <w:color w:val="555555"/>
          <w:sz w:val="18"/>
          <w:szCs w:val="18"/>
        </w:rPr>
        <w:t>AACAC</w:t>
      </w:r>
      <w:r w:rsidRPr="0016774D">
        <w:rPr>
          <w:color w:val="555555"/>
          <w:sz w:val="18"/>
          <w:szCs w:val="18"/>
          <w:highlight w:val="yellow"/>
        </w:rPr>
        <w:t>AAAGAGAATAAAA</w:t>
      </w:r>
      <w:r w:rsidRPr="0016774D">
        <w:rPr>
          <w:color w:val="555555"/>
          <w:sz w:val="18"/>
          <w:szCs w:val="18"/>
        </w:rPr>
        <w:t>TTTGGTAAAGATAAATGTAGGATAATATTCTTGAGTAGACAA</w:t>
      </w:r>
    </w:p>
    <w:p w:rsidR="0016774D" w:rsidRPr="0016774D" w:rsidRDefault="0016774D" w:rsidP="007D1D41">
      <w:pPr>
        <w:pStyle w:val="HTMLPreformatted"/>
        <w:rPr>
          <w:color w:val="555555"/>
          <w:sz w:val="18"/>
          <w:szCs w:val="18"/>
        </w:rPr>
      </w:pPr>
      <w:r w:rsidRPr="0016774D">
        <w:rPr>
          <w:color w:val="555555"/>
          <w:sz w:val="18"/>
          <w:szCs w:val="18"/>
        </w:rPr>
        <w:t>AATTCAAATGGTTAGTTTATAATATAAATAATATATAATATCAAAAATATTTGGTGGGTC</w:t>
      </w:r>
    </w:p>
    <w:p w:rsidR="0016774D" w:rsidRPr="0016774D" w:rsidRDefault="0016774D" w:rsidP="007D1D41">
      <w:pPr>
        <w:pStyle w:val="HTMLPreformatted"/>
        <w:rPr>
          <w:color w:val="555555"/>
          <w:sz w:val="18"/>
          <w:szCs w:val="18"/>
        </w:rPr>
      </w:pPr>
      <w:r w:rsidRPr="0016774D">
        <w:rPr>
          <w:color w:val="555555"/>
          <w:sz w:val="18"/>
          <w:szCs w:val="18"/>
        </w:rPr>
        <w:t>TAATAGAGAAC</w:t>
      </w:r>
      <w:r w:rsidRPr="0016774D">
        <w:rPr>
          <w:color w:val="555555"/>
          <w:sz w:val="18"/>
          <w:szCs w:val="18"/>
          <w:highlight w:val="yellow"/>
        </w:rPr>
        <w:t>AATTTTATTTTAT</w:t>
      </w:r>
      <w:r w:rsidRPr="0016774D">
        <w:rPr>
          <w:color w:val="555555"/>
          <w:sz w:val="18"/>
          <w:szCs w:val="18"/>
        </w:rPr>
        <w:t>CTCTCTCTCTTCTTGTCTTTTCTCTCTCTATCCTCT</w:t>
      </w:r>
    </w:p>
    <w:p w:rsidR="0016774D" w:rsidRPr="0016774D" w:rsidRDefault="0016774D" w:rsidP="007D1D41">
      <w:pPr>
        <w:pStyle w:val="HTMLPreformatted"/>
        <w:rPr>
          <w:color w:val="555555"/>
          <w:sz w:val="18"/>
          <w:szCs w:val="18"/>
        </w:rPr>
      </w:pPr>
      <w:r w:rsidRPr="0016774D">
        <w:rPr>
          <w:color w:val="555555"/>
          <w:sz w:val="18"/>
          <w:szCs w:val="18"/>
        </w:rPr>
        <w:t>CCTTCTAGCTTTGCCCTGTTCCCAGCCCTCCTCACTCCTCACTAGATAGATAGATGATAA</w:t>
      </w:r>
    </w:p>
    <w:p w:rsidR="0016774D" w:rsidRPr="0016774D" w:rsidRDefault="0016774D" w:rsidP="007D1D41">
      <w:pPr>
        <w:pStyle w:val="HTMLPreformatted"/>
        <w:rPr>
          <w:color w:val="555555"/>
          <w:sz w:val="18"/>
          <w:szCs w:val="18"/>
        </w:rPr>
      </w:pPr>
      <w:r w:rsidRPr="0016774D">
        <w:rPr>
          <w:color w:val="555555"/>
          <w:sz w:val="18"/>
          <w:szCs w:val="18"/>
        </w:rPr>
        <w:t>ATAGATAGATAGAGATATGTCCTCACTAGATAGATAGATGATAGATAGATACAGATATAG</w:t>
      </w:r>
    </w:p>
    <w:p w:rsidR="0016774D" w:rsidRPr="0016774D" w:rsidRDefault="0016774D" w:rsidP="007D1D41">
      <w:pPr>
        <w:pStyle w:val="HTMLPreformatted"/>
        <w:rPr>
          <w:color w:val="555555"/>
          <w:sz w:val="18"/>
          <w:szCs w:val="18"/>
        </w:rPr>
      </w:pPr>
      <w:r w:rsidRPr="0016774D">
        <w:rPr>
          <w:color w:val="555555"/>
          <w:sz w:val="18"/>
          <w:szCs w:val="18"/>
        </w:rPr>
        <w:t>CAAACAAAACAATGTTAATAATAGTTGGTTGAGCATTGCTATATACCAAACATGGGGTAC</w:t>
      </w:r>
    </w:p>
    <w:p w:rsidR="0016774D" w:rsidRPr="0016774D" w:rsidRDefault="0016774D" w:rsidP="007D1D41">
      <w:pPr>
        <w:pStyle w:val="HTMLPreformatted"/>
        <w:rPr>
          <w:color w:val="555555"/>
          <w:sz w:val="18"/>
          <w:szCs w:val="18"/>
        </w:rPr>
      </w:pPr>
      <w:r w:rsidRPr="0016774D">
        <w:rPr>
          <w:color w:val="555555"/>
          <w:sz w:val="18"/>
          <w:szCs w:val="18"/>
        </w:rPr>
        <w:t>AAAGAGGAAGAGGGAGAGGAAAAGAGAAGTGTGCAGACACCAGCAAATATTGAGCCCTGG</w:t>
      </w:r>
    </w:p>
    <w:p w:rsidR="0016774D" w:rsidRPr="0016774D" w:rsidRDefault="0016774D" w:rsidP="007D1D41">
      <w:pPr>
        <w:pStyle w:val="HTMLPreformatted"/>
        <w:rPr>
          <w:color w:val="555555"/>
          <w:sz w:val="18"/>
          <w:szCs w:val="18"/>
        </w:rPr>
      </w:pPr>
      <w:r w:rsidRPr="0016774D">
        <w:rPr>
          <w:color w:val="555555"/>
          <w:sz w:val="18"/>
          <w:szCs w:val="18"/>
        </w:rPr>
        <w:t>TGGAGTACCAGATGCATTTCTAGGTGCTTATATAC</w:t>
      </w:r>
      <w:r w:rsidRPr="0016774D">
        <w:rPr>
          <w:color w:val="555555"/>
          <w:sz w:val="18"/>
          <w:szCs w:val="18"/>
          <w:highlight w:val="yellow"/>
        </w:rPr>
        <w:t>ATTATTTAAATTTT</w:t>
      </w:r>
      <w:r w:rsidRPr="0016774D">
        <w:rPr>
          <w:color w:val="555555"/>
          <w:sz w:val="18"/>
          <w:szCs w:val="18"/>
        </w:rPr>
        <w:t>GTAACTAACAT</w:t>
      </w:r>
    </w:p>
    <w:p w:rsidR="0016774D" w:rsidRPr="0016774D" w:rsidRDefault="0016774D" w:rsidP="007D1D41">
      <w:pPr>
        <w:pStyle w:val="HTMLPreformatted"/>
        <w:rPr>
          <w:color w:val="555555"/>
          <w:sz w:val="18"/>
          <w:szCs w:val="18"/>
        </w:rPr>
      </w:pPr>
      <w:r w:rsidRPr="0016774D">
        <w:rPr>
          <w:color w:val="555555"/>
          <w:sz w:val="18"/>
          <w:szCs w:val="18"/>
        </w:rPr>
        <w:t>GTGCAATAAGTATCATTATCCCCATTTTAAAGATTATGTCTGAGATTCAAGAGGTAAAGT</w:t>
      </w:r>
    </w:p>
    <w:p w:rsidR="0016774D" w:rsidRPr="0016774D" w:rsidRDefault="0016774D" w:rsidP="007D1D41">
      <w:pPr>
        <w:pStyle w:val="HTMLPreformatted"/>
        <w:rPr>
          <w:color w:val="555555"/>
          <w:sz w:val="18"/>
          <w:szCs w:val="18"/>
        </w:rPr>
      </w:pPr>
      <w:r w:rsidRPr="0016774D">
        <w:rPr>
          <w:color w:val="555555"/>
          <w:sz w:val="18"/>
          <w:szCs w:val="18"/>
        </w:rPr>
        <w:t>AATTTCACAAAATTACTCAGTAAATTTTAAAGACATGATTCACCACCAACTCTGCTTGTG</w:t>
      </w:r>
    </w:p>
    <w:p w:rsidR="0016774D" w:rsidRPr="0016774D" w:rsidRDefault="0016774D" w:rsidP="007D1D41">
      <w:pPr>
        <w:pStyle w:val="HTMLPreformatted"/>
        <w:rPr>
          <w:color w:val="555555"/>
          <w:sz w:val="18"/>
          <w:szCs w:val="18"/>
        </w:rPr>
      </w:pPr>
      <w:r w:rsidRPr="0016774D">
        <w:rPr>
          <w:color w:val="555555"/>
          <w:sz w:val="18"/>
          <w:szCs w:val="18"/>
        </w:rPr>
        <w:t>TAAAACAGGTGAATGAGTTCAGTTGAGAACCTTTACAGACGACTGAAGTATTAGAAAATA</w:t>
      </w:r>
    </w:p>
    <w:p w:rsidR="0016774D" w:rsidRPr="0016774D" w:rsidRDefault="0016774D" w:rsidP="007D1D41">
      <w:pPr>
        <w:pStyle w:val="HTMLPreformatted"/>
        <w:rPr>
          <w:color w:val="555555"/>
          <w:sz w:val="18"/>
          <w:szCs w:val="18"/>
        </w:rPr>
      </w:pPr>
      <w:r w:rsidRPr="0016774D">
        <w:rPr>
          <w:color w:val="555555"/>
          <w:sz w:val="18"/>
          <w:szCs w:val="18"/>
        </w:rPr>
        <w:t>GAACCTGGGAGTATGTGAAATGGAAGGCTTGTCTGACACTAGTAGCCAATAGAAGTTGAC</w:t>
      </w:r>
    </w:p>
    <w:p w:rsidR="0016774D" w:rsidRPr="0016774D" w:rsidRDefault="0016774D" w:rsidP="007D1D41">
      <w:pPr>
        <w:pStyle w:val="HTMLPreformatted"/>
        <w:rPr>
          <w:color w:val="555555"/>
          <w:sz w:val="18"/>
          <w:szCs w:val="18"/>
        </w:rPr>
      </w:pPr>
      <w:r w:rsidRPr="0016774D">
        <w:rPr>
          <w:color w:val="555555"/>
          <w:sz w:val="18"/>
          <w:szCs w:val="18"/>
        </w:rPr>
        <w:t>CTAGATTGTGGTAATTTTTAATGATCTAATTGAAATATTAATCATCTAAATCAAAATTGG</w:t>
      </w:r>
    </w:p>
    <w:p w:rsidR="0016774D" w:rsidRPr="0016774D" w:rsidRDefault="0016774D" w:rsidP="007D1D41">
      <w:pPr>
        <w:pStyle w:val="HTMLPreformatted"/>
        <w:rPr>
          <w:color w:val="555555"/>
          <w:sz w:val="18"/>
          <w:szCs w:val="18"/>
        </w:rPr>
      </w:pPr>
      <w:r w:rsidRPr="0016774D">
        <w:rPr>
          <w:color w:val="555555"/>
          <w:sz w:val="18"/>
          <w:szCs w:val="18"/>
        </w:rPr>
        <w:t>CAGGCAAGTCCTCAAAAGGTACCAGCTCACAATTATTTTTTGACCTACCCCTTCACTAAA</w:t>
      </w:r>
    </w:p>
    <w:p w:rsidR="0016774D" w:rsidRPr="0016774D" w:rsidRDefault="0016774D" w:rsidP="007D1D41">
      <w:pPr>
        <w:pStyle w:val="HTMLPreformatted"/>
        <w:rPr>
          <w:color w:val="555555"/>
          <w:sz w:val="18"/>
          <w:szCs w:val="18"/>
        </w:rPr>
      </w:pPr>
      <w:r w:rsidRPr="0016774D">
        <w:rPr>
          <w:color w:val="555555"/>
          <w:sz w:val="18"/>
          <w:szCs w:val="18"/>
        </w:rPr>
        <w:t>AAGACCATAATACGAAAGAAATCAAATGAATACTCTCATTCTTTGTACATACTTTCTGGT</w:t>
      </w:r>
    </w:p>
    <w:p w:rsidR="0016774D" w:rsidRPr="0016774D" w:rsidRDefault="0016774D" w:rsidP="007D1D41">
      <w:pPr>
        <w:pStyle w:val="HTMLPreformatted"/>
        <w:rPr>
          <w:color w:val="555555"/>
          <w:sz w:val="18"/>
          <w:szCs w:val="18"/>
        </w:rPr>
      </w:pPr>
      <w:r w:rsidRPr="0016774D">
        <w:rPr>
          <w:color w:val="555555"/>
          <w:sz w:val="18"/>
          <w:szCs w:val="18"/>
        </w:rPr>
        <w:t>ACATACATTCCATGGTATACTGAGTTGGATTGCTCATCTTGCCCTCCTAAATTGCACAAA</w:t>
      </w:r>
    </w:p>
    <w:p w:rsidR="0016774D" w:rsidRPr="0016774D" w:rsidRDefault="0016774D" w:rsidP="007D1D41">
      <w:pPr>
        <w:pStyle w:val="HTMLPreformatted"/>
        <w:rPr>
          <w:color w:val="555555"/>
          <w:sz w:val="18"/>
          <w:szCs w:val="18"/>
        </w:rPr>
      </w:pPr>
      <w:r w:rsidRPr="0016774D">
        <w:rPr>
          <w:color w:val="555555"/>
          <w:sz w:val="18"/>
          <w:szCs w:val="18"/>
          <w:highlight w:val="yellow"/>
        </w:rPr>
        <w:t>TTTTAATTTTTAGATTTTTAT</w:t>
      </w:r>
      <w:r w:rsidRPr="0016774D">
        <w:rPr>
          <w:color w:val="555555"/>
          <w:sz w:val="18"/>
          <w:szCs w:val="18"/>
        </w:rPr>
        <w:t>GGTCCTGTACATCGCTAATTAGATAGTAGTTACACAAGA</w:t>
      </w:r>
    </w:p>
    <w:p w:rsidR="0016774D" w:rsidRPr="0016774D" w:rsidRDefault="0016774D" w:rsidP="007D1D41">
      <w:pPr>
        <w:pStyle w:val="HTMLPreformatted"/>
        <w:rPr>
          <w:color w:val="555555"/>
          <w:sz w:val="18"/>
          <w:szCs w:val="18"/>
        </w:rPr>
      </w:pPr>
      <w:r w:rsidRPr="0016774D">
        <w:rPr>
          <w:color w:val="555555"/>
          <w:sz w:val="18"/>
          <w:szCs w:val="18"/>
        </w:rPr>
        <w:t>AAGGTGTTGCATTCATATAAAAATACTC</w:t>
      </w:r>
      <w:r w:rsidRPr="0016774D">
        <w:rPr>
          <w:color w:val="555555"/>
          <w:sz w:val="18"/>
          <w:szCs w:val="18"/>
          <w:highlight w:val="yellow"/>
        </w:rPr>
        <w:t>TTATGTATTTATTTCTTT</w:t>
      </w:r>
      <w:r w:rsidRPr="0016774D">
        <w:rPr>
          <w:color w:val="555555"/>
          <w:sz w:val="18"/>
          <w:szCs w:val="18"/>
        </w:rPr>
        <w:t>AACATGGCTTATGT</w:t>
      </w:r>
    </w:p>
    <w:p w:rsidR="0016774D" w:rsidRPr="0016774D" w:rsidRDefault="0016774D" w:rsidP="007D1D41">
      <w:pPr>
        <w:pStyle w:val="HTMLPreformatted"/>
        <w:rPr>
          <w:color w:val="555555"/>
          <w:sz w:val="18"/>
          <w:szCs w:val="18"/>
        </w:rPr>
      </w:pPr>
      <w:r w:rsidRPr="0016774D">
        <w:rPr>
          <w:color w:val="555555"/>
          <w:sz w:val="18"/>
          <w:szCs w:val="18"/>
        </w:rPr>
        <w:t>AGCTAATACTCCTCATTGACTAGGAACACACAATCCTTCATTCCATCAGACTAAAATTAT</w:t>
      </w:r>
    </w:p>
    <w:p w:rsidR="0016774D" w:rsidRPr="0016774D" w:rsidRDefault="0016774D" w:rsidP="007D1D41">
      <w:pPr>
        <w:pStyle w:val="HTMLPreformatted"/>
        <w:rPr>
          <w:color w:val="555555"/>
          <w:sz w:val="18"/>
          <w:szCs w:val="18"/>
        </w:rPr>
      </w:pPr>
      <w:r w:rsidRPr="0016774D">
        <w:rPr>
          <w:color w:val="555555"/>
          <w:sz w:val="18"/>
          <w:szCs w:val="18"/>
        </w:rPr>
        <w:t>TGTGAAGTGTCTATGAGCACCTTAAGGTTAGTGTATCTTCTTATCTGTGCCTTCTCCTTG</w:t>
      </w:r>
    </w:p>
    <w:p w:rsidR="0016774D" w:rsidRPr="0016774D" w:rsidRDefault="0016774D" w:rsidP="007D1D41">
      <w:pPr>
        <w:pStyle w:val="HTMLPreformatted"/>
        <w:rPr>
          <w:color w:val="555555"/>
          <w:sz w:val="18"/>
          <w:szCs w:val="18"/>
        </w:rPr>
      </w:pPr>
      <w:r w:rsidRPr="0016774D">
        <w:rPr>
          <w:color w:val="555555"/>
          <w:sz w:val="18"/>
          <w:szCs w:val="18"/>
        </w:rPr>
        <w:t>GTGATAGTTGTATTCAT</w:t>
      </w:r>
      <w:r w:rsidRPr="0016774D">
        <w:rPr>
          <w:color w:val="555555"/>
          <w:sz w:val="18"/>
          <w:szCs w:val="18"/>
          <w:highlight w:val="yellow"/>
        </w:rPr>
        <w:t>TATTCTTTTCCTCTGCTT</w:t>
      </w:r>
      <w:r w:rsidRPr="0016774D">
        <w:rPr>
          <w:color w:val="555555"/>
          <w:sz w:val="18"/>
          <w:szCs w:val="18"/>
        </w:rPr>
        <w:t>CACTGACTGGCCCACTTTTACAGCA</w:t>
      </w:r>
    </w:p>
    <w:p w:rsidR="0016774D" w:rsidRPr="0016774D" w:rsidRDefault="0016774D" w:rsidP="007D1D41">
      <w:pPr>
        <w:pStyle w:val="HTMLPreformatted"/>
        <w:rPr>
          <w:color w:val="555555"/>
          <w:sz w:val="18"/>
          <w:szCs w:val="18"/>
        </w:rPr>
      </w:pPr>
      <w:r w:rsidRPr="0016774D">
        <w:rPr>
          <w:color w:val="555555"/>
          <w:sz w:val="18"/>
          <w:szCs w:val="18"/>
        </w:rPr>
        <w:t>TAGTTGCTTTGAGCCCTTCGAATGTGAAGCAGAGAGAAGTCCAGGTAATGTTGCATTTCT</w:t>
      </w:r>
    </w:p>
    <w:p w:rsidR="0016774D" w:rsidRDefault="0016774D" w:rsidP="00D9543B"/>
    <w:p w:rsidR="009C7BE7" w:rsidRDefault="005F634B" w:rsidP="00541FEC">
      <w:pPr>
        <w:pStyle w:val="Caption"/>
      </w:pPr>
      <w:bookmarkStart w:id="136" w:name="_Toc262188972"/>
      <w:r>
        <w:t xml:space="preserve">Figure </w:t>
      </w:r>
      <w:fldSimple w:instr=" SEQ Figure \* ARABIC ">
        <w:r w:rsidR="006D1A08">
          <w:rPr>
            <w:noProof/>
          </w:rPr>
          <w:t>59</w:t>
        </w:r>
      </w:fldSimple>
      <w:r>
        <w:t xml:space="preserve">: </w:t>
      </w:r>
      <w:r w:rsidRPr="005F634B">
        <w:rPr>
          <w:i/>
        </w:rPr>
        <w:t>Alu</w:t>
      </w:r>
      <w:r>
        <w:t xml:space="preserve"> repeats in the Introns flanking exon35.</w:t>
      </w:r>
      <w:r w:rsidR="00530E6A">
        <w:t xml:space="preserve"> The sequences which aligned with </w:t>
      </w:r>
      <w:r w:rsidR="00530E6A" w:rsidRPr="005F634B">
        <w:rPr>
          <w:i/>
        </w:rPr>
        <w:t>Alu</w:t>
      </w:r>
      <w:r w:rsidR="00530E6A">
        <w:t xml:space="preserve"> repeats in BLASTN have been highlighted yellow. Exon 35 sequence is shown in red. Non-coding sequences (introns) are in black.</w:t>
      </w:r>
      <w:bookmarkEnd w:id="136"/>
    </w:p>
    <w:p w:rsidR="009F0782" w:rsidRDefault="009F0782" w:rsidP="00D9543B"/>
    <w:p w:rsidR="00192FEE" w:rsidRDefault="008A6AED" w:rsidP="00D9543B">
      <w:r>
        <w:t>Phylogenetic analysis and the above</w:t>
      </w:r>
      <w:r w:rsidR="00192FEE">
        <w:t xml:space="preserve"> results </w:t>
      </w:r>
      <w:r>
        <w:t>confirm that the first set of exon 35 PCR primers amplified three different PCR products due to an exon duplication event.</w:t>
      </w:r>
    </w:p>
    <w:p w:rsidR="008A6AED" w:rsidRDefault="008A6AED" w:rsidP="00D9543B"/>
    <w:p w:rsidR="007B4A80" w:rsidRPr="00C37BDF" w:rsidRDefault="007B4A80" w:rsidP="00C37BDF">
      <w:pPr>
        <w:pStyle w:val="Heading2"/>
      </w:pPr>
      <w:bookmarkStart w:id="137" w:name="_Toc262188892"/>
      <w:r w:rsidRPr="00C37BDF">
        <w:lastRenderedPageBreak/>
        <w:t>Clinical importance &amp; Future implications</w:t>
      </w:r>
      <w:bookmarkEnd w:id="137"/>
    </w:p>
    <w:p w:rsidR="007A0F58" w:rsidRDefault="007A0F58" w:rsidP="007A0F58"/>
    <w:p w:rsidR="000E1D26" w:rsidRDefault="007B4A80" w:rsidP="007A0F58">
      <w:r>
        <w:t xml:space="preserve">Recent research studies suggest that activation of pseudoexons </w:t>
      </w:r>
      <w:r w:rsidR="00495D88">
        <w:t xml:space="preserve">is possible and it </w:t>
      </w:r>
      <w:r>
        <w:t xml:space="preserve">may have pathological implications. </w:t>
      </w:r>
    </w:p>
    <w:p w:rsidR="00936F25" w:rsidRDefault="000E1D26" w:rsidP="007A0F58">
      <w:r>
        <w:rPr>
          <w:lang w:eastAsia="en-GB"/>
        </w:rPr>
        <w:t xml:space="preserve">Inherited growth-hormone insensitivity is </w:t>
      </w:r>
      <w:r>
        <w:t>a</w:t>
      </w:r>
      <w:r w:rsidR="00936F25">
        <w:t>n example of pathology resulting from pseudo</w:t>
      </w:r>
      <w:r>
        <w:t>exon activation</w:t>
      </w:r>
      <w:fldSimple w:instr=" REF _Ref262184491 \w \h  \* MERGEFORMAT ">
        <w:r w:rsidR="006D1A08" w:rsidRPr="006D1A08">
          <w:rPr>
            <w:vertAlign w:val="superscript"/>
          </w:rPr>
          <w:t>33</w:t>
        </w:r>
      </w:fldSimple>
      <w:r w:rsidR="007E62BA">
        <w:t xml:space="preserve">. Activation of a pseudoexon (mutant pseudoexon) in </w:t>
      </w:r>
      <w:r w:rsidR="007E62BA">
        <w:rPr>
          <w:lang w:eastAsia="en-GB"/>
        </w:rPr>
        <w:t>the growth-hormone receptor gene results in translation of an aberrant homo-dimerisation receptor protein</w:t>
      </w:r>
      <w:fldSimple w:instr=" REF _Ref262184491 \w \h  \* MERGEFORMAT ">
        <w:r w:rsidR="006D1A08" w:rsidRPr="006D1A08">
          <w:rPr>
            <w:vertAlign w:val="superscript"/>
          </w:rPr>
          <w:t>33</w:t>
        </w:r>
      </w:fldSimple>
      <w:r w:rsidR="007E62BA">
        <w:t>.</w:t>
      </w:r>
    </w:p>
    <w:p w:rsidR="00CF3032" w:rsidRPr="007E62BA" w:rsidRDefault="00603D57" w:rsidP="007A0F58">
      <w:r>
        <w:t>In a</w:t>
      </w:r>
      <w:r w:rsidR="008F6A9F">
        <w:t xml:space="preserve"> </w:t>
      </w:r>
      <w:r w:rsidR="009F0A48">
        <w:t xml:space="preserve">Recent </w:t>
      </w:r>
      <w:r w:rsidR="008F6A9F">
        <w:t>study</w:t>
      </w:r>
      <w:fldSimple w:instr=" REF _Ref262187887 \w \h  \* MERGEFORMAT ">
        <w:r w:rsidR="006D1A08" w:rsidRPr="006D1A08">
          <w:rPr>
            <w:vertAlign w:val="superscript"/>
          </w:rPr>
          <w:t>21</w:t>
        </w:r>
      </w:fldSimple>
      <w:r w:rsidR="00CF3032" w:rsidRPr="00CF3032">
        <w:t xml:space="preserve"> on </w:t>
      </w:r>
      <w:r w:rsidR="008633F1">
        <w:t xml:space="preserve">dystrophin protein related, </w:t>
      </w:r>
      <w:r w:rsidR="00CF3032" w:rsidRPr="00CF3032">
        <w:t>Duchenne (DMD)</w:t>
      </w:r>
      <w:r w:rsidR="00F81A1B" w:rsidRPr="00F81A1B">
        <w:rPr>
          <w:vertAlign w:val="superscript"/>
        </w:rPr>
        <w:t xml:space="preserve"> </w:t>
      </w:r>
      <w:fldSimple w:instr=" REF _Ref262187887 \w \h  \* MERGEFORMAT ">
        <w:r w:rsidR="006D1A08" w:rsidRPr="006D1A08">
          <w:rPr>
            <w:vertAlign w:val="superscript"/>
          </w:rPr>
          <w:t>21</w:t>
        </w:r>
      </w:fldSimple>
      <w:r w:rsidR="00CF3032" w:rsidRPr="00CF3032">
        <w:t xml:space="preserve"> and Becker muscular dystrophy</w:t>
      </w:r>
      <w:fldSimple w:instr=" REF _Ref262187887 \w \h  \* MERGEFORMAT ">
        <w:r w:rsidR="006D1A08" w:rsidRPr="006D1A08">
          <w:rPr>
            <w:vertAlign w:val="superscript"/>
          </w:rPr>
          <w:t>21</w:t>
        </w:r>
      </w:fldSimple>
      <w:r w:rsidR="00F81A1B">
        <w:t>, three pseudoexon insertion mutations were identified</w:t>
      </w:r>
      <w:fldSimple w:instr=" REF _Ref262187887 \w \h  \* MERGEFORMAT ">
        <w:r w:rsidR="006D1A08" w:rsidRPr="006D1A08">
          <w:rPr>
            <w:vertAlign w:val="superscript"/>
          </w:rPr>
          <w:t>21</w:t>
        </w:r>
      </w:fldSimple>
      <w:r w:rsidR="00F81A1B">
        <w:t xml:space="preserve">. </w:t>
      </w:r>
      <w:r w:rsidR="009D6660">
        <w:t>The</w:t>
      </w:r>
      <w:r w:rsidR="00F81A1B">
        <w:t xml:space="preserve"> results </w:t>
      </w:r>
      <w:r w:rsidR="009F0A48">
        <w:t>suggest</w:t>
      </w:r>
      <w:r w:rsidR="00F81A1B">
        <w:t>ed</w:t>
      </w:r>
      <w:r w:rsidR="009F0A48">
        <w:t xml:space="preserve"> a strong correlation between </w:t>
      </w:r>
      <w:r w:rsidR="009D6660">
        <w:t>amount of pseudoexon inclusion and morbidity</w:t>
      </w:r>
      <w:fldSimple w:instr=" REF _Ref262187887 \w \h  \* MERGEFORMAT ">
        <w:r w:rsidR="006D1A08" w:rsidRPr="006D1A08">
          <w:rPr>
            <w:vertAlign w:val="superscript"/>
          </w:rPr>
          <w:t>21</w:t>
        </w:r>
      </w:fldSimple>
      <w:r w:rsidR="009D6660">
        <w:t>.</w:t>
      </w:r>
    </w:p>
    <w:p w:rsidR="003B2010" w:rsidRDefault="006635F3" w:rsidP="007E62BA">
      <w:r>
        <w:t>Like pseudogenes, pseudoexons may be involved in pathogenesis of disease</w:t>
      </w:r>
      <w:r w:rsidR="00C37BDF">
        <w:t xml:space="preserve">. Therefore the importance of pseudoexons in producing disease can not be excluded. </w:t>
      </w:r>
    </w:p>
    <w:p w:rsidR="00936F25" w:rsidRDefault="003B2010" w:rsidP="007E62BA">
      <w:pPr>
        <w:rPr>
          <w:lang w:eastAsia="en-GB"/>
        </w:rPr>
      </w:pPr>
      <w:r>
        <w:t xml:space="preserve">As </w:t>
      </w:r>
      <w:r w:rsidR="00C37BDF">
        <w:t>queries regarding RIMS1 gene</w:t>
      </w:r>
      <w:r>
        <w:t xml:space="preserve"> remain unanswered, some deep rooted research is</w:t>
      </w:r>
      <w:r w:rsidRPr="003B2010">
        <w:t xml:space="preserve"> </w:t>
      </w:r>
      <w:r>
        <w:t>required to explore the gene in detail.</w:t>
      </w:r>
    </w:p>
    <w:bookmarkEnd w:id="79"/>
    <w:p w:rsidR="00D56AE0" w:rsidRDefault="00D56AE0" w:rsidP="004400DC">
      <w:pPr>
        <w:spacing w:line="240" w:lineRule="auto"/>
        <w:jc w:val="left"/>
      </w:pPr>
      <w:r>
        <w:br w:type="page"/>
      </w:r>
    </w:p>
    <w:p w:rsidR="004400DC" w:rsidRDefault="004400DC" w:rsidP="004400DC">
      <w:pPr>
        <w:spacing w:line="240" w:lineRule="auto"/>
        <w:jc w:val="left"/>
      </w:pPr>
    </w:p>
    <w:p w:rsidR="004400DC" w:rsidRDefault="004400DC" w:rsidP="004400DC">
      <w:pPr>
        <w:pStyle w:val="Heading1"/>
        <w:rPr>
          <w:kern w:val="0"/>
        </w:rPr>
      </w:pPr>
      <w:bookmarkStart w:id="138" w:name="_Toc262188893"/>
      <w:r>
        <w:rPr>
          <w:kern w:val="0"/>
        </w:rPr>
        <w:t>Appendices</w:t>
      </w:r>
      <w:bookmarkEnd w:id="138"/>
    </w:p>
    <w:p w:rsidR="004400DC" w:rsidRDefault="004400DC" w:rsidP="004400DC"/>
    <w:p w:rsidR="004400DC" w:rsidRDefault="006B28B3" w:rsidP="004400DC">
      <w:r>
        <w:t xml:space="preserve">The detailed multiple sequence alignment used for phylogenetic analysis is given on the next page. </w:t>
      </w:r>
    </w:p>
    <w:p w:rsidR="006B28B3" w:rsidRPr="004400DC" w:rsidRDefault="006B28B3" w:rsidP="004400DC">
      <w:pPr>
        <w:sectPr w:rsidR="006B28B3" w:rsidRPr="004400DC" w:rsidSect="00C22103">
          <w:pgSz w:w="11906" w:h="16838"/>
          <w:pgMar w:top="1440" w:right="1797" w:bottom="1440" w:left="2268" w:header="720" w:footer="720" w:gutter="0"/>
          <w:cols w:space="720"/>
          <w:docGrid w:linePitch="360"/>
        </w:sectPr>
      </w:pPr>
    </w:p>
    <w:p w:rsidR="00B83307" w:rsidRPr="004400DC" w:rsidRDefault="00B83307" w:rsidP="004400DC">
      <w:pPr>
        <w:pStyle w:val="Heading2"/>
      </w:pPr>
      <w:r>
        <w:lastRenderedPageBreak/>
        <w:t xml:space="preserve">               </w:t>
      </w:r>
      <w:bookmarkStart w:id="139" w:name="_Toc262188894"/>
      <w:r>
        <w:t xml:space="preserve">Multiple sequence alignment for </w:t>
      </w:r>
      <w:r w:rsidRPr="000403E5">
        <w:t>Phylogeny</w:t>
      </w:r>
      <w:bookmarkEnd w:id="139"/>
      <w:r>
        <w:t xml:space="preserve"> </w:t>
      </w: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Macquepseu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43</w:t>
      </w:r>
      <w:r w:rsidRPr="00AC77C8">
        <w:rPr>
          <w:rFonts w:ascii="Courier New" w:hAnsi="Courier New" w:cs="Courier New"/>
          <w:color w:val="000000"/>
          <w:sz w:val="18"/>
          <w:szCs w:val="18"/>
          <w:highlight w:val="white"/>
        </w:rPr>
        <w:br/>
        <w:t xml:space="preserve">pongopseud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43</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43</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43</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43</w:t>
      </w:r>
      <w:r w:rsidRPr="00AC77C8">
        <w:rPr>
          <w:rFonts w:ascii="Courier New" w:hAnsi="Courier New" w:cs="Courier New"/>
          <w:color w:val="000000"/>
          <w:sz w:val="18"/>
          <w:szCs w:val="18"/>
          <w:highlight w:val="white"/>
        </w:rPr>
        <w:br/>
        <w:t xml:space="preserve">mm35/1-905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GACGTACTAGGGAAATGCTG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AGCCATTTCTTA-----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 xml:space="preserve"> :  74</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GGTTGTTTCTTAGCTAG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 :  58</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GGTCGTTTCTTAGCTTG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 :  59</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GGTCGTTTCTTAGCTTG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 :  60</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GGTCGTTTCTTAGCTTG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 :  60</w:t>
      </w:r>
      <w:r w:rsidRPr="00AC77C8">
        <w:rPr>
          <w:rFonts w:ascii="Courier New" w:hAnsi="Courier New" w:cs="Courier New"/>
          <w:color w:val="000000"/>
          <w:sz w:val="18"/>
          <w:szCs w:val="18"/>
          <w:highlight w:val="white"/>
        </w:rPr>
        <w:br/>
        <w:t xml:space="preserve">                                                                                                    </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Macquepseu : 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90</w:t>
      </w:r>
      <w:r w:rsidRPr="00AC77C8">
        <w:rPr>
          <w:rFonts w:ascii="Courier New" w:hAnsi="Courier New" w:cs="Courier New"/>
          <w:color w:val="000000"/>
          <w:sz w:val="18"/>
          <w:szCs w:val="18"/>
          <w:highlight w:val="white"/>
        </w:rPr>
        <w:br/>
        <w:t>pongopseud : 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----TGAG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GAGG</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112</w:t>
      </w:r>
      <w:r w:rsidRPr="00AC77C8">
        <w:rPr>
          <w:rFonts w:ascii="Courier New" w:hAnsi="Courier New" w:cs="Courier New"/>
          <w:color w:val="000000"/>
          <w:sz w:val="18"/>
          <w:szCs w:val="18"/>
          <w:highlight w:val="white"/>
        </w:rPr>
        <w:br/>
        <w:t>gorGorpseu : 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C----GGGG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GAGG</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112</w:t>
      </w:r>
      <w:r w:rsidRPr="00AC77C8">
        <w:rPr>
          <w:rFonts w:ascii="Courier New" w:hAnsi="Courier New" w:cs="Courier New"/>
          <w:color w:val="000000"/>
          <w:sz w:val="18"/>
          <w:szCs w:val="18"/>
          <w:highlight w:val="white"/>
        </w:rPr>
        <w:br/>
        <w:t>hspseudoex : 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----GGGG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GAGG</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112</w:t>
      </w:r>
      <w:r w:rsidRPr="00AC77C8">
        <w:rPr>
          <w:rFonts w:ascii="Courier New" w:hAnsi="Courier New" w:cs="Courier New"/>
          <w:color w:val="000000"/>
          <w:sz w:val="18"/>
          <w:szCs w:val="18"/>
          <w:highlight w:val="white"/>
        </w:rPr>
        <w:br/>
        <w:t>CHIMPpseud : 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----GGGG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GAGG</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112</w:t>
      </w:r>
      <w:r w:rsidRPr="00AC77C8">
        <w:rPr>
          <w:rFonts w:ascii="Courier New" w:hAnsi="Courier New" w:cs="Courier New"/>
          <w:color w:val="000000"/>
          <w:sz w:val="18"/>
          <w:szCs w:val="18"/>
          <w:highlight w:val="white"/>
        </w:rPr>
        <w:br/>
        <w:t>mm35/1-905 : 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TT--GTTC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CCTA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ACTAC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 : 123</w:t>
      </w:r>
      <w:r w:rsidRPr="00AC77C8">
        <w:rPr>
          <w:rFonts w:ascii="Courier New" w:hAnsi="Courier New" w:cs="Courier New"/>
          <w:color w:val="000000"/>
          <w:sz w:val="18"/>
          <w:szCs w:val="18"/>
          <w:highlight w:val="white"/>
        </w:rPr>
        <w:br/>
        <w:t>MMUL35/1-9 : 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TTTCTTTC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ATTCTAA--TTGTA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AAG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 : 137</w:t>
      </w:r>
      <w:r w:rsidRPr="00AC77C8">
        <w:rPr>
          <w:rFonts w:ascii="Courier New" w:hAnsi="Courier New" w:cs="Courier New"/>
          <w:color w:val="000000"/>
          <w:sz w:val="18"/>
          <w:szCs w:val="18"/>
          <w:highlight w:val="white"/>
        </w:rPr>
        <w:br/>
        <w:t>gorGor35/1 : 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TTTCTTTT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CTTAG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AGTTCTAAT</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 : 140</w:t>
      </w:r>
      <w:r w:rsidRPr="00AC77C8">
        <w:rPr>
          <w:rFonts w:ascii="Courier New" w:hAnsi="Courier New" w:cs="Courier New"/>
          <w:color w:val="000000"/>
          <w:sz w:val="18"/>
          <w:szCs w:val="18"/>
          <w:highlight w:val="white"/>
        </w:rPr>
        <w:br/>
        <w:t>hs35/1-923 : 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TTTCTTTT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CTTAG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AGTTCTAAT</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AAG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 : 140</w:t>
      </w:r>
      <w:r w:rsidRPr="00AC77C8">
        <w:rPr>
          <w:rFonts w:ascii="Courier New" w:hAnsi="Courier New" w:cs="Courier New"/>
          <w:color w:val="000000"/>
          <w:sz w:val="18"/>
          <w:szCs w:val="18"/>
          <w:highlight w:val="white"/>
        </w:rPr>
        <w:br/>
        <w:t>CHIMP35/1- : 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TTTCTTTT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CTTAG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AGG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AGTTCTAAT</w:t>
      </w:r>
      <w:r w:rsidRPr="00AC77C8">
        <w:rPr>
          <w:rFonts w:ascii="Courier New" w:hAnsi="Courier New" w:cs="Courier New"/>
          <w:color w:val="000000"/>
          <w:sz w:val="18"/>
          <w:szCs w:val="18"/>
          <w:highlight w:val="lightGray"/>
        </w:rPr>
        <w:t>CA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 : 140</w:t>
      </w:r>
      <w:r w:rsidRPr="00AC77C8">
        <w:rPr>
          <w:rFonts w:ascii="Courier New" w:hAnsi="Courier New" w:cs="Courier New"/>
          <w:color w:val="000000"/>
          <w:sz w:val="18"/>
          <w:szCs w:val="18"/>
          <w:highlight w:val="white"/>
        </w:rPr>
        <w:br/>
        <w:t xml:space="preserve">                                                                                                    </w:t>
      </w:r>
      <w:r w:rsidRPr="00AC77C8">
        <w:rPr>
          <w:rFonts w:ascii="Courier New" w:hAnsi="Courier New" w:cs="Courier New"/>
          <w:color w:val="000000"/>
          <w:sz w:val="18"/>
          <w:szCs w:val="18"/>
          <w:highlight w:val="white"/>
        </w:rPr>
        <w:br/>
      </w: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83307" w:rsidRDefault="00B83307" w:rsidP="00D56AE0">
      <w:pPr>
        <w:spacing w:line="240" w:lineRule="auto"/>
        <w:ind w:left="1080"/>
        <w:jc w:val="left"/>
        <w:rPr>
          <w:rFonts w:ascii="Courier New" w:hAnsi="Courier New" w:cs="Courier New"/>
          <w:color w:val="000000"/>
          <w:sz w:val="18"/>
          <w:szCs w:val="18"/>
          <w:highlight w:val="white"/>
        </w:rPr>
      </w:pPr>
    </w:p>
    <w:p w:rsidR="00B713BA"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lastRenderedPageBreak/>
        <w:br/>
        <w:t>Macquepseu : 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AT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GA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150</w:t>
      </w:r>
      <w:r w:rsidRPr="00AC77C8">
        <w:rPr>
          <w:rFonts w:ascii="Courier New" w:hAnsi="Courier New" w:cs="Courier New"/>
          <w:color w:val="000000"/>
          <w:sz w:val="18"/>
          <w:szCs w:val="18"/>
          <w:highlight w:val="white"/>
        </w:rPr>
        <w:br/>
        <w:t>pongopseud : 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172</w:t>
      </w:r>
      <w:r w:rsidRPr="00AC77C8">
        <w:rPr>
          <w:rFonts w:ascii="Courier New" w:hAnsi="Courier New" w:cs="Courier New"/>
          <w:color w:val="000000"/>
          <w:sz w:val="18"/>
          <w:szCs w:val="18"/>
          <w:highlight w:val="white"/>
        </w:rPr>
        <w:br/>
        <w:t>gorGorpseu : 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GA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172</w:t>
      </w:r>
      <w:r w:rsidRPr="00AC77C8">
        <w:rPr>
          <w:rFonts w:ascii="Courier New" w:hAnsi="Courier New" w:cs="Courier New"/>
          <w:color w:val="000000"/>
          <w:sz w:val="18"/>
          <w:szCs w:val="18"/>
          <w:highlight w:val="white"/>
        </w:rPr>
        <w:br/>
        <w:t>hspseudoex : 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GA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172</w:t>
      </w:r>
      <w:r w:rsidRPr="00AC77C8">
        <w:rPr>
          <w:rFonts w:ascii="Courier New" w:hAnsi="Courier New" w:cs="Courier New"/>
          <w:color w:val="000000"/>
          <w:sz w:val="18"/>
          <w:szCs w:val="18"/>
          <w:highlight w:val="white"/>
        </w:rPr>
        <w:br/>
        <w:t>CHIMPpseud : 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GA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172</w:t>
      </w:r>
      <w:r w:rsidRPr="00AC77C8">
        <w:rPr>
          <w:rFonts w:ascii="Courier New" w:hAnsi="Courier New" w:cs="Courier New"/>
          <w:color w:val="000000"/>
          <w:sz w:val="18"/>
          <w:szCs w:val="18"/>
          <w:highlight w:val="white"/>
        </w:rPr>
        <w:br/>
        <w:t>mm35/1-905 : AGATGTGGACCTCCAT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TTC</w:t>
      </w:r>
      <w:r w:rsidRPr="00AC77C8">
        <w:rPr>
          <w:rFonts w:ascii="Courier New" w:hAnsi="Courier New" w:cs="Courier New"/>
          <w:color w:val="000000"/>
          <w:sz w:val="18"/>
          <w:szCs w:val="18"/>
          <w:highlight w:val="lightGray"/>
        </w:rPr>
        <w:t>AT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GCCCT</w:t>
      </w:r>
      <w:r w:rsidRPr="00AC77C8">
        <w:rPr>
          <w:rFonts w:ascii="Courier New" w:hAnsi="Courier New" w:cs="Courier New"/>
          <w:color w:val="000000"/>
          <w:sz w:val="18"/>
          <w:szCs w:val="18"/>
          <w:highlight w:val="lightGray"/>
        </w:rPr>
        <w:t>GA</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201</w:t>
      </w:r>
      <w:r w:rsidRPr="00AC77C8">
        <w:rPr>
          <w:rFonts w:ascii="Courier New" w:hAnsi="Courier New" w:cs="Courier New"/>
          <w:color w:val="000000"/>
          <w:sz w:val="18"/>
          <w:szCs w:val="18"/>
          <w:highlight w:val="white"/>
        </w:rPr>
        <w:br/>
        <w:t>MMUL35/1-9 : AGATATAAACCTGCAT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207</w:t>
      </w:r>
      <w:r w:rsidRPr="00AC77C8">
        <w:rPr>
          <w:rFonts w:ascii="Courier New" w:hAnsi="Courier New" w:cs="Courier New"/>
          <w:color w:val="000000"/>
          <w:sz w:val="18"/>
          <w:szCs w:val="18"/>
          <w:highlight w:val="white"/>
        </w:rPr>
        <w:br/>
        <w:t>gorGor35/1 : AGATATAAACCTGCAT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210</w:t>
      </w:r>
      <w:r w:rsidRPr="00AC77C8">
        <w:rPr>
          <w:rFonts w:ascii="Courier New" w:hAnsi="Courier New" w:cs="Courier New"/>
          <w:color w:val="000000"/>
          <w:sz w:val="18"/>
          <w:szCs w:val="18"/>
          <w:highlight w:val="white"/>
        </w:rPr>
        <w:br/>
        <w:t>hs35/1-923 : AGATATAAACCTGCAT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210</w:t>
      </w:r>
      <w:r w:rsidRPr="00AC77C8">
        <w:rPr>
          <w:rFonts w:ascii="Courier New" w:hAnsi="Courier New" w:cs="Courier New"/>
          <w:color w:val="000000"/>
          <w:sz w:val="18"/>
          <w:szCs w:val="18"/>
          <w:highlight w:val="white"/>
        </w:rPr>
        <w:br/>
        <w:t>CHIMP35/1- : AGATATAAACCTGCAT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 xml:space="preserve"> : 210</w:t>
      </w:r>
    </w:p>
    <w:p w:rsidR="00B713BA" w:rsidRDefault="00B713BA" w:rsidP="00D56AE0">
      <w:pPr>
        <w:spacing w:line="240" w:lineRule="auto"/>
        <w:ind w:left="1080"/>
        <w:jc w:val="left"/>
        <w:rPr>
          <w:rFonts w:ascii="Courier New" w:hAnsi="Courier New" w:cs="Courier New"/>
          <w:color w:val="000000"/>
          <w:sz w:val="18"/>
          <w:szCs w:val="18"/>
          <w:highlight w:val="white"/>
        </w:rPr>
      </w:pPr>
    </w:p>
    <w:p w:rsidR="00B713BA" w:rsidRDefault="00B713BA" w:rsidP="00D56AE0">
      <w:pPr>
        <w:spacing w:line="240" w:lineRule="auto"/>
        <w:ind w:left="1080"/>
        <w:jc w:val="left"/>
        <w:rPr>
          <w:rFonts w:ascii="Courier New" w:hAnsi="Courier New" w:cs="Courier New"/>
          <w:color w:val="000000"/>
          <w:sz w:val="18"/>
          <w:szCs w:val="18"/>
          <w:highlight w:val="white"/>
        </w:rPr>
      </w:pPr>
    </w:p>
    <w:p w:rsidR="00AC77C8" w:rsidRPr="00AC77C8"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w:t>
      </w:r>
      <w:r w:rsidR="00AC77C8" w:rsidRPr="00AC77C8">
        <w:rPr>
          <w:rFonts w:ascii="Courier New" w:hAnsi="Courier New" w:cs="Courier New"/>
          <w:color w:val="000000"/>
          <w:sz w:val="18"/>
          <w:szCs w:val="18"/>
          <w:highlight w:val="white"/>
        </w:rPr>
        <w:t xml:space="preserve">                               </w:t>
      </w:r>
      <w:r w:rsidRPr="00AC77C8">
        <w:rPr>
          <w:rFonts w:ascii="Courier New" w:hAnsi="Courier New" w:cs="Courier New"/>
          <w:color w:val="000000"/>
          <w:sz w:val="18"/>
          <w:szCs w:val="18"/>
          <w:highlight w:val="white"/>
        </w:rPr>
        <w:br/>
        <w:t xml:space="preserve">Macquepseu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CCT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TGTCTG</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223</w:t>
      </w:r>
      <w:r w:rsidRPr="00AC77C8">
        <w:rPr>
          <w:rFonts w:ascii="Courier New" w:hAnsi="Courier New" w:cs="Courier New"/>
          <w:color w:val="000000"/>
          <w:sz w:val="18"/>
          <w:szCs w:val="18"/>
          <w:highlight w:val="white"/>
        </w:rPr>
        <w:br/>
        <w:t xml:space="preserve">pongopseud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CCC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TGTCTG</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246</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CCC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TGTCTG</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246</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CCC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TGTCTG</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 xml:space="preserve"> : 246</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CCC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TGTCTG</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246</w:t>
      </w:r>
      <w:r w:rsidRPr="00AC77C8">
        <w:rPr>
          <w:rFonts w:ascii="Courier New" w:hAnsi="Courier New" w:cs="Courier New"/>
          <w:color w:val="000000"/>
          <w:sz w:val="18"/>
          <w:szCs w:val="18"/>
          <w:highlight w:val="white"/>
        </w:rPr>
        <w:br/>
        <w:t>mm35/1-905 : G</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TCACAGC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GGTGA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GGATG</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AG</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GTTCAGA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 : 276</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TGGCAGT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279</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TGGCAGT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282</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TGGCAGT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Pr="00AC77C8">
        <w:rPr>
          <w:rFonts w:ascii="Courier New" w:hAnsi="Courier New" w:cs="Courier New"/>
          <w:color w:val="000000"/>
          <w:sz w:val="18"/>
          <w:szCs w:val="18"/>
          <w:highlight w:val="white"/>
        </w:rPr>
        <w:t xml:space="preserve"> : 282</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TGGCAGT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GT</w:t>
      </w:r>
      <w:r w:rsidR="00AC77C8" w:rsidRPr="00AC77C8">
        <w:rPr>
          <w:rFonts w:ascii="Courier New" w:hAnsi="Courier New" w:cs="Courier New"/>
          <w:color w:val="000000"/>
          <w:sz w:val="18"/>
          <w:szCs w:val="18"/>
          <w:highlight w:val="white"/>
        </w:rPr>
        <w:t xml:space="preserve"> : 282</w:t>
      </w:r>
    </w:p>
    <w:p w:rsidR="00D56AE0" w:rsidRPr="00AC77C8"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w:t>
      </w:r>
    </w:p>
    <w:p w:rsidR="00D56AE0" w:rsidRPr="00AC77C8" w:rsidRDefault="00D56AE0" w:rsidP="00B83307">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w:t>
      </w:r>
      <w:r w:rsidR="00B83307" w:rsidRPr="00AC77C8">
        <w:rPr>
          <w:rFonts w:ascii="Courier New" w:hAnsi="Courier New" w:cs="Courier New"/>
          <w:color w:val="000000"/>
          <w:sz w:val="18"/>
          <w:szCs w:val="18"/>
          <w:highlight w:val="white"/>
        </w:rPr>
        <w:t xml:space="preserve">35.1F 5’→ 3’ (green)   </w:t>
      </w:r>
      <w:r w:rsidRPr="00AC77C8">
        <w:rPr>
          <w:rFonts w:ascii="Courier New" w:hAnsi="Courier New" w:cs="Courier New"/>
          <w:color w:val="000000"/>
          <w:sz w:val="18"/>
          <w:szCs w:val="18"/>
          <w:highlight w:val="white"/>
        </w:rPr>
        <w:t xml:space="preserve">  </w:t>
      </w:r>
      <w:r w:rsidR="00B83307">
        <w:rPr>
          <w:rFonts w:ascii="Courier New" w:hAnsi="Courier New" w:cs="Courier New"/>
          <w:color w:val="000000"/>
          <w:sz w:val="18"/>
          <w:szCs w:val="18"/>
          <w:highlight w:val="white"/>
        </w:rPr>
        <w:t xml:space="preserve">                </w:t>
      </w:r>
      <w:r w:rsidRPr="00AC77C8">
        <w:rPr>
          <w:rFonts w:ascii="Courier New" w:hAnsi="Courier New" w:cs="Courier New"/>
          <w:color w:val="000000"/>
          <w:sz w:val="18"/>
          <w:szCs w:val="18"/>
          <w:highlight w:val="white"/>
        </w:rPr>
        <w:t xml:space="preserve"> 35.2F 5’→ 3’ (pink)                                            </w:t>
      </w:r>
      <w:r w:rsidRPr="00AC77C8">
        <w:rPr>
          <w:rFonts w:ascii="Courier New" w:hAnsi="Courier New" w:cs="Courier New"/>
          <w:color w:val="000000"/>
          <w:sz w:val="18"/>
          <w:szCs w:val="18"/>
          <w:highlight w:val="white"/>
        </w:rPr>
        <w:br/>
        <w:t xml:space="preserve">                  </w:t>
      </w:r>
      <w:r w:rsidRPr="00AC77C8">
        <w:rPr>
          <w:rFonts w:ascii="Courier New" w:hAnsi="Courier New" w:cs="Courier New"/>
          <w:color w:val="000000"/>
          <w:sz w:val="18"/>
          <w:szCs w:val="18"/>
          <w:highlight w:val="white"/>
        </w:rPr>
        <w:br/>
        <w:t>Macquepseu : 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GGA</w:t>
      </w:r>
      <w:r w:rsidRPr="00AC77C8">
        <w:rPr>
          <w:rFonts w:ascii="Courier New" w:hAnsi="Courier New" w:cs="Courier New"/>
          <w:color w:val="000000"/>
          <w:sz w:val="18"/>
          <w:szCs w:val="18"/>
          <w:highlight w:val="magenta"/>
        </w:rPr>
        <w:t>TT</w:t>
      </w:r>
      <w:r w:rsidRPr="00AC77C8">
        <w:rPr>
          <w:rFonts w:ascii="Courier New" w:hAnsi="Courier New" w:cs="Courier New"/>
          <w:color w:val="FFFFFF"/>
          <w:sz w:val="18"/>
          <w:szCs w:val="18"/>
          <w:highlight w:val="magenta"/>
        </w:rPr>
        <w:t>CA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AA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TCT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magenta"/>
        </w:rPr>
        <w:t>G</w:t>
      </w:r>
      <w:r w:rsidRPr="00AC77C8">
        <w:rPr>
          <w:rFonts w:ascii="Courier New" w:hAnsi="Courier New" w:cs="Courier New"/>
          <w:color w:val="FFFFFF"/>
          <w:sz w:val="18"/>
          <w:szCs w:val="18"/>
          <w:highlight w:val="magenta"/>
        </w:rPr>
        <w:t>CT</w:t>
      </w:r>
      <w:r w:rsidRPr="00AC77C8">
        <w:rPr>
          <w:rFonts w:ascii="Courier New" w:hAnsi="Courier New" w:cs="Courier New"/>
          <w:color w:val="000000"/>
          <w:sz w:val="18"/>
          <w:szCs w:val="18"/>
          <w:highlight w:val="magenta"/>
        </w:rPr>
        <w:t>TG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 : 281</w:t>
      </w:r>
      <w:r w:rsidRPr="00AC77C8">
        <w:rPr>
          <w:rFonts w:ascii="Courier New" w:hAnsi="Courier New" w:cs="Courier New"/>
          <w:color w:val="000000"/>
          <w:sz w:val="18"/>
          <w:szCs w:val="18"/>
          <w:highlight w:val="white"/>
        </w:rPr>
        <w:br/>
        <w:t>pongopseud : 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GGC</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TGA</w:t>
      </w:r>
      <w:r w:rsidRPr="00AC77C8">
        <w:rPr>
          <w:rFonts w:ascii="Courier New" w:hAnsi="Courier New" w:cs="Courier New"/>
          <w:color w:val="000000"/>
          <w:sz w:val="18"/>
          <w:szCs w:val="18"/>
          <w:highlight w:val="magenta"/>
        </w:rPr>
        <w:t>TT</w:t>
      </w:r>
      <w:r w:rsidRPr="00AC77C8">
        <w:rPr>
          <w:rFonts w:ascii="Courier New" w:hAnsi="Courier New" w:cs="Courier New"/>
          <w:color w:val="FFFFFF"/>
          <w:sz w:val="18"/>
          <w:szCs w:val="18"/>
          <w:highlight w:val="magenta"/>
        </w:rPr>
        <w:t>CA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AA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magenta"/>
        </w:rPr>
        <w:t>G</w:t>
      </w:r>
      <w:r w:rsidRPr="00AC77C8">
        <w:rPr>
          <w:rFonts w:ascii="Courier New" w:hAnsi="Courier New" w:cs="Courier New"/>
          <w:color w:val="FFFFFF"/>
          <w:sz w:val="18"/>
          <w:szCs w:val="18"/>
          <w:highlight w:val="magenta"/>
        </w:rPr>
        <w:t>CT</w:t>
      </w:r>
      <w:r w:rsidRPr="00AC77C8">
        <w:rPr>
          <w:rFonts w:ascii="Courier New" w:hAnsi="Courier New" w:cs="Courier New"/>
          <w:color w:val="000000"/>
          <w:sz w:val="18"/>
          <w:szCs w:val="18"/>
          <w:highlight w:val="magenta"/>
        </w:rPr>
        <w:t>TG</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 : 304</w:t>
      </w:r>
      <w:r w:rsidRPr="00AC77C8">
        <w:rPr>
          <w:rFonts w:ascii="Courier New" w:hAnsi="Courier New" w:cs="Courier New"/>
          <w:color w:val="000000"/>
          <w:sz w:val="18"/>
          <w:szCs w:val="18"/>
          <w:highlight w:val="white"/>
        </w:rPr>
        <w:br/>
        <w:t>gorGorpseu : 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TGA</w:t>
      </w:r>
      <w:r w:rsidRPr="00AC77C8">
        <w:rPr>
          <w:rFonts w:ascii="Courier New" w:hAnsi="Courier New" w:cs="Courier New"/>
          <w:color w:val="000000"/>
          <w:sz w:val="18"/>
          <w:szCs w:val="18"/>
          <w:highlight w:val="magenta"/>
        </w:rPr>
        <w:t>TT</w:t>
      </w:r>
      <w:r w:rsidRPr="00AC77C8">
        <w:rPr>
          <w:rFonts w:ascii="Courier New" w:hAnsi="Courier New" w:cs="Courier New"/>
          <w:color w:val="FFFFFF"/>
          <w:sz w:val="18"/>
          <w:szCs w:val="18"/>
          <w:highlight w:val="magenta"/>
        </w:rPr>
        <w:t>CA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AA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TCT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magenta"/>
        </w:rPr>
        <w:t>G</w:t>
      </w:r>
      <w:r w:rsidRPr="00AC77C8">
        <w:rPr>
          <w:rFonts w:ascii="Courier New" w:hAnsi="Courier New" w:cs="Courier New"/>
          <w:color w:val="FFFFFF"/>
          <w:sz w:val="18"/>
          <w:szCs w:val="18"/>
          <w:highlight w:val="magenta"/>
        </w:rPr>
        <w:t>CT</w:t>
      </w:r>
      <w:r w:rsidRPr="00AC77C8">
        <w:rPr>
          <w:rFonts w:ascii="Courier New" w:hAnsi="Courier New" w:cs="Courier New"/>
          <w:color w:val="000000"/>
          <w:sz w:val="18"/>
          <w:szCs w:val="18"/>
          <w:highlight w:val="magenta"/>
        </w:rPr>
        <w:t>TG</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 : 304</w:t>
      </w:r>
      <w:r w:rsidRPr="00AC77C8">
        <w:rPr>
          <w:rFonts w:ascii="Courier New" w:hAnsi="Courier New" w:cs="Courier New"/>
          <w:color w:val="000000"/>
          <w:sz w:val="18"/>
          <w:szCs w:val="18"/>
          <w:highlight w:val="white"/>
        </w:rPr>
        <w:br/>
        <w:t>hspseudoex : 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CATGA</w:t>
      </w:r>
      <w:r w:rsidRPr="00AC77C8">
        <w:rPr>
          <w:rFonts w:ascii="Courier New" w:hAnsi="Courier New" w:cs="Courier New"/>
          <w:color w:val="000000"/>
          <w:sz w:val="18"/>
          <w:szCs w:val="18"/>
          <w:highlight w:val="magenta"/>
        </w:rPr>
        <w:t>TT</w:t>
      </w:r>
      <w:r w:rsidRPr="00AC77C8">
        <w:rPr>
          <w:rFonts w:ascii="Courier New" w:hAnsi="Courier New" w:cs="Courier New"/>
          <w:color w:val="FFFFFF"/>
          <w:sz w:val="18"/>
          <w:szCs w:val="18"/>
          <w:highlight w:val="magenta"/>
        </w:rPr>
        <w:t>CA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AA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TCT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magenta"/>
        </w:rPr>
        <w:t>G</w:t>
      </w:r>
      <w:r w:rsidRPr="00AC77C8">
        <w:rPr>
          <w:rFonts w:ascii="Courier New" w:hAnsi="Courier New" w:cs="Courier New"/>
          <w:color w:val="FFFFFF"/>
          <w:sz w:val="18"/>
          <w:szCs w:val="18"/>
          <w:highlight w:val="magenta"/>
        </w:rPr>
        <w:t>CT</w:t>
      </w:r>
      <w:r w:rsidRPr="00AC77C8">
        <w:rPr>
          <w:rFonts w:ascii="Courier New" w:hAnsi="Courier New" w:cs="Courier New"/>
          <w:color w:val="000000"/>
          <w:sz w:val="18"/>
          <w:szCs w:val="18"/>
          <w:highlight w:val="magenta"/>
        </w:rPr>
        <w:t>TG</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 : 304</w:t>
      </w:r>
      <w:r w:rsidRPr="00AC77C8">
        <w:rPr>
          <w:rFonts w:ascii="Courier New" w:hAnsi="Courier New" w:cs="Courier New"/>
          <w:color w:val="000000"/>
          <w:sz w:val="18"/>
          <w:szCs w:val="18"/>
          <w:highlight w:val="white"/>
        </w:rPr>
        <w:br/>
        <w:t>CHIMPpseud : 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CATGA</w:t>
      </w:r>
      <w:r w:rsidRPr="00AC77C8">
        <w:rPr>
          <w:rFonts w:ascii="Courier New" w:hAnsi="Courier New" w:cs="Courier New"/>
          <w:color w:val="000000"/>
          <w:sz w:val="18"/>
          <w:szCs w:val="18"/>
          <w:highlight w:val="magenta"/>
        </w:rPr>
        <w:t>TT</w:t>
      </w:r>
      <w:r w:rsidRPr="00AC77C8">
        <w:rPr>
          <w:rFonts w:ascii="Courier New" w:hAnsi="Courier New" w:cs="Courier New"/>
          <w:color w:val="FFFFFF"/>
          <w:sz w:val="18"/>
          <w:szCs w:val="18"/>
          <w:highlight w:val="magenta"/>
        </w:rPr>
        <w:t>CA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AA</w:t>
      </w:r>
      <w:r w:rsidRPr="00AC77C8">
        <w:rPr>
          <w:rFonts w:ascii="Courier New" w:hAnsi="Courier New" w:cs="Courier New"/>
          <w:color w:val="000000"/>
          <w:sz w:val="18"/>
          <w:szCs w:val="18"/>
          <w:highlight w:val="magenta"/>
        </w:rPr>
        <w:t>C</w:t>
      </w:r>
      <w:r w:rsidRPr="00AC77C8">
        <w:rPr>
          <w:rFonts w:ascii="Courier New" w:hAnsi="Courier New" w:cs="Courier New"/>
          <w:color w:val="FFFFFF"/>
          <w:sz w:val="18"/>
          <w:szCs w:val="18"/>
          <w:highlight w:val="magenta"/>
        </w:rPr>
        <w:t>TCT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magenta"/>
        </w:rPr>
        <w:t>G</w:t>
      </w:r>
      <w:r w:rsidRPr="00AC77C8">
        <w:rPr>
          <w:rFonts w:ascii="Courier New" w:hAnsi="Courier New" w:cs="Courier New"/>
          <w:color w:val="FFFFFF"/>
          <w:sz w:val="18"/>
          <w:szCs w:val="18"/>
          <w:highlight w:val="magenta"/>
        </w:rPr>
        <w:t>CT</w:t>
      </w:r>
      <w:r w:rsidRPr="00AC77C8">
        <w:rPr>
          <w:rFonts w:ascii="Courier New" w:hAnsi="Courier New" w:cs="Courier New"/>
          <w:color w:val="000000"/>
          <w:sz w:val="18"/>
          <w:szCs w:val="18"/>
          <w:highlight w:val="magenta"/>
        </w:rPr>
        <w:t>TG</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 : 304</w:t>
      </w:r>
      <w:r w:rsidRPr="00AC77C8">
        <w:rPr>
          <w:rFonts w:ascii="Courier New" w:hAnsi="Courier New" w:cs="Courier New"/>
          <w:color w:val="000000"/>
          <w:sz w:val="18"/>
          <w:szCs w:val="18"/>
          <w:highlight w:val="white"/>
        </w:rPr>
        <w:br/>
        <w:t>mm35/1-905 : AGT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TC</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-------GTAAG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lightGray"/>
        </w:rPr>
        <w:t>TG</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 : 332</w:t>
      </w:r>
      <w:r w:rsidRPr="00AC77C8">
        <w:rPr>
          <w:rFonts w:ascii="Courier New" w:hAnsi="Courier New" w:cs="Courier New"/>
          <w:color w:val="000000"/>
          <w:sz w:val="18"/>
          <w:szCs w:val="18"/>
          <w:highlight w:val="white"/>
        </w:rPr>
        <w:br/>
        <w:t>MMUL35/1-9 : 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AACAG</w:t>
      </w:r>
      <w:r w:rsidRPr="00AC77C8">
        <w:rPr>
          <w:rFonts w:ascii="Courier New" w:hAnsi="Courier New" w:cs="Courier New"/>
          <w:color w:val="000000"/>
          <w:sz w:val="18"/>
          <w:szCs w:val="18"/>
          <w:highlight w:val="darkGreen"/>
        </w:rPr>
        <w:t>TCGATG</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AAA</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GC</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A</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een"/>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CTAATAGGGAATT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AACA : 355</w:t>
      </w:r>
      <w:r w:rsidRPr="00AC77C8">
        <w:rPr>
          <w:rFonts w:ascii="Courier New" w:hAnsi="Courier New" w:cs="Courier New"/>
          <w:color w:val="000000"/>
          <w:sz w:val="18"/>
          <w:szCs w:val="18"/>
          <w:highlight w:val="white"/>
        </w:rPr>
        <w:br/>
        <w:t>gorGor35/1 : 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AACAG</w:t>
      </w:r>
      <w:r w:rsidRPr="00AC77C8">
        <w:rPr>
          <w:rFonts w:ascii="Courier New" w:hAnsi="Courier New" w:cs="Courier New"/>
          <w:color w:val="000000"/>
          <w:sz w:val="18"/>
          <w:szCs w:val="18"/>
          <w:highlight w:val="darkGreen"/>
        </w:rPr>
        <w:t>TCAATG</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AAA</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GT</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A</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een"/>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CTAATAGGGAATT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 : 358</w:t>
      </w:r>
      <w:r w:rsidRPr="00AC77C8">
        <w:rPr>
          <w:rFonts w:ascii="Courier New" w:hAnsi="Courier New" w:cs="Courier New"/>
          <w:color w:val="000000"/>
          <w:sz w:val="18"/>
          <w:szCs w:val="18"/>
          <w:highlight w:val="white"/>
        </w:rPr>
        <w:br/>
        <w:t>hs35/1-923 : 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AACAG</w:t>
      </w:r>
      <w:r w:rsidRPr="00AC77C8">
        <w:rPr>
          <w:rFonts w:ascii="Courier New" w:hAnsi="Courier New" w:cs="Courier New"/>
          <w:color w:val="000000"/>
          <w:sz w:val="18"/>
          <w:szCs w:val="18"/>
          <w:highlight w:val="darkGreen"/>
        </w:rPr>
        <w:t>TCAATG</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AAA</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GT</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A</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een"/>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CTAATAGGGAATT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 : 358</w:t>
      </w:r>
      <w:r w:rsidRPr="00AC77C8">
        <w:rPr>
          <w:rFonts w:ascii="Courier New" w:hAnsi="Courier New" w:cs="Courier New"/>
          <w:color w:val="000000"/>
          <w:sz w:val="18"/>
          <w:szCs w:val="18"/>
          <w:highlight w:val="white"/>
        </w:rPr>
        <w:br/>
        <w:t>CHIMP35/1- : 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AACAG</w:t>
      </w:r>
      <w:r w:rsidRPr="00AC77C8">
        <w:rPr>
          <w:rFonts w:ascii="Courier New" w:hAnsi="Courier New" w:cs="Courier New"/>
          <w:color w:val="000000"/>
          <w:sz w:val="18"/>
          <w:szCs w:val="18"/>
          <w:highlight w:val="darkGreen"/>
        </w:rPr>
        <w:t>TCAATG</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AAA</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C</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GT</w:t>
      </w:r>
      <w:r w:rsidRPr="00AC77C8">
        <w:rPr>
          <w:rFonts w:ascii="Courier New" w:hAnsi="Courier New" w:cs="Courier New"/>
          <w:color w:val="FFFFFF"/>
          <w:sz w:val="18"/>
          <w:szCs w:val="18"/>
          <w:highlight w:val="darkGreen"/>
        </w:rPr>
        <w:t>A</w:t>
      </w:r>
      <w:r w:rsidRPr="00AC77C8">
        <w:rPr>
          <w:rFonts w:ascii="Courier New" w:hAnsi="Courier New" w:cs="Courier New"/>
          <w:color w:val="000000"/>
          <w:sz w:val="18"/>
          <w:szCs w:val="18"/>
          <w:highlight w:val="darkGreen"/>
        </w:rPr>
        <w:t>A</w:t>
      </w:r>
      <w:r w:rsidRPr="00AC77C8">
        <w:rPr>
          <w:rFonts w:ascii="Courier New" w:hAnsi="Courier New" w:cs="Courier New"/>
          <w:color w:val="FFFFFF"/>
          <w:sz w:val="18"/>
          <w:szCs w:val="18"/>
          <w:highlight w:val="darkGreen"/>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een"/>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CTAATAGGGAATT</w:t>
      </w:r>
      <w:r w:rsidRPr="00AC77C8">
        <w:rPr>
          <w:rFonts w:ascii="Courier New" w:hAnsi="Courier New" w:cs="Courier New"/>
          <w:color w:val="FFFFFF"/>
          <w:sz w:val="18"/>
          <w:szCs w:val="18"/>
          <w:highlight w:val="black"/>
        </w:rPr>
        <w:t>CT</w:t>
      </w:r>
      <w:r w:rsidRPr="00AC77C8">
        <w:rPr>
          <w:rFonts w:ascii="Courier New" w:hAnsi="Courier New" w:cs="Courier New"/>
          <w:color w:val="000000"/>
          <w:sz w:val="18"/>
          <w:szCs w:val="18"/>
          <w:highlight w:val="white"/>
        </w:rPr>
        <w:t>CTA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 : 358</w:t>
      </w:r>
      <w:r w:rsidRPr="00AC77C8">
        <w:rPr>
          <w:rFonts w:ascii="Courier New" w:hAnsi="Courier New" w:cs="Courier New"/>
          <w:color w:val="000000"/>
          <w:sz w:val="18"/>
          <w:szCs w:val="18"/>
          <w:highlight w:val="white"/>
        </w:rPr>
        <w:br/>
      </w:r>
      <w:r w:rsidR="00B83307">
        <w:rPr>
          <w:rFonts w:ascii="Courier New" w:hAnsi="Courier New" w:cs="Courier New"/>
          <w:color w:val="000000"/>
          <w:sz w:val="18"/>
          <w:szCs w:val="18"/>
          <w:highlight w:val="white"/>
        </w:rPr>
        <w:t xml:space="preserve">             </w:t>
      </w:r>
      <w:r w:rsidRPr="00AC77C8">
        <w:rPr>
          <w:rFonts w:ascii="Courier New" w:hAnsi="Courier New" w:cs="Courier New"/>
          <w:color w:val="000000"/>
          <w:sz w:val="18"/>
          <w:szCs w:val="18"/>
          <w:highlight w:val="white"/>
        </w:rPr>
        <w:t xml:space="preserve">                     </w:t>
      </w:r>
    </w:p>
    <w:p w:rsidR="00AC77C8"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lastRenderedPageBreak/>
        <w:t xml:space="preserve">Macquepseu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GTTGGG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CCGGGAC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 : 346</w:t>
      </w:r>
      <w:r w:rsidRPr="00AC77C8">
        <w:rPr>
          <w:rFonts w:ascii="Courier New" w:hAnsi="Courier New" w:cs="Courier New"/>
          <w:color w:val="000000"/>
          <w:sz w:val="18"/>
          <w:szCs w:val="18"/>
          <w:highlight w:val="white"/>
        </w:rPr>
        <w:br/>
        <w:t xml:space="preserve">pongopseud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CTGGGAG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 : 369</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GACA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CTGGGAG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 : 369</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GACG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CTGGGAG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 : 369</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GACG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CTGGGAG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 : 369</w:t>
      </w:r>
      <w:r w:rsidRPr="00AC77C8">
        <w:rPr>
          <w:rFonts w:ascii="Courier New" w:hAnsi="Courier New" w:cs="Courier New"/>
          <w:color w:val="000000"/>
          <w:sz w:val="18"/>
          <w:szCs w:val="18"/>
          <w:highlight w:val="white"/>
        </w:rPr>
        <w:br/>
        <w:t xml:space="preserve">mm35/1-905 : </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CAGCA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CTGCTC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TCTTGGTCTAGCTCCC</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GT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 : 407</w:t>
      </w:r>
      <w:r w:rsidRPr="00AC77C8">
        <w:rPr>
          <w:rFonts w:ascii="Courier New" w:hAnsi="Courier New" w:cs="Courier New"/>
          <w:color w:val="000000"/>
          <w:sz w:val="18"/>
          <w:szCs w:val="18"/>
          <w:highlight w:val="white"/>
        </w:rPr>
        <w:br/>
        <w:t>MMUL35/1-9 : GT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ACTTTGTTTAGCTCCA</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 : 429</w:t>
      </w:r>
      <w:r w:rsidRPr="00AC77C8">
        <w:rPr>
          <w:rFonts w:ascii="Courier New" w:hAnsi="Courier New" w:cs="Courier New"/>
          <w:color w:val="000000"/>
          <w:sz w:val="18"/>
          <w:szCs w:val="18"/>
          <w:highlight w:val="white"/>
        </w:rPr>
        <w:br/>
        <w:t>gorGor35/1 : GT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TTTC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CCTTTGTTTAGCTCCA</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 : 433</w:t>
      </w:r>
      <w:r w:rsidRPr="00AC77C8">
        <w:rPr>
          <w:rFonts w:ascii="Courier New" w:hAnsi="Courier New" w:cs="Courier New"/>
          <w:color w:val="000000"/>
          <w:sz w:val="18"/>
          <w:szCs w:val="18"/>
          <w:highlight w:val="white"/>
        </w:rPr>
        <w:br/>
        <w:t>hs35/1-923 : GT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TTTC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CCTTTGTTTAGCTCCA</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 : 433</w:t>
      </w:r>
      <w:r w:rsidRPr="00AC77C8">
        <w:rPr>
          <w:rFonts w:ascii="Courier New" w:hAnsi="Courier New" w:cs="Courier New"/>
          <w:color w:val="000000"/>
          <w:sz w:val="18"/>
          <w:szCs w:val="18"/>
          <w:highlight w:val="white"/>
        </w:rPr>
        <w:br/>
        <w:t>CHIMP35/1- : GT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GA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AGGA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CCTTTGTTTAGCTCCA</w:t>
      </w:r>
      <w:r w:rsidRPr="00AC77C8">
        <w:rPr>
          <w:rFonts w:ascii="Courier New" w:hAnsi="Courier New" w:cs="Courier New"/>
          <w:color w:val="FFFFFF"/>
          <w:sz w:val="18"/>
          <w:szCs w:val="18"/>
          <w:highlight w:val="black"/>
        </w:rPr>
        <w:t>TAT</w:t>
      </w:r>
      <w:r w:rsidRPr="00AC77C8">
        <w:rPr>
          <w:rFonts w:ascii="Courier New" w:hAnsi="Courier New" w:cs="Courier New"/>
          <w:color w:val="000000"/>
          <w:sz w:val="18"/>
          <w:szCs w:val="18"/>
          <w:highlight w:val="white"/>
        </w:rPr>
        <w:t>GTC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G : 432</w:t>
      </w:r>
      <w:r w:rsidRPr="00AC77C8">
        <w:rPr>
          <w:rFonts w:ascii="Courier New" w:hAnsi="Courier New" w:cs="Courier New"/>
          <w:color w:val="000000"/>
          <w:sz w:val="18"/>
          <w:szCs w:val="18"/>
          <w:highlight w:val="white"/>
        </w:rPr>
        <w:br/>
      </w:r>
    </w:p>
    <w:p w:rsidR="00AC77C8" w:rsidRDefault="00AC77C8" w:rsidP="00D56AE0">
      <w:pPr>
        <w:spacing w:line="240" w:lineRule="auto"/>
        <w:ind w:left="1080"/>
        <w:jc w:val="left"/>
        <w:rPr>
          <w:rFonts w:ascii="Courier New" w:hAnsi="Courier New" w:cs="Courier New"/>
          <w:color w:val="000000"/>
          <w:sz w:val="18"/>
          <w:szCs w:val="18"/>
          <w:highlight w:val="white"/>
        </w:rPr>
      </w:pPr>
    </w:p>
    <w:p w:rsidR="00D56AE0" w:rsidRPr="00AC77C8" w:rsidRDefault="00D56AE0" w:rsidP="00D56AE0">
      <w:pPr>
        <w:spacing w:line="240" w:lineRule="auto"/>
        <w:ind w:left="1080"/>
        <w:jc w:val="left"/>
        <w:rPr>
          <w:rFonts w:ascii="Courier New" w:hAnsi="Courier New" w:cs="Courier New"/>
          <w:sz w:val="18"/>
          <w:szCs w:val="18"/>
          <w:lang w:val="en-US"/>
        </w:rPr>
      </w:pPr>
      <w:r w:rsidRPr="00AC77C8">
        <w:rPr>
          <w:rFonts w:ascii="Courier New" w:hAnsi="Courier New" w:cs="Courier New"/>
          <w:color w:val="000000"/>
          <w:sz w:val="18"/>
          <w:szCs w:val="18"/>
          <w:highlight w:val="white"/>
        </w:rPr>
        <w:t>Macquepseu : 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TTGACACCA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CTAG</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TGGT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TTTTTAATGATCGAATTG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 : 427</w:t>
      </w:r>
      <w:r w:rsidRPr="00AC77C8">
        <w:rPr>
          <w:rFonts w:ascii="Courier New" w:hAnsi="Courier New" w:cs="Courier New"/>
          <w:color w:val="000000"/>
          <w:sz w:val="18"/>
          <w:szCs w:val="18"/>
          <w:highlight w:val="white"/>
        </w:rPr>
        <w:br/>
        <w:t>pongopseud : 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CTGACACTAG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CTAG</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TGGT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TTTTTAATGATCTAATTG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 : 450</w:t>
      </w:r>
      <w:r w:rsidRPr="00AC77C8">
        <w:rPr>
          <w:rFonts w:ascii="Courier New" w:hAnsi="Courier New" w:cs="Courier New"/>
          <w:color w:val="000000"/>
          <w:sz w:val="18"/>
          <w:szCs w:val="18"/>
          <w:highlight w:val="white"/>
        </w:rPr>
        <w:br/>
        <w:t>gorGorpseu : 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CTGACACTAG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CTAG</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TGGT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TTTTTAATGATCTAATTG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 : 450</w:t>
      </w:r>
      <w:r w:rsidRPr="00AC77C8">
        <w:rPr>
          <w:rFonts w:ascii="Courier New" w:hAnsi="Courier New" w:cs="Courier New"/>
          <w:color w:val="000000"/>
          <w:sz w:val="18"/>
          <w:szCs w:val="18"/>
          <w:highlight w:val="white"/>
        </w:rPr>
        <w:br/>
        <w:t>hspseudoex : 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CTGACACTAG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CTAG</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TGGT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TTTTTAATGATCTAATTG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 : 450</w:t>
      </w:r>
      <w:r w:rsidRPr="00AC77C8">
        <w:rPr>
          <w:rFonts w:ascii="Courier New" w:hAnsi="Courier New" w:cs="Courier New"/>
          <w:color w:val="000000"/>
          <w:sz w:val="18"/>
          <w:szCs w:val="18"/>
          <w:highlight w:val="white"/>
        </w:rPr>
        <w:br/>
        <w:t>CHIMPpseud : 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CTGACACTAG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CTAG</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TGGT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TTTTTAATGATCTAATTG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 : 450</w:t>
      </w:r>
      <w:r w:rsidRPr="00AC77C8">
        <w:rPr>
          <w:rFonts w:ascii="Courier New" w:hAnsi="Courier New" w:cs="Courier New"/>
          <w:color w:val="000000"/>
          <w:sz w:val="18"/>
          <w:szCs w:val="18"/>
          <w:highlight w:val="white"/>
        </w:rPr>
        <w:br/>
        <w:t>mm35/1-905 : 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AAGA</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CACGG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 : 458</w:t>
      </w:r>
      <w:r w:rsidRPr="00AC77C8">
        <w:rPr>
          <w:rFonts w:ascii="Courier New" w:hAnsi="Courier New" w:cs="Courier New"/>
          <w:color w:val="000000"/>
          <w:sz w:val="18"/>
          <w:szCs w:val="18"/>
          <w:highlight w:val="white"/>
        </w:rPr>
        <w:br/>
        <w:t>MMUL35/1-9 : 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AAGA</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CACG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CCC : 480</w:t>
      </w:r>
      <w:r w:rsidRPr="00AC77C8">
        <w:rPr>
          <w:rFonts w:ascii="Courier New" w:hAnsi="Courier New" w:cs="Courier New"/>
          <w:color w:val="000000"/>
          <w:sz w:val="18"/>
          <w:szCs w:val="18"/>
          <w:highlight w:val="white"/>
        </w:rPr>
        <w:br/>
        <w:t>gorGor35/1 : 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AAGA</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CACG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CCC : 484</w:t>
      </w:r>
      <w:r w:rsidRPr="00AC77C8">
        <w:rPr>
          <w:rFonts w:ascii="Courier New" w:hAnsi="Courier New" w:cs="Courier New"/>
          <w:color w:val="000000"/>
          <w:sz w:val="18"/>
          <w:szCs w:val="18"/>
          <w:highlight w:val="white"/>
        </w:rPr>
        <w:br/>
        <w:t>hs35/1-923 : 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AAGA</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CACG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CCC : 484</w:t>
      </w:r>
      <w:r w:rsidRPr="00AC77C8">
        <w:rPr>
          <w:rFonts w:ascii="Courier New" w:hAnsi="Courier New" w:cs="Courier New"/>
          <w:color w:val="000000"/>
          <w:sz w:val="18"/>
          <w:szCs w:val="18"/>
          <w:highlight w:val="white"/>
        </w:rPr>
        <w:br/>
        <w:t>CHIMP35/1- : 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TGG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GC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TGT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GCCA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w:t>
      </w:r>
      <w:r w:rsidRPr="00AC77C8">
        <w:rPr>
          <w:rFonts w:ascii="Courier New" w:hAnsi="Courier New" w:cs="Courier New"/>
          <w:color w:val="FFFFFF"/>
          <w:sz w:val="18"/>
          <w:szCs w:val="18"/>
          <w:highlight w:val="black"/>
        </w:rPr>
        <w:t>AAG</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GAC</w:t>
      </w:r>
      <w:r w:rsidRPr="00AC77C8">
        <w:rPr>
          <w:rFonts w:ascii="Courier New" w:hAnsi="Courier New" w:cs="Courier New"/>
          <w:color w:val="000000"/>
          <w:sz w:val="18"/>
          <w:szCs w:val="18"/>
          <w:highlight w:val="white"/>
        </w:rPr>
        <w:t>AAGA</w:t>
      </w:r>
      <w:r w:rsidRPr="00AC77C8">
        <w:rPr>
          <w:rFonts w:ascii="Courier New" w:hAnsi="Courier New" w:cs="Courier New"/>
          <w:color w:val="FFFFFF"/>
          <w:sz w:val="18"/>
          <w:szCs w:val="18"/>
          <w:highlight w:val="black"/>
        </w:rPr>
        <w:t>ATTG</w:t>
      </w:r>
      <w:r w:rsidRPr="00AC77C8">
        <w:rPr>
          <w:rFonts w:ascii="Courier New" w:hAnsi="Courier New" w:cs="Courier New"/>
          <w:color w:val="000000"/>
          <w:sz w:val="18"/>
          <w:szCs w:val="18"/>
          <w:highlight w:val="white"/>
        </w:rPr>
        <w:t>CACG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CCC : 483</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 xml:space="preserve">                            35.2R 5’→ 3’[reverse complimented]  (pink)                                                                        </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 xml:space="preserve">Macquepseu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AT</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AA</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T</w:t>
      </w:r>
      <w:r w:rsidRPr="00AC77C8">
        <w:rPr>
          <w:rFonts w:ascii="Courier New" w:hAnsi="Courier New" w:cs="Courier New"/>
          <w:color w:val="000000"/>
          <w:sz w:val="18"/>
          <w:szCs w:val="18"/>
          <w:highlight w:val="magenta"/>
        </w:rPr>
        <w:t>GG</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GG</w:t>
      </w:r>
      <w:r w:rsidRPr="00AC77C8">
        <w:rPr>
          <w:rFonts w:ascii="Courier New" w:hAnsi="Courier New" w:cs="Courier New"/>
          <w:color w:val="000000"/>
          <w:sz w:val="18"/>
          <w:szCs w:val="18"/>
          <w:highlight w:val="magenta"/>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magenta"/>
        </w:rPr>
        <w:t>AAG</w:t>
      </w:r>
      <w:r w:rsidRPr="00AC77C8">
        <w:rPr>
          <w:rFonts w:ascii="Courier New" w:hAnsi="Courier New" w:cs="Courier New"/>
          <w:color w:val="FFFFFF"/>
          <w:sz w:val="18"/>
          <w:szCs w:val="18"/>
          <w:highlight w:val="black"/>
        </w:rPr>
        <w:t>TCC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w:t>
      </w:r>
      <w:r w:rsidRPr="00AC77C8">
        <w:rPr>
          <w:rFonts w:ascii="Courier New" w:hAnsi="Courier New" w:cs="Courier New"/>
          <w:sz w:val="18"/>
          <w:szCs w:val="18"/>
        </w:rPr>
        <w:t>CAATT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493</w:t>
      </w:r>
      <w:r w:rsidRPr="00AC77C8">
        <w:rPr>
          <w:rFonts w:ascii="Courier New" w:hAnsi="Courier New" w:cs="Courier New"/>
          <w:color w:val="000000"/>
          <w:sz w:val="18"/>
          <w:szCs w:val="18"/>
          <w:highlight w:val="white"/>
        </w:rPr>
        <w:br/>
        <w:t xml:space="preserve">pongopseud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ATCA</w:t>
      </w:r>
      <w:r w:rsidRPr="00AC77C8">
        <w:rPr>
          <w:rFonts w:ascii="Courier New" w:hAnsi="Courier New" w:cs="Courier New"/>
          <w:color w:val="000000"/>
          <w:sz w:val="18"/>
          <w:szCs w:val="18"/>
          <w:highlight w:val="magenta"/>
        </w:rPr>
        <w:t>AA</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T</w:t>
      </w:r>
      <w:r w:rsidRPr="00AC77C8">
        <w:rPr>
          <w:rFonts w:ascii="Courier New" w:hAnsi="Courier New" w:cs="Courier New"/>
          <w:color w:val="000000"/>
          <w:sz w:val="18"/>
          <w:szCs w:val="18"/>
          <w:highlight w:val="magenta"/>
        </w:rPr>
        <w:t>GG</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GG</w:t>
      </w:r>
      <w:r w:rsidRPr="00AC77C8">
        <w:rPr>
          <w:rFonts w:ascii="Courier New" w:hAnsi="Courier New" w:cs="Courier New"/>
          <w:color w:val="000000"/>
          <w:sz w:val="18"/>
          <w:szCs w:val="18"/>
          <w:highlight w:val="magenta"/>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magenta"/>
        </w:rPr>
        <w:t>AAG</w:t>
      </w:r>
      <w:r w:rsidRPr="00AC77C8">
        <w:rPr>
          <w:rFonts w:ascii="Courier New" w:hAnsi="Courier New" w:cs="Courier New"/>
          <w:color w:val="FFFFFF"/>
          <w:sz w:val="18"/>
          <w:szCs w:val="18"/>
          <w:highlight w:val="black"/>
        </w:rPr>
        <w:t>TCC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514</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ATCA</w:t>
      </w:r>
      <w:r w:rsidRPr="00AC77C8">
        <w:rPr>
          <w:rFonts w:ascii="Courier New" w:hAnsi="Courier New" w:cs="Courier New"/>
          <w:color w:val="000000"/>
          <w:sz w:val="18"/>
          <w:szCs w:val="18"/>
          <w:highlight w:val="magenta"/>
        </w:rPr>
        <w:t>AA</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T</w:t>
      </w:r>
      <w:r w:rsidRPr="00AC77C8">
        <w:rPr>
          <w:rFonts w:ascii="Courier New" w:hAnsi="Courier New" w:cs="Courier New"/>
          <w:color w:val="000000"/>
          <w:sz w:val="18"/>
          <w:szCs w:val="18"/>
          <w:highlight w:val="magenta"/>
        </w:rPr>
        <w:t>GG</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GG</w:t>
      </w:r>
      <w:r w:rsidRPr="00AC77C8">
        <w:rPr>
          <w:rFonts w:ascii="Courier New" w:hAnsi="Courier New" w:cs="Courier New"/>
          <w:color w:val="000000"/>
          <w:sz w:val="18"/>
          <w:szCs w:val="18"/>
          <w:highlight w:val="magenta"/>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magenta"/>
        </w:rPr>
        <w:t>AAG</w:t>
      </w:r>
      <w:r w:rsidRPr="00AC77C8">
        <w:rPr>
          <w:rFonts w:ascii="Courier New" w:hAnsi="Courier New" w:cs="Courier New"/>
          <w:color w:val="FFFFFF"/>
          <w:sz w:val="18"/>
          <w:szCs w:val="18"/>
          <w:highlight w:val="black"/>
        </w:rPr>
        <w:t>TCC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515</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ATCA</w:t>
      </w:r>
      <w:r w:rsidRPr="00AC77C8">
        <w:rPr>
          <w:rFonts w:ascii="Courier New" w:hAnsi="Courier New" w:cs="Courier New"/>
          <w:color w:val="000000"/>
          <w:sz w:val="18"/>
          <w:szCs w:val="18"/>
          <w:highlight w:val="magenta"/>
        </w:rPr>
        <w:t>AA</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T</w:t>
      </w:r>
      <w:r w:rsidRPr="00AC77C8">
        <w:rPr>
          <w:rFonts w:ascii="Courier New" w:hAnsi="Courier New" w:cs="Courier New"/>
          <w:color w:val="000000"/>
          <w:sz w:val="18"/>
          <w:szCs w:val="18"/>
          <w:highlight w:val="magenta"/>
        </w:rPr>
        <w:t>GG</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GG</w:t>
      </w:r>
      <w:r w:rsidRPr="00AC77C8">
        <w:rPr>
          <w:rFonts w:ascii="Courier New" w:hAnsi="Courier New" w:cs="Courier New"/>
          <w:color w:val="000000"/>
          <w:sz w:val="18"/>
          <w:szCs w:val="18"/>
          <w:highlight w:val="magenta"/>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magenta"/>
        </w:rPr>
        <w:t>AAG</w:t>
      </w:r>
      <w:r w:rsidRPr="00AC77C8">
        <w:rPr>
          <w:rFonts w:ascii="Courier New" w:hAnsi="Courier New" w:cs="Courier New"/>
          <w:color w:val="FFFFFF"/>
          <w:sz w:val="18"/>
          <w:szCs w:val="18"/>
          <w:highlight w:val="black"/>
        </w:rPr>
        <w:t>TCC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515</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ATCA</w:t>
      </w:r>
      <w:r w:rsidRPr="00AC77C8">
        <w:rPr>
          <w:rFonts w:ascii="Courier New" w:hAnsi="Courier New" w:cs="Courier New"/>
          <w:color w:val="000000"/>
          <w:sz w:val="18"/>
          <w:szCs w:val="18"/>
          <w:highlight w:val="magenta"/>
        </w:rPr>
        <w:t>AA</w:t>
      </w:r>
      <w:r w:rsidRPr="00AC77C8">
        <w:rPr>
          <w:rFonts w:ascii="Courier New" w:hAnsi="Courier New" w:cs="Courier New"/>
          <w:color w:val="FFFFFF"/>
          <w:sz w:val="18"/>
          <w:szCs w:val="18"/>
          <w:highlight w:val="magenta"/>
        </w:rPr>
        <w:t>A</w:t>
      </w:r>
      <w:r w:rsidRPr="00AC77C8">
        <w:rPr>
          <w:rFonts w:ascii="Courier New" w:hAnsi="Courier New" w:cs="Courier New"/>
          <w:color w:val="000000"/>
          <w:sz w:val="18"/>
          <w:szCs w:val="18"/>
          <w:highlight w:val="magenta"/>
        </w:rPr>
        <w:t>T</w:t>
      </w:r>
      <w:r w:rsidRPr="00AC77C8">
        <w:rPr>
          <w:rFonts w:ascii="Courier New" w:hAnsi="Courier New" w:cs="Courier New"/>
          <w:color w:val="FFFFFF"/>
          <w:sz w:val="18"/>
          <w:szCs w:val="18"/>
          <w:highlight w:val="magenta"/>
        </w:rPr>
        <w:t>T</w:t>
      </w:r>
      <w:r w:rsidRPr="00AC77C8">
        <w:rPr>
          <w:rFonts w:ascii="Courier New" w:hAnsi="Courier New" w:cs="Courier New"/>
          <w:color w:val="000000"/>
          <w:sz w:val="18"/>
          <w:szCs w:val="18"/>
          <w:highlight w:val="magenta"/>
        </w:rPr>
        <w:t>GG</w:t>
      </w:r>
      <w:r w:rsidRPr="00AC77C8">
        <w:rPr>
          <w:rFonts w:ascii="Courier New" w:hAnsi="Courier New" w:cs="Courier New"/>
          <w:color w:val="FFFFFF"/>
          <w:sz w:val="18"/>
          <w:szCs w:val="18"/>
          <w:highlight w:val="magenta"/>
        </w:rPr>
        <w:t>C</w:t>
      </w:r>
      <w:r w:rsidRPr="00AC77C8">
        <w:rPr>
          <w:rFonts w:ascii="Courier New" w:hAnsi="Courier New" w:cs="Courier New"/>
          <w:color w:val="000000"/>
          <w:sz w:val="18"/>
          <w:szCs w:val="18"/>
          <w:highlight w:val="magenta"/>
        </w:rPr>
        <w:t>A</w:t>
      </w:r>
      <w:r w:rsidRPr="00AC77C8">
        <w:rPr>
          <w:rFonts w:ascii="Courier New" w:hAnsi="Courier New" w:cs="Courier New"/>
          <w:color w:val="FFFFFF"/>
          <w:sz w:val="18"/>
          <w:szCs w:val="18"/>
          <w:highlight w:val="magenta"/>
        </w:rPr>
        <w:t>GG</w:t>
      </w:r>
      <w:r w:rsidRPr="00AC77C8">
        <w:rPr>
          <w:rFonts w:ascii="Courier New" w:hAnsi="Courier New" w:cs="Courier New"/>
          <w:color w:val="000000"/>
          <w:sz w:val="18"/>
          <w:szCs w:val="18"/>
          <w:highlight w:val="magenta"/>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magenta"/>
        </w:rPr>
        <w:t>AAG</w:t>
      </w:r>
      <w:r w:rsidRPr="00AC77C8">
        <w:rPr>
          <w:rFonts w:ascii="Courier New" w:hAnsi="Courier New" w:cs="Courier New"/>
          <w:color w:val="FFFFFF"/>
          <w:sz w:val="18"/>
          <w:szCs w:val="18"/>
          <w:highlight w:val="black"/>
        </w:rPr>
        <w:t>TCC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515</w:t>
      </w:r>
      <w:r w:rsidRPr="00AC77C8">
        <w:rPr>
          <w:rFonts w:ascii="Courier New" w:hAnsi="Courier New" w:cs="Courier New"/>
          <w:color w:val="000000"/>
          <w:sz w:val="18"/>
          <w:szCs w:val="18"/>
          <w:highlight w:val="white"/>
        </w:rPr>
        <w:br/>
        <w:t xml:space="preserve">mm35/1-905 : </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CCT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GG</w:t>
      </w:r>
      <w:r w:rsidRPr="00AC77C8">
        <w:rPr>
          <w:rFonts w:ascii="Courier New" w:hAnsi="Courier New" w:cs="Courier New"/>
          <w:color w:val="000000"/>
          <w:sz w:val="18"/>
          <w:szCs w:val="18"/>
          <w:highlight w:val="white"/>
        </w:rPr>
        <w:t>TTTTTGATGA</w:t>
      </w:r>
      <w:r w:rsidRPr="00AC77C8">
        <w:rPr>
          <w:rFonts w:ascii="Courier New" w:hAnsi="Courier New" w:cs="Courier New"/>
          <w:color w:val="FFFFFF"/>
          <w:sz w:val="18"/>
          <w:szCs w:val="18"/>
          <w:highlight w:val="black"/>
        </w:rPr>
        <w:t>AAGTCC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GGGT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538</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GG</w:t>
      </w:r>
      <w:r w:rsidRPr="00AC77C8">
        <w:rPr>
          <w:rFonts w:ascii="Courier New" w:hAnsi="Courier New" w:cs="Courier New"/>
          <w:color w:val="000000"/>
          <w:sz w:val="18"/>
          <w:szCs w:val="18"/>
          <w:highlight w:val="white"/>
        </w:rPr>
        <w:t>TTTTTGATGA</w:t>
      </w:r>
      <w:r w:rsidRPr="00AC77C8">
        <w:rPr>
          <w:rFonts w:ascii="Courier New" w:hAnsi="Courier New" w:cs="Courier New"/>
          <w:color w:val="FFFFFF"/>
          <w:sz w:val="18"/>
          <w:szCs w:val="18"/>
          <w:highlight w:val="black"/>
        </w:rPr>
        <w:t>AAGTCC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GGGT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TTG</w:t>
      </w:r>
      <w:r w:rsidRPr="00AC77C8">
        <w:rPr>
          <w:rFonts w:ascii="Courier New" w:hAnsi="Courier New" w:cs="Courier New"/>
          <w:color w:val="000000"/>
          <w:sz w:val="18"/>
          <w:szCs w:val="18"/>
          <w:highlight w:val="white"/>
        </w:rPr>
        <w:t xml:space="preserve"> : 557</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GG</w:t>
      </w:r>
      <w:r w:rsidRPr="00AC77C8">
        <w:rPr>
          <w:rFonts w:ascii="Courier New" w:hAnsi="Courier New" w:cs="Courier New"/>
          <w:color w:val="000000"/>
          <w:sz w:val="18"/>
          <w:szCs w:val="18"/>
          <w:highlight w:val="white"/>
        </w:rPr>
        <w:t>TTTTTGATGA</w:t>
      </w:r>
      <w:r w:rsidRPr="00AC77C8">
        <w:rPr>
          <w:rFonts w:ascii="Courier New" w:hAnsi="Courier New" w:cs="Courier New"/>
          <w:color w:val="FFFFFF"/>
          <w:sz w:val="18"/>
          <w:szCs w:val="18"/>
          <w:highlight w:val="black"/>
        </w:rPr>
        <w:t>AAGTCC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GGGT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TTTG</w:t>
      </w:r>
      <w:r w:rsidRPr="00AC77C8">
        <w:rPr>
          <w:rFonts w:ascii="Courier New" w:hAnsi="Courier New" w:cs="Courier New"/>
          <w:color w:val="000000"/>
          <w:sz w:val="18"/>
          <w:szCs w:val="18"/>
          <w:highlight w:val="white"/>
        </w:rPr>
        <w:t xml:space="preserve"> : 565</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GG</w:t>
      </w:r>
      <w:r w:rsidRPr="00AC77C8">
        <w:rPr>
          <w:rFonts w:ascii="Courier New" w:hAnsi="Courier New" w:cs="Courier New"/>
          <w:color w:val="000000"/>
          <w:sz w:val="18"/>
          <w:szCs w:val="18"/>
          <w:highlight w:val="white"/>
        </w:rPr>
        <w:t>TTTTTGATGA</w:t>
      </w:r>
      <w:r w:rsidRPr="00AC77C8">
        <w:rPr>
          <w:rFonts w:ascii="Courier New" w:hAnsi="Courier New" w:cs="Courier New"/>
          <w:color w:val="FFFFFF"/>
          <w:sz w:val="18"/>
          <w:szCs w:val="18"/>
          <w:highlight w:val="black"/>
        </w:rPr>
        <w:t>AAGTCC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GGGT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TTTG</w:t>
      </w:r>
      <w:r w:rsidRPr="00AC77C8">
        <w:rPr>
          <w:rFonts w:ascii="Courier New" w:hAnsi="Courier New" w:cs="Courier New"/>
          <w:color w:val="000000"/>
          <w:sz w:val="18"/>
          <w:szCs w:val="18"/>
          <w:highlight w:val="white"/>
        </w:rPr>
        <w:t xml:space="preserve"> : 565</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GG</w:t>
      </w:r>
      <w:r w:rsidRPr="00AC77C8">
        <w:rPr>
          <w:rFonts w:ascii="Courier New" w:hAnsi="Courier New" w:cs="Courier New"/>
          <w:color w:val="000000"/>
          <w:sz w:val="18"/>
          <w:szCs w:val="18"/>
          <w:highlight w:val="white"/>
        </w:rPr>
        <w:t>TTTTTGATGA</w:t>
      </w:r>
      <w:r w:rsidRPr="00AC77C8">
        <w:rPr>
          <w:rFonts w:ascii="Courier New" w:hAnsi="Courier New" w:cs="Courier New"/>
          <w:color w:val="FFFFFF"/>
          <w:sz w:val="18"/>
          <w:szCs w:val="18"/>
          <w:highlight w:val="black"/>
        </w:rPr>
        <w:t>AAGTCC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GGGT</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CAG</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AG</w:t>
      </w:r>
      <w:r w:rsidRPr="00AC77C8">
        <w:rPr>
          <w:rFonts w:ascii="Courier New" w:hAnsi="Courier New" w:cs="Courier New"/>
          <w:color w:val="FFFFFF"/>
          <w:sz w:val="18"/>
          <w:szCs w:val="18"/>
          <w:highlight w:val="darkGreen"/>
        </w:rPr>
        <w:t>TTT</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TTTG</w:t>
      </w:r>
      <w:r w:rsidRPr="00AC77C8">
        <w:rPr>
          <w:rFonts w:ascii="Courier New" w:hAnsi="Courier New" w:cs="Courier New"/>
          <w:color w:val="000000"/>
          <w:sz w:val="18"/>
          <w:szCs w:val="18"/>
          <w:highlight w:val="white"/>
        </w:rPr>
        <w:t xml:space="preserve"> : 564</w:t>
      </w:r>
    </w:p>
    <w:p w:rsidR="00D56AE0" w:rsidRPr="00AC77C8"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w:t>
      </w:r>
    </w:p>
    <w:p w:rsidR="00B713BA"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35.1R 5’→ 3’[reverse complimented] (green)                            </w:t>
      </w:r>
      <w:r w:rsidRPr="00AC77C8">
        <w:rPr>
          <w:rFonts w:ascii="Courier New" w:hAnsi="Courier New" w:cs="Courier New"/>
          <w:color w:val="000000"/>
          <w:sz w:val="18"/>
          <w:szCs w:val="18"/>
          <w:highlight w:val="white"/>
        </w:rPr>
        <w:br/>
        <w:t xml:space="preserve">              </w:t>
      </w:r>
    </w:p>
    <w:p w:rsidR="00B713BA" w:rsidRDefault="00B713BA" w:rsidP="00D56AE0">
      <w:pPr>
        <w:spacing w:line="240" w:lineRule="auto"/>
        <w:ind w:left="1080"/>
        <w:jc w:val="left"/>
        <w:rPr>
          <w:rFonts w:ascii="Courier New" w:hAnsi="Courier New" w:cs="Courier New"/>
          <w:color w:val="000000"/>
          <w:sz w:val="18"/>
          <w:szCs w:val="18"/>
          <w:highlight w:val="white"/>
        </w:rPr>
      </w:pPr>
    </w:p>
    <w:p w:rsidR="00B713BA"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Macquepseu : ATC----------------------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CC</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535</w:t>
      </w:r>
      <w:r w:rsidRPr="00AC77C8">
        <w:rPr>
          <w:rFonts w:ascii="Courier New" w:hAnsi="Courier New" w:cs="Courier New"/>
          <w:color w:val="000000"/>
          <w:sz w:val="18"/>
          <w:szCs w:val="18"/>
          <w:highlight w:val="white"/>
        </w:rPr>
        <w:br/>
        <w:t>pongopseud : 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CCA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556</w:t>
      </w:r>
      <w:r w:rsidRPr="00AC77C8">
        <w:rPr>
          <w:rFonts w:ascii="Courier New" w:hAnsi="Courier New" w:cs="Courier New"/>
          <w:color w:val="000000"/>
          <w:sz w:val="18"/>
          <w:szCs w:val="18"/>
          <w:highlight w:val="white"/>
        </w:rPr>
        <w:br/>
        <w:t>gorGorpseu : 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CCA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557</w:t>
      </w:r>
      <w:r w:rsidRPr="00AC77C8">
        <w:rPr>
          <w:rFonts w:ascii="Courier New" w:hAnsi="Courier New" w:cs="Courier New"/>
          <w:color w:val="000000"/>
          <w:sz w:val="18"/>
          <w:szCs w:val="18"/>
          <w:highlight w:val="white"/>
        </w:rPr>
        <w:br/>
        <w:t>hspseudoex : 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CCA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557</w:t>
      </w:r>
      <w:r w:rsidRPr="00AC77C8">
        <w:rPr>
          <w:rFonts w:ascii="Courier New" w:hAnsi="Courier New" w:cs="Courier New"/>
          <w:color w:val="000000"/>
          <w:sz w:val="18"/>
          <w:szCs w:val="18"/>
          <w:highlight w:val="white"/>
        </w:rPr>
        <w:br/>
        <w:t>CHIMPpseud : 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CCA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557</w:t>
      </w:r>
      <w:r w:rsidRPr="00AC77C8">
        <w:rPr>
          <w:rFonts w:ascii="Courier New" w:hAnsi="Courier New" w:cs="Courier New"/>
          <w:color w:val="000000"/>
          <w:sz w:val="18"/>
          <w:szCs w:val="18"/>
          <w:highlight w:val="white"/>
        </w:rPr>
        <w:br/>
        <w:t>mm35/1-905 : GTTAATTACACTGTGATATC-----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TTAGC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CGTG</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GA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ATCTGTTCAGTAAAGC</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 : 613</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C</w:t>
      </w:r>
      <w:r w:rsidRPr="00AC77C8">
        <w:rPr>
          <w:rFonts w:ascii="Courier New" w:hAnsi="Courier New" w:cs="Courier New"/>
          <w:color w:val="000000"/>
          <w:sz w:val="18"/>
          <w:szCs w:val="18"/>
          <w:highlight w:val="darkGreen"/>
        </w:rPr>
        <w:t>TTTTTACATTGAAA</w:t>
      </w:r>
      <w:r w:rsidRPr="00AC77C8">
        <w:rPr>
          <w:rFonts w:ascii="Courier New" w:hAnsi="Courier New" w:cs="Courier New"/>
          <w:color w:val="000000"/>
          <w:sz w:val="18"/>
          <w:szCs w:val="18"/>
          <w:highlight w:val="white"/>
        </w:rPr>
        <w:t>TGTTTGTAT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621</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C</w:t>
      </w:r>
      <w:r w:rsidRPr="00AC77C8">
        <w:rPr>
          <w:rFonts w:ascii="Courier New" w:hAnsi="Courier New" w:cs="Courier New"/>
          <w:color w:val="000000"/>
          <w:sz w:val="18"/>
          <w:szCs w:val="18"/>
          <w:highlight w:val="darkGreen"/>
        </w:rPr>
        <w:t>TTTTTACATTGAAA</w:t>
      </w:r>
      <w:r w:rsidRPr="00AC77C8">
        <w:rPr>
          <w:rFonts w:ascii="Courier New" w:hAnsi="Courier New" w:cs="Courier New"/>
          <w:color w:val="000000"/>
          <w:sz w:val="18"/>
          <w:szCs w:val="18"/>
          <w:highlight w:val="white"/>
        </w:rPr>
        <w:t>TGTCTGTTT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AAAATTTGGTAAATAT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646</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C</w:t>
      </w:r>
      <w:r w:rsidRPr="00AC77C8">
        <w:rPr>
          <w:rFonts w:ascii="Courier New" w:hAnsi="Courier New" w:cs="Courier New"/>
          <w:color w:val="000000"/>
          <w:sz w:val="18"/>
          <w:szCs w:val="18"/>
          <w:highlight w:val="darkGreen"/>
        </w:rPr>
        <w:t>TTTTTACATTGAAA</w:t>
      </w:r>
      <w:r w:rsidRPr="00AC77C8">
        <w:rPr>
          <w:rFonts w:ascii="Courier New" w:hAnsi="Courier New" w:cs="Courier New"/>
          <w:color w:val="000000"/>
          <w:sz w:val="18"/>
          <w:szCs w:val="18"/>
          <w:highlight w:val="white"/>
        </w:rPr>
        <w:t>TGTCTGTTT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AAAATTTGGTAAAGAT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646</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000000"/>
          <w:sz w:val="18"/>
          <w:szCs w:val="18"/>
          <w:highlight w:val="darkGreen"/>
        </w:rPr>
        <w:t>G</w:t>
      </w:r>
      <w:r w:rsidRPr="00AC77C8">
        <w:rPr>
          <w:rFonts w:ascii="Courier New" w:hAnsi="Courier New" w:cs="Courier New"/>
          <w:color w:val="FFFFFF"/>
          <w:sz w:val="18"/>
          <w:szCs w:val="18"/>
          <w:highlight w:val="darkGreen"/>
        </w:rPr>
        <w:t>C</w:t>
      </w:r>
      <w:r w:rsidRPr="00AC77C8">
        <w:rPr>
          <w:rFonts w:ascii="Courier New" w:hAnsi="Courier New" w:cs="Courier New"/>
          <w:color w:val="000000"/>
          <w:sz w:val="18"/>
          <w:szCs w:val="18"/>
          <w:highlight w:val="darkGreen"/>
        </w:rPr>
        <w:t>TTTTTACATTGAAA</w:t>
      </w:r>
      <w:r w:rsidRPr="00AC77C8">
        <w:rPr>
          <w:rFonts w:ascii="Courier New" w:hAnsi="Courier New" w:cs="Courier New"/>
          <w:color w:val="000000"/>
          <w:sz w:val="18"/>
          <w:szCs w:val="18"/>
          <w:highlight w:val="white"/>
        </w:rPr>
        <w:t>TGTCTGTTT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AT</w:t>
      </w:r>
      <w:r w:rsidRPr="00AC77C8">
        <w:rPr>
          <w:rFonts w:ascii="Courier New" w:hAnsi="Courier New" w:cs="Courier New"/>
          <w:color w:val="000000"/>
          <w:sz w:val="18"/>
          <w:szCs w:val="18"/>
          <w:highlight w:val="white"/>
        </w:rPr>
        <w:t>AAAATTTGGTAAAGAT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645</w:t>
      </w:r>
      <w:r w:rsidRPr="00AC77C8">
        <w:rPr>
          <w:rFonts w:ascii="Courier New" w:hAnsi="Courier New" w:cs="Courier New"/>
          <w:color w:val="000000"/>
          <w:sz w:val="18"/>
          <w:szCs w:val="18"/>
          <w:highlight w:val="white"/>
        </w:rPr>
        <w:br/>
      </w:r>
    </w:p>
    <w:p w:rsidR="00B713BA" w:rsidRDefault="00B713BA"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t xml:space="preserve">  35.1R 5’→ 3’[reverse complimented] (green)                            </w:t>
      </w:r>
    </w:p>
    <w:p w:rsidR="00D56AE0" w:rsidRPr="00AC77C8" w:rsidRDefault="00D56AE0" w:rsidP="00D56AE0">
      <w:pPr>
        <w:spacing w:line="240" w:lineRule="auto"/>
        <w:ind w:left="1080"/>
        <w:jc w:val="left"/>
        <w:rPr>
          <w:rFonts w:ascii="Courier New" w:hAnsi="Courier New" w:cs="Courier New"/>
          <w:color w:val="000000"/>
          <w:sz w:val="18"/>
          <w:szCs w:val="18"/>
          <w:highlight w:val="white"/>
        </w:rPr>
      </w:pPr>
      <w:r w:rsidRPr="00AC77C8">
        <w:rPr>
          <w:rFonts w:ascii="Courier New" w:hAnsi="Courier New" w:cs="Courier New"/>
          <w:color w:val="000000"/>
          <w:sz w:val="18"/>
          <w:szCs w:val="18"/>
          <w:highlight w:val="white"/>
        </w:rPr>
        <w:br/>
        <w:t xml:space="preserve">Macquepseu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AG</w:t>
      </w:r>
      <w:r w:rsidRPr="00AC77C8">
        <w:rPr>
          <w:rFonts w:ascii="Courier New" w:hAnsi="Courier New" w:cs="Courier New"/>
          <w:color w:val="000000"/>
          <w:sz w:val="18"/>
          <w:szCs w:val="18"/>
          <w:highlight w:val="light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ACT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 596</w:t>
      </w:r>
      <w:r w:rsidRPr="00AC77C8">
        <w:rPr>
          <w:rFonts w:ascii="Courier New" w:hAnsi="Courier New" w:cs="Courier New"/>
          <w:color w:val="000000"/>
          <w:sz w:val="18"/>
          <w:szCs w:val="18"/>
          <w:highlight w:val="white"/>
        </w:rPr>
        <w:br/>
        <w:t>pongopseud : T</w:t>
      </w:r>
      <w:r w:rsidRPr="00AC77C8">
        <w:rPr>
          <w:rFonts w:ascii="Courier New" w:hAnsi="Courier New" w:cs="Courier New"/>
          <w:color w:val="FFFFFF"/>
          <w:sz w:val="18"/>
          <w:szCs w:val="18"/>
          <w:highlight w:val="darkGray"/>
        </w:rPr>
        <w:t>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ACT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 613</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ACT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 618</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ACT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 618</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ACT</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 618</w:t>
      </w:r>
      <w:r w:rsidRPr="00AC77C8">
        <w:rPr>
          <w:rFonts w:ascii="Courier New" w:hAnsi="Courier New" w:cs="Courier New"/>
          <w:color w:val="000000"/>
          <w:sz w:val="18"/>
          <w:szCs w:val="18"/>
          <w:highlight w:val="white"/>
        </w:rPr>
        <w:br/>
        <w:t xml:space="preserve">mm35/1-905 : </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CT</w:t>
      </w:r>
      <w:r w:rsidRPr="00AC77C8">
        <w:rPr>
          <w:rFonts w:ascii="Courier New" w:hAnsi="Courier New" w:cs="Courier New"/>
          <w:color w:val="000000"/>
          <w:sz w:val="18"/>
          <w:szCs w:val="18"/>
          <w:highlight w:val="lightGray"/>
        </w:rPr>
        <w:t>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AAGATAGAAACTGGTC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lightGray"/>
        </w:rPr>
        <w:t>GG</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TAA</w:t>
      </w:r>
      <w:r w:rsidRPr="00AC77C8">
        <w:rPr>
          <w:rFonts w:ascii="Courier New" w:hAnsi="Courier New" w:cs="Courier New"/>
          <w:color w:val="000000"/>
          <w:sz w:val="18"/>
          <w:szCs w:val="18"/>
          <w:highlight w:val="lightGray"/>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ATCT : 690</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AGAAATTCAAATGGT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TAAA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ATTT : 702</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TGGGA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CAAAATTCAAATGGT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TAAA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ATTT : 727</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CAAAATTCAAATGGT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CAAA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ATTT : 727</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FFFFFF"/>
          <w:sz w:val="18"/>
          <w:szCs w:val="18"/>
          <w:highlight w:val="darkGray"/>
        </w:rPr>
        <w:t>AAT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GTA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CAAAATTCAAATGGT</w:t>
      </w:r>
      <w:r w:rsidRPr="00AC77C8">
        <w:rPr>
          <w:rFonts w:ascii="Courier New" w:hAnsi="Courier New" w:cs="Courier New"/>
          <w:color w:val="FFFFFF"/>
          <w:sz w:val="18"/>
          <w:szCs w:val="18"/>
          <w:highlight w:val="darkGray"/>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w:t>
      </w:r>
      <w:r w:rsidRPr="00AC77C8">
        <w:rPr>
          <w:rFonts w:ascii="Courier New" w:hAnsi="Courier New" w:cs="Courier New"/>
          <w:color w:val="FFFFFF"/>
          <w:sz w:val="18"/>
          <w:szCs w:val="18"/>
          <w:highlight w:val="black"/>
        </w:rPr>
        <w:t>AT</w:t>
      </w:r>
      <w:r w:rsidRPr="00AC77C8">
        <w:rPr>
          <w:rFonts w:ascii="Courier New" w:hAnsi="Courier New" w:cs="Courier New"/>
          <w:color w:val="000000"/>
          <w:sz w:val="18"/>
          <w:szCs w:val="18"/>
          <w:highlight w:val="white"/>
        </w:rPr>
        <w:t>AA</w:t>
      </w:r>
      <w:r w:rsidRPr="00AC77C8">
        <w:rPr>
          <w:rFonts w:ascii="Courier New" w:hAnsi="Courier New" w:cs="Courier New"/>
          <w:color w:val="FFFFFF"/>
          <w:sz w:val="18"/>
          <w:szCs w:val="18"/>
          <w:highlight w:val="darkGray"/>
        </w:rPr>
        <w:t>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CAAA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ATTT : 726</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 xml:space="preserve">                                                     </w:t>
      </w:r>
    </w:p>
    <w:p w:rsidR="00D56AE0" w:rsidRPr="00D56AE0" w:rsidRDefault="00D56AE0" w:rsidP="00D56AE0">
      <w:pPr>
        <w:spacing w:line="240" w:lineRule="auto"/>
        <w:ind w:left="1080"/>
        <w:jc w:val="left"/>
        <w:rPr>
          <w:rFonts w:ascii="Courier New" w:hAnsi="Courier New" w:cs="Courier New"/>
          <w:sz w:val="20"/>
          <w:szCs w:val="20"/>
        </w:rPr>
      </w:pPr>
      <w:r w:rsidRPr="00AC77C8">
        <w:rPr>
          <w:rFonts w:ascii="Courier New" w:hAnsi="Courier New" w:cs="Courier New"/>
          <w:color w:val="000000"/>
          <w:sz w:val="18"/>
          <w:szCs w:val="18"/>
          <w:highlight w:val="white"/>
        </w:rPr>
        <w:t>Macquepseu : --</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GCA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635</w:t>
      </w:r>
      <w:r w:rsidRPr="00AC77C8">
        <w:rPr>
          <w:rFonts w:ascii="Courier New" w:hAnsi="Courier New" w:cs="Courier New"/>
          <w:color w:val="000000"/>
          <w:sz w:val="18"/>
          <w:szCs w:val="18"/>
          <w:highlight w:val="white"/>
        </w:rPr>
        <w:br/>
        <w:t>pongopseud : --</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darkGray"/>
        </w:rPr>
        <w:t>CTTG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GCA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652</w:t>
      </w:r>
      <w:r w:rsidRPr="00AC77C8">
        <w:rPr>
          <w:rFonts w:ascii="Courier New" w:hAnsi="Courier New" w:cs="Courier New"/>
          <w:color w:val="000000"/>
          <w:sz w:val="18"/>
          <w:szCs w:val="18"/>
          <w:highlight w:val="white"/>
        </w:rPr>
        <w:br/>
        <w:t>gorGorpseu : --</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GCA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657</w:t>
      </w:r>
      <w:r w:rsidRPr="00AC77C8">
        <w:rPr>
          <w:rFonts w:ascii="Courier New" w:hAnsi="Courier New" w:cs="Courier New"/>
          <w:color w:val="000000"/>
          <w:sz w:val="18"/>
          <w:szCs w:val="18"/>
          <w:highlight w:val="white"/>
        </w:rPr>
        <w:br/>
        <w:t>hspseudoex : --</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GCA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657</w:t>
      </w:r>
      <w:r w:rsidRPr="00AC77C8">
        <w:rPr>
          <w:rFonts w:ascii="Courier New" w:hAnsi="Courier New" w:cs="Courier New"/>
          <w:color w:val="000000"/>
          <w:sz w:val="18"/>
          <w:szCs w:val="18"/>
          <w:highlight w:val="white"/>
        </w:rPr>
        <w:br/>
        <w:t>CHIMPpseud : --</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GCA</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657</w:t>
      </w:r>
      <w:r w:rsidRPr="00AC77C8">
        <w:rPr>
          <w:rFonts w:ascii="Courier New" w:hAnsi="Courier New" w:cs="Courier New"/>
          <w:color w:val="000000"/>
          <w:sz w:val="18"/>
          <w:szCs w:val="18"/>
          <w:highlight w:val="white"/>
        </w:rPr>
        <w:br/>
        <w:t>mm35/1-905 : GA</w:t>
      </w:r>
      <w:r w:rsidRPr="00AC77C8">
        <w:rPr>
          <w:rFonts w:ascii="Courier New" w:hAnsi="Courier New" w:cs="Courier New"/>
          <w:color w:val="FFFFFF"/>
          <w:sz w:val="18"/>
          <w:szCs w:val="18"/>
          <w:highlight w:val="black"/>
        </w:rPr>
        <w:t>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TATAGTGTGAAGAAACAAAATGCAACATC----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T---GTCT</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CTG</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lightGray"/>
        </w:rPr>
        <w:t>AA</w:t>
      </w:r>
      <w:r w:rsidRPr="00AC77C8">
        <w:rPr>
          <w:rFonts w:ascii="Courier New" w:hAnsi="Courier New" w:cs="Courier New"/>
          <w:color w:val="000000"/>
          <w:sz w:val="18"/>
          <w:szCs w:val="18"/>
          <w:highlight w:val="white"/>
        </w:rPr>
        <w:t>TCC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764</w:t>
      </w:r>
      <w:r w:rsidRPr="00AC77C8">
        <w:rPr>
          <w:rFonts w:ascii="Courier New" w:hAnsi="Courier New" w:cs="Courier New"/>
          <w:color w:val="000000"/>
          <w:sz w:val="18"/>
          <w:szCs w:val="18"/>
          <w:highlight w:val="white"/>
        </w:rPr>
        <w:br/>
        <w:t>MMUL35/1-9 : GG</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TCTAATAGAGAACAATTTTATTTTATCTC----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TCTT</w:t>
      </w:r>
      <w:r w:rsidRPr="00AC77C8">
        <w:rPr>
          <w:rFonts w:ascii="Courier New" w:hAnsi="Courier New" w:cs="Courier New"/>
          <w:color w:val="000000"/>
          <w:sz w:val="18"/>
          <w:szCs w:val="18"/>
          <w:highlight w:val="white"/>
        </w:rPr>
        <w:t>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TTCTGTCT</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776</w:t>
      </w:r>
      <w:r w:rsidRPr="00AC77C8">
        <w:rPr>
          <w:rFonts w:ascii="Courier New" w:hAnsi="Courier New" w:cs="Courier New"/>
          <w:color w:val="000000"/>
          <w:sz w:val="18"/>
          <w:szCs w:val="18"/>
          <w:highlight w:val="white"/>
        </w:rPr>
        <w:br/>
        <w:t>gorGor35/1 : GG</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GA</w:t>
      </w:r>
      <w:r w:rsidRPr="00AC77C8">
        <w:rPr>
          <w:rFonts w:ascii="Courier New" w:hAnsi="Courier New" w:cs="Courier New"/>
          <w:color w:val="000000"/>
          <w:sz w:val="18"/>
          <w:szCs w:val="18"/>
          <w:highlight w:val="white"/>
        </w:rPr>
        <w:t>TCTAATAGAGAACAATTTTATTTTATCTCTCTT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TTCTCTCT</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805</w:t>
      </w:r>
      <w:r w:rsidRPr="00AC77C8">
        <w:rPr>
          <w:rFonts w:ascii="Courier New" w:hAnsi="Courier New" w:cs="Courier New"/>
          <w:color w:val="000000"/>
          <w:sz w:val="18"/>
          <w:szCs w:val="18"/>
          <w:highlight w:val="white"/>
        </w:rPr>
        <w:br/>
        <w:t>hs35/1-923 : GG</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GTCTAATAGAGAACAATTTTATTTTATCTC----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TTCTCTCT</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801</w:t>
      </w:r>
      <w:r w:rsidRPr="00AC77C8">
        <w:rPr>
          <w:rFonts w:ascii="Courier New" w:hAnsi="Courier New" w:cs="Courier New"/>
          <w:color w:val="000000"/>
          <w:sz w:val="18"/>
          <w:szCs w:val="18"/>
          <w:highlight w:val="white"/>
        </w:rPr>
        <w:br/>
        <w:t>CHIMP35/1- : GG</w:t>
      </w:r>
      <w:r w:rsidRPr="00AC77C8">
        <w:rPr>
          <w:rFonts w:ascii="Courier New" w:hAnsi="Courier New" w:cs="Courier New"/>
          <w:color w:val="FFFFFF"/>
          <w:sz w:val="18"/>
          <w:szCs w:val="18"/>
          <w:highlight w:val="black"/>
        </w:rPr>
        <w:t>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GTCTAATAGAGAACAATTTTATTTTATCTC----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w:t>
      </w:r>
      <w:r w:rsidRPr="00AC77C8">
        <w:rPr>
          <w:rFonts w:ascii="Courier New" w:hAnsi="Courier New" w:cs="Courier New"/>
          <w:color w:val="FFFFFF"/>
          <w:sz w:val="18"/>
          <w:szCs w:val="18"/>
          <w:highlight w:val="black"/>
        </w:rPr>
        <w:t>CTC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TCTTG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TTCTCTCT</w:t>
      </w:r>
      <w:r w:rsidRPr="00AC77C8">
        <w:rPr>
          <w:rFonts w:ascii="Courier New" w:hAnsi="Courier New" w:cs="Courier New"/>
          <w:color w:val="FFFFFF"/>
          <w:sz w:val="18"/>
          <w:szCs w:val="18"/>
          <w:highlight w:val="black"/>
        </w:rPr>
        <w:t>CTA</w:t>
      </w:r>
      <w:r w:rsidRPr="00AC77C8">
        <w:rPr>
          <w:rFonts w:ascii="Courier New" w:hAnsi="Courier New" w:cs="Courier New"/>
          <w:color w:val="000000"/>
          <w:sz w:val="18"/>
          <w:szCs w:val="18"/>
          <w:highlight w:val="white"/>
        </w:rPr>
        <w:t>TCC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black"/>
        </w:rPr>
        <w:t>C</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800</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 xml:space="preserve">                                                                                                    </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lastRenderedPageBreak/>
        <w:br/>
        <w:t xml:space="preserve">Macquepseu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GCG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CATTC</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716</w:t>
      </w:r>
      <w:r w:rsidRPr="00AC77C8">
        <w:rPr>
          <w:rFonts w:ascii="Courier New" w:hAnsi="Courier New" w:cs="Courier New"/>
          <w:color w:val="000000"/>
          <w:sz w:val="18"/>
          <w:szCs w:val="18"/>
          <w:highlight w:val="white"/>
        </w:rPr>
        <w:br/>
        <w:t xml:space="preserve">pongopseud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CA</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GTG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CATTC</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733</w:t>
      </w:r>
      <w:r w:rsidRPr="00AC77C8">
        <w:rPr>
          <w:rFonts w:ascii="Courier New" w:hAnsi="Courier New" w:cs="Courier New"/>
          <w:color w:val="000000"/>
          <w:sz w:val="18"/>
          <w:szCs w:val="18"/>
          <w:highlight w:val="white"/>
        </w:rPr>
        <w:br/>
        <w:t xml:space="preserve">gorGorpseu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ATA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C</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GTG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CATTC</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738</w:t>
      </w:r>
      <w:r w:rsidRPr="00AC77C8">
        <w:rPr>
          <w:rFonts w:ascii="Courier New" w:hAnsi="Courier New" w:cs="Courier New"/>
          <w:color w:val="000000"/>
          <w:sz w:val="18"/>
          <w:szCs w:val="18"/>
          <w:highlight w:val="white"/>
        </w:rPr>
        <w:br/>
        <w:t xml:space="preserve">hspseudoex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AGA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GTA</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GTG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CATTC</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738</w:t>
      </w:r>
      <w:r w:rsidRPr="00AC77C8">
        <w:rPr>
          <w:rFonts w:ascii="Courier New" w:hAnsi="Courier New" w:cs="Courier New"/>
          <w:color w:val="000000"/>
          <w:sz w:val="18"/>
          <w:szCs w:val="18"/>
          <w:highlight w:val="white"/>
        </w:rPr>
        <w:br/>
        <w:t xml:space="preserve">CHIMPpseud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AGA</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GTA</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GTG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CATTC</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738</w:t>
      </w:r>
      <w:r w:rsidRPr="00AC77C8">
        <w:rPr>
          <w:rFonts w:ascii="Courier New" w:hAnsi="Courier New" w:cs="Courier New"/>
          <w:color w:val="000000"/>
          <w:sz w:val="18"/>
          <w:szCs w:val="18"/>
          <w:highlight w:val="white"/>
        </w:rPr>
        <w:br/>
        <w:t xml:space="preserve">mm35/1-905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CC</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TTCC</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ACA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lightGray"/>
        </w:rPr>
        <w:t>G</w:t>
      </w:r>
      <w:r w:rsidRPr="00AC77C8">
        <w:rPr>
          <w:rFonts w:ascii="Courier New" w:hAnsi="Courier New" w:cs="Courier New"/>
          <w:color w:val="000000"/>
          <w:sz w:val="18"/>
          <w:szCs w:val="18"/>
          <w:highlight w:val="white"/>
        </w:rPr>
        <w:t>AGT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831</w:t>
      </w:r>
      <w:r w:rsidRPr="00AC77C8">
        <w:rPr>
          <w:rFonts w:ascii="Courier New" w:hAnsi="Courier New" w:cs="Courier New"/>
          <w:color w:val="000000"/>
          <w:sz w:val="18"/>
          <w:szCs w:val="18"/>
          <w:highlight w:val="white"/>
        </w:rPr>
        <w:br/>
        <w:t xml:space="preserve">MMUL35/1-9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GCCC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CCCACC</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GGT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TA</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844</w:t>
      </w:r>
      <w:r w:rsidRPr="00AC77C8">
        <w:rPr>
          <w:rFonts w:ascii="Courier New" w:hAnsi="Courier New" w:cs="Courier New"/>
          <w:color w:val="000000"/>
          <w:sz w:val="18"/>
          <w:szCs w:val="18"/>
          <w:highlight w:val="white"/>
        </w:rPr>
        <w:br/>
        <w:t xml:space="preserve">gorGor35/1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GCCC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CCCA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 xml:space="preserve"> : 878</w:t>
      </w:r>
      <w:r w:rsidRPr="00AC77C8">
        <w:rPr>
          <w:rFonts w:ascii="Courier New" w:hAnsi="Courier New" w:cs="Courier New"/>
          <w:color w:val="000000"/>
          <w:sz w:val="18"/>
          <w:szCs w:val="18"/>
          <w:highlight w:val="white"/>
        </w:rPr>
        <w:br/>
        <w:t xml:space="preserve">hs35/1-923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GCCC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CCCA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874</w:t>
      </w:r>
      <w:r w:rsidRPr="00AC77C8">
        <w:rPr>
          <w:rFonts w:ascii="Courier New" w:hAnsi="Courier New" w:cs="Courier New"/>
          <w:color w:val="000000"/>
          <w:sz w:val="18"/>
          <w:szCs w:val="18"/>
          <w:highlight w:val="white"/>
        </w:rPr>
        <w:br/>
        <w:t xml:space="preserve">CHIMP35/1- : </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GC</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TT</w:t>
      </w:r>
      <w:r w:rsidRPr="00AC77C8">
        <w:rPr>
          <w:rFonts w:ascii="Courier New" w:hAnsi="Courier New" w:cs="Courier New"/>
          <w:color w:val="000000"/>
          <w:sz w:val="18"/>
          <w:szCs w:val="18"/>
          <w:highlight w:val="white"/>
        </w:rPr>
        <w:t>GCCC</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CCCA</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CCT</w:t>
      </w:r>
      <w:r w:rsidRPr="00AC77C8">
        <w:rPr>
          <w:rFonts w:ascii="Courier New" w:hAnsi="Courier New" w:cs="Courier New"/>
          <w:color w:val="000000"/>
          <w:sz w:val="18"/>
          <w:szCs w:val="18"/>
          <w:highlight w:val="white"/>
        </w:rPr>
        <w:t>C</w:t>
      </w:r>
      <w:r w:rsidRPr="00AC77C8">
        <w:rPr>
          <w:rFonts w:ascii="Courier New" w:hAnsi="Courier New" w:cs="Courier New"/>
          <w:color w:val="000000"/>
          <w:sz w:val="18"/>
          <w:szCs w:val="18"/>
          <w:highlight w:val="lightGray"/>
        </w:rPr>
        <w:t>C</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CA</w:t>
      </w:r>
      <w:r w:rsidRPr="00AC77C8">
        <w:rPr>
          <w:rFonts w:ascii="Courier New" w:hAnsi="Courier New" w:cs="Courier New"/>
          <w:color w:val="000000"/>
          <w:sz w:val="18"/>
          <w:szCs w:val="18"/>
          <w:highlight w:val="white"/>
        </w:rPr>
        <w:t>CTC</w:t>
      </w:r>
      <w:r w:rsidRPr="00AC77C8">
        <w:rPr>
          <w:rFonts w:ascii="Courier New" w:hAnsi="Courier New" w:cs="Courier New"/>
          <w:color w:val="FFFFFF"/>
          <w:sz w:val="18"/>
          <w:szCs w:val="18"/>
          <w:highlight w:val="darkGray"/>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FFFFFF"/>
          <w:sz w:val="18"/>
          <w:szCs w:val="18"/>
          <w:highlight w:val="darkGray"/>
        </w:rPr>
        <w:t>AG</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FFFFFF"/>
          <w:sz w:val="18"/>
          <w:szCs w:val="18"/>
          <w:highlight w:val="darkGray"/>
        </w:rPr>
        <w:t>AA</w:t>
      </w:r>
      <w:r w:rsidRPr="00AC77C8">
        <w:rPr>
          <w:rFonts w:ascii="Courier New" w:hAnsi="Courier New" w:cs="Courier New"/>
          <w:color w:val="000000"/>
          <w:sz w:val="18"/>
          <w:szCs w:val="18"/>
          <w:highlight w:val="white"/>
        </w:rPr>
        <w:t>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G</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black"/>
        </w:rPr>
        <w:t>ATA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 : 868</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 xml:space="preserve">                                                                                </w:t>
      </w:r>
      <w:r w:rsidRPr="00AC77C8">
        <w:rPr>
          <w:rFonts w:ascii="Courier New" w:hAnsi="Courier New" w:cs="Courier New"/>
          <w:color w:val="000000"/>
          <w:sz w:val="18"/>
          <w:szCs w:val="18"/>
          <w:highlight w:val="white"/>
        </w:rPr>
        <w:br/>
      </w:r>
      <w:r w:rsidRPr="00AC77C8">
        <w:rPr>
          <w:rFonts w:ascii="Courier New" w:hAnsi="Courier New" w:cs="Courier New"/>
          <w:color w:val="000000"/>
          <w:sz w:val="18"/>
          <w:szCs w:val="18"/>
          <w:highlight w:val="white"/>
        </w:rPr>
        <w:br/>
        <w:t>Macquepseu : 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755</w:t>
      </w:r>
      <w:r w:rsidRPr="00AC77C8">
        <w:rPr>
          <w:rFonts w:ascii="Courier New" w:hAnsi="Courier New" w:cs="Courier New"/>
          <w:color w:val="000000"/>
          <w:sz w:val="18"/>
          <w:szCs w:val="18"/>
          <w:highlight w:val="white"/>
        </w:rPr>
        <w:br/>
        <w:t>pongopseud : 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GTG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772</w:t>
      </w:r>
      <w:r w:rsidRPr="00AC77C8">
        <w:rPr>
          <w:rFonts w:ascii="Courier New" w:hAnsi="Courier New" w:cs="Courier New"/>
          <w:color w:val="000000"/>
          <w:sz w:val="18"/>
          <w:szCs w:val="18"/>
          <w:highlight w:val="white"/>
        </w:rPr>
        <w:br/>
        <w:t>gorGorpseu : 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777</w:t>
      </w:r>
      <w:r w:rsidRPr="00AC77C8">
        <w:rPr>
          <w:rFonts w:ascii="Courier New" w:hAnsi="Courier New" w:cs="Courier New"/>
          <w:color w:val="000000"/>
          <w:sz w:val="18"/>
          <w:szCs w:val="18"/>
          <w:highlight w:val="white"/>
        </w:rPr>
        <w:br/>
        <w:t>hspseudoex : 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777</w:t>
      </w:r>
      <w:r w:rsidRPr="00AC77C8">
        <w:rPr>
          <w:rFonts w:ascii="Courier New" w:hAnsi="Courier New" w:cs="Courier New"/>
          <w:color w:val="000000"/>
          <w:sz w:val="18"/>
          <w:szCs w:val="18"/>
          <w:highlight w:val="white"/>
        </w:rPr>
        <w:br/>
        <w:t>CHIMPpseud : 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TG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CTT</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GCT</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G---------</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777</w:t>
      </w:r>
      <w:r w:rsidRPr="00AC77C8">
        <w:rPr>
          <w:rFonts w:ascii="Courier New" w:hAnsi="Courier New" w:cs="Courier New"/>
          <w:color w:val="000000"/>
          <w:sz w:val="18"/>
          <w:szCs w:val="18"/>
          <w:highlight w:val="white"/>
        </w:rPr>
        <w:br/>
        <w:t>mm35/1-905 : C</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AC</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GG-</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lightGray"/>
        </w:rPr>
        <w:t>T</w:t>
      </w:r>
      <w:r w:rsidRPr="00AC77C8">
        <w:rPr>
          <w:rFonts w:ascii="Courier New" w:hAnsi="Courier New" w:cs="Courier New"/>
          <w:color w:val="000000"/>
          <w:sz w:val="18"/>
          <w:szCs w:val="18"/>
          <w:highlight w:val="white"/>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GAATA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GATAGATGAT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879</w:t>
      </w:r>
      <w:r w:rsidRPr="00AC77C8">
        <w:rPr>
          <w:rFonts w:ascii="Courier New" w:hAnsi="Courier New" w:cs="Courier New"/>
          <w:color w:val="000000"/>
          <w:sz w:val="18"/>
          <w:szCs w:val="18"/>
          <w:highlight w:val="white"/>
        </w:rPr>
        <w:br/>
        <w:t>MMUL35/1-9 : TC</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AGG</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ATA</w:t>
      </w:r>
      <w:r w:rsidRPr="00AC77C8">
        <w:rPr>
          <w:rFonts w:ascii="Courier New" w:hAnsi="Courier New" w:cs="Courier New"/>
          <w:color w:val="000000"/>
          <w:sz w:val="18"/>
          <w:szCs w:val="18"/>
          <w:highlight w:val="lightGray"/>
        </w:rPr>
        <w:t>A</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GATATATCCTCACTAGATAGC</w:t>
      </w:r>
      <w:r w:rsidRPr="00AC77C8">
        <w:rPr>
          <w:rFonts w:ascii="Courier New" w:hAnsi="Courier New" w:cs="Courier New"/>
          <w:color w:val="000000"/>
          <w:sz w:val="18"/>
          <w:szCs w:val="18"/>
          <w:highlight w:val="lightGray"/>
        </w:rPr>
        <w:t>T</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903</w:t>
      </w:r>
      <w:r w:rsidRPr="00AC77C8">
        <w:rPr>
          <w:rFonts w:ascii="Courier New" w:hAnsi="Courier New" w:cs="Courier New"/>
          <w:color w:val="000000"/>
          <w:sz w:val="18"/>
          <w:szCs w:val="18"/>
          <w:highlight w:val="white"/>
        </w:rPr>
        <w:br/>
        <w:t>gorGor35/1 : TC</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915</w:t>
      </w:r>
      <w:r w:rsidRPr="00AC77C8">
        <w:rPr>
          <w:rFonts w:ascii="Courier New" w:hAnsi="Courier New" w:cs="Courier New"/>
          <w:color w:val="000000"/>
          <w:sz w:val="18"/>
          <w:szCs w:val="18"/>
          <w:highlight w:val="white"/>
        </w:rPr>
        <w:br/>
        <w:t>hs35/1-923 : TC</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911</w:t>
      </w:r>
      <w:r w:rsidRPr="00AC77C8">
        <w:rPr>
          <w:rFonts w:ascii="Courier New" w:hAnsi="Courier New" w:cs="Courier New"/>
          <w:color w:val="000000"/>
          <w:sz w:val="18"/>
          <w:szCs w:val="18"/>
          <w:highlight w:val="white"/>
        </w:rPr>
        <w:br/>
        <w:t>CHIMP35/1- : TC</w:t>
      </w:r>
      <w:r w:rsidRPr="00AC77C8">
        <w:rPr>
          <w:rFonts w:ascii="Courier New" w:hAnsi="Courier New" w:cs="Courier New"/>
          <w:color w:val="FFFFFF"/>
          <w:sz w:val="18"/>
          <w:szCs w:val="18"/>
          <w:highlight w:val="darkGray"/>
        </w:rPr>
        <w:t>CT</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darkGray"/>
        </w:rPr>
        <w:t>A</w:t>
      </w:r>
      <w:r w:rsidRPr="00AC77C8">
        <w:rPr>
          <w:rFonts w:ascii="Courier New" w:hAnsi="Courier New" w:cs="Courier New"/>
          <w:color w:val="000000"/>
          <w:sz w:val="18"/>
          <w:szCs w:val="18"/>
          <w:highlight w:val="white"/>
        </w:rPr>
        <w:t>C-</w:t>
      </w:r>
      <w:r w:rsidRPr="00AC77C8">
        <w:rPr>
          <w:rFonts w:ascii="Courier New" w:hAnsi="Courier New" w:cs="Courier New"/>
          <w:color w:val="FFFFFF"/>
          <w:sz w:val="18"/>
          <w:szCs w:val="18"/>
          <w:highlight w:val="black"/>
        </w:rPr>
        <w:t>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darkGray"/>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AGA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T</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G</w:t>
      </w:r>
      <w:r w:rsidRPr="00AC77C8">
        <w:rPr>
          <w:rFonts w:ascii="Courier New" w:hAnsi="Courier New" w:cs="Courier New"/>
          <w:color w:val="000000"/>
          <w:sz w:val="18"/>
          <w:szCs w:val="18"/>
          <w:highlight w:val="white"/>
        </w:rPr>
        <w:t>ATAG</w:t>
      </w:r>
      <w:r w:rsidRPr="00AC77C8">
        <w:rPr>
          <w:rFonts w:ascii="Courier New" w:hAnsi="Courier New" w:cs="Courier New"/>
          <w:color w:val="FFFFFF"/>
          <w:sz w:val="18"/>
          <w:szCs w:val="18"/>
          <w:highlight w:val="black"/>
        </w:rPr>
        <w:t>A</w:t>
      </w:r>
      <w:r w:rsidRPr="00AC77C8">
        <w:rPr>
          <w:rFonts w:ascii="Courier New" w:hAnsi="Courier New" w:cs="Courier New"/>
          <w:color w:val="000000"/>
          <w:sz w:val="18"/>
          <w:szCs w:val="18"/>
          <w:highlight w:val="white"/>
        </w:rPr>
        <w:t>----------</w:t>
      </w:r>
      <w:r w:rsidRPr="00AC77C8">
        <w:rPr>
          <w:rFonts w:ascii="Courier New" w:hAnsi="Courier New" w:cs="Courier New"/>
          <w:color w:val="FFFFFF"/>
          <w:sz w:val="18"/>
          <w:szCs w:val="18"/>
          <w:highlight w:val="darkGray"/>
        </w:rPr>
        <w:t>T</w:t>
      </w:r>
      <w:r w:rsidRPr="00AC77C8">
        <w:rPr>
          <w:rFonts w:ascii="Courier New" w:hAnsi="Courier New" w:cs="Courier New"/>
          <w:color w:val="000000"/>
          <w:sz w:val="18"/>
          <w:szCs w:val="18"/>
          <w:highlight w:val="white"/>
        </w:rPr>
        <w:t>A---------C</w:t>
      </w:r>
      <w:r w:rsidRPr="00AC77C8">
        <w:rPr>
          <w:rFonts w:ascii="Courier New" w:hAnsi="Courier New" w:cs="Courier New"/>
          <w:color w:val="FFFFFF"/>
          <w:sz w:val="18"/>
          <w:szCs w:val="18"/>
          <w:highlight w:val="black"/>
        </w:rPr>
        <w:t>AG</w:t>
      </w:r>
      <w:r w:rsidRPr="00AC77C8">
        <w:rPr>
          <w:rFonts w:ascii="Courier New" w:hAnsi="Courier New" w:cs="Courier New"/>
          <w:color w:val="FFFFFF"/>
          <w:sz w:val="18"/>
          <w:szCs w:val="18"/>
          <w:highlight w:val="darkGray"/>
        </w:rPr>
        <w:t>A</w:t>
      </w:r>
      <w:r w:rsidRPr="00AC77C8">
        <w:rPr>
          <w:rFonts w:ascii="Courier New" w:hAnsi="Courier New" w:cs="Courier New"/>
          <w:color w:val="FFFFFF"/>
          <w:sz w:val="18"/>
          <w:szCs w:val="18"/>
          <w:highlight w:val="black"/>
        </w:rPr>
        <w:t>T</w:t>
      </w:r>
      <w:r w:rsidRPr="00AC77C8">
        <w:rPr>
          <w:rFonts w:ascii="Courier New" w:hAnsi="Courier New" w:cs="Courier New"/>
          <w:color w:val="000000"/>
          <w:sz w:val="18"/>
          <w:szCs w:val="18"/>
          <w:highlight w:val="white"/>
        </w:rPr>
        <w:t xml:space="preserve"> : 905</w:t>
      </w:r>
      <w:r w:rsidRPr="00D56AE0">
        <w:rPr>
          <w:rFonts w:ascii="Courier New" w:hAnsi="Courier New" w:cs="Courier New"/>
          <w:color w:val="000000"/>
          <w:sz w:val="20"/>
          <w:szCs w:val="20"/>
          <w:highlight w:val="white"/>
        </w:rPr>
        <w:br/>
      </w:r>
      <w:r w:rsidRPr="00D56AE0">
        <w:rPr>
          <w:rFonts w:ascii="Courier New" w:hAnsi="Courier New" w:cs="Courier New"/>
          <w:color w:val="000000"/>
          <w:sz w:val="20"/>
          <w:szCs w:val="20"/>
          <w:highlight w:val="white"/>
        </w:rPr>
        <w:br/>
      </w:r>
    </w:p>
    <w:p w:rsidR="00D56AE0" w:rsidRPr="00D56AE0" w:rsidRDefault="00D56AE0" w:rsidP="00D56AE0">
      <w:pPr>
        <w:spacing w:line="240" w:lineRule="auto"/>
        <w:ind w:left="1080"/>
        <w:rPr>
          <w:rFonts w:ascii="Courier New" w:hAnsi="Courier New" w:cs="Courier New"/>
          <w:sz w:val="20"/>
          <w:szCs w:val="20"/>
        </w:rPr>
      </w:pPr>
    </w:p>
    <w:p w:rsidR="00D56AE0" w:rsidRDefault="00D56AE0" w:rsidP="00D56AE0"/>
    <w:p w:rsidR="00D56AE0" w:rsidRDefault="00D56AE0" w:rsidP="00D56AE0"/>
    <w:p w:rsidR="00D56AE0" w:rsidRDefault="00D56AE0" w:rsidP="00D56AE0"/>
    <w:p w:rsidR="0095782B" w:rsidRDefault="0095782B" w:rsidP="00D56AE0">
      <w:pPr>
        <w:sectPr w:rsidR="0095782B" w:rsidSect="00C22103">
          <w:pgSz w:w="16838" w:h="11906" w:orient="landscape"/>
          <w:pgMar w:top="1797" w:right="1440" w:bottom="2268" w:left="1440" w:header="720" w:footer="720" w:gutter="0"/>
          <w:cols w:space="720"/>
          <w:docGrid w:linePitch="360"/>
        </w:sectPr>
      </w:pPr>
    </w:p>
    <w:p w:rsidR="000403E5" w:rsidRDefault="000403E5" w:rsidP="000403E5"/>
    <w:p w:rsidR="000403E5" w:rsidRPr="00141EB1" w:rsidRDefault="000403E5" w:rsidP="000403E5">
      <w:pPr>
        <w:pStyle w:val="Heading2"/>
      </w:pPr>
      <w:bookmarkStart w:id="140" w:name="_Toc262188895"/>
      <w:r>
        <w:t>Buffer recipes</w:t>
      </w:r>
      <w:bookmarkEnd w:id="140"/>
      <w:r>
        <w:t xml:space="preserve"> </w:t>
      </w:r>
    </w:p>
    <w:p w:rsidR="000403E5" w:rsidRPr="00742ADF" w:rsidRDefault="000403E5" w:rsidP="000403E5">
      <w:r w:rsidRPr="00742ADF">
        <w:t>0.5M EDTA = Diaminoethane tetraacetic acid</w:t>
      </w:r>
    </w:p>
    <w:p w:rsidR="000403E5" w:rsidRPr="00742ADF" w:rsidRDefault="000403E5" w:rsidP="000403E5">
      <w:pPr>
        <w:autoSpaceDE w:val="0"/>
        <w:autoSpaceDN w:val="0"/>
        <w:adjustRightInd w:val="0"/>
        <w:rPr>
          <w:rFonts w:cs="Arial"/>
        </w:rPr>
      </w:pPr>
      <w:r w:rsidRPr="00742ADF">
        <w:rPr>
          <w:rFonts w:cs="Arial"/>
        </w:rPr>
        <w:t>Molecular Weight = 372.2 g/mol</w:t>
      </w:r>
    </w:p>
    <w:p w:rsidR="000403E5" w:rsidRPr="00742ADF" w:rsidRDefault="000403E5" w:rsidP="000403E5">
      <w:pPr>
        <w:autoSpaceDE w:val="0"/>
        <w:autoSpaceDN w:val="0"/>
        <w:adjustRightInd w:val="0"/>
        <w:rPr>
          <w:rFonts w:cs="Arial"/>
        </w:rPr>
      </w:pPr>
      <w:r w:rsidRPr="00742ADF">
        <w:rPr>
          <w:rFonts w:cs="Arial"/>
        </w:rPr>
        <w:t>18.61 g of EDTA powder</w:t>
      </w:r>
      <w:r>
        <w:rPr>
          <w:rFonts w:cs="Arial"/>
        </w:rPr>
        <w:t xml:space="preserve"> were</w:t>
      </w:r>
      <w:r w:rsidRPr="00742ADF">
        <w:rPr>
          <w:rFonts w:cs="Arial"/>
        </w:rPr>
        <w:t xml:space="preserve"> dissolved in 100ml of distilled water brought to pH using NaOH pellets.</w:t>
      </w:r>
    </w:p>
    <w:p w:rsidR="000403E5" w:rsidRDefault="000403E5" w:rsidP="000403E5">
      <w:pPr>
        <w:autoSpaceDE w:val="0"/>
        <w:autoSpaceDN w:val="0"/>
        <w:adjustRightInd w:val="0"/>
        <w:rPr>
          <w:rFonts w:cs="Arial"/>
        </w:rPr>
      </w:pPr>
      <w:r w:rsidRPr="00742ADF">
        <w:rPr>
          <w:rFonts w:cs="Arial"/>
        </w:rPr>
        <w:t>• EDTA did not dissolve until pH value reached 8.0</w:t>
      </w:r>
    </w:p>
    <w:p w:rsidR="000403E5" w:rsidRPr="009E6ECF" w:rsidRDefault="000403E5" w:rsidP="000403E5">
      <w:r w:rsidRPr="00742ADF">
        <w:t>0.8% Agarose gel (using electrophoresis grade powder)</w:t>
      </w:r>
    </w:p>
    <w:p w:rsidR="000403E5" w:rsidRPr="00742ADF" w:rsidRDefault="000403E5" w:rsidP="000403E5">
      <w:pPr>
        <w:rPr>
          <w:rFonts w:cs="Arial"/>
        </w:rPr>
      </w:pPr>
      <w:r w:rsidRPr="00742ADF">
        <w:rPr>
          <w:rFonts w:cs="Arial"/>
        </w:rPr>
        <w:t xml:space="preserve">0.8 g of Agarose gel powder were dissolved in 100ml of 1x TBE buffer and heated for three minutes in the microwave. </w:t>
      </w:r>
    </w:p>
    <w:p w:rsidR="000403E5" w:rsidRDefault="000403E5" w:rsidP="000403E5">
      <w:pPr>
        <w:rPr>
          <w:rFonts w:cs="Arial"/>
        </w:rPr>
      </w:pPr>
      <w:r w:rsidRPr="00742ADF">
        <w:rPr>
          <w:rFonts w:cs="Arial"/>
        </w:rPr>
        <w:t>After addition of 4ɥl of Gel Red, Poured it at 60 ͦ C.</w:t>
      </w:r>
    </w:p>
    <w:p w:rsidR="000403E5" w:rsidRDefault="000403E5" w:rsidP="000403E5">
      <w:pPr>
        <w:rPr>
          <w:rFonts w:cs="Arial"/>
        </w:rPr>
      </w:pPr>
    </w:p>
    <w:p w:rsidR="000403E5" w:rsidRPr="009E6ECF" w:rsidRDefault="000403E5" w:rsidP="000403E5">
      <w:r>
        <w:t>1</w:t>
      </w:r>
      <w:r w:rsidRPr="00742ADF">
        <w:t xml:space="preserve"> x TE Buffer Recipe</w:t>
      </w:r>
    </w:p>
    <w:p w:rsidR="000403E5" w:rsidRPr="00742ADF" w:rsidRDefault="000403E5" w:rsidP="000403E5">
      <w:pPr>
        <w:rPr>
          <w:rFonts w:cs="Arial"/>
        </w:rPr>
      </w:pPr>
      <w:r w:rsidRPr="00742ADF">
        <w:rPr>
          <w:rFonts w:cs="Arial"/>
        </w:rPr>
        <w:t>The pH of TE buffer = 8.0</w:t>
      </w:r>
    </w:p>
    <w:p w:rsidR="000403E5" w:rsidRPr="00742ADF" w:rsidRDefault="000403E5" w:rsidP="000403E5">
      <w:pPr>
        <w:autoSpaceDE w:val="0"/>
        <w:autoSpaceDN w:val="0"/>
        <w:adjustRightInd w:val="0"/>
        <w:rPr>
          <w:rFonts w:cs="Arial"/>
        </w:rPr>
      </w:pPr>
      <w:r w:rsidRPr="00742ADF">
        <w:rPr>
          <w:rFonts w:cs="Arial"/>
        </w:rPr>
        <w:t>10 mM Tris-Cl, pH 8.0</w:t>
      </w:r>
    </w:p>
    <w:p w:rsidR="000403E5" w:rsidRPr="00742ADF" w:rsidRDefault="000403E5" w:rsidP="000403E5">
      <w:pPr>
        <w:autoSpaceDE w:val="0"/>
        <w:autoSpaceDN w:val="0"/>
        <w:adjustRightInd w:val="0"/>
        <w:rPr>
          <w:rFonts w:cs="Arial"/>
        </w:rPr>
      </w:pPr>
      <w:r w:rsidRPr="00742ADF">
        <w:rPr>
          <w:rFonts w:cs="Arial"/>
        </w:rPr>
        <w:t>1 mM EDTA</w:t>
      </w:r>
    </w:p>
    <w:p w:rsidR="000403E5" w:rsidRPr="00742ADF" w:rsidRDefault="000403E5" w:rsidP="000403E5">
      <w:pPr>
        <w:autoSpaceDE w:val="0"/>
        <w:autoSpaceDN w:val="0"/>
        <w:adjustRightInd w:val="0"/>
        <w:rPr>
          <w:rFonts w:cs="Arial"/>
        </w:rPr>
      </w:pPr>
      <w:r w:rsidRPr="00742ADF">
        <w:rPr>
          <w:rFonts w:cs="Arial"/>
        </w:rPr>
        <w:t>From 1M stock of Tris-Cl (pH 8.0) and 0.5M stock of EDTA (pH 8.0), we used:</w:t>
      </w:r>
    </w:p>
    <w:p w:rsidR="000403E5" w:rsidRPr="00742ADF" w:rsidRDefault="000403E5" w:rsidP="000403E5">
      <w:pPr>
        <w:autoSpaceDE w:val="0"/>
        <w:autoSpaceDN w:val="0"/>
        <w:adjustRightInd w:val="0"/>
        <w:rPr>
          <w:rFonts w:cs="Arial"/>
        </w:rPr>
      </w:pPr>
      <w:r w:rsidRPr="00742ADF">
        <w:rPr>
          <w:rFonts w:cs="Arial"/>
        </w:rPr>
        <w:t>10ml 1M Tris-Cl pH 8.0 per L</w:t>
      </w:r>
    </w:p>
    <w:p w:rsidR="000403E5" w:rsidRPr="00742ADF" w:rsidRDefault="000403E5" w:rsidP="000403E5">
      <w:pPr>
        <w:autoSpaceDE w:val="0"/>
        <w:autoSpaceDN w:val="0"/>
        <w:adjustRightInd w:val="0"/>
        <w:rPr>
          <w:rFonts w:cs="Arial"/>
        </w:rPr>
      </w:pPr>
      <w:r w:rsidRPr="00742ADF">
        <w:rPr>
          <w:rFonts w:cs="Arial"/>
        </w:rPr>
        <w:t>2ml 0.5M EDTA pH 8.0</w:t>
      </w:r>
    </w:p>
    <w:p w:rsidR="000403E5" w:rsidRPr="00C65927" w:rsidRDefault="000403E5" w:rsidP="00C65927">
      <w:bookmarkStart w:id="141" w:name="_Toc262188896"/>
      <w:r w:rsidRPr="00C65927">
        <w:rPr>
          <w:rStyle w:val="Heading3Char"/>
          <w:rFonts w:ascii="Arial" w:hAnsi="Arial"/>
          <w:b w:val="0"/>
          <w:bCs w:val="0"/>
          <w:color w:val="auto"/>
          <w:sz w:val="24"/>
        </w:rPr>
        <w:t>1M Tris (crystallized free base) = Tris (hydroxymethyl) aminomethane.</w:t>
      </w:r>
      <w:bookmarkEnd w:id="141"/>
      <w:r w:rsidRPr="00C65927">
        <w:t xml:space="preserve"> </w:t>
      </w:r>
    </w:p>
    <w:p w:rsidR="000403E5" w:rsidRPr="00742ADF" w:rsidRDefault="000403E5" w:rsidP="000403E5">
      <w:pPr>
        <w:autoSpaceDE w:val="0"/>
        <w:autoSpaceDN w:val="0"/>
        <w:adjustRightInd w:val="0"/>
        <w:rPr>
          <w:rFonts w:cs="Arial"/>
        </w:rPr>
      </w:pPr>
      <w:r w:rsidRPr="00742ADF">
        <w:rPr>
          <w:rFonts w:cs="Arial"/>
        </w:rPr>
        <w:t>Molecular Weight 121.4 g/mol</w:t>
      </w:r>
    </w:p>
    <w:p w:rsidR="000403E5" w:rsidRPr="00742ADF" w:rsidRDefault="000403E5" w:rsidP="000403E5">
      <w:pPr>
        <w:autoSpaceDE w:val="0"/>
        <w:autoSpaceDN w:val="0"/>
        <w:adjustRightInd w:val="0"/>
        <w:rPr>
          <w:rFonts w:cs="Arial"/>
        </w:rPr>
      </w:pPr>
      <w:r w:rsidRPr="00742ADF">
        <w:rPr>
          <w:rFonts w:cs="Arial"/>
        </w:rPr>
        <w:t xml:space="preserve">15.143 g </w:t>
      </w:r>
      <w:r>
        <w:rPr>
          <w:rFonts w:cs="Arial"/>
        </w:rPr>
        <w:t xml:space="preserve">were </w:t>
      </w:r>
      <w:r w:rsidRPr="00742ADF">
        <w:rPr>
          <w:rFonts w:cs="Arial"/>
        </w:rPr>
        <w:t>dissolved in 100ml of distilled water; pH was brought to 8.0 using concentrated HCl. Then it was made up to 125ml with distilled water.</w:t>
      </w:r>
    </w:p>
    <w:p w:rsidR="000403E5" w:rsidRPr="009E6ECF" w:rsidRDefault="000403E5" w:rsidP="000403E5">
      <w:r w:rsidRPr="00742ADF">
        <w:lastRenderedPageBreak/>
        <w:t>2% Agarose gel (using electrophoresis grade powder)</w:t>
      </w:r>
    </w:p>
    <w:p w:rsidR="000403E5" w:rsidRPr="00742ADF" w:rsidRDefault="000403E5" w:rsidP="000403E5">
      <w:pPr>
        <w:rPr>
          <w:rFonts w:cs="Arial"/>
        </w:rPr>
      </w:pPr>
      <w:r w:rsidRPr="00742ADF">
        <w:rPr>
          <w:rFonts w:cs="Arial"/>
        </w:rPr>
        <w:t xml:space="preserve">2.0 g of Agarose gel powder were dissolved in 100ml of 1x TBE buffer and heated for three minutes in the microwave. </w:t>
      </w:r>
    </w:p>
    <w:p w:rsidR="000403E5" w:rsidRPr="00742ADF" w:rsidRDefault="000403E5" w:rsidP="000403E5">
      <w:pPr>
        <w:rPr>
          <w:rFonts w:cs="Arial"/>
        </w:rPr>
      </w:pPr>
      <w:r w:rsidRPr="00742ADF">
        <w:rPr>
          <w:rFonts w:cs="Arial"/>
        </w:rPr>
        <w:t>After addition of 4ɥl of Gel Red, Poured it at 60 ͦ C.</w:t>
      </w:r>
    </w:p>
    <w:p w:rsidR="000403E5" w:rsidRPr="00742ADF" w:rsidRDefault="000403E5" w:rsidP="000403E5">
      <w:r w:rsidRPr="00742ADF">
        <w:t>5 x TBE buffer, pH = 8.3</w:t>
      </w:r>
    </w:p>
    <w:p w:rsidR="000403E5" w:rsidRPr="00742ADF" w:rsidRDefault="000403E5" w:rsidP="000403E5">
      <w:pPr>
        <w:rPr>
          <w:rFonts w:cs="Arial"/>
        </w:rPr>
      </w:pPr>
    </w:p>
    <w:p w:rsidR="000403E5" w:rsidRPr="00742ADF" w:rsidRDefault="000403E5" w:rsidP="000403E5">
      <w:pPr>
        <w:rPr>
          <w:rFonts w:cs="Arial"/>
        </w:rPr>
      </w:pPr>
      <w:r w:rsidRPr="00742ADF">
        <w:rPr>
          <w:rFonts w:cs="Arial"/>
        </w:rPr>
        <w:t>Tris-Borate-EDTA Buffer recipe:</w:t>
      </w:r>
    </w:p>
    <w:p w:rsidR="000403E5" w:rsidRPr="00742ADF" w:rsidRDefault="000403E5" w:rsidP="000403E5">
      <w:pPr>
        <w:rPr>
          <w:rFonts w:cs="Arial"/>
        </w:rPr>
      </w:pPr>
      <w:r w:rsidRPr="00742ADF">
        <w:rPr>
          <w:rFonts w:cs="Arial"/>
        </w:rPr>
        <w:t>Tris Base = 54g</w:t>
      </w:r>
    </w:p>
    <w:p w:rsidR="000403E5" w:rsidRPr="00742ADF" w:rsidRDefault="000403E5" w:rsidP="000403E5">
      <w:pPr>
        <w:rPr>
          <w:rFonts w:cs="Arial"/>
        </w:rPr>
      </w:pPr>
      <w:r w:rsidRPr="00742ADF">
        <w:rPr>
          <w:rFonts w:cs="Arial"/>
        </w:rPr>
        <w:t>Boric Acid = 27.5g</w:t>
      </w:r>
    </w:p>
    <w:p w:rsidR="000403E5" w:rsidRPr="00742ADF" w:rsidRDefault="000403E5" w:rsidP="000403E5">
      <w:pPr>
        <w:rPr>
          <w:rFonts w:cs="Arial"/>
        </w:rPr>
      </w:pPr>
      <w:r w:rsidRPr="00742ADF">
        <w:rPr>
          <w:rFonts w:cs="Arial"/>
        </w:rPr>
        <w:t>EDTA = 20ml of 0.5M EDTA.</w:t>
      </w:r>
    </w:p>
    <w:p w:rsidR="000403E5" w:rsidRPr="00742ADF" w:rsidRDefault="000403E5" w:rsidP="000403E5">
      <w:pPr>
        <w:rPr>
          <w:rFonts w:cs="Arial"/>
        </w:rPr>
      </w:pPr>
      <w:r w:rsidRPr="00742ADF">
        <w:rPr>
          <w:rFonts w:cs="Arial"/>
        </w:rPr>
        <w:t>All dissolved in 500ml of distilled water and made up to 1000 ml with distilled water.</w:t>
      </w:r>
    </w:p>
    <w:p w:rsidR="000403E5" w:rsidRPr="00742ADF" w:rsidRDefault="000403E5" w:rsidP="000403E5">
      <w:pPr>
        <w:rPr>
          <w:rFonts w:cs="Arial"/>
        </w:rPr>
      </w:pPr>
      <w:r w:rsidRPr="00742ADF">
        <w:rPr>
          <w:rFonts w:cs="Arial"/>
        </w:rPr>
        <w:t>The buffer was diluted to make 1x dilution by addition of 200ml of 5x TBE to a 1000ml measuring flask and making up to 1L; before use.</w:t>
      </w:r>
    </w:p>
    <w:p w:rsidR="000403E5" w:rsidRPr="00742ADF" w:rsidRDefault="000403E5" w:rsidP="000403E5">
      <w:pPr>
        <w:autoSpaceDE w:val="0"/>
        <w:autoSpaceDN w:val="0"/>
        <w:adjustRightInd w:val="0"/>
        <w:rPr>
          <w:rFonts w:cs="Arial"/>
        </w:rPr>
      </w:pPr>
    </w:p>
    <w:p w:rsidR="000403E5" w:rsidRPr="00742ADF" w:rsidRDefault="000403E5" w:rsidP="000403E5">
      <w:r w:rsidRPr="00742ADF">
        <w:t>95% and 70% Ethanol:</w:t>
      </w:r>
    </w:p>
    <w:p w:rsidR="000403E5" w:rsidRPr="00742ADF" w:rsidRDefault="000403E5" w:rsidP="000403E5">
      <w:pPr>
        <w:rPr>
          <w:rFonts w:cs="Arial"/>
        </w:rPr>
      </w:pPr>
    </w:p>
    <w:p w:rsidR="000403E5" w:rsidRPr="00742ADF" w:rsidRDefault="000403E5" w:rsidP="000403E5">
      <w:pPr>
        <w:rPr>
          <w:rFonts w:cs="Arial"/>
        </w:rPr>
      </w:pPr>
      <w:r w:rsidRPr="00742ADF">
        <w:rPr>
          <w:rFonts w:cs="Arial"/>
        </w:rPr>
        <w:t>2.5 ml of distilled water, made up to 50ml with 100% Ethanol ~ 95% Ethanol</w:t>
      </w:r>
    </w:p>
    <w:p w:rsidR="000403E5" w:rsidRPr="000403E5" w:rsidRDefault="000403E5" w:rsidP="000403E5">
      <w:pPr>
        <w:pStyle w:val="ListParagraph"/>
        <w:numPr>
          <w:ilvl w:val="0"/>
          <w:numId w:val="46"/>
        </w:numPr>
        <w:rPr>
          <w:rFonts w:cs="Arial"/>
        </w:rPr>
      </w:pPr>
      <w:r w:rsidRPr="000403E5">
        <w:rPr>
          <w:rFonts w:cs="Arial"/>
        </w:rPr>
        <w:t>l of 100% Ethanol, made up to 50ml of distilled water ~ 70% Ethanol.</w:t>
      </w:r>
    </w:p>
    <w:p w:rsidR="000403E5" w:rsidRDefault="000403E5" w:rsidP="000403E5"/>
    <w:p w:rsidR="000403E5" w:rsidRDefault="000403E5" w:rsidP="000403E5"/>
    <w:p w:rsidR="000403E5" w:rsidRDefault="000403E5" w:rsidP="000403E5"/>
    <w:p w:rsidR="000403E5" w:rsidRDefault="000403E5" w:rsidP="000403E5">
      <w:pPr>
        <w:pStyle w:val="Heading2"/>
        <w:spacing w:line="360" w:lineRule="auto"/>
      </w:pPr>
    </w:p>
    <w:p w:rsidR="000403E5" w:rsidRDefault="000403E5" w:rsidP="000403E5">
      <w:pPr>
        <w:pStyle w:val="Heading2"/>
        <w:spacing w:line="360" w:lineRule="auto"/>
      </w:pPr>
      <w:bookmarkStart w:id="142" w:name="_Toc262188897"/>
      <w:r>
        <w:t>PCR Primer oligonucleotide sequences</w:t>
      </w:r>
      <w:bookmarkEnd w:id="142"/>
    </w:p>
    <w:p w:rsidR="000403E5" w:rsidRPr="000403E5" w:rsidRDefault="000403E5" w:rsidP="000403E5"/>
    <w:p w:rsidR="000403E5" w:rsidRPr="00141EB1" w:rsidRDefault="000403E5" w:rsidP="000403E5">
      <w:pPr>
        <w:pStyle w:val="HTMLPreformatted"/>
        <w:rPr>
          <w:sz w:val="16"/>
          <w:szCs w:val="16"/>
          <w:lang w:val="en-US"/>
        </w:rPr>
      </w:pPr>
      <w:r w:rsidRPr="00141EB1">
        <w:rPr>
          <w:sz w:val="16"/>
          <w:szCs w:val="16"/>
          <w:lang w:val="en-US"/>
        </w:rPr>
        <w:t>PRIMER PICKING RESULTS FOR hsRIMS1exon11</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81" w:anchor="PRIMER_START" w:history="1">
        <w:r w:rsidRPr="00141EB1">
          <w:rPr>
            <w:rStyle w:val="Hyperlink"/>
            <w:sz w:val="16"/>
            <w:szCs w:val="16"/>
            <w:lang w:val="en-US"/>
          </w:rPr>
          <w:t>start</w:t>
        </w:r>
      </w:hyperlink>
      <w:r w:rsidRPr="00141EB1">
        <w:rPr>
          <w:sz w:val="16"/>
          <w:szCs w:val="16"/>
          <w:lang w:val="en-US"/>
        </w:rPr>
        <w:t xml:space="preserve"> </w:t>
      </w:r>
      <w:hyperlink r:id="rId82" w:anchor="PRIMER_LEN" w:history="1">
        <w:r w:rsidRPr="00141EB1">
          <w:rPr>
            <w:rStyle w:val="Hyperlink"/>
            <w:sz w:val="16"/>
            <w:szCs w:val="16"/>
            <w:lang w:val="en-US"/>
          </w:rPr>
          <w:t xml:space="preserve"> len</w:t>
        </w:r>
      </w:hyperlink>
      <w:r w:rsidRPr="00141EB1">
        <w:rPr>
          <w:sz w:val="16"/>
          <w:szCs w:val="16"/>
          <w:lang w:val="en-US"/>
        </w:rPr>
        <w:t xml:space="preserve"> </w:t>
      </w:r>
      <w:hyperlink r:id="rId83" w:anchor="PRIMER_TM" w:history="1">
        <w:r w:rsidRPr="00141EB1">
          <w:rPr>
            <w:rStyle w:val="Hyperlink"/>
            <w:sz w:val="16"/>
            <w:szCs w:val="16"/>
            <w:lang w:val="en-US"/>
          </w:rPr>
          <w:t xml:space="preserve">     tm</w:t>
        </w:r>
      </w:hyperlink>
      <w:r w:rsidRPr="00141EB1">
        <w:rPr>
          <w:sz w:val="16"/>
          <w:szCs w:val="16"/>
          <w:lang w:val="en-US"/>
        </w:rPr>
        <w:t xml:space="preserve"> </w:t>
      </w:r>
      <w:hyperlink r:id="rId84" w:anchor="PRIMER_GC" w:history="1">
        <w:r w:rsidRPr="00141EB1">
          <w:rPr>
            <w:rStyle w:val="Hyperlink"/>
            <w:sz w:val="16"/>
            <w:szCs w:val="16"/>
            <w:lang w:val="en-US"/>
          </w:rPr>
          <w:t xml:space="preserve">    gc%</w:t>
        </w:r>
      </w:hyperlink>
      <w:r w:rsidRPr="00141EB1">
        <w:rPr>
          <w:sz w:val="16"/>
          <w:szCs w:val="16"/>
          <w:lang w:val="en-US"/>
        </w:rPr>
        <w:t xml:space="preserve"> </w:t>
      </w:r>
      <w:hyperlink r:id="rId85" w:anchor="PRIMER_ANY" w:history="1">
        <w:r w:rsidRPr="00141EB1">
          <w:rPr>
            <w:rStyle w:val="Hyperlink"/>
            <w:sz w:val="16"/>
            <w:szCs w:val="16"/>
            <w:lang w:val="en-US"/>
          </w:rPr>
          <w:t xml:space="preserve">  any</w:t>
        </w:r>
      </w:hyperlink>
      <w:r w:rsidRPr="00141EB1">
        <w:rPr>
          <w:sz w:val="16"/>
          <w:szCs w:val="16"/>
          <w:lang w:val="en-US"/>
        </w:rPr>
        <w:t xml:space="preserve"> </w:t>
      </w:r>
      <w:hyperlink r:id="rId86" w:anchor="PRIMER_THREE" w:history="1"/>
      <w:r w:rsidRPr="00141EB1">
        <w:rPr>
          <w:sz w:val="16"/>
          <w:szCs w:val="16"/>
          <w:lang w:val="en-US"/>
        </w:rPr>
        <w:t xml:space="preserve"> </w:t>
      </w:r>
      <w:hyperlink r:id="rId87" w:anchor="PRIMER_REPEAT" w:history="1">
        <w:r w:rsidRPr="00141EB1">
          <w:rPr>
            <w:rStyle w:val="Hyperlink"/>
            <w:sz w:val="16"/>
            <w:szCs w:val="16"/>
            <w:lang w:val="en-US"/>
          </w:rPr>
          <w:t xml:space="preserve">  3'</w:t>
        </w:r>
      </w:hyperlink>
      <w:r w:rsidRPr="00141EB1">
        <w:rPr>
          <w:sz w:val="16"/>
          <w:szCs w:val="16"/>
          <w:lang w:val="en-US"/>
        </w:rPr>
        <w:t xml:space="preserve"> </w:t>
      </w:r>
      <w:hyperlink r:id="rId88"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33   20   59.67   45.00  4.00  1.00           AGACCCAGCAGGATTTTTCA</w:t>
      </w:r>
    </w:p>
    <w:p w:rsidR="000403E5" w:rsidRPr="00141EB1" w:rsidRDefault="000403E5" w:rsidP="000403E5">
      <w:pPr>
        <w:pStyle w:val="HTMLPreformatted"/>
        <w:rPr>
          <w:sz w:val="16"/>
          <w:szCs w:val="16"/>
          <w:lang w:val="en-US"/>
        </w:rPr>
      </w:pPr>
      <w:r w:rsidRPr="00141EB1">
        <w:rPr>
          <w:sz w:val="16"/>
          <w:szCs w:val="16"/>
          <w:lang w:val="en-US"/>
        </w:rPr>
        <w:t>RIGHT PRIMER       280   25   57.19   28.00  4.00  2.00           AGTAACCCCAATTCATTATATCAAA</w:t>
      </w:r>
    </w:p>
    <w:p w:rsidR="000403E5" w:rsidRPr="00141EB1" w:rsidRDefault="000403E5" w:rsidP="000403E5">
      <w:pPr>
        <w:pStyle w:val="HTMLPreformatted"/>
        <w:rPr>
          <w:sz w:val="16"/>
          <w:szCs w:val="16"/>
          <w:lang w:val="en-US"/>
        </w:rPr>
      </w:pPr>
      <w:r w:rsidRPr="00141EB1">
        <w:rPr>
          <w:sz w:val="16"/>
          <w:szCs w:val="16"/>
          <w:lang w:val="en-US"/>
        </w:rPr>
        <w:t>SEQUENCE SIZE: 300</w:t>
      </w:r>
    </w:p>
    <w:p w:rsidR="000403E5" w:rsidRPr="00141EB1" w:rsidRDefault="000403E5" w:rsidP="000403E5">
      <w:pPr>
        <w:pStyle w:val="HTMLPreformatted"/>
        <w:rPr>
          <w:sz w:val="16"/>
          <w:szCs w:val="16"/>
          <w:lang w:val="en-US"/>
        </w:rPr>
      </w:pPr>
      <w:r w:rsidRPr="00141EB1">
        <w:rPr>
          <w:sz w:val="16"/>
          <w:szCs w:val="16"/>
          <w:lang w:val="en-US"/>
        </w:rPr>
        <w:t>INCLUDED REGION SIZE: 300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248, PAIR ANY COMPL: 3.00, PAIR 3' COMPL: 3.00</w:t>
      </w:r>
    </w:p>
    <w:p w:rsidR="000403E5" w:rsidRPr="00141EB1" w:rsidRDefault="000403E5" w:rsidP="000403E5">
      <w:pPr>
        <w:pStyle w:val="HTMLPreformatted"/>
        <w:rPr>
          <w:sz w:val="16"/>
          <w:szCs w:val="16"/>
          <w:lang w:val="en-US"/>
        </w:rPr>
      </w:pPr>
      <w:r w:rsidRPr="00141EB1">
        <w:rPr>
          <w:sz w:val="16"/>
          <w:szCs w:val="16"/>
          <w:lang w:val="en-US"/>
        </w:rPr>
        <w:t>TARGETS (start, len)*: 131,51</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ATAGTAACTCCTATTCATTTCCACACCTGTAAAGACCCAGCAGGATTTTTCACATCACGT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ATAATGGGCTATGATTGCCTCAGGCAGGGTCATTTAACTAATGGGATTTTCACCATATCC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TGTTTCTTTTAGTGACATTCCCCGGATTCCTGAGAGCTCCCACCCTCCACTGGAGTCCAG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TGAGTATAAGGTTTCTTTGTTATTATAAAAGTATTGAACTAATTGAAAGTAAAGATTTCT</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AATTTTCTTTAGTTATTTGATATAATGAATTGGGGTTACTATACTAAAGATGTCTCCATT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KEYS (in order of precedence):</w:t>
      </w:r>
    </w:p>
    <w:p w:rsidR="000403E5" w:rsidRPr="00141EB1" w:rsidRDefault="000403E5" w:rsidP="000403E5">
      <w:pPr>
        <w:pStyle w:val="HTMLPreformatted"/>
        <w:rPr>
          <w:sz w:val="16"/>
          <w:szCs w:val="16"/>
          <w:lang w:val="en-US"/>
        </w:rPr>
      </w:pPr>
      <w:r w:rsidRPr="00141EB1">
        <w:rPr>
          <w:sz w:val="16"/>
          <w:szCs w:val="16"/>
          <w:lang w:val="en-US"/>
        </w:rPr>
        <w:t>****** target</w:t>
      </w:r>
    </w:p>
    <w:p w:rsidR="000403E5" w:rsidRPr="00141EB1" w:rsidRDefault="000403E5" w:rsidP="000403E5">
      <w:pPr>
        <w:pStyle w:val="HTMLPreformatted"/>
        <w:rPr>
          <w:sz w:val="16"/>
          <w:szCs w:val="16"/>
          <w:lang w:val="en-US"/>
        </w:rPr>
      </w:pPr>
      <w:r w:rsidRPr="00141EB1">
        <w:rPr>
          <w:sz w:val="16"/>
          <w:szCs w:val="16"/>
          <w:lang w:val="en-US"/>
        </w:rPr>
        <w:t>&gt;&gt;&gt;&gt;&gt;&gt; left/forward primer</w:t>
      </w:r>
    </w:p>
    <w:p w:rsidR="000403E5" w:rsidRPr="00141EB1" w:rsidRDefault="000403E5" w:rsidP="000403E5">
      <w:pPr>
        <w:pStyle w:val="HTMLPreformatted"/>
        <w:rPr>
          <w:sz w:val="16"/>
          <w:szCs w:val="16"/>
          <w:lang w:val="en-US"/>
        </w:rPr>
      </w:pPr>
      <w:r w:rsidRPr="00141EB1">
        <w:rPr>
          <w:sz w:val="16"/>
          <w:szCs w:val="16"/>
          <w:lang w:val="en-US"/>
        </w:rPr>
        <w:t>&lt;&lt;&lt;&lt;&lt;&lt; right/reverse primer</w:t>
      </w:r>
    </w:p>
    <w:p w:rsidR="000403E5" w:rsidRPr="00141EB1" w:rsidRDefault="000403E5" w:rsidP="000403E5">
      <w:pPr>
        <w:pStyle w:val="Heading2"/>
        <w:spacing w:line="240" w:lineRule="auto"/>
        <w:rPr>
          <w:rFonts w:ascii="Courier New" w:hAnsi="Courier New" w:cs="Courier New"/>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12</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89" w:anchor="PRIMER_START" w:history="1">
        <w:r w:rsidRPr="00141EB1">
          <w:rPr>
            <w:rStyle w:val="Hyperlink"/>
            <w:sz w:val="16"/>
            <w:szCs w:val="16"/>
            <w:lang w:val="en-US"/>
          </w:rPr>
          <w:t>start</w:t>
        </w:r>
      </w:hyperlink>
      <w:r w:rsidRPr="00141EB1">
        <w:rPr>
          <w:sz w:val="16"/>
          <w:szCs w:val="16"/>
          <w:lang w:val="en-US"/>
        </w:rPr>
        <w:t xml:space="preserve"> </w:t>
      </w:r>
      <w:hyperlink r:id="rId90" w:anchor="PRIMER_LEN" w:history="1">
        <w:r w:rsidRPr="00141EB1">
          <w:rPr>
            <w:rStyle w:val="Hyperlink"/>
            <w:sz w:val="16"/>
            <w:szCs w:val="16"/>
            <w:lang w:val="en-US"/>
          </w:rPr>
          <w:t xml:space="preserve"> len</w:t>
        </w:r>
      </w:hyperlink>
      <w:r w:rsidRPr="00141EB1">
        <w:rPr>
          <w:sz w:val="16"/>
          <w:szCs w:val="16"/>
          <w:lang w:val="en-US"/>
        </w:rPr>
        <w:t xml:space="preserve"> </w:t>
      </w:r>
      <w:hyperlink r:id="rId91" w:anchor="PRIMER_TM" w:history="1">
        <w:r w:rsidRPr="00141EB1">
          <w:rPr>
            <w:rStyle w:val="Hyperlink"/>
            <w:sz w:val="16"/>
            <w:szCs w:val="16"/>
            <w:lang w:val="en-US"/>
          </w:rPr>
          <w:t xml:space="preserve">     tm</w:t>
        </w:r>
      </w:hyperlink>
      <w:r w:rsidRPr="00141EB1">
        <w:rPr>
          <w:sz w:val="16"/>
          <w:szCs w:val="16"/>
          <w:lang w:val="en-US"/>
        </w:rPr>
        <w:t xml:space="preserve"> </w:t>
      </w:r>
      <w:hyperlink r:id="rId92" w:anchor="PRIMER_GC" w:history="1">
        <w:r w:rsidRPr="00141EB1">
          <w:rPr>
            <w:rStyle w:val="Hyperlink"/>
            <w:sz w:val="16"/>
            <w:szCs w:val="16"/>
            <w:lang w:val="en-US"/>
          </w:rPr>
          <w:t xml:space="preserve">    gc%</w:t>
        </w:r>
      </w:hyperlink>
      <w:r w:rsidRPr="00141EB1">
        <w:rPr>
          <w:sz w:val="16"/>
          <w:szCs w:val="16"/>
          <w:lang w:val="en-US"/>
        </w:rPr>
        <w:t xml:space="preserve"> </w:t>
      </w:r>
      <w:hyperlink r:id="rId93" w:anchor="PRIMER_ANY" w:history="1">
        <w:r w:rsidRPr="00141EB1">
          <w:rPr>
            <w:rStyle w:val="Hyperlink"/>
            <w:sz w:val="16"/>
            <w:szCs w:val="16"/>
            <w:lang w:val="en-US"/>
          </w:rPr>
          <w:t xml:space="preserve">  any</w:t>
        </w:r>
      </w:hyperlink>
      <w:r w:rsidRPr="00141EB1">
        <w:rPr>
          <w:sz w:val="16"/>
          <w:szCs w:val="16"/>
          <w:lang w:val="en-US"/>
        </w:rPr>
        <w:t xml:space="preserve"> </w:t>
      </w:r>
      <w:hyperlink r:id="rId94" w:anchor="PRIMER_THREE" w:history="1"/>
      <w:r w:rsidRPr="00141EB1">
        <w:rPr>
          <w:sz w:val="16"/>
          <w:szCs w:val="16"/>
          <w:lang w:val="en-US"/>
        </w:rPr>
        <w:t xml:space="preserve"> </w:t>
      </w:r>
      <w:hyperlink r:id="rId95" w:anchor="PRIMER_REPEAT" w:history="1">
        <w:r w:rsidRPr="00141EB1">
          <w:rPr>
            <w:rStyle w:val="Hyperlink"/>
            <w:sz w:val="16"/>
            <w:szCs w:val="16"/>
            <w:lang w:val="en-US"/>
          </w:rPr>
          <w:t xml:space="preserve">  3'</w:t>
        </w:r>
      </w:hyperlink>
      <w:r w:rsidRPr="00141EB1">
        <w:rPr>
          <w:sz w:val="16"/>
          <w:szCs w:val="16"/>
          <w:lang w:val="en-US"/>
        </w:rPr>
        <w:t xml:space="preserve"> </w:t>
      </w:r>
      <w:hyperlink r:id="rId96"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151   25   57.36   24.00  6.00  2.00 ACAAATAAAGGATGCATTTAACATT</w:t>
      </w:r>
    </w:p>
    <w:p w:rsidR="000403E5" w:rsidRPr="00141EB1" w:rsidRDefault="000403E5" w:rsidP="000403E5">
      <w:pPr>
        <w:pStyle w:val="HTMLPreformatted"/>
        <w:rPr>
          <w:sz w:val="16"/>
          <w:szCs w:val="16"/>
          <w:lang w:val="en-US"/>
        </w:rPr>
      </w:pPr>
      <w:r w:rsidRPr="00141EB1">
        <w:rPr>
          <w:sz w:val="16"/>
          <w:szCs w:val="16"/>
          <w:lang w:val="en-US"/>
        </w:rPr>
        <w:t>RIGHT PRIMER       375   22   60.03   40.91  6.00  0.00 CAGCCTCCAACATGTACAAAAA</w:t>
      </w:r>
    </w:p>
    <w:p w:rsidR="000403E5" w:rsidRPr="00141EB1" w:rsidRDefault="000403E5" w:rsidP="000403E5">
      <w:pPr>
        <w:pStyle w:val="HTMLPreformatted"/>
        <w:rPr>
          <w:sz w:val="16"/>
          <w:szCs w:val="16"/>
          <w:lang w:val="en-US"/>
        </w:rPr>
      </w:pPr>
      <w:r w:rsidRPr="00141EB1">
        <w:rPr>
          <w:sz w:val="16"/>
          <w:szCs w:val="16"/>
          <w:lang w:val="en-US"/>
        </w:rPr>
        <w:t>SEQUENCE SIZE: 540</w:t>
      </w:r>
    </w:p>
    <w:p w:rsidR="000403E5" w:rsidRPr="00141EB1" w:rsidRDefault="000403E5" w:rsidP="000403E5">
      <w:pPr>
        <w:pStyle w:val="HTMLPreformatted"/>
        <w:rPr>
          <w:sz w:val="16"/>
          <w:szCs w:val="16"/>
          <w:lang w:val="en-US"/>
        </w:rPr>
      </w:pPr>
      <w:r w:rsidRPr="00141EB1">
        <w:rPr>
          <w:sz w:val="16"/>
          <w:szCs w:val="16"/>
          <w:lang w:val="en-US"/>
        </w:rPr>
        <w:t>INCLUDED REGION SIZE: 540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225, PAIR ANY COMPL: 4.00, PAIR 3' COMPL: 2.00</w:t>
      </w:r>
    </w:p>
    <w:p w:rsidR="000403E5" w:rsidRPr="00141EB1" w:rsidRDefault="000403E5" w:rsidP="000403E5">
      <w:pPr>
        <w:pStyle w:val="HTMLPreformatted"/>
        <w:rPr>
          <w:sz w:val="16"/>
          <w:szCs w:val="16"/>
          <w:lang w:val="en-US"/>
        </w:rPr>
      </w:pPr>
      <w:r w:rsidRPr="00141EB1">
        <w:rPr>
          <w:sz w:val="16"/>
          <w:szCs w:val="16"/>
          <w:lang w:val="en-US"/>
        </w:rPr>
        <w:t>TARGETS (start, len)*: 231,117</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GCACTCCAGAAATGTAGATCAATTCTTTCCAGTTGAAATAAGCATAATACTTCGTTATAT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CATTCTTAATATTTTTTAAATAGACAACTAAAGACAATCTATCCCATTAAAAGTAGGTTC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TGTTATCAGTGATAGTAATTATGGTTTTATACAAATAAAGGATGCATTTAACATTTTATT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AAAAATATTTCCTACACTTACAAATATTACTTACTTTTTTTTCTCATTTTAGGTTCAAGT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TCCTTTGAATCTCAGAAGATGGAAAGGCCTTCCATTTCTGTTATTTCTCCAACAAGTCCT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GGAGCTCTAAAAGATGCCCCACAAGTCTTACCAGGGCAACTTTCTGTATGTATTTTTTGT</w:t>
      </w:r>
    </w:p>
    <w:p w:rsidR="000403E5" w:rsidRPr="00141EB1" w:rsidRDefault="000403E5" w:rsidP="000403E5">
      <w:pPr>
        <w:pStyle w:val="HTMLPreformatted"/>
        <w:rPr>
          <w:sz w:val="16"/>
          <w:szCs w:val="16"/>
          <w:lang w:val="en-US"/>
        </w:rPr>
      </w:pPr>
      <w:r w:rsidRPr="00141EB1">
        <w:rPr>
          <w:sz w:val="16"/>
          <w:szCs w:val="16"/>
          <w:lang w:val="en-US"/>
        </w:rPr>
        <w:t xml:space="preserve">      ***********************************************      &lt;&lt;&lt;&lt;&lt;&lt;&lt;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ACATGTTGGAGGCTGTTAGTATTTGCATACACTGTCTGAGTCTGTCTTTAAATATGTTCG</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CCTTTCCTTGAAGCCTGCAATAAATACATAGTCATTTAACACCATAATCTACTTCATTAG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TTTTTCATGCATTTTTTATTATTCCTTTATTCACATATTTATTCAGAAATACTTACTGAG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PRIMER PICKING RESULTS FOR hsensembl exon 13</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97" w:anchor="PRIMER_START" w:history="1">
        <w:r w:rsidRPr="00141EB1">
          <w:rPr>
            <w:rStyle w:val="Hyperlink"/>
            <w:sz w:val="16"/>
            <w:szCs w:val="16"/>
            <w:lang w:val="en-US"/>
          </w:rPr>
          <w:t>start</w:t>
        </w:r>
      </w:hyperlink>
      <w:r w:rsidRPr="00141EB1">
        <w:rPr>
          <w:sz w:val="16"/>
          <w:szCs w:val="16"/>
          <w:lang w:val="en-US"/>
        </w:rPr>
        <w:t xml:space="preserve"> </w:t>
      </w:r>
      <w:hyperlink r:id="rId98" w:anchor="PRIMER_LEN" w:history="1">
        <w:r w:rsidRPr="00141EB1">
          <w:rPr>
            <w:rStyle w:val="Hyperlink"/>
            <w:sz w:val="16"/>
            <w:szCs w:val="16"/>
            <w:lang w:val="en-US"/>
          </w:rPr>
          <w:t xml:space="preserve"> len</w:t>
        </w:r>
      </w:hyperlink>
      <w:r w:rsidRPr="00141EB1">
        <w:rPr>
          <w:sz w:val="16"/>
          <w:szCs w:val="16"/>
          <w:lang w:val="en-US"/>
        </w:rPr>
        <w:t xml:space="preserve"> </w:t>
      </w:r>
      <w:hyperlink r:id="rId99" w:anchor="PRIMER_TM" w:history="1">
        <w:r w:rsidRPr="00141EB1">
          <w:rPr>
            <w:rStyle w:val="Hyperlink"/>
            <w:sz w:val="16"/>
            <w:szCs w:val="16"/>
            <w:lang w:val="en-US"/>
          </w:rPr>
          <w:t xml:space="preserve">     tm</w:t>
        </w:r>
      </w:hyperlink>
      <w:r w:rsidRPr="00141EB1">
        <w:rPr>
          <w:sz w:val="16"/>
          <w:szCs w:val="16"/>
          <w:lang w:val="en-US"/>
        </w:rPr>
        <w:t xml:space="preserve"> </w:t>
      </w:r>
      <w:hyperlink r:id="rId100" w:anchor="PRIMER_GC" w:history="1">
        <w:r w:rsidRPr="00141EB1">
          <w:rPr>
            <w:rStyle w:val="Hyperlink"/>
            <w:sz w:val="16"/>
            <w:szCs w:val="16"/>
            <w:lang w:val="en-US"/>
          </w:rPr>
          <w:t xml:space="preserve">    gc%</w:t>
        </w:r>
      </w:hyperlink>
      <w:r w:rsidRPr="00141EB1">
        <w:rPr>
          <w:sz w:val="16"/>
          <w:szCs w:val="16"/>
          <w:lang w:val="en-US"/>
        </w:rPr>
        <w:t xml:space="preserve"> </w:t>
      </w:r>
      <w:hyperlink r:id="rId101" w:anchor="PRIMER_ANY" w:history="1">
        <w:r w:rsidRPr="00141EB1">
          <w:rPr>
            <w:rStyle w:val="Hyperlink"/>
            <w:sz w:val="16"/>
            <w:szCs w:val="16"/>
            <w:lang w:val="en-US"/>
          </w:rPr>
          <w:t xml:space="preserve">  any</w:t>
        </w:r>
      </w:hyperlink>
      <w:r w:rsidRPr="00141EB1">
        <w:rPr>
          <w:sz w:val="16"/>
          <w:szCs w:val="16"/>
          <w:lang w:val="en-US"/>
        </w:rPr>
        <w:t xml:space="preserve"> </w:t>
      </w:r>
      <w:hyperlink r:id="rId102" w:anchor="PRIMER_THREE" w:history="1"/>
      <w:r w:rsidRPr="00141EB1">
        <w:rPr>
          <w:sz w:val="16"/>
          <w:szCs w:val="16"/>
          <w:lang w:val="en-US"/>
        </w:rPr>
        <w:t xml:space="preserve"> </w:t>
      </w:r>
      <w:hyperlink r:id="rId103" w:anchor="PRIMER_REPEAT" w:history="1">
        <w:r w:rsidRPr="00141EB1">
          <w:rPr>
            <w:rStyle w:val="Hyperlink"/>
            <w:sz w:val="16"/>
            <w:szCs w:val="16"/>
            <w:lang w:val="en-US"/>
          </w:rPr>
          <w:t xml:space="preserve">  3'</w:t>
        </w:r>
      </w:hyperlink>
      <w:r w:rsidRPr="00141EB1">
        <w:rPr>
          <w:sz w:val="16"/>
          <w:szCs w:val="16"/>
          <w:lang w:val="en-US"/>
        </w:rPr>
        <w:t xml:space="preserve"> </w:t>
      </w:r>
      <w:hyperlink r:id="rId104"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186   20   58.86   45.00  3.00  0.00 TTCCTTTCCTCATTGCTCCT</w:t>
      </w:r>
    </w:p>
    <w:p w:rsidR="000403E5" w:rsidRPr="00141EB1" w:rsidRDefault="000403E5" w:rsidP="000403E5">
      <w:pPr>
        <w:pStyle w:val="HTMLPreformatted"/>
        <w:rPr>
          <w:sz w:val="16"/>
          <w:szCs w:val="16"/>
          <w:lang w:val="en-US"/>
        </w:rPr>
      </w:pPr>
      <w:r w:rsidRPr="00141EB1">
        <w:rPr>
          <w:sz w:val="16"/>
          <w:szCs w:val="16"/>
          <w:lang w:val="en-US"/>
        </w:rPr>
        <w:t>RIGHT PRIMER       414   24   59.42   37.50  6.00  2.00 CATCCCAAAAGAGAAAATTCTACC</w:t>
      </w:r>
    </w:p>
    <w:p w:rsidR="000403E5" w:rsidRPr="00141EB1" w:rsidRDefault="000403E5" w:rsidP="000403E5">
      <w:pPr>
        <w:pStyle w:val="HTMLPreformatted"/>
        <w:rPr>
          <w:sz w:val="16"/>
          <w:szCs w:val="16"/>
          <w:lang w:val="en-US"/>
        </w:rPr>
      </w:pPr>
      <w:r w:rsidRPr="00141EB1">
        <w:rPr>
          <w:sz w:val="16"/>
          <w:szCs w:val="16"/>
          <w:lang w:val="en-US"/>
        </w:rPr>
        <w:t>SEQUENCE SIZE: 600</w:t>
      </w:r>
    </w:p>
    <w:p w:rsidR="000403E5" w:rsidRPr="00141EB1" w:rsidRDefault="000403E5" w:rsidP="000403E5">
      <w:pPr>
        <w:pStyle w:val="HTMLPreformatted"/>
        <w:rPr>
          <w:sz w:val="16"/>
          <w:szCs w:val="16"/>
          <w:lang w:val="en-US"/>
        </w:rPr>
      </w:pPr>
      <w:r w:rsidRPr="00141EB1">
        <w:rPr>
          <w:sz w:val="16"/>
          <w:szCs w:val="16"/>
          <w:lang w:val="en-US"/>
        </w:rPr>
        <w:t>INCLUDED REGION SIZE: 600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229, PAIR ANY COMPL: 6.00, PAIR 3' COMPL: 0.00</w:t>
      </w:r>
    </w:p>
    <w:p w:rsidR="000403E5" w:rsidRPr="00141EB1" w:rsidRDefault="000403E5" w:rsidP="000403E5">
      <w:pPr>
        <w:pStyle w:val="HTMLPreformatted"/>
        <w:rPr>
          <w:sz w:val="16"/>
          <w:szCs w:val="16"/>
          <w:lang w:val="en-US"/>
        </w:rPr>
      </w:pPr>
      <w:r w:rsidRPr="00141EB1">
        <w:rPr>
          <w:sz w:val="16"/>
          <w:szCs w:val="16"/>
          <w:lang w:val="en-US"/>
        </w:rPr>
        <w:t>TARGETS (start, len)*: 206,135</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GTTGTAGGTTATGTTTAAAGTACTCAAAGAGAAAAGTAAAGTTCTGTGTGTTTATGCTTT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CAAATTGGTGTGTTTTTAGAAATATCTGTAATTGCATTATATTGTAATTCAAAATTTCCT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CATTTAAATATAACTTGAATTTTGTTTTATGTAAAATTGTAATGCCTCATGATTTTTACA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AATAATTCCTTTCCTCATTGCTCCTAGGTGAAGTTGTGGTATGATAAAGTGGGACACCAG</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CTGATTGTAAATGTTCTGCAAGCAACAGATCTACCTGCTAGAGTAGATGGACGTCCTCGA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AATCCCTATGTAAAAATGTATTTTCTTCCAGATAGAAGGTAGTGAATAATTTTAGAAAAA</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AAAAATCTTAAAATCTGTACTAATAGAAAAGGTAGAATTTTCTCTTTTGGGATGTTTTTA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AAAAATATAATAGATAATTCTGAGGAGATAAAAGTACATTATCTCTGAAAAAAGAAGTCC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CTCAAGTGTTGGAAATTGTGTTGGAAATATTTGAAAATAATCTGTCAATTAAAAAAATCT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ATTACCTTGTTTATAGGTATATTAGTCTTTGATAGCGACACATCATTTAGAATGTACCTT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14</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05" w:anchor="PRIMER_START" w:history="1">
        <w:r w:rsidRPr="00141EB1">
          <w:rPr>
            <w:rStyle w:val="Hyperlink"/>
            <w:sz w:val="16"/>
            <w:szCs w:val="16"/>
            <w:lang w:val="en-US"/>
          </w:rPr>
          <w:t>start</w:t>
        </w:r>
      </w:hyperlink>
      <w:r w:rsidRPr="00141EB1">
        <w:rPr>
          <w:sz w:val="16"/>
          <w:szCs w:val="16"/>
          <w:lang w:val="en-US"/>
        </w:rPr>
        <w:t xml:space="preserve"> </w:t>
      </w:r>
      <w:hyperlink r:id="rId106" w:anchor="PRIMER_LEN" w:history="1">
        <w:r w:rsidRPr="00141EB1">
          <w:rPr>
            <w:rStyle w:val="Hyperlink"/>
            <w:sz w:val="16"/>
            <w:szCs w:val="16"/>
            <w:lang w:val="en-US"/>
          </w:rPr>
          <w:t xml:space="preserve"> len</w:t>
        </w:r>
      </w:hyperlink>
      <w:r w:rsidRPr="00141EB1">
        <w:rPr>
          <w:sz w:val="16"/>
          <w:szCs w:val="16"/>
          <w:lang w:val="en-US"/>
        </w:rPr>
        <w:t xml:space="preserve"> </w:t>
      </w:r>
      <w:hyperlink r:id="rId107" w:anchor="PRIMER_TM" w:history="1">
        <w:r w:rsidRPr="00141EB1">
          <w:rPr>
            <w:rStyle w:val="Hyperlink"/>
            <w:sz w:val="16"/>
            <w:szCs w:val="16"/>
            <w:lang w:val="en-US"/>
          </w:rPr>
          <w:t xml:space="preserve">     tm</w:t>
        </w:r>
      </w:hyperlink>
      <w:r w:rsidRPr="00141EB1">
        <w:rPr>
          <w:sz w:val="16"/>
          <w:szCs w:val="16"/>
          <w:lang w:val="en-US"/>
        </w:rPr>
        <w:t xml:space="preserve"> </w:t>
      </w:r>
      <w:hyperlink r:id="rId108" w:anchor="PRIMER_GC" w:history="1">
        <w:r w:rsidRPr="00141EB1">
          <w:rPr>
            <w:rStyle w:val="Hyperlink"/>
            <w:sz w:val="16"/>
            <w:szCs w:val="16"/>
            <w:lang w:val="en-US"/>
          </w:rPr>
          <w:t xml:space="preserve">    gc%</w:t>
        </w:r>
      </w:hyperlink>
      <w:r w:rsidRPr="00141EB1">
        <w:rPr>
          <w:sz w:val="16"/>
          <w:szCs w:val="16"/>
          <w:lang w:val="en-US"/>
        </w:rPr>
        <w:t xml:space="preserve"> </w:t>
      </w:r>
      <w:hyperlink r:id="rId109" w:anchor="PRIMER_ANY" w:history="1">
        <w:r w:rsidRPr="00141EB1">
          <w:rPr>
            <w:rStyle w:val="Hyperlink"/>
            <w:sz w:val="16"/>
            <w:szCs w:val="16"/>
            <w:lang w:val="en-US"/>
          </w:rPr>
          <w:t xml:space="preserve">  any</w:t>
        </w:r>
      </w:hyperlink>
      <w:r w:rsidRPr="00141EB1">
        <w:rPr>
          <w:sz w:val="16"/>
          <w:szCs w:val="16"/>
          <w:lang w:val="en-US"/>
        </w:rPr>
        <w:t xml:space="preserve"> </w:t>
      </w:r>
      <w:hyperlink r:id="rId110" w:anchor="PRIMER_THREE" w:history="1"/>
      <w:r w:rsidRPr="00141EB1">
        <w:rPr>
          <w:sz w:val="16"/>
          <w:szCs w:val="16"/>
          <w:lang w:val="en-US"/>
        </w:rPr>
        <w:t xml:space="preserve"> </w:t>
      </w:r>
      <w:hyperlink r:id="rId111" w:anchor="PRIMER_REPEAT" w:history="1">
        <w:r w:rsidRPr="00141EB1">
          <w:rPr>
            <w:rStyle w:val="Hyperlink"/>
            <w:sz w:val="16"/>
            <w:szCs w:val="16"/>
            <w:lang w:val="en-US"/>
          </w:rPr>
          <w:t xml:space="preserve">  3'</w:t>
        </w:r>
      </w:hyperlink>
      <w:r w:rsidRPr="00141EB1">
        <w:rPr>
          <w:sz w:val="16"/>
          <w:szCs w:val="16"/>
          <w:lang w:val="en-US"/>
        </w:rPr>
        <w:t xml:space="preserve"> </w:t>
      </w:r>
      <w:hyperlink r:id="rId112"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258   23   57.98   43.48  7.00  3.00 AACTACAGTAGATGGCAGCATGT</w:t>
      </w:r>
    </w:p>
    <w:p w:rsidR="000403E5" w:rsidRPr="00141EB1" w:rsidRDefault="000403E5" w:rsidP="000403E5">
      <w:pPr>
        <w:pStyle w:val="HTMLPreformatted"/>
        <w:rPr>
          <w:sz w:val="16"/>
          <w:szCs w:val="16"/>
          <w:lang w:val="en-US"/>
        </w:rPr>
      </w:pPr>
      <w:r w:rsidRPr="00141EB1">
        <w:rPr>
          <w:sz w:val="16"/>
          <w:szCs w:val="16"/>
          <w:lang w:val="en-US"/>
        </w:rPr>
        <w:t>RIGHT PRIMER       641   20   59.46   45.00  6.00  2.00 AAAAGCGCTGTCTCCAATTC</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384, PAIR ANY COMPL: 4.00, PAIR 3' COMPL: 1.00</w:t>
      </w:r>
    </w:p>
    <w:p w:rsidR="000403E5" w:rsidRPr="00141EB1" w:rsidRDefault="000403E5" w:rsidP="000403E5">
      <w:pPr>
        <w:pStyle w:val="HTMLPreformatted"/>
        <w:rPr>
          <w:sz w:val="16"/>
          <w:szCs w:val="16"/>
          <w:lang w:val="en-US"/>
        </w:rPr>
      </w:pPr>
      <w:r w:rsidRPr="00141EB1">
        <w:rPr>
          <w:sz w:val="16"/>
          <w:szCs w:val="16"/>
          <w:lang w:val="en-US"/>
        </w:rPr>
        <w:t>TARGETS (start, len)*: 317,176</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CTCAAGTGTTGGAAATTGTGTTGGAAATATTTGAAAATAATCTGTCAATTAAAAAAATCT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ATTACCTTGTTTATAGGTATATTAGTCTTTGATAGCGACACATCATTTAGAATGTACCTT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TGTATGTGTCCCTATAATTACAATACTGCTTATATTGTAACTGAAGTTAGAATATTATTA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AACTCTATTATCTTTTTATAGACTTTCCATGAGTTATTAGTTAAAATAATATAAATATCA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ATGGCAGTTTTACATGTAACTACAGTAGATGGCAGCATGTACTTGCTTTTTCATTTACAA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AACATACTTATTTTTCAGTGATAAAAGTAAAAGGAGGACCAAAACAGTAAAGAAAATACT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AGAACCAAAATGGAATCAAACTTTTGTCTATTCACATGTACATCGTAGAGATTTTAGAGA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ACGAATGTTAGAAATAACTGTGTGGGACCAACCAAGAGTGCAAGAAGAAGAAAGTGAATT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lastRenderedPageBreak/>
        <w:t xml:space="preserve">  481 TCTTGGAGAGGTGATGTATATTTTAAAAACTCAAGTCAAATAGTTAATAAAGTTTTGTGA</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TATTTATTATGATTACTATTACATTATGTTTTGATAAAGGTACTTGATTTAATTTGAGAA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TTACCCTCTCAGATCCTCATAGAATTGGAGACAGCGCTTTTAGATGATGAACCGCATTGG</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15</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13" w:anchor="PRIMER_START" w:history="1">
        <w:r w:rsidRPr="00141EB1">
          <w:rPr>
            <w:rStyle w:val="Hyperlink"/>
            <w:sz w:val="16"/>
            <w:szCs w:val="16"/>
            <w:lang w:val="en-US"/>
          </w:rPr>
          <w:t>start</w:t>
        </w:r>
      </w:hyperlink>
      <w:r w:rsidRPr="00141EB1">
        <w:rPr>
          <w:sz w:val="16"/>
          <w:szCs w:val="16"/>
          <w:lang w:val="en-US"/>
        </w:rPr>
        <w:t xml:space="preserve"> </w:t>
      </w:r>
      <w:hyperlink r:id="rId114" w:anchor="PRIMER_LEN" w:history="1">
        <w:r w:rsidRPr="00141EB1">
          <w:rPr>
            <w:rStyle w:val="Hyperlink"/>
            <w:sz w:val="16"/>
            <w:szCs w:val="16"/>
            <w:lang w:val="en-US"/>
          </w:rPr>
          <w:t xml:space="preserve"> len</w:t>
        </w:r>
      </w:hyperlink>
      <w:r w:rsidRPr="00141EB1">
        <w:rPr>
          <w:sz w:val="16"/>
          <w:szCs w:val="16"/>
          <w:lang w:val="en-US"/>
        </w:rPr>
        <w:t xml:space="preserve"> </w:t>
      </w:r>
      <w:hyperlink r:id="rId115" w:anchor="PRIMER_TM" w:history="1">
        <w:r w:rsidRPr="00141EB1">
          <w:rPr>
            <w:rStyle w:val="Hyperlink"/>
            <w:sz w:val="16"/>
            <w:szCs w:val="16"/>
            <w:lang w:val="en-US"/>
          </w:rPr>
          <w:t xml:space="preserve">     tm</w:t>
        </w:r>
      </w:hyperlink>
      <w:r w:rsidRPr="00141EB1">
        <w:rPr>
          <w:sz w:val="16"/>
          <w:szCs w:val="16"/>
          <w:lang w:val="en-US"/>
        </w:rPr>
        <w:t xml:space="preserve"> </w:t>
      </w:r>
      <w:hyperlink r:id="rId116" w:anchor="PRIMER_GC" w:history="1">
        <w:r w:rsidRPr="00141EB1">
          <w:rPr>
            <w:rStyle w:val="Hyperlink"/>
            <w:sz w:val="16"/>
            <w:szCs w:val="16"/>
            <w:lang w:val="en-US"/>
          </w:rPr>
          <w:t xml:space="preserve">    gc%</w:t>
        </w:r>
      </w:hyperlink>
      <w:r w:rsidRPr="00141EB1">
        <w:rPr>
          <w:sz w:val="16"/>
          <w:szCs w:val="16"/>
          <w:lang w:val="en-US"/>
        </w:rPr>
        <w:t xml:space="preserve"> </w:t>
      </w:r>
      <w:hyperlink r:id="rId117" w:anchor="PRIMER_ANY" w:history="1">
        <w:r w:rsidRPr="00141EB1">
          <w:rPr>
            <w:rStyle w:val="Hyperlink"/>
            <w:sz w:val="16"/>
            <w:szCs w:val="16"/>
            <w:lang w:val="en-US"/>
          </w:rPr>
          <w:t xml:space="preserve">  any</w:t>
        </w:r>
      </w:hyperlink>
      <w:r w:rsidRPr="00141EB1">
        <w:rPr>
          <w:sz w:val="16"/>
          <w:szCs w:val="16"/>
          <w:lang w:val="en-US"/>
        </w:rPr>
        <w:t xml:space="preserve"> </w:t>
      </w:r>
      <w:hyperlink r:id="rId118" w:anchor="PRIMER_THREE" w:history="1"/>
      <w:r w:rsidRPr="00141EB1">
        <w:rPr>
          <w:sz w:val="16"/>
          <w:szCs w:val="16"/>
          <w:lang w:val="en-US"/>
        </w:rPr>
        <w:t xml:space="preserve"> </w:t>
      </w:r>
      <w:hyperlink r:id="rId119" w:anchor="PRIMER_REPEAT" w:history="1">
        <w:r w:rsidRPr="00141EB1">
          <w:rPr>
            <w:rStyle w:val="Hyperlink"/>
            <w:sz w:val="16"/>
            <w:szCs w:val="16"/>
            <w:lang w:val="en-US"/>
          </w:rPr>
          <w:t xml:space="preserve">  3'</w:t>
        </w:r>
      </w:hyperlink>
      <w:r w:rsidRPr="00141EB1">
        <w:rPr>
          <w:sz w:val="16"/>
          <w:szCs w:val="16"/>
          <w:lang w:val="en-US"/>
        </w:rPr>
        <w:t xml:space="preserve"> </w:t>
      </w:r>
      <w:hyperlink r:id="rId120"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104   27   59.41   29.63  7.00  2.00 TTGATTTAATTTGAGAATTACCCTCTC</w:t>
      </w:r>
    </w:p>
    <w:p w:rsidR="000403E5" w:rsidRPr="00141EB1" w:rsidRDefault="000403E5" w:rsidP="000403E5">
      <w:pPr>
        <w:pStyle w:val="HTMLPreformatted"/>
        <w:rPr>
          <w:sz w:val="16"/>
          <w:szCs w:val="16"/>
          <w:lang w:val="en-US"/>
        </w:rPr>
      </w:pPr>
      <w:r w:rsidRPr="00141EB1">
        <w:rPr>
          <w:sz w:val="16"/>
          <w:szCs w:val="16"/>
          <w:lang w:val="en-US"/>
        </w:rPr>
        <w:t>RIGHT PRIMER       312   23   60.71   43.48  7.00  0.00 TGGCAACTAAAAGGACCTTAACC</w:t>
      </w:r>
    </w:p>
    <w:p w:rsidR="000403E5" w:rsidRPr="00141EB1" w:rsidRDefault="000403E5" w:rsidP="000403E5">
      <w:pPr>
        <w:pStyle w:val="HTMLPreformatted"/>
        <w:rPr>
          <w:sz w:val="16"/>
          <w:szCs w:val="16"/>
          <w:lang w:val="en-US"/>
        </w:rPr>
      </w:pPr>
      <w:r w:rsidRPr="00141EB1">
        <w:rPr>
          <w:sz w:val="16"/>
          <w:szCs w:val="16"/>
          <w:lang w:val="en-US"/>
        </w:rPr>
        <w:t>SEQUENCE SIZE: 480</w:t>
      </w:r>
    </w:p>
    <w:p w:rsidR="000403E5" w:rsidRPr="00141EB1" w:rsidRDefault="000403E5" w:rsidP="000403E5">
      <w:pPr>
        <w:pStyle w:val="HTMLPreformatted"/>
        <w:rPr>
          <w:sz w:val="16"/>
          <w:szCs w:val="16"/>
          <w:lang w:val="en-US"/>
        </w:rPr>
      </w:pPr>
      <w:r w:rsidRPr="00141EB1">
        <w:rPr>
          <w:sz w:val="16"/>
          <w:szCs w:val="16"/>
          <w:lang w:val="en-US"/>
        </w:rPr>
        <w:t>INCLUDED REGION SIZE: 480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209, PAIR ANY COMPL: 5.00, PAIR 3' COMPL: 0.00</w:t>
      </w:r>
    </w:p>
    <w:p w:rsidR="000403E5" w:rsidRPr="00141EB1" w:rsidRDefault="000403E5" w:rsidP="000403E5">
      <w:pPr>
        <w:pStyle w:val="HTMLPreformatted"/>
        <w:rPr>
          <w:sz w:val="16"/>
          <w:szCs w:val="16"/>
          <w:lang w:val="en-US"/>
        </w:rPr>
      </w:pPr>
      <w:r w:rsidRPr="00141EB1">
        <w:rPr>
          <w:sz w:val="16"/>
          <w:szCs w:val="16"/>
          <w:lang w:val="en-US"/>
        </w:rPr>
        <w:t>TARGETS (start, len)*: 131,158</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TCTTGGAGAGGTGATGTATATTTTAAAAACTCAAGTCAAATAGTTAATAAAGTTTTGTGA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TATTTATTATGATTACTATTACATTATGTTTTGATAAAGGTACTTGATTTAATTTGAGAA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TTACCCTCTCAGATCCTCATAGAATTGGAGACAGCGCTTTTAGATGATGAACCGCATTGG</w:t>
      </w:r>
    </w:p>
    <w:p w:rsidR="000403E5" w:rsidRPr="00141EB1" w:rsidRDefault="000403E5" w:rsidP="000403E5">
      <w:pPr>
        <w:pStyle w:val="HTMLPreformatted"/>
        <w:rPr>
          <w:sz w:val="16"/>
          <w:szCs w:val="16"/>
          <w:lang w:val="en-US"/>
        </w:rPr>
      </w:pPr>
      <w:r w:rsidRPr="00141EB1">
        <w:rPr>
          <w:sz w:val="16"/>
          <w:szCs w:val="16"/>
          <w:lang w:val="en-US"/>
        </w:rPr>
        <w:t xml:space="preserve">      &gt;&gt;&gt;&gt;&gt;&gt;&gt;&gt;&gt;&gt;**************************************************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TATAAACTTCAGACACATGATGAGTCTTCACTACCTCTGCCTCAGCCATCACCTTTCATG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CCAAGGCGACATATTCATGGAGAAAGCTCTAGCAAAAAGCTACAAAGTAGGTTAAGGTCC</w:t>
      </w:r>
    </w:p>
    <w:p w:rsidR="000403E5" w:rsidRPr="00141EB1" w:rsidRDefault="000403E5" w:rsidP="000403E5">
      <w:pPr>
        <w:pStyle w:val="HTMLPreformatted"/>
        <w:rPr>
          <w:sz w:val="16"/>
          <w:szCs w:val="16"/>
          <w:lang w:val="en-US"/>
        </w:rPr>
      </w:pPr>
      <w:r w:rsidRPr="00141EB1">
        <w:rPr>
          <w:sz w:val="16"/>
          <w:szCs w:val="16"/>
          <w:lang w:val="en-US"/>
        </w:rPr>
        <w:t xml:space="preserve">      ************************************************ &lt;&lt;&lt;&lt;&lt;&lt;&lt;&lt;&lt;&lt;&lt;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TTTTAGTTGCCACAAAGTAATTATGCTGTAATGATCTAATTAGTGATTAATAATTCAAGA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TGTTTTTTTTAAATGTTTTATTAGAGATCAAAATACTGGAAAATTGTTCATCTTTATGAA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GCAACTTGGCAAAACTGTTTCTACATTTTCACAATGAAAATAATGTAGATAGCATAGCAG</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16</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21" w:anchor="PRIMER_START" w:history="1">
        <w:r w:rsidRPr="00141EB1">
          <w:rPr>
            <w:rStyle w:val="Hyperlink"/>
            <w:sz w:val="16"/>
            <w:szCs w:val="16"/>
            <w:lang w:val="en-US"/>
          </w:rPr>
          <w:t>start</w:t>
        </w:r>
      </w:hyperlink>
      <w:r w:rsidRPr="00141EB1">
        <w:rPr>
          <w:sz w:val="16"/>
          <w:szCs w:val="16"/>
          <w:lang w:val="en-US"/>
        </w:rPr>
        <w:t xml:space="preserve"> </w:t>
      </w:r>
      <w:hyperlink r:id="rId122" w:anchor="PRIMER_LEN" w:history="1">
        <w:r w:rsidRPr="00141EB1">
          <w:rPr>
            <w:rStyle w:val="Hyperlink"/>
            <w:sz w:val="16"/>
            <w:szCs w:val="16"/>
            <w:lang w:val="en-US"/>
          </w:rPr>
          <w:t xml:space="preserve"> len</w:t>
        </w:r>
      </w:hyperlink>
      <w:r w:rsidRPr="00141EB1">
        <w:rPr>
          <w:sz w:val="16"/>
          <w:szCs w:val="16"/>
          <w:lang w:val="en-US"/>
        </w:rPr>
        <w:t xml:space="preserve"> </w:t>
      </w:r>
      <w:hyperlink r:id="rId123" w:anchor="PRIMER_TM" w:history="1">
        <w:r w:rsidRPr="00141EB1">
          <w:rPr>
            <w:rStyle w:val="Hyperlink"/>
            <w:sz w:val="16"/>
            <w:szCs w:val="16"/>
            <w:lang w:val="en-US"/>
          </w:rPr>
          <w:t xml:space="preserve">     tm</w:t>
        </w:r>
      </w:hyperlink>
      <w:r w:rsidRPr="00141EB1">
        <w:rPr>
          <w:sz w:val="16"/>
          <w:szCs w:val="16"/>
          <w:lang w:val="en-US"/>
        </w:rPr>
        <w:t xml:space="preserve"> </w:t>
      </w:r>
      <w:hyperlink r:id="rId124" w:anchor="PRIMER_GC" w:history="1">
        <w:r w:rsidRPr="00141EB1">
          <w:rPr>
            <w:rStyle w:val="Hyperlink"/>
            <w:sz w:val="16"/>
            <w:szCs w:val="16"/>
            <w:lang w:val="en-US"/>
          </w:rPr>
          <w:t xml:space="preserve">    gc%</w:t>
        </w:r>
      </w:hyperlink>
      <w:r w:rsidRPr="00141EB1">
        <w:rPr>
          <w:sz w:val="16"/>
          <w:szCs w:val="16"/>
          <w:lang w:val="en-US"/>
        </w:rPr>
        <w:t xml:space="preserve"> </w:t>
      </w:r>
      <w:hyperlink r:id="rId125" w:anchor="PRIMER_ANY" w:history="1">
        <w:r w:rsidRPr="00141EB1">
          <w:rPr>
            <w:rStyle w:val="Hyperlink"/>
            <w:sz w:val="16"/>
            <w:szCs w:val="16"/>
            <w:lang w:val="en-US"/>
          </w:rPr>
          <w:t xml:space="preserve">  any</w:t>
        </w:r>
      </w:hyperlink>
      <w:r w:rsidRPr="00141EB1">
        <w:rPr>
          <w:sz w:val="16"/>
          <w:szCs w:val="16"/>
          <w:lang w:val="en-US"/>
        </w:rPr>
        <w:t xml:space="preserve"> </w:t>
      </w:r>
      <w:hyperlink r:id="rId126" w:anchor="PRIMER_THREE" w:history="1"/>
      <w:r w:rsidRPr="00141EB1">
        <w:rPr>
          <w:sz w:val="16"/>
          <w:szCs w:val="16"/>
          <w:lang w:val="en-US"/>
        </w:rPr>
        <w:t xml:space="preserve"> </w:t>
      </w:r>
      <w:hyperlink r:id="rId127" w:anchor="PRIMER_REPEAT" w:history="1">
        <w:r w:rsidRPr="00141EB1">
          <w:rPr>
            <w:rStyle w:val="Hyperlink"/>
            <w:sz w:val="16"/>
            <w:szCs w:val="16"/>
            <w:lang w:val="en-US"/>
          </w:rPr>
          <w:t xml:space="preserve">  3'</w:t>
        </w:r>
      </w:hyperlink>
      <w:r w:rsidRPr="00141EB1">
        <w:rPr>
          <w:sz w:val="16"/>
          <w:szCs w:val="16"/>
          <w:lang w:val="en-US"/>
        </w:rPr>
        <w:t xml:space="preserve"> </w:t>
      </w:r>
      <w:hyperlink r:id="rId128"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185   22   59.90   40.91  6.00  0.00 CGTTTCATAAACCAACCAGACA</w:t>
      </w:r>
    </w:p>
    <w:p w:rsidR="000403E5" w:rsidRPr="00141EB1" w:rsidRDefault="000403E5" w:rsidP="000403E5">
      <w:pPr>
        <w:pStyle w:val="HTMLPreformatted"/>
        <w:rPr>
          <w:sz w:val="16"/>
          <w:szCs w:val="16"/>
          <w:lang w:val="en-US"/>
        </w:rPr>
      </w:pPr>
      <w:r w:rsidRPr="00141EB1">
        <w:rPr>
          <w:sz w:val="16"/>
          <w:szCs w:val="16"/>
          <w:lang w:val="en-US"/>
        </w:rPr>
        <w:t>RIGHT PRIMER       387   20   59.95   50.00  6.00  1.00 TAAAGAGGTCCGGAAGCTGA</w:t>
      </w:r>
    </w:p>
    <w:p w:rsidR="000403E5" w:rsidRPr="00141EB1" w:rsidRDefault="000403E5" w:rsidP="000403E5">
      <w:pPr>
        <w:pStyle w:val="HTMLPreformatted"/>
        <w:rPr>
          <w:sz w:val="16"/>
          <w:szCs w:val="16"/>
          <w:lang w:val="en-US"/>
        </w:rPr>
      </w:pPr>
      <w:r w:rsidRPr="00141EB1">
        <w:rPr>
          <w:sz w:val="16"/>
          <w:szCs w:val="16"/>
          <w:lang w:val="en-US"/>
        </w:rPr>
        <w:t>SEQUENCE SIZE: 540</w:t>
      </w:r>
    </w:p>
    <w:p w:rsidR="000403E5" w:rsidRPr="00141EB1" w:rsidRDefault="000403E5" w:rsidP="000403E5">
      <w:pPr>
        <w:pStyle w:val="HTMLPreformatted"/>
        <w:rPr>
          <w:sz w:val="16"/>
          <w:szCs w:val="16"/>
          <w:lang w:val="en-US"/>
        </w:rPr>
      </w:pPr>
      <w:r w:rsidRPr="00141EB1">
        <w:rPr>
          <w:sz w:val="16"/>
          <w:szCs w:val="16"/>
          <w:lang w:val="en-US"/>
        </w:rPr>
        <w:t>INCLUDED REGION SIZE: 540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203, PAIR ANY COMPL: 4.00, PAIR 3' COMPL: 1.00</w:t>
      </w:r>
    </w:p>
    <w:p w:rsidR="000403E5" w:rsidRPr="00141EB1" w:rsidRDefault="000403E5" w:rsidP="000403E5">
      <w:pPr>
        <w:pStyle w:val="HTMLPreformatted"/>
        <w:rPr>
          <w:sz w:val="16"/>
          <w:szCs w:val="16"/>
          <w:lang w:val="en-US"/>
        </w:rPr>
      </w:pPr>
      <w:r w:rsidRPr="00141EB1">
        <w:rPr>
          <w:sz w:val="16"/>
          <w:szCs w:val="16"/>
          <w:lang w:val="en-US"/>
        </w:rPr>
        <w:t>TARGETS (start, len)*: 237, 76</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TTCTGTGAAGTCCCCTTGTTTCTATATGTCTTTGGTGTAATGAGGAAAAAAATACTGATA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AAATGTTATCCTTAGAGAACAAACATTTCTTTTAAAATTAGCTCAGTGTTTACTGTATTA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GTCTTCATAAGTTTTCAGTAATAATGCAATTCACTTTTTAAAAAAAGTTTGACAGTGCTC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TTTACGTTTCATAAACCAACCAGACACAGAAGTATCTCTTTGCCTTACTGTTGTGCAGGA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TCTCAGCGAATCAGTGATAGTGACATCTCAGATTATGAGGTTGATGATGGTATTGGCGTA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GTTCCTCCAGGTGCGTGGGTGAGGAGCATGACCCTGCTTCACTGTGCTGCTTTGCTTGTT</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TTCTCTGTCAGCTTCCGGACCTCTTTAGGATACTAAACTGAAGATTTATAGCACAGAGAA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ATCAGTATTATATTATTCCATGGTGACTTACATTTCAAATTATTAAGAAAGTTTTAAATG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lastRenderedPageBreak/>
        <w:t xml:space="preserve">  481 GACTAGTCTCTACTAATTAGCATTCCCATAGTGAGGTTCTTCCGTAGAAACATGTCTAAC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PRIMER PICKING RESULTS FOR hsensembl exon 17</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29" w:anchor="PRIMER_START" w:history="1">
        <w:r w:rsidRPr="00141EB1">
          <w:rPr>
            <w:rStyle w:val="Hyperlink"/>
            <w:sz w:val="16"/>
            <w:szCs w:val="16"/>
            <w:lang w:val="en-US"/>
          </w:rPr>
          <w:t>start</w:t>
        </w:r>
      </w:hyperlink>
      <w:r w:rsidRPr="00141EB1">
        <w:rPr>
          <w:sz w:val="16"/>
          <w:szCs w:val="16"/>
          <w:lang w:val="en-US"/>
        </w:rPr>
        <w:t xml:space="preserve"> </w:t>
      </w:r>
      <w:hyperlink r:id="rId130" w:anchor="PRIMER_LEN" w:history="1">
        <w:r w:rsidRPr="00141EB1">
          <w:rPr>
            <w:rStyle w:val="Hyperlink"/>
            <w:sz w:val="16"/>
            <w:szCs w:val="16"/>
            <w:lang w:val="en-US"/>
          </w:rPr>
          <w:t xml:space="preserve"> len</w:t>
        </w:r>
      </w:hyperlink>
      <w:r w:rsidRPr="00141EB1">
        <w:rPr>
          <w:sz w:val="16"/>
          <w:szCs w:val="16"/>
          <w:lang w:val="en-US"/>
        </w:rPr>
        <w:t xml:space="preserve"> </w:t>
      </w:r>
      <w:hyperlink r:id="rId131" w:anchor="PRIMER_TM" w:history="1">
        <w:r w:rsidRPr="00141EB1">
          <w:rPr>
            <w:rStyle w:val="Hyperlink"/>
            <w:sz w:val="16"/>
            <w:szCs w:val="16"/>
            <w:lang w:val="en-US"/>
          </w:rPr>
          <w:t xml:space="preserve">     tm</w:t>
        </w:r>
      </w:hyperlink>
      <w:r w:rsidRPr="00141EB1">
        <w:rPr>
          <w:sz w:val="16"/>
          <w:szCs w:val="16"/>
          <w:lang w:val="en-US"/>
        </w:rPr>
        <w:t xml:space="preserve"> </w:t>
      </w:r>
      <w:hyperlink r:id="rId132" w:anchor="PRIMER_GC" w:history="1">
        <w:r w:rsidRPr="00141EB1">
          <w:rPr>
            <w:rStyle w:val="Hyperlink"/>
            <w:sz w:val="16"/>
            <w:szCs w:val="16"/>
            <w:lang w:val="en-US"/>
          </w:rPr>
          <w:t xml:space="preserve">    gc%</w:t>
        </w:r>
      </w:hyperlink>
      <w:r w:rsidRPr="00141EB1">
        <w:rPr>
          <w:sz w:val="16"/>
          <w:szCs w:val="16"/>
          <w:lang w:val="en-US"/>
        </w:rPr>
        <w:t xml:space="preserve"> </w:t>
      </w:r>
      <w:hyperlink r:id="rId133" w:anchor="PRIMER_ANY" w:history="1">
        <w:r w:rsidRPr="00141EB1">
          <w:rPr>
            <w:rStyle w:val="Hyperlink"/>
            <w:sz w:val="16"/>
            <w:szCs w:val="16"/>
            <w:lang w:val="en-US"/>
          </w:rPr>
          <w:t xml:space="preserve">  any</w:t>
        </w:r>
      </w:hyperlink>
      <w:r w:rsidRPr="00141EB1">
        <w:rPr>
          <w:sz w:val="16"/>
          <w:szCs w:val="16"/>
          <w:lang w:val="en-US"/>
        </w:rPr>
        <w:t xml:space="preserve"> </w:t>
      </w:r>
      <w:hyperlink r:id="rId134" w:anchor="PRIMER_THREE" w:history="1"/>
      <w:r w:rsidRPr="00141EB1">
        <w:rPr>
          <w:sz w:val="16"/>
          <w:szCs w:val="16"/>
          <w:lang w:val="en-US"/>
        </w:rPr>
        <w:t xml:space="preserve"> </w:t>
      </w:r>
      <w:hyperlink r:id="rId135" w:anchor="PRIMER_REPEAT" w:history="1">
        <w:r w:rsidRPr="00141EB1">
          <w:rPr>
            <w:rStyle w:val="Hyperlink"/>
            <w:sz w:val="16"/>
            <w:szCs w:val="16"/>
            <w:lang w:val="en-US"/>
          </w:rPr>
          <w:t xml:space="preserve">  3'</w:t>
        </w:r>
      </w:hyperlink>
      <w:r w:rsidRPr="00141EB1">
        <w:rPr>
          <w:sz w:val="16"/>
          <w:szCs w:val="16"/>
          <w:lang w:val="en-US"/>
        </w:rPr>
        <w:t xml:space="preserve"> </w:t>
      </w:r>
      <w:hyperlink r:id="rId136"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136   26   58.68   30.77  6.00  2.00 TTCCTGTGTTAATGTTTGCATTATAG</w:t>
      </w:r>
    </w:p>
    <w:p w:rsidR="000403E5" w:rsidRPr="00141EB1" w:rsidRDefault="000403E5" w:rsidP="000403E5">
      <w:pPr>
        <w:pStyle w:val="HTMLPreformatted"/>
        <w:rPr>
          <w:sz w:val="16"/>
          <w:szCs w:val="16"/>
          <w:lang w:val="en-US"/>
        </w:rPr>
      </w:pPr>
      <w:r w:rsidRPr="00141EB1">
        <w:rPr>
          <w:sz w:val="16"/>
          <w:szCs w:val="16"/>
          <w:lang w:val="en-US"/>
        </w:rPr>
        <w:t>RIGHT PRIMER       383   20   60.78   50.00  5.00  2.00 CACTGAGCCCATTTCAAAGC</w:t>
      </w:r>
    </w:p>
    <w:p w:rsidR="000403E5" w:rsidRPr="00141EB1" w:rsidRDefault="000403E5" w:rsidP="000403E5">
      <w:pPr>
        <w:pStyle w:val="HTMLPreformatted"/>
        <w:rPr>
          <w:sz w:val="16"/>
          <w:szCs w:val="16"/>
          <w:lang w:val="en-US"/>
        </w:rPr>
      </w:pPr>
      <w:r w:rsidRPr="00141EB1">
        <w:rPr>
          <w:sz w:val="16"/>
          <w:szCs w:val="16"/>
          <w:lang w:val="en-US"/>
        </w:rPr>
        <w:t>SEQUENCE SIZE: 600</w:t>
      </w:r>
    </w:p>
    <w:p w:rsidR="000403E5" w:rsidRPr="00141EB1" w:rsidRDefault="000403E5" w:rsidP="000403E5">
      <w:pPr>
        <w:pStyle w:val="HTMLPreformatted"/>
        <w:rPr>
          <w:sz w:val="16"/>
          <w:szCs w:val="16"/>
          <w:lang w:val="en-US"/>
        </w:rPr>
      </w:pPr>
      <w:r w:rsidRPr="00141EB1">
        <w:rPr>
          <w:sz w:val="16"/>
          <w:szCs w:val="16"/>
          <w:lang w:val="en-US"/>
        </w:rPr>
        <w:t>INCLUDED REGION SIZE: 600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248, PAIR ANY COMPL: 4.00, PAIR 3' COMPL: 1.00</w:t>
      </w:r>
    </w:p>
    <w:p w:rsidR="000403E5" w:rsidRPr="00141EB1" w:rsidRDefault="000403E5" w:rsidP="000403E5">
      <w:pPr>
        <w:pStyle w:val="HTMLPreformatted"/>
        <w:rPr>
          <w:sz w:val="16"/>
          <w:szCs w:val="16"/>
          <w:lang w:val="en-US"/>
        </w:rPr>
      </w:pPr>
      <w:r w:rsidRPr="00141EB1">
        <w:rPr>
          <w:sz w:val="16"/>
          <w:szCs w:val="16"/>
          <w:lang w:val="en-US"/>
        </w:rPr>
        <w:t>TARGETS (start, len)*: 201,161</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TGTAACCTGTTTCAATGCATGTATATGTTACACTCTGTGTAGGTATACTTAATATTTTTG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AAGATAAGGCTATTAATACCGATTGCATGACATTTATTCTTCATAGATCAATGGCTGCTT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TAGAATAATTTTATATTCCTGTGTTAATGTTTGCATTATAGAAGAATACTGACTAAATTT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TTTCTGTGTGTACTTTTGCCAGTAGGCTATAGGTCTAGTGCTAGAGAAAGTAAATCTACA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ACATTAACTGTGCCAGAACAGCAAAGAACAACTCATCACCGCTCACGTTCAGTATCTCCT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CATCGCGGCAATGATCAGGGAAAGCCGCGTTCACGTTTACCAAATGTGCCATTACAGAGG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TAGGCTTTGAAATGGGCTCAGTGTCCCTGACAGTACATTTTTATTATAATGCAGTGTAAA</w:t>
      </w:r>
    </w:p>
    <w:p w:rsidR="000403E5" w:rsidRPr="00141EB1" w:rsidRDefault="000403E5" w:rsidP="000403E5">
      <w:pPr>
        <w:pStyle w:val="HTMLPreformatted"/>
        <w:rPr>
          <w:sz w:val="16"/>
          <w:szCs w:val="16"/>
          <w:lang w:val="en-US"/>
        </w:rPr>
      </w:pPr>
      <w:r w:rsidRPr="00141EB1">
        <w:rPr>
          <w:sz w:val="16"/>
          <w:szCs w:val="16"/>
          <w:lang w:val="en-US"/>
        </w:rPr>
        <w:t xml:space="preserve">      *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TTGCTGCAAAACTAACTGAAATGAAAAAATAGTTTGGTCAAATTATTTTTTTCAGAATTA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ATTGTAGGCAAAATTTTTTTTATTCTTTATCCAACCTATGTGGCAGTCTGTTGTTTAATC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TGAAGAAATTTCCCAGGGAGCAGAAGTTGTTTATGTCCCAGGAATAGTTTTTGAATAATT</w:t>
      </w:r>
    </w:p>
    <w:p w:rsidR="000403E5"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18</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37" w:anchor="PRIMER_START" w:history="1">
        <w:r w:rsidRPr="00141EB1">
          <w:rPr>
            <w:rStyle w:val="Hyperlink"/>
            <w:sz w:val="16"/>
            <w:szCs w:val="16"/>
            <w:lang w:val="en-US"/>
          </w:rPr>
          <w:t>start</w:t>
        </w:r>
      </w:hyperlink>
      <w:r w:rsidRPr="00141EB1">
        <w:rPr>
          <w:sz w:val="16"/>
          <w:szCs w:val="16"/>
          <w:lang w:val="en-US"/>
        </w:rPr>
        <w:t xml:space="preserve"> </w:t>
      </w:r>
      <w:hyperlink r:id="rId138" w:anchor="PRIMER_LEN" w:history="1">
        <w:r w:rsidRPr="00141EB1">
          <w:rPr>
            <w:rStyle w:val="Hyperlink"/>
            <w:sz w:val="16"/>
            <w:szCs w:val="16"/>
            <w:lang w:val="en-US"/>
          </w:rPr>
          <w:t xml:space="preserve"> len</w:t>
        </w:r>
      </w:hyperlink>
      <w:r w:rsidRPr="00141EB1">
        <w:rPr>
          <w:sz w:val="16"/>
          <w:szCs w:val="16"/>
          <w:lang w:val="en-US"/>
        </w:rPr>
        <w:t xml:space="preserve"> </w:t>
      </w:r>
      <w:hyperlink r:id="rId139" w:anchor="PRIMER_TM" w:history="1">
        <w:r w:rsidRPr="00141EB1">
          <w:rPr>
            <w:rStyle w:val="Hyperlink"/>
            <w:sz w:val="16"/>
            <w:szCs w:val="16"/>
            <w:lang w:val="en-US"/>
          </w:rPr>
          <w:t xml:space="preserve">     tm</w:t>
        </w:r>
      </w:hyperlink>
      <w:r w:rsidRPr="00141EB1">
        <w:rPr>
          <w:sz w:val="16"/>
          <w:szCs w:val="16"/>
          <w:lang w:val="en-US"/>
        </w:rPr>
        <w:t xml:space="preserve"> </w:t>
      </w:r>
      <w:hyperlink r:id="rId140" w:anchor="PRIMER_GC" w:history="1">
        <w:r w:rsidRPr="00141EB1">
          <w:rPr>
            <w:rStyle w:val="Hyperlink"/>
            <w:sz w:val="16"/>
            <w:szCs w:val="16"/>
            <w:lang w:val="en-US"/>
          </w:rPr>
          <w:t xml:space="preserve">    gc%</w:t>
        </w:r>
      </w:hyperlink>
      <w:r w:rsidRPr="00141EB1">
        <w:rPr>
          <w:sz w:val="16"/>
          <w:szCs w:val="16"/>
          <w:lang w:val="en-US"/>
        </w:rPr>
        <w:t xml:space="preserve"> </w:t>
      </w:r>
      <w:hyperlink r:id="rId141" w:anchor="PRIMER_ANY" w:history="1">
        <w:r w:rsidRPr="00141EB1">
          <w:rPr>
            <w:rStyle w:val="Hyperlink"/>
            <w:sz w:val="16"/>
            <w:szCs w:val="16"/>
            <w:lang w:val="en-US"/>
          </w:rPr>
          <w:t xml:space="preserve">  any</w:t>
        </w:r>
      </w:hyperlink>
      <w:r w:rsidRPr="00141EB1">
        <w:rPr>
          <w:sz w:val="16"/>
          <w:szCs w:val="16"/>
          <w:lang w:val="en-US"/>
        </w:rPr>
        <w:t xml:space="preserve"> </w:t>
      </w:r>
      <w:hyperlink r:id="rId142" w:anchor="PRIMER_THREE" w:history="1"/>
      <w:r w:rsidRPr="00141EB1">
        <w:rPr>
          <w:sz w:val="16"/>
          <w:szCs w:val="16"/>
          <w:lang w:val="en-US"/>
        </w:rPr>
        <w:t xml:space="preserve"> </w:t>
      </w:r>
      <w:hyperlink r:id="rId143" w:anchor="PRIMER_REPEAT" w:history="1">
        <w:r w:rsidRPr="00141EB1">
          <w:rPr>
            <w:rStyle w:val="Hyperlink"/>
            <w:sz w:val="16"/>
            <w:szCs w:val="16"/>
            <w:lang w:val="en-US"/>
          </w:rPr>
          <w:t xml:space="preserve">  3'</w:t>
        </w:r>
      </w:hyperlink>
      <w:r w:rsidRPr="00141EB1">
        <w:rPr>
          <w:sz w:val="16"/>
          <w:szCs w:val="16"/>
          <w:lang w:val="en-US"/>
        </w:rPr>
        <w:t xml:space="preserve"> </w:t>
      </w:r>
      <w:hyperlink r:id="rId144"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194   27   57.41   22.22  5.00  3.00 TGACACATAAGAATTTTGTAATCATTT</w:t>
      </w:r>
    </w:p>
    <w:p w:rsidR="000403E5" w:rsidRPr="00141EB1" w:rsidRDefault="000403E5" w:rsidP="000403E5">
      <w:pPr>
        <w:pStyle w:val="HTMLPreformatted"/>
        <w:rPr>
          <w:sz w:val="16"/>
          <w:szCs w:val="16"/>
          <w:lang w:val="en-US"/>
        </w:rPr>
      </w:pPr>
      <w:r w:rsidRPr="00141EB1">
        <w:rPr>
          <w:sz w:val="16"/>
          <w:szCs w:val="16"/>
          <w:lang w:val="en-US"/>
        </w:rPr>
        <w:t>RIGHT PRIMER       428   24   58.62   37.50  6.00  3.00 TGTGCTATGCCACAATATCTGTAT</w:t>
      </w:r>
    </w:p>
    <w:p w:rsidR="000403E5" w:rsidRPr="00141EB1" w:rsidRDefault="000403E5" w:rsidP="000403E5">
      <w:pPr>
        <w:pStyle w:val="HTMLPreformatted"/>
        <w:rPr>
          <w:sz w:val="16"/>
          <w:szCs w:val="16"/>
          <w:lang w:val="en-US"/>
        </w:rPr>
      </w:pPr>
      <w:r w:rsidRPr="00141EB1">
        <w:rPr>
          <w:sz w:val="16"/>
          <w:szCs w:val="16"/>
          <w:lang w:val="en-US"/>
        </w:rPr>
        <w:t>SEQUENCE SIZE: 540</w:t>
      </w:r>
    </w:p>
    <w:p w:rsidR="000403E5" w:rsidRPr="00141EB1" w:rsidRDefault="000403E5" w:rsidP="000403E5">
      <w:pPr>
        <w:pStyle w:val="HTMLPreformatted"/>
        <w:rPr>
          <w:sz w:val="16"/>
          <w:szCs w:val="16"/>
          <w:lang w:val="en-US"/>
        </w:rPr>
      </w:pPr>
      <w:r w:rsidRPr="00141EB1">
        <w:rPr>
          <w:sz w:val="16"/>
          <w:szCs w:val="16"/>
          <w:lang w:val="en-US"/>
        </w:rPr>
        <w:t>INCLUDED REGION SIZE: 540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235, PAIR ANY COMPL: 6.00, PAIR 3' COMPL: 3.00</w:t>
      </w:r>
    </w:p>
    <w:p w:rsidR="000403E5" w:rsidRPr="00141EB1" w:rsidRDefault="000403E5" w:rsidP="000403E5">
      <w:pPr>
        <w:pStyle w:val="HTMLPreformatted"/>
        <w:rPr>
          <w:sz w:val="16"/>
          <w:szCs w:val="16"/>
          <w:lang w:val="en-US"/>
        </w:rPr>
      </w:pPr>
      <w:r w:rsidRPr="00141EB1">
        <w:rPr>
          <w:sz w:val="16"/>
          <w:szCs w:val="16"/>
          <w:lang w:val="en-US"/>
        </w:rPr>
        <w:t>TARGETS (start, len)*: 222,130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TGATTTTGATAGAAGTATGAAAGAAGGTTGGAGAAATGCAGCCACAGGCAAAAACTCATA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GAAAACAAATACCCTTAACTCATTGATAAGTAGGTTTTGATTATGATGCAAATACTTTTC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AGTGTTTATTTGCATATTACTCTCAGTTCCTTCACTTTAGTCTGTCTGCCTGTTTTGGGA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AGATGATACAATTTGACACATAAGAATTTTGTAATCATTTTAGGAGTTTAGATGAAATTC</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ATCCAACAAGAAGGTCACGTTCTCCAACCAGACACCATGATGCCTCCCGAAGTCCAGTTG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ATCATAGAACCAGAGATGTGGATAGTCAGTATTTATCAGAACAAGACAGGTATTTGTCAA</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AATTATGATCTCAACGTTATGAATTTTTTGTTCTGTTTTAATATATACAGATATTGTGGC</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ATAGCACATTAGAGAGTAAAAGTATTTATCACTCAAAAATGAGCTGCTCTCAAGCAACAA</w:t>
      </w:r>
    </w:p>
    <w:p w:rsidR="000403E5" w:rsidRPr="00141EB1" w:rsidRDefault="000403E5" w:rsidP="000403E5">
      <w:pPr>
        <w:pStyle w:val="HTMLPreformatted"/>
        <w:rPr>
          <w:sz w:val="16"/>
          <w:szCs w:val="16"/>
          <w:lang w:val="en-US"/>
        </w:rPr>
      </w:pPr>
      <w:r w:rsidRPr="00141EB1">
        <w:rPr>
          <w:sz w:val="16"/>
          <w:szCs w:val="16"/>
          <w:lang w:val="en-US"/>
        </w:rPr>
        <w:lastRenderedPageBreak/>
        <w:t xml:space="preserve">      &lt;&lt;&lt;&lt;&lt;&lt;&lt;&lt;                                                    </w:t>
      </w:r>
    </w:p>
    <w:p w:rsidR="000403E5" w:rsidRPr="00141EB1" w:rsidRDefault="000403E5" w:rsidP="000403E5">
      <w:pPr>
        <w:pStyle w:val="Heading2"/>
        <w:spacing w:line="240" w:lineRule="auto"/>
        <w:rPr>
          <w:rFonts w:ascii="Courier New" w:hAnsi="Courier New" w:cs="Courier New"/>
          <w:b w:val="0"/>
          <w:bCs w:val="0"/>
          <w:sz w:val="16"/>
          <w:szCs w:val="16"/>
          <w:lang w:val="en-US"/>
        </w:rPr>
      </w:pPr>
      <w:r w:rsidRPr="00141EB1">
        <w:rPr>
          <w:rFonts w:ascii="Courier New" w:hAnsi="Courier New" w:cs="Courier New"/>
          <w:b w:val="0"/>
          <w:bCs w:val="0"/>
          <w:sz w:val="16"/>
          <w:szCs w:val="16"/>
          <w:lang w:val="en-US"/>
        </w:rPr>
        <w:t xml:space="preserve">  </w:t>
      </w:r>
      <w:bookmarkStart w:id="143" w:name="_Toc262188898"/>
      <w:r w:rsidRPr="00141EB1">
        <w:rPr>
          <w:rFonts w:ascii="Courier New" w:hAnsi="Courier New" w:cs="Courier New"/>
          <w:b w:val="0"/>
          <w:bCs w:val="0"/>
          <w:sz w:val="16"/>
          <w:szCs w:val="16"/>
          <w:lang w:val="en-US"/>
        </w:rPr>
        <w:t>481 CTGTTAACATATTGTAATAGAAATGTAACTCTAGGAAATATTTGGCTAATATTATATTGT</w:t>
      </w:r>
      <w:bookmarkEnd w:id="143"/>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19</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45" w:anchor="PRIMER_START" w:history="1">
        <w:r w:rsidRPr="00141EB1">
          <w:rPr>
            <w:rStyle w:val="Hyperlink"/>
            <w:sz w:val="16"/>
            <w:szCs w:val="16"/>
            <w:lang w:val="en-US"/>
          </w:rPr>
          <w:t>start</w:t>
        </w:r>
      </w:hyperlink>
      <w:r w:rsidRPr="00141EB1">
        <w:rPr>
          <w:sz w:val="16"/>
          <w:szCs w:val="16"/>
          <w:lang w:val="en-US"/>
        </w:rPr>
        <w:t xml:space="preserve"> </w:t>
      </w:r>
      <w:hyperlink r:id="rId146" w:anchor="PRIMER_LEN" w:history="1">
        <w:r w:rsidRPr="00141EB1">
          <w:rPr>
            <w:rStyle w:val="Hyperlink"/>
            <w:sz w:val="16"/>
            <w:szCs w:val="16"/>
            <w:lang w:val="en-US"/>
          </w:rPr>
          <w:t xml:space="preserve"> len</w:t>
        </w:r>
      </w:hyperlink>
      <w:r w:rsidRPr="00141EB1">
        <w:rPr>
          <w:sz w:val="16"/>
          <w:szCs w:val="16"/>
          <w:lang w:val="en-US"/>
        </w:rPr>
        <w:t xml:space="preserve"> </w:t>
      </w:r>
      <w:hyperlink r:id="rId147" w:anchor="PRIMER_TM" w:history="1">
        <w:r w:rsidRPr="00141EB1">
          <w:rPr>
            <w:rStyle w:val="Hyperlink"/>
            <w:sz w:val="16"/>
            <w:szCs w:val="16"/>
            <w:lang w:val="en-US"/>
          </w:rPr>
          <w:t xml:space="preserve">     tm</w:t>
        </w:r>
      </w:hyperlink>
      <w:r w:rsidRPr="00141EB1">
        <w:rPr>
          <w:sz w:val="16"/>
          <w:szCs w:val="16"/>
          <w:lang w:val="en-US"/>
        </w:rPr>
        <w:t xml:space="preserve"> </w:t>
      </w:r>
      <w:hyperlink r:id="rId148" w:anchor="PRIMER_GC" w:history="1">
        <w:r w:rsidRPr="00141EB1">
          <w:rPr>
            <w:rStyle w:val="Hyperlink"/>
            <w:sz w:val="16"/>
            <w:szCs w:val="16"/>
            <w:lang w:val="en-US"/>
          </w:rPr>
          <w:t xml:space="preserve">    gc%</w:t>
        </w:r>
      </w:hyperlink>
      <w:r w:rsidRPr="00141EB1">
        <w:rPr>
          <w:sz w:val="16"/>
          <w:szCs w:val="16"/>
          <w:lang w:val="en-US"/>
        </w:rPr>
        <w:t xml:space="preserve"> </w:t>
      </w:r>
      <w:hyperlink r:id="rId149" w:anchor="PRIMER_ANY" w:history="1">
        <w:r w:rsidRPr="00141EB1">
          <w:rPr>
            <w:rStyle w:val="Hyperlink"/>
            <w:sz w:val="16"/>
            <w:szCs w:val="16"/>
            <w:lang w:val="en-US"/>
          </w:rPr>
          <w:t xml:space="preserve">  any</w:t>
        </w:r>
      </w:hyperlink>
      <w:r w:rsidRPr="00141EB1">
        <w:rPr>
          <w:sz w:val="16"/>
          <w:szCs w:val="16"/>
          <w:lang w:val="en-US"/>
        </w:rPr>
        <w:t xml:space="preserve"> </w:t>
      </w:r>
      <w:hyperlink r:id="rId150" w:anchor="PRIMER_THREE" w:history="1"/>
      <w:r w:rsidRPr="00141EB1">
        <w:rPr>
          <w:sz w:val="16"/>
          <w:szCs w:val="16"/>
          <w:lang w:val="en-US"/>
        </w:rPr>
        <w:t xml:space="preserve"> </w:t>
      </w:r>
      <w:hyperlink r:id="rId151" w:anchor="PRIMER_REPEAT" w:history="1">
        <w:r w:rsidRPr="00141EB1">
          <w:rPr>
            <w:rStyle w:val="Hyperlink"/>
            <w:sz w:val="16"/>
            <w:szCs w:val="16"/>
            <w:lang w:val="en-US"/>
          </w:rPr>
          <w:t xml:space="preserve">  3'</w:t>
        </w:r>
      </w:hyperlink>
      <w:r w:rsidRPr="00141EB1">
        <w:rPr>
          <w:sz w:val="16"/>
          <w:szCs w:val="16"/>
          <w:lang w:val="en-US"/>
        </w:rPr>
        <w:t xml:space="preserve"> </w:t>
      </w:r>
      <w:hyperlink r:id="rId152"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198   20   59.94   45.00  5.00  2.00 ACCATTGGCATAACCCATGT</w:t>
      </w:r>
    </w:p>
    <w:p w:rsidR="000403E5" w:rsidRPr="00141EB1" w:rsidRDefault="000403E5" w:rsidP="000403E5">
      <w:pPr>
        <w:pStyle w:val="HTMLPreformatted"/>
        <w:rPr>
          <w:sz w:val="16"/>
          <w:szCs w:val="16"/>
          <w:lang w:val="en-US"/>
        </w:rPr>
      </w:pPr>
      <w:r w:rsidRPr="00141EB1">
        <w:rPr>
          <w:sz w:val="16"/>
          <w:szCs w:val="16"/>
          <w:lang w:val="en-US"/>
        </w:rPr>
        <w:t>RIGHT PRIMER       407   21   60.25   57.14  3.00  0.00 CCACTAAGGGAGAGACGGAAG</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210, PAIR ANY COMPL: 3.00, PAIR 3' COMPL: 0.00</w:t>
      </w:r>
    </w:p>
    <w:p w:rsidR="000403E5" w:rsidRPr="00141EB1" w:rsidRDefault="000403E5" w:rsidP="000403E5">
      <w:pPr>
        <w:pStyle w:val="HTMLPreformatted"/>
        <w:rPr>
          <w:sz w:val="16"/>
          <w:szCs w:val="16"/>
          <w:lang w:val="en-US"/>
        </w:rPr>
      </w:pPr>
      <w:r w:rsidRPr="00141EB1">
        <w:rPr>
          <w:sz w:val="16"/>
          <w:szCs w:val="16"/>
          <w:lang w:val="en-US"/>
        </w:rPr>
        <w:t>TARGETS (start, len)*: 261,84</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TGTTTTGTTTTAATATTCTATAAAATCATTTTGAAATACAATGGCAAATCAGCAACAGCT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AGGACTTCAACCATAATATTTGTACTTTATTGTTTAAATTTTTTAAATGCTTTTATGTTT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ATTTTTGTTTAACCTCTCAAGCAAATATGCTAGTGCAGACAATCTGGTTTCTTCCCTTTT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CATGTTTTCATTGGCATACCATTGGCATAACCCATGTCTCATAATTTATCTGTTTCACTC</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ACCACCCATCCTGTCTGTGCAG[</w:t>
      </w:r>
      <w:r w:rsidRPr="00141EB1">
        <w:rPr>
          <w:color w:val="00B050"/>
          <w:sz w:val="16"/>
          <w:szCs w:val="16"/>
          <w:lang w:val="en-US"/>
        </w:rPr>
        <w:t>TGAGCTTCTTATGCTGCCCAGAGCAAAACGAGGACGAA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w:t>
      </w:r>
      <w:r w:rsidRPr="00141EB1">
        <w:rPr>
          <w:color w:val="00B050"/>
          <w:sz w:val="16"/>
          <w:szCs w:val="16"/>
          <w:lang w:val="en-US"/>
        </w:rPr>
        <w:t>GTGCAGAATGCCTACATACTACCAGGTAA]</w:t>
      </w:r>
      <w:r w:rsidRPr="00141EB1">
        <w:rPr>
          <w:sz w:val="16"/>
          <w:szCs w:val="16"/>
          <w:lang w:val="en-US"/>
        </w:rPr>
        <w:t>ATACAGGGATTTGGTAATGGTGACTGTGTGT</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GATGACTCTCTTTCCATTCTATTATTCTTCCGTCTCTCCCTTAGTGGTATTATTACAAGC</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AAGTCAAATAAATTTCCCAAGTATTTGAAATTTGTTTTGTTTTATATTGAGGTTATGGAA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AAGGTTCCAAATATATTTCAGTTCCGATTCAGGCTGACTGCTTTGCCATCTGTAGATTCA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AAAATCCAGAGACTAGTGGGCCTCTCTGGGACTGTTTGCGTTCCTAAAACTGAGGAACCA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GTTTCTGCAATTAAAATTCTAAATGCTCACTGTGAGTGCCCCCAACTTTCCCACACATAT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 xml:space="preserve"> </w:t>
      </w:r>
      <w:r w:rsidRPr="00141EB1">
        <w:rPr>
          <w:color w:val="000000"/>
          <w:sz w:val="16"/>
          <w:szCs w:val="16"/>
        </w:rPr>
        <w:t>[ ]=ORF</w:t>
      </w: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22</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53" w:anchor="PRIMER_START" w:history="1">
        <w:r w:rsidRPr="00141EB1">
          <w:rPr>
            <w:rStyle w:val="Hyperlink"/>
            <w:sz w:val="16"/>
            <w:szCs w:val="16"/>
            <w:lang w:val="en-US"/>
          </w:rPr>
          <w:t>start</w:t>
        </w:r>
      </w:hyperlink>
      <w:r w:rsidRPr="00141EB1">
        <w:rPr>
          <w:sz w:val="16"/>
          <w:szCs w:val="16"/>
          <w:lang w:val="en-US"/>
        </w:rPr>
        <w:t xml:space="preserve"> </w:t>
      </w:r>
      <w:hyperlink r:id="rId154" w:anchor="PRIMER_LEN" w:history="1">
        <w:r w:rsidRPr="00141EB1">
          <w:rPr>
            <w:rStyle w:val="Hyperlink"/>
            <w:sz w:val="16"/>
            <w:szCs w:val="16"/>
            <w:lang w:val="en-US"/>
          </w:rPr>
          <w:t xml:space="preserve"> len</w:t>
        </w:r>
      </w:hyperlink>
      <w:r w:rsidRPr="00141EB1">
        <w:rPr>
          <w:sz w:val="16"/>
          <w:szCs w:val="16"/>
          <w:lang w:val="en-US"/>
        </w:rPr>
        <w:t xml:space="preserve"> </w:t>
      </w:r>
      <w:hyperlink r:id="rId155" w:anchor="PRIMER_TM" w:history="1">
        <w:r w:rsidRPr="00141EB1">
          <w:rPr>
            <w:rStyle w:val="Hyperlink"/>
            <w:sz w:val="16"/>
            <w:szCs w:val="16"/>
            <w:lang w:val="en-US"/>
          </w:rPr>
          <w:t xml:space="preserve">     tm</w:t>
        </w:r>
      </w:hyperlink>
      <w:r w:rsidRPr="00141EB1">
        <w:rPr>
          <w:sz w:val="16"/>
          <w:szCs w:val="16"/>
          <w:lang w:val="en-US"/>
        </w:rPr>
        <w:t xml:space="preserve"> </w:t>
      </w:r>
      <w:hyperlink r:id="rId156" w:anchor="PRIMER_GC" w:history="1">
        <w:r w:rsidRPr="00141EB1">
          <w:rPr>
            <w:rStyle w:val="Hyperlink"/>
            <w:sz w:val="16"/>
            <w:szCs w:val="16"/>
            <w:lang w:val="en-US"/>
          </w:rPr>
          <w:t xml:space="preserve">    gc%</w:t>
        </w:r>
      </w:hyperlink>
      <w:r w:rsidRPr="00141EB1">
        <w:rPr>
          <w:sz w:val="16"/>
          <w:szCs w:val="16"/>
          <w:lang w:val="en-US"/>
        </w:rPr>
        <w:t xml:space="preserve"> </w:t>
      </w:r>
      <w:hyperlink r:id="rId157" w:anchor="PRIMER_ANY" w:history="1">
        <w:r w:rsidRPr="00141EB1">
          <w:rPr>
            <w:rStyle w:val="Hyperlink"/>
            <w:sz w:val="16"/>
            <w:szCs w:val="16"/>
            <w:lang w:val="en-US"/>
          </w:rPr>
          <w:t xml:space="preserve">  any</w:t>
        </w:r>
      </w:hyperlink>
      <w:r w:rsidRPr="00141EB1">
        <w:rPr>
          <w:sz w:val="16"/>
          <w:szCs w:val="16"/>
          <w:lang w:val="en-US"/>
        </w:rPr>
        <w:t xml:space="preserve"> </w:t>
      </w:r>
      <w:hyperlink r:id="rId158" w:anchor="PRIMER_THREE" w:history="1"/>
      <w:r w:rsidRPr="00141EB1">
        <w:rPr>
          <w:sz w:val="16"/>
          <w:szCs w:val="16"/>
          <w:lang w:val="en-US"/>
        </w:rPr>
        <w:t xml:space="preserve"> </w:t>
      </w:r>
      <w:hyperlink r:id="rId159" w:anchor="PRIMER_REPEAT" w:history="1">
        <w:r w:rsidRPr="00141EB1">
          <w:rPr>
            <w:rStyle w:val="Hyperlink"/>
            <w:sz w:val="16"/>
            <w:szCs w:val="16"/>
            <w:lang w:val="en-US"/>
          </w:rPr>
          <w:t xml:space="preserve">  3'</w:t>
        </w:r>
      </w:hyperlink>
      <w:r w:rsidRPr="00141EB1">
        <w:rPr>
          <w:sz w:val="16"/>
          <w:szCs w:val="16"/>
          <w:lang w:val="en-US"/>
        </w:rPr>
        <w:t xml:space="preserve"> </w:t>
      </w:r>
      <w:hyperlink r:id="rId160"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262   22   59.88   45.45  5.00  3.00 TCTCTTCTACCACTGGATGCAA</w:t>
      </w:r>
    </w:p>
    <w:p w:rsidR="000403E5" w:rsidRPr="00141EB1" w:rsidRDefault="000403E5" w:rsidP="000403E5">
      <w:pPr>
        <w:pStyle w:val="HTMLPreformatted"/>
        <w:rPr>
          <w:sz w:val="16"/>
          <w:szCs w:val="16"/>
          <w:lang w:val="en-US"/>
        </w:rPr>
      </w:pPr>
      <w:r w:rsidRPr="00141EB1">
        <w:rPr>
          <w:sz w:val="16"/>
          <w:szCs w:val="16"/>
          <w:lang w:val="en-US"/>
        </w:rPr>
        <w:t>RIGHT PRIMER       469   22   60.02   36.36  6.00  0.00 GGCTGTCATGAAACAAAACAAA</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208, PAIR ANY COMPL: 3.00, PAIR 3' COMPL: 0.00</w:t>
      </w:r>
    </w:p>
    <w:p w:rsidR="000403E5" w:rsidRPr="00141EB1" w:rsidRDefault="000403E5" w:rsidP="000403E5">
      <w:pPr>
        <w:pStyle w:val="HTMLPreformatted"/>
        <w:rPr>
          <w:sz w:val="16"/>
          <w:szCs w:val="16"/>
          <w:lang w:val="en-US"/>
        </w:rPr>
      </w:pPr>
      <w:r w:rsidRPr="00141EB1">
        <w:rPr>
          <w:sz w:val="16"/>
          <w:szCs w:val="16"/>
          <w:lang w:val="en-US"/>
        </w:rPr>
        <w:t>TARGETS (start, len)*: 296,94</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TTCTGTATCCAGTTTTTTTCATAAGTAGGTGTGATTTAGTCTCATTTTTCAGTCTGAGAC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ACTTTTAAAAATTATGCAAAGCAATTTAAGCATAATCTTTGTTTAGCTTCATTTTCTAAA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CAAAATTTTACACTGTCATTCTGTCAACTCTCTCACACCCTTATGAACTGAATCCCAGTG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ATTCTACATTTTGTGTAAAGGGGACATTATTTTATGCTTTACTCTCTAACATGGTCTTCC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TTTCTTTGTTTTCTCTGTCTTTCTCTTCTACCACTGGATGCAATGCACTGGCACTAGTGA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ACTGCAGCCCTTTCTTGACAGGGCTAGGAGTGCTAGTACCAACTGCTTGAGACCAGATAC</w:t>
      </w:r>
    </w:p>
    <w:p w:rsidR="000403E5" w:rsidRPr="00141EB1" w:rsidRDefault="000403E5" w:rsidP="000403E5">
      <w:pPr>
        <w:pStyle w:val="HTMLPreformatted"/>
        <w:rPr>
          <w:sz w:val="16"/>
          <w:szCs w:val="16"/>
          <w:lang w:val="en-US"/>
        </w:rPr>
      </w:pPr>
      <w:r w:rsidRPr="00141EB1">
        <w:rPr>
          <w:sz w:val="16"/>
          <w:szCs w:val="16"/>
          <w:lang w:val="en-US"/>
        </w:rPr>
        <w:lastRenderedPageBreak/>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TAGTTTGCATTCACCAGAACGAGAAAGGTATAAAATAAAGACTTTCTTAATTTCTTATCA</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TTTGTACTAGTGATTTTTTTCAGTCACTTTGTTTTGTTTCATGACAGCCTTACAGGTTTA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TTCATTCATGTATACTTTGCTAACTGTCTACATTTCCCCTTCCCTTATTATACATGTCTA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TTTAGAGATATGCGTATGTGGATAAACCCAAGGGTACACATACACATATTTCTATGAATG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TTGTTGCAAATGGCGTGGTGTAATTTGTAACTGCTTCTGGCTGCTGCTTTTCCCCTTTTG</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24</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61" w:anchor="PRIMER_START" w:history="1">
        <w:r w:rsidRPr="00141EB1">
          <w:rPr>
            <w:rStyle w:val="Hyperlink"/>
            <w:sz w:val="16"/>
            <w:szCs w:val="16"/>
            <w:lang w:val="en-US"/>
          </w:rPr>
          <w:t>start</w:t>
        </w:r>
      </w:hyperlink>
      <w:r w:rsidRPr="00141EB1">
        <w:rPr>
          <w:sz w:val="16"/>
          <w:szCs w:val="16"/>
          <w:lang w:val="en-US"/>
        </w:rPr>
        <w:t xml:space="preserve"> </w:t>
      </w:r>
      <w:hyperlink r:id="rId162" w:anchor="PRIMER_LEN" w:history="1">
        <w:r w:rsidRPr="00141EB1">
          <w:rPr>
            <w:rStyle w:val="Hyperlink"/>
            <w:sz w:val="16"/>
            <w:szCs w:val="16"/>
            <w:lang w:val="en-US"/>
          </w:rPr>
          <w:t xml:space="preserve"> len</w:t>
        </w:r>
      </w:hyperlink>
      <w:r w:rsidRPr="00141EB1">
        <w:rPr>
          <w:sz w:val="16"/>
          <w:szCs w:val="16"/>
          <w:lang w:val="en-US"/>
        </w:rPr>
        <w:t xml:space="preserve"> </w:t>
      </w:r>
      <w:hyperlink r:id="rId163" w:anchor="PRIMER_TM" w:history="1">
        <w:r w:rsidRPr="00141EB1">
          <w:rPr>
            <w:rStyle w:val="Hyperlink"/>
            <w:sz w:val="16"/>
            <w:szCs w:val="16"/>
            <w:lang w:val="en-US"/>
          </w:rPr>
          <w:t xml:space="preserve">     tm</w:t>
        </w:r>
      </w:hyperlink>
      <w:r w:rsidRPr="00141EB1">
        <w:rPr>
          <w:sz w:val="16"/>
          <w:szCs w:val="16"/>
          <w:lang w:val="en-US"/>
        </w:rPr>
        <w:t xml:space="preserve"> </w:t>
      </w:r>
      <w:hyperlink r:id="rId164" w:anchor="PRIMER_GC" w:history="1">
        <w:r w:rsidRPr="00141EB1">
          <w:rPr>
            <w:rStyle w:val="Hyperlink"/>
            <w:sz w:val="16"/>
            <w:szCs w:val="16"/>
            <w:lang w:val="en-US"/>
          </w:rPr>
          <w:t xml:space="preserve">    gc%</w:t>
        </w:r>
      </w:hyperlink>
      <w:r w:rsidRPr="00141EB1">
        <w:rPr>
          <w:sz w:val="16"/>
          <w:szCs w:val="16"/>
          <w:lang w:val="en-US"/>
        </w:rPr>
        <w:t xml:space="preserve"> </w:t>
      </w:r>
      <w:hyperlink r:id="rId165" w:anchor="PRIMER_ANY" w:history="1">
        <w:r w:rsidRPr="00141EB1">
          <w:rPr>
            <w:rStyle w:val="Hyperlink"/>
            <w:sz w:val="16"/>
            <w:szCs w:val="16"/>
            <w:lang w:val="en-US"/>
          </w:rPr>
          <w:t xml:space="preserve">  any</w:t>
        </w:r>
      </w:hyperlink>
      <w:r w:rsidRPr="00141EB1">
        <w:rPr>
          <w:sz w:val="16"/>
          <w:szCs w:val="16"/>
          <w:lang w:val="en-US"/>
        </w:rPr>
        <w:t xml:space="preserve"> </w:t>
      </w:r>
      <w:hyperlink r:id="rId166" w:anchor="PRIMER_THREE" w:history="1"/>
      <w:r w:rsidRPr="00141EB1">
        <w:rPr>
          <w:sz w:val="16"/>
          <w:szCs w:val="16"/>
          <w:lang w:val="en-US"/>
        </w:rPr>
        <w:t xml:space="preserve"> </w:t>
      </w:r>
      <w:hyperlink r:id="rId167" w:anchor="PRIMER_REPEAT" w:history="1">
        <w:r w:rsidRPr="00141EB1">
          <w:rPr>
            <w:rStyle w:val="Hyperlink"/>
            <w:sz w:val="16"/>
            <w:szCs w:val="16"/>
            <w:lang w:val="en-US"/>
          </w:rPr>
          <w:t xml:space="preserve">  3'</w:t>
        </w:r>
      </w:hyperlink>
      <w:r w:rsidRPr="00141EB1">
        <w:rPr>
          <w:sz w:val="16"/>
          <w:szCs w:val="16"/>
          <w:lang w:val="en-US"/>
        </w:rPr>
        <w:t xml:space="preserve"> </w:t>
      </w:r>
      <w:hyperlink r:id="rId168"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113   23   59.88   34.78  4.00  0.00 TGCCATTTTTCATGTCTATTGTG</w:t>
      </w:r>
    </w:p>
    <w:p w:rsidR="000403E5" w:rsidRPr="00141EB1" w:rsidRDefault="000403E5" w:rsidP="000403E5">
      <w:pPr>
        <w:pStyle w:val="HTMLPreformatted"/>
        <w:rPr>
          <w:sz w:val="16"/>
          <w:szCs w:val="16"/>
          <w:lang w:val="en-US"/>
        </w:rPr>
      </w:pPr>
      <w:r w:rsidRPr="00141EB1">
        <w:rPr>
          <w:sz w:val="16"/>
          <w:szCs w:val="16"/>
          <w:lang w:val="en-US"/>
        </w:rPr>
        <w:t>RIGHT PRIMER       346   20   59.41   55.00  3.00  2.00 TGAGAGTGACAGCACCCCTA</w:t>
      </w:r>
    </w:p>
    <w:p w:rsidR="000403E5" w:rsidRPr="00141EB1" w:rsidRDefault="000403E5" w:rsidP="000403E5">
      <w:pPr>
        <w:pStyle w:val="HTMLPreformatted"/>
        <w:rPr>
          <w:sz w:val="16"/>
          <w:szCs w:val="16"/>
          <w:lang w:val="en-US"/>
        </w:rPr>
      </w:pPr>
      <w:r w:rsidRPr="00141EB1">
        <w:rPr>
          <w:sz w:val="16"/>
          <w:szCs w:val="16"/>
          <w:lang w:val="en-US"/>
        </w:rPr>
        <w:t>SEQUENCE SIZE: 540</w:t>
      </w:r>
    </w:p>
    <w:p w:rsidR="000403E5" w:rsidRPr="00141EB1" w:rsidRDefault="000403E5" w:rsidP="000403E5">
      <w:pPr>
        <w:pStyle w:val="HTMLPreformatted"/>
        <w:rPr>
          <w:sz w:val="16"/>
          <w:szCs w:val="16"/>
          <w:lang w:val="en-US"/>
        </w:rPr>
      </w:pPr>
      <w:r w:rsidRPr="00141EB1">
        <w:rPr>
          <w:sz w:val="16"/>
          <w:szCs w:val="16"/>
          <w:lang w:val="en-US"/>
        </w:rPr>
        <w:t>INCLUDED REGION SIZE: 540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234, PAIR ANY COMPL: 4.00, PAIR 3' COMPL: 1.00</w:t>
      </w:r>
    </w:p>
    <w:p w:rsidR="000403E5" w:rsidRPr="00141EB1" w:rsidRDefault="000403E5" w:rsidP="000403E5">
      <w:pPr>
        <w:pStyle w:val="HTMLPreformatted"/>
        <w:rPr>
          <w:sz w:val="16"/>
          <w:szCs w:val="16"/>
          <w:lang w:val="en-US"/>
        </w:rPr>
      </w:pPr>
      <w:r w:rsidRPr="00141EB1">
        <w:rPr>
          <w:sz w:val="16"/>
          <w:szCs w:val="16"/>
          <w:lang w:val="en-US"/>
        </w:rPr>
        <w:t>TARGETS (start, len)*: 203,76</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GTCTTCCACTTGGCACCAATTCTGGTTTTCATTTTATTCATTCATTCATTCATTTATTTG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TTTATTTAGTTTTGAAAAGTACTGACTGACAAAATCATTTAGGTAATATAGTTGCCATTT</w:t>
      </w:r>
    </w:p>
    <w:p w:rsidR="000403E5" w:rsidRPr="00141EB1" w:rsidRDefault="000403E5" w:rsidP="000403E5">
      <w:pPr>
        <w:pStyle w:val="HTMLPreformatted"/>
        <w:rPr>
          <w:sz w:val="16"/>
          <w:szCs w:val="16"/>
          <w:lang w:val="en-US"/>
        </w:rPr>
      </w:pPr>
      <w:r w:rsidRPr="00141EB1">
        <w:rPr>
          <w:sz w:val="16"/>
          <w:szCs w:val="16"/>
          <w:lang w:val="en-US"/>
        </w:rPr>
        <w:t xml:space="preserve">                                                          &gt;&gt;&gt;&gt;&gt;&gt;&gt;&gt;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TTCATGTCTATTGTGTTTATCATTGTATGATGTTAATGTAGCTTTATTCATCATATATTT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TGTGTTTAACATTTCATTCCACAGGCACTCCAGAAAGTCTGAAAGATCTAGCATCCAAAA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ACAGACTAGGAAAGGCACTGCCTCTGATGCAGAAAGGTAGGCTTGGTGTTGTGGTGTGCT</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GACATCTTCCATTTTAGGAATATATTTAGGGGTGCTGTCACTCTCATTTTACATGATCAG</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TTCTTAAACACAAATTGTGATGTTTAAAGGCATTCATGTAACTAAACCTACCCCTAAATG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GAAATGATCTCATTGAAGAAGTAAGAGAAGGATAATTTCAAGGCGGTTCTTAAATCTTAG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r w:rsidRPr="00141EB1">
        <w:rPr>
          <w:rFonts w:ascii="Courier New" w:hAnsi="Courier New" w:cs="Courier New"/>
          <w:sz w:val="16"/>
          <w:szCs w:val="16"/>
          <w:lang w:val="en-US"/>
        </w:rPr>
        <w:t xml:space="preserve">  481 GGTTTAAAAAATAATTATGTATTTCTCTTAGTGATCATTCTGATTACTAATAAGGATTAA</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32</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69" w:anchor="PRIMER_START" w:history="1">
        <w:r w:rsidRPr="00141EB1">
          <w:rPr>
            <w:rStyle w:val="Hyperlink"/>
            <w:sz w:val="16"/>
            <w:szCs w:val="16"/>
            <w:lang w:val="en-US"/>
          </w:rPr>
          <w:t>start</w:t>
        </w:r>
      </w:hyperlink>
      <w:r w:rsidRPr="00141EB1">
        <w:rPr>
          <w:sz w:val="16"/>
          <w:szCs w:val="16"/>
          <w:lang w:val="en-US"/>
        </w:rPr>
        <w:t xml:space="preserve"> </w:t>
      </w:r>
      <w:hyperlink r:id="rId170" w:anchor="PRIMER_LEN" w:history="1">
        <w:r w:rsidRPr="00141EB1">
          <w:rPr>
            <w:rStyle w:val="Hyperlink"/>
            <w:sz w:val="16"/>
            <w:szCs w:val="16"/>
            <w:lang w:val="en-US"/>
          </w:rPr>
          <w:t xml:space="preserve"> len</w:t>
        </w:r>
      </w:hyperlink>
      <w:r w:rsidRPr="00141EB1">
        <w:rPr>
          <w:sz w:val="16"/>
          <w:szCs w:val="16"/>
          <w:lang w:val="en-US"/>
        </w:rPr>
        <w:t xml:space="preserve"> </w:t>
      </w:r>
      <w:hyperlink r:id="rId171" w:anchor="PRIMER_TM" w:history="1">
        <w:r w:rsidRPr="00141EB1">
          <w:rPr>
            <w:rStyle w:val="Hyperlink"/>
            <w:sz w:val="16"/>
            <w:szCs w:val="16"/>
            <w:lang w:val="en-US"/>
          </w:rPr>
          <w:t xml:space="preserve">     tm</w:t>
        </w:r>
      </w:hyperlink>
      <w:r w:rsidRPr="00141EB1">
        <w:rPr>
          <w:sz w:val="16"/>
          <w:szCs w:val="16"/>
          <w:lang w:val="en-US"/>
        </w:rPr>
        <w:t xml:space="preserve"> </w:t>
      </w:r>
      <w:hyperlink r:id="rId172" w:anchor="PRIMER_GC" w:history="1">
        <w:r w:rsidRPr="00141EB1">
          <w:rPr>
            <w:rStyle w:val="Hyperlink"/>
            <w:sz w:val="16"/>
            <w:szCs w:val="16"/>
            <w:lang w:val="en-US"/>
          </w:rPr>
          <w:t xml:space="preserve">    gc%</w:t>
        </w:r>
      </w:hyperlink>
      <w:r w:rsidRPr="00141EB1">
        <w:rPr>
          <w:sz w:val="16"/>
          <w:szCs w:val="16"/>
          <w:lang w:val="en-US"/>
        </w:rPr>
        <w:t xml:space="preserve"> </w:t>
      </w:r>
      <w:hyperlink r:id="rId173" w:anchor="PRIMER_ANY" w:history="1">
        <w:r w:rsidRPr="00141EB1">
          <w:rPr>
            <w:rStyle w:val="Hyperlink"/>
            <w:sz w:val="16"/>
            <w:szCs w:val="16"/>
            <w:lang w:val="en-US"/>
          </w:rPr>
          <w:t xml:space="preserve">  any</w:t>
        </w:r>
      </w:hyperlink>
      <w:r w:rsidRPr="00141EB1">
        <w:rPr>
          <w:sz w:val="16"/>
          <w:szCs w:val="16"/>
          <w:lang w:val="en-US"/>
        </w:rPr>
        <w:t xml:space="preserve"> </w:t>
      </w:r>
      <w:hyperlink r:id="rId174" w:anchor="PRIMER_THREE" w:history="1"/>
      <w:r w:rsidRPr="00141EB1">
        <w:rPr>
          <w:sz w:val="16"/>
          <w:szCs w:val="16"/>
          <w:lang w:val="en-US"/>
        </w:rPr>
        <w:t xml:space="preserve"> </w:t>
      </w:r>
      <w:hyperlink r:id="rId175" w:anchor="PRIMER_REPEAT" w:history="1">
        <w:r w:rsidRPr="00141EB1">
          <w:rPr>
            <w:rStyle w:val="Hyperlink"/>
            <w:sz w:val="16"/>
            <w:szCs w:val="16"/>
            <w:lang w:val="en-US"/>
          </w:rPr>
          <w:t xml:space="preserve">  3'</w:t>
        </w:r>
      </w:hyperlink>
      <w:r w:rsidRPr="00141EB1">
        <w:rPr>
          <w:sz w:val="16"/>
          <w:szCs w:val="16"/>
          <w:lang w:val="en-US"/>
        </w:rPr>
        <w:t xml:space="preserve"> </w:t>
      </w:r>
      <w:hyperlink r:id="rId176"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229   25   57.51   40.00  4.00  3.00 GAGTTTCTTTTACTCTCTCCTGTCA</w:t>
      </w:r>
    </w:p>
    <w:p w:rsidR="000403E5" w:rsidRPr="00141EB1" w:rsidRDefault="000403E5" w:rsidP="000403E5">
      <w:pPr>
        <w:pStyle w:val="HTMLPreformatted"/>
        <w:rPr>
          <w:sz w:val="16"/>
          <w:szCs w:val="16"/>
          <w:lang w:val="en-US"/>
        </w:rPr>
      </w:pPr>
      <w:r w:rsidRPr="00141EB1">
        <w:rPr>
          <w:sz w:val="16"/>
          <w:szCs w:val="16"/>
          <w:lang w:val="en-US"/>
        </w:rPr>
        <w:t>RIGHT PRIMER       439   20   59.97   50.00  4.00  2.00 ACAATTCCTGGTTCCACAGC</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211, PAIR ANY COMPL: 4.00, PAIR 3' COMPL: 1.00</w:t>
      </w:r>
    </w:p>
    <w:p w:rsidR="000403E5" w:rsidRPr="00141EB1" w:rsidRDefault="000403E5" w:rsidP="000403E5">
      <w:pPr>
        <w:pStyle w:val="HTMLPreformatted"/>
        <w:rPr>
          <w:sz w:val="16"/>
          <w:szCs w:val="16"/>
          <w:lang w:val="en-US"/>
        </w:rPr>
      </w:pPr>
      <w:r w:rsidRPr="00141EB1">
        <w:rPr>
          <w:sz w:val="16"/>
          <w:szCs w:val="16"/>
          <w:lang w:val="en-US"/>
        </w:rPr>
        <w:t>TARGETS (start, len)*: 255,141</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TTTCATTTTGGCTGATTGAGATTTAGGCAGTCACTGAAACTGTGGCCATGGCATAGCATC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CAGTGGTACTCCCCTTAGCCAAGCATACTTTGGCAAGGAGCCTGAATCAAGCAAAGTACT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CCCTTAGGTTACTATTTTTCTGATTAAATTTGTAATTATGTGTAAAATTAACTATTGTAT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TTGCAGGATCAATTGATATTCAGGAGTAAACTGTCTAAATAAAACTTAGAGTTTCTTTTA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CTCTCTCCTGTCAGAGTCGGGCCACAAAAAGTTAAAAAGTACCATCCAGAGAAGCACAGA</w:t>
      </w:r>
    </w:p>
    <w:p w:rsidR="000403E5" w:rsidRPr="00141EB1" w:rsidRDefault="000403E5" w:rsidP="000403E5">
      <w:pPr>
        <w:pStyle w:val="HTMLPreformatted"/>
        <w:rPr>
          <w:sz w:val="16"/>
          <w:szCs w:val="16"/>
          <w:lang w:val="en-US"/>
        </w:rPr>
      </w:pPr>
      <w:r w:rsidRPr="00141EB1">
        <w:rPr>
          <w:sz w:val="16"/>
          <w:szCs w:val="16"/>
          <w:lang w:val="en-US"/>
        </w:rPr>
        <w:lastRenderedPageBreak/>
        <w:t xml:space="preserve">      &gt;&gt;&gt;&gt;&gt;&gt;&gt;&gt;&gt;&gt;&gt;&gt;&gt;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AACAGGCATGGCAGCTGAAATGAGAAAGATGGTAAGGCAGCCGAGCCGAGAGTCTACTGA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TGGCAGCATCAACAGTTACAGCTCTGAGGGCAAGTAAGTGCTGTCAGCACGTCTGCATGG</w:t>
      </w:r>
    </w:p>
    <w:p w:rsidR="000403E5" w:rsidRPr="00141EB1" w:rsidRDefault="000403E5" w:rsidP="000403E5">
      <w:pPr>
        <w:pStyle w:val="HTMLPreformatted"/>
        <w:rPr>
          <w:sz w:val="16"/>
          <w:szCs w:val="16"/>
          <w:lang w:val="en-US"/>
        </w:rPr>
      </w:pPr>
      <w:r w:rsidRPr="00141EB1">
        <w:rPr>
          <w:sz w:val="16"/>
          <w:szCs w:val="16"/>
          <w:lang w:val="en-US"/>
        </w:rPr>
        <w:t xml:space="preserve">      ***********************************                        &lt;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CTGTGGAACCAGGAATTGTGTACTAATCAGTAAGATAACAAAGCCACTGAGTGTTACTGT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GCAGCTTCTCTATTTAATCAGAAGTTCAACCATCCATTTTAAACCACCCTGATGGCTTAT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AAGTAAGTACACATGGACACACCTCTACACCTGGTCATTCATACCTTTCAAAGGGTGAAG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AAATTCTGAGTCCACATGAACAAATTGATTTCTTGCATCTAGGAAAGCCCAGACTAGTTC</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r w:rsidRPr="00141EB1">
        <w:rPr>
          <w:rFonts w:ascii="Courier New" w:hAnsi="Courier New" w:cs="Courier New"/>
          <w:sz w:val="16"/>
          <w:szCs w:val="16"/>
          <w:lang w:val="en-US"/>
        </w:rPr>
        <w:t xml:space="preserve">                                                                  </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33</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77" w:anchor="PRIMER_START" w:history="1">
        <w:r w:rsidRPr="00141EB1">
          <w:rPr>
            <w:rStyle w:val="Hyperlink"/>
            <w:sz w:val="16"/>
            <w:szCs w:val="16"/>
            <w:lang w:val="en-US"/>
          </w:rPr>
          <w:t>start</w:t>
        </w:r>
      </w:hyperlink>
      <w:r w:rsidRPr="00141EB1">
        <w:rPr>
          <w:sz w:val="16"/>
          <w:szCs w:val="16"/>
          <w:lang w:val="en-US"/>
        </w:rPr>
        <w:t xml:space="preserve"> </w:t>
      </w:r>
      <w:hyperlink r:id="rId178" w:anchor="PRIMER_LEN" w:history="1">
        <w:r w:rsidRPr="00141EB1">
          <w:rPr>
            <w:rStyle w:val="Hyperlink"/>
            <w:sz w:val="16"/>
            <w:szCs w:val="16"/>
            <w:lang w:val="en-US"/>
          </w:rPr>
          <w:t xml:space="preserve"> len</w:t>
        </w:r>
      </w:hyperlink>
      <w:r w:rsidRPr="00141EB1">
        <w:rPr>
          <w:sz w:val="16"/>
          <w:szCs w:val="16"/>
          <w:lang w:val="en-US"/>
        </w:rPr>
        <w:t xml:space="preserve"> </w:t>
      </w:r>
      <w:hyperlink r:id="rId179" w:anchor="PRIMER_TM" w:history="1">
        <w:r w:rsidRPr="00141EB1">
          <w:rPr>
            <w:rStyle w:val="Hyperlink"/>
            <w:sz w:val="16"/>
            <w:szCs w:val="16"/>
            <w:lang w:val="en-US"/>
          </w:rPr>
          <w:t xml:space="preserve">     tm</w:t>
        </w:r>
      </w:hyperlink>
      <w:r w:rsidRPr="00141EB1">
        <w:rPr>
          <w:sz w:val="16"/>
          <w:szCs w:val="16"/>
          <w:lang w:val="en-US"/>
        </w:rPr>
        <w:t xml:space="preserve"> </w:t>
      </w:r>
      <w:hyperlink r:id="rId180" w:anchor="PRIMER_GC" w:history="1">
        <w:r w:rsidRPr="00141EB1">
          <w:rPr>
            <w:rStyle w:val="Hyperlink"/>
            <w:sz w:val="16"/>
            <w:szCs w:val="16"/>
            <w:lang w:val="en-US"/>
          </w:rPr>
          <w:t xml:space="preserve">    gc%</w:t>
        </w:r>
      </w:hyperlink>
      <w:r w:rsidRPr="00141EB1">
        <w:rPr>
          <w:sz w:val="16"/>
          <w:szCs w:val="16"/>
          <w:lang w:val="en-US"/>
        </w:rPr>
        <w:t xml:space="preserve"> </w:t>
      </w:r>
      <w:hyperlink r:id="rId181" w:anchor="PRIMER_ANY" w:history="1">
        <w:r w:rsidRPr="00141EB1">
          <w:rPr>
            <w:rStyle w:val="Hyperlink"/>
            <w:sz w:val="16"/>
            <w:szCs w:val="16"/>
            <w:lang w:val="en-US"/>
          </w:rPr>
          <w:t xml:space="preserve">  any</w:t>
        </w:r>
      </w:hyperlink>
      <w:r w:rsidRPr="00141EB1">
        <w:rPr>
          <w:sz w:val="16"/>
          <w:szCs w:val="16"/>
          <w:lang w:val="en-US"/>
        </w:rPr>
        <w:t xml:space="preserve"> </w:t>
      </w:r>
      <w:hyperlink r:id="rId182" w:anchor="PRIMER_THREE" w:history="1"/>
      <w:r w:rsidRPr="00141EB1">
        <w:rPr>
          <w:sz w:val="16"/>
          <w:szCs w:val="16"/>
          <w:lang w:val="en-US"/>
        </w:rPr>
        <w:t xml:space="preserve"> </w:t>
      </w:r>
      <w:hyperlink r:id="rId183" w:anchor="PRIMER_REPEAT" w:history="1">
        <w:r w:rsidRPr="00141EB1">
          <w:rPr>
            <w:rStyle w:val="Hyperlink"/>
            <w:sz w:val="16"/>
            <w:szCs w:val="16"/>
            <w:lang w:val="en-US"/>
          </w:rPr>
          <w:t xml:space="preserve">  3'</w:t>
        </w:r>
      </w:hyperlink>
      <w:r w:rsidRPr="00141EB1">
        <w:rPr>
          <w:sz w:val="16"/>
          <w:szCs w:val="16"/>
          <w:lang w:val="en-US"/>
        </w:rPr>
        <w:t xml:space="preserve"> </w:t>
      </w:r>
      <w:hyperlink r:id="rId184"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227   22   59.07   36.36  2.00  2.00 CCTTTGGTTTTTATCCTTTTGC</w:t>
      </w:r>
    </w:p>
    <w:p w:rsidR="000403E5" w:rsidRPr="00141EB1" w:rsidRDefault="000403E5" w:rsidP="000403E5">
      <w:pPr>
        <w:pStyle w:val="HTMLPreformatted"/>
        <w:rPr>
          <w:sz w:val="16"/>
          <w:szCs w:val="16"/>
          <w:lang w:val="en-US"/>
        </w:rPr>
      </w:pPr>
      <w:r w:rsidRPr="00141EB1">
        <w:rPr>
          <w:sz w:val="16"/>
          <w:szCs w:val="16"/>
          <w:lang w:val="en-US"/>
        </w:rPr>
        <w:t>RIGHT PRIMER       472   22   58.11   40.91  2.00  2.00 TGTTGCTTCTCACTTGTATTGC</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246, PAIR ANY COMPL: 2.00, PAIR 3' COMPL: 2.00</w:t>
      </w:r>
    </w:p>
    <w:p w:rsidR="000403E5" w:rsidRPr="00141EB1" w:rsidRDefault="000403E5" w:rsidP="000403E5">
      <w:pPr>
        <w:pStyle w:val="HTMLPreformatted"/>
        <w:rPr>
          <w:sz w:val="16"/>
          <w:szCs w:val="16"/>
          <w:lang w:val="en-US"/>
        </w:rPr>
      </w:pPr>
      <w:r w:rsidRPr="00141EB1">
        <w:rPr>
          <w:sz w:val="16"/>
          <w:szCs w:val="16"/>
          <w:lang w:val="en-US"/>
        </w:rPr>
        <w:t>TARGETS (start, len)*: 253,117</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GGTATATTAAAAACTATAACTGAGCCCTCTTGAATAGAGCATTAGGTGTTAAATTGAGAG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TTTACACCTTTCCTCAGTCAATGTTAAGCCTCATATGCTTGGCTCAAAGGCAATGCAAAG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AATCAATTAAAAAAACAGATTGTCTAAGTAATATTTATGTTTCATGATCATAATTAGTCA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AGTGGAAACTAGTGAAAAGAATTCTAGAAGATTTCATGGGTTTTTTCCTTTGGTTTTTAT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CCTTTTGCTGATAGTTTAATATTTCCTGGAGTGCGACTGGGAGCTGACAGTCAATTCAGT</w:t>
      </w:r>
    </w:p>
    <w:p w:rsidR="000403E5" w:rsidRPr="00141EB1" w:rsidRDefault="000403E5" w:rsidP="000403E5">
      <w:pPr>
        <w:pStyle w:val="HTMLPreformatted"/>
        <w:rPr>
          <w:sz w:val="16"/>
          <w:szCs w:val="16"/>
          <w:lang w:val="en-US"/>
        </w:rPr>
      </w:pPr>
      <w:r w:rsidRPr="00141EB1">
        <w:rPr>
          <w:sz w:val="16"/>
          <w:szCs w:val="16"/>
          <w:lang w:val="en-US"/>
        </w:rPr>
        <w:t xml:space="preserve">      &gt;&gt;&gt;&gt;&gt;&gt;&gt;&gt;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GATTTTCTTGATGGATTGGGACCAGCCCAGCTTGTTGGCCGCCAAACCCTTGCCACCCCT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GCAATGGGTAAGAATCATTTTTTTTTTCTACAAGAAAATTGATGTTTTGTGTTTGACAAA</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GTCATTTAAAATATTTAAAATTGTGTAATAGCAATACAAGTGAGAAGCAACATTTTAGCT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ACAGAGTTACTGTTTGCAAACAACTATTCTAATTTCAAGTGCATTTTTCTAATTTGAGAT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GTTATGAAAAAAGAAGTAAAATTAGCTATAAATATTTGAATTACCAGAAACCCTGATATA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r w:rsidRPr="00141EB1">
        <w:rPr>
          <w:rFonts w:ascii="Courier New" w:hAnsi="Courier New" w:cs="Courier New"/>
          <w:sz w:val="16"/>
          <w:szCs w:val="16"/>
          <w:lang w:val="en-US"/>
        </w:rPr>
        <w:t xml:space="preserve">  601 ATAGATGTAAATGTAGGACATGGGTGGCATTTCACAGCATGGAAAAAAAAAAAAAAAGAC</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34</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85" w:anchor="PRIMER_START" w:history="1">
        <w:r w:rsidRPr="00141EB1">
          <w:rPr>
            <w:rStyle w:val="Hyperlink"/>
            <w:sz w:val="16"/>
            <w:szCs w:val="16"/>
            <w:lang w:val="en-US"/>
          </w:rPr>
          <w:t>start</w:t>
        </w:r>
      </w:hyperlink>
      <w:r w:rsidRPr="00141EB1">
        <w:rPr>
          <w:sz w:val="16"/>
          <w:szCs w:val="16"/>
          <w:lang w:val="en-US"/>
        </w:rPr>
        <w:t xml:space="preserve"> </w:t>
      </w:r>
      <w:hyperlink r:id="rId186" w:anchor="PRIMER_LEN" w:history="1">
        <w:r w:rsidRPr="00141EB1">
          <w:rPr>
            <w:rStyle w:val="Hyperlink"/>
            <w:sz w:val="16"/>
            <w:szCs w:val="16"/>
            <w:lang w:val="en-US"/>
          </w:rPr>
          <w:t xml:space="preserve"> len</w:t>
        </w:r>
      </w:hyperlink>
      <w:r w:rsidRPr="00141EB1">
        <w:rPr>
          <w:sz w:val="16"/>
          <w:szCs w:val="16"/>
          <w:lang w:val="en-US"/>
        </w:rPr>
        <w:t xml:space="preserve"> </w:t>
      </w:r>
      <w:hyperlink r:id="rId187" w:anchor="PRIMER_TM" w:history="1">
        <w:r w:rsidRPr="00141EB1">
          <w:rPr>
            <w:rStyle w:val="Hyperlink"/>
            <w:sz w:val="16"/>
            <w:szCs w:val="16"/>
            <w:lang w:val="en-US"/>
          </w:rPr>
          <w:t xml:space="preserve">     tm</w:t>
        </w:r>
      </w:hyperlink>
      <w:r w:rsidRPr="00141EB1">
        <w:rPr>
          <w:sz w:val="16"/>
          <w:szCs w:val="16"/>
          <w:lang w:val="en-US"/>
        </w:rPr>
        <w:t xml:space="preserve"> </w:t>
      </w:r>
      <w:hyperlink r:id="rId188" w:anchor="PRIMER_GC" w:history="1">
        <w:r w:rsidRPr="00141EB1">
          <w:rPr>
            <w:rStyle w:val="Hyperlink"/>
            <w:sz w:val="16"/>
            <w:szCs w:val="16"/>
            <w:lang w:val="en-US"/>
          </w:rPr>
          <w:t xml:space="preserve">    gc%</w:t>
        </w:r>
      </w:hyperlink>
      <w:r w:rsidRPr="00141EB1">
        <w:rPr>
          <w:sz w:val="16"/>
          <w:szCs w:val="16"/>
          <w:lang w:val="en-US"/>
        </w:rPr>
        <w:t xml:space="preserve"> </w:t>
      </w:r>
      <w:hyperlink r:id="rId189" w:anchor="PRIMER_ANY" w:history="1">
        <w:r w:rsidRPr="00141EB1">
          <w:rPr>
            <w:rStyle w:val="Hyperlink"/>
            <w:sz w:val="16"/>
            <w:szCs w:val="16"/>
            <w:lang w:val="en-US"/>
          </w:rPr>
          <w:t xml:space="preserve">  any</w:t>
        </w:r>
      </w:hyperlink>
      <w:r w:rsidRPr="00141EB1">
        <w:rPr>
          <w:sz w:val="16"/>
          <w:szCs w:val="16"/>
          <w:lang w:val="en-US"/>
        </w:rPr>
        <w:t xml:space="preserve"> </w:t>
      </w:r>
      <w:hyperlink r:id="rId190" w:anchor="PRIMER_THREE" w:history="1"/>
      <w:r w:rsidRPr="00141EB1">
        <w:rPr>
          <w:sz w:val="16"/>
          <w:szCs w:val="16"/>
          <w:lang w:val="en-US"/>
        </w:rPr>
        <w:t xml:space="preserve"> </w:t>
      </w:r>
      <w:hyperlink r:id="rId191" w:anchor="PRIMER_REPEAT" w:history="1">
        <w:r w:rsidRPr="00141EB1">
          <w:rPr>
            <w:rStyle w:val="Hyperlink"/>
            <w:sz w:val="16"/>
            <w:szCs w:val="16"/>
            <w:lang w:val="en-US"/>
          </w:rPr>
          <w:t xml:space="preserve">  3'</w:t>
        </w:r>
      </w:hyperlink>
      <w:r w:rsidRPr="00141EB1">
        <w:rPr>
          <w:sz w:val="16"/>
          <w:szCs w:val="16"/>
          <w:lang w:val="en-US"/>
        </w:rPr>
        <w:t xml:space="preserve"> </w:t>
      </w:r>
      <w:hyperlink r:id="rId192"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150   20   60.11   45.00  2.00  0.00 ACGGGCTCTCCTTTTTGTTT</w:t>
      </w:r>
    </w:p>
    <w:p w:rsidR="000403E5" w:rsidRPr="00141EB1" w:rsidRDefault="000403E5" w:rsidP="000403E5">
      <w:pPr>
        <w:pStyle w:val="HTMLPreformatted"/>
        <w:rPr>
          <w:sz w:val="16"/>
          <w:szCs w:val="16"/>
          <w:lang w:val="en-US"/>
        </w:rPr>
      </w:pPr>
      <w:r w:rsidRPr="00141EB1">
        <w:rPr>
          <w:sz w:val="16"/>
          <w:szCs w:val="16"/>
          <w:lang w:val="en-US"/>
        </w:rPr>
        <w:t>RIGHT PRIMER       361   20   60.43   45.00  4.00  2.00 TCCCTTCACCAAATTCAGGA</w:t>
      </w:r>
    </w:p>
    <w:p w:rsidR="000403E5" w:rsidRPr="00141EB1" w:rsidRDefault="000403E5" w:rsidP="000403E5">
      <w:pPr>
        <w:pStyle w:val="HTMLPreformatted"/>
        <w:rPr>
          <w:sz w:val="16"/>
          <w:szCs w:val="16"/>
          <w:lang w:val="en-US"/>
        </w:rPr>
      </w:pPr>
      <w:r w:rsidRPr="00141EB1">
        <w:rPr>
          <w:sz w:val="16"/>
          <w:szCs w:val="16"/>
          <w:lang w:val="en-US"/>
        </w:rPr>
        <w:t>SEQUENCE SIZE: 600</w:t>
      </w:r>
    </w:p>
    <w:p w:rsidR="000403E5" w:rsidRPr="00141EB1" w:rsidRDefault="000403E5" w:rsidP="000403E5">
      <w:pPr>
        <w:pStyle w:val="HTMLPreformatted"/>
        <w:rPr>
          <w:sz w:val="16"/>
          <w:szCs w:val="16"/>
          <w:lang w:val="en-US"/>
        </w:rPr>
      </w:pPr>
      <w:r w:rsidRPr="00141EB1">
        <w:rPr>
          <w:sz w:val="16"/>
          <w:szCs w:val="16"/>
          <w:lang w:val="en-US"/>
        </w:rPr>
        <w:t>INCLUDED REGION SIZE: 600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212, PAIR ANY COMPL: 4.00, PAIR 3' COMPL: 2.00</w:t>
      </w:r>
    </w:p>
    <w:p w:rsidR="000403E5" w:rsidRPr="00141EB1" w:rsidRDefault="000403E5" w:rsidP="000403E5">
      <w:pPr>
        <w:pStyle w:val="HTMLPreformatted"/>
        <w:rPr>
          <w:sz w:val="16"/>
          <w:szCs w:val="16"/>
          <w:lang w:val="en-US"/>
        </w:rPr>
      </w:pPr>
      <w:r w:rsidRPr="00141EB1">
        <w:rPr>
          <w:sz w:val="16"/>
          <w:szCs w:val="16"/>
          <w:lang w:val="en-US"/>
        </w:rPr>
        <w:t>TARGETS (start, len)*: 224,106</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ATCTCATAAGAGGTATTAATACCAGAAAAAATAAGAGAATGGTTTCCAAATTTGATTTGG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lastRenderedPageBreak/>
        <w:t xml:space="preserve">   61 AAACTGAGAAAGAAAAGTGGATTGTGGAGTGAGGGGTCTAAATATTAGTTTCTTATCAAA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ATCATGAAGATAAAAATCTGTAGTCTGTTACGGGCTCTCCTTTTTGTTTTAACTGCACAT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AACTGCAAAGAAGCTGAAACACATCTTGCTCCTTTCCATTTGCAGGTGATATACAAATAG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GAATGGAGGACAAAAAGGGCCAATTAGAAGTGGAAGTCATTAGAGCACGAAGCCTCACAC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AAAAGCCTGGTTCCAAATCTACACCTGGTAAGGAGAAGTATTCCTGAATTTGGTGAAGGG</w:t>
      </w:r>
    </w:p>
    <w:p w:rsidR="000403E5" w:rsidRPr="00141EB1" w:rsidRDefault="000403E5" w:rsidP="000403E5">
      <w:pPr>
        <w:pStyle w:val="HTMLPreformatted"/>
        <w:rPr>
          <w:sz w:val="16"/>
          <w:szCs w:val="16"/>
          <w:lang w:val="en-US"/>
        </w:rPr>
      </w:pPr>
      <w:r w:rsidRPr="00141EB1">
        <w:rPr>
          <w:sz w:val="16"/>
          <w:szCs w:val="16"/>
          <w:lang w:val="en-US"/>
        </w:rPr>
        <w:t xml:space="preserve">      *****************************            &lt;&lt;&lt;&lt;&lt;&lt;&lt;&lt;&lt;&lt;&lt;&lt;&lt;&lt;&lt;&lt;&lt;&lt;&lt;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ACTATTTAATAGGCAAACAAATAAAAACATTTGCTGCATTTGAATTTCATATGCTCTGTT</w:t>
      </w:r>
    </w:p>
    <w:p w:rsidR="000403E5" w:rsidRPr="00141EB1" w:rsidRDefault="000403E5" w:rsidP="000403E5">
      <w:pPr>
        <w:pStyle w:val="HTMLPreformatted"/>
        <w:rPr>
          <w:sz w:val="16"/>
          <w:szCs w:val="16"/>
          <w:lang w:val="en-US"/>
        </w:rPr>
      </w:pPr>
      <w:r w:rsidRPr="00141EB1">
        <w:rPr>
          <w:sz w:val="16"/>
          <w:szCs w:val="16"/>
          <w:lang w:val="en-US"/>
        </w:rPr>
        <w:t xml:space="preserve">      &lt;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TTGCATCATCTGATTGATTAAAAAAGCAGTGTTTCTGTGTTCTTTGATGTTATTAAAACG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GATTTGGGTTTTCCTTGCACAGTTATTCTTTCAGAAGGTGTTAGGAAGTATGTTATAATA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TTTTTTTTAAAGTTTAGTTATGGTCGTTTCTTAGCTTGTGTCAATTATTTTCTTTTTGCA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35</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193" w:anchor="PRIMER_START" w:history="1">
        <w:r w:rsidRPr="00141EB1">
          <w:rPr>
            <w:rStyle w:val="Hyperlink"/>
            <w:sz w:val="16"/>
            <w:szCs w:val="16"/>
            <w:lang w:val="en-US"/>
          </w:rPr>
          <w:t>start</w:t>
        </w:r>
      </w:hyperlink>
      <w:r w:rsidRPr="00141EB1">
        <w:rPr>
          <w:sz w:val="16"/>
          <w:szCs w:val="16"/>
          <w:lang w:val="en-US"/>
        </w:rPr>
        <w:t xml:space="preserve"> </w:t>
      </w:r>
      <w:hyperlink r:id="rId194" w:anchor="PRIMER_LEN" w:history="1">
        <w:r w:rsidRPr="00141EB1">
          <w:rPr>
            <w:rStyle w:val="Hyperlink"/>
            <w:sz w:val="16"/>
            <w:szCs w:val="16"/>
            <w:lang w:val="en-US"/>
          </w:rPr>
          <w:t xml:space="preserve"> len</w:t>
        </w:r>
      </w:hyperlink>
      <w:r w:rsidRPr="00141EB1">
        <w:rPr>
          <w:sz w:val="16"/>
          <w:szCs w:val="16"/>
          <w:lang w:val="en-US"/>
        </w:rPr>
        <w:t xml:space="preserve"> </w:t>
      </w:r>
      <w:hyperlink r:id="rId195" w:anchor="PRIMER_TM" w:history="1">
        <w:r w:rsidRPr="00141EB1">
          <w:rPr>
            <w:rStyle w:val="Hyperlink"/>
            <w:sz w:val="16"/>
            <w:szCs w:val="16"/>
            <w:lang w:val="en-US"/>
          </w:rPr>
          <w:t xml:space="preserve">     tm</w:t>
        </w:r>
      </w:hyperlink>
      <w:r w:rsidRPr="00141EB1">
        <w:rPr>
          <w:sz w:val="16"/>
          <w:szCs w:val="16"/>
          <w:lang w:val="en-US"/>
        </w:rPr>
        <w:t xml:space="preserve"> </w:t>
      </w:r>
      <w:hyperlink r:id="rId196" w:anchor="PRIMER_GC" w:history="1">
        <w:r w:rsidRPr="00141EB1">
          <w:rPr>
            <w:rStyle w:val="Hyperlink"/>
            <w:sz w:val="16"/>
            <w:szCs w:val="16"/>
            <w:lang w:val="en-US"/>
          </w:rPr>
          <w:t xml:space="preserve">    gc%</w:t>
        </w:r>
      </w:hyperlink>
      <w:r w:rsidRPr="00141EB1">
        <w:rPr>
          <w:sz w:val="16"/>
          <w:szCs w:val="16"/>
          <w:lang w:val="en-US"/>
        </w:rPr>
        <w:t xml:space="preserve"> </w:t>
      </w:r>
      <w:hyperlink r:id="rId197" w:anchor="PRIMER_ANY" w:history="1">
        <w:r w:rsidRPr="00141EB1">
          <w:rPr>
            <w:rStyle w:val="Hyperlink"/>
            <w:sz w:val="16"/>
            <w:szCs w:val="16"/>
            <w:lang w:val="en-US"/>
          </w:rPr>
          <w:t xml:space="preserve">  any</w:t>
        </w:r>
      </w:hyperlink>
      <w:r w:rsidRPr="00141EB1">
        <w:rPr>
          <w:sz w:val="16"/>
          <w:szCs w:val="16"/>
          <w:lang w:val="en-US"/>
        </w:rPr>
        <w:t xml:space="preserve"> </w:t>
      </w:r>
      <w:hyperlink r:id="rId198" w:anchor="PRIMER_THREE" w:history="1"/>
      <w:r w:rsidRPr="00141EB1">
        <w:rPr>
          <w:sz w:val="16"/>
          <w:szCs w:val="16"/>
          <w:lang w:val="en-US"/>
        </w:rPr>
        <w:t xml:space="preserve"> </w:t>
      </w:r>
      <w:hyperlink r:id="rId199" w:anchor="PRIMER_REPEAT" w:history="1">
        <w:r w:rsidRPr="00141EB1">
          <w:rPr>
            <w:rStyle w:val="Hyperlink"/>
            <w:sz w:val="16"/>
            <w:szCs w:val="16"/>
            <w:lang w:val="en-US"/>
          </w:rPr>
          <w:t xml:space="preserve">  3'</w:t>
        </w:r>
      </w:hyperlink>
      <w:r w:rsidRPr="00141EB1">
        <w:rPr>
          <w:sz w:val="16"/>
          <w:szCs w:val="16"/>
          <w:lang w:val="en-US"/>
        </w:rPr>
        <w:t xml:space="preserve"> </w:t>
      </w:r>
      <w:hyperlink r:id="rId200"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159   23   59.66   39.13  7.00  3.00 TCAATGGGAAACTTTCAGTAAGC</w:t>
      </w:r>
    </w:p>
    <w:p w:rsidR="000403E5" w:rsidRPr="00141EB1" w:rsidRDefault="000403E5" w:rsidP="000403E5">
      <w:pPr>
        <w:pStyle w:val="HTMLPreformatted"/>
        <w:rPr>
          <w:sz w:val="16"/>
          <w:szCs w:val="16"/>
          <w:lang w:val="en-US"/>
        </w:rPr>
      </w:pPr>
      <w:r w:rsidRPr="00141EB1">
        <w:rPr>
          <w:sz w:val="16"/>
          <w:szCs w:val="16"/>
          <w:lang w:val="en-US"/>
        </w:rPr>
        <w:t>RIGHT PRIMER       446   24   59.92   25.00  5.00  0.00 TTTCAATGTAAAAAGCCAAACAAA</w:t>
      </w:r>
    </w:p>
    <w:p w:rsidR="000403E5" w:rsidRPr="00141EB1" w:rsidRDefault="000403E5" w:rsidP="000403E5">
      <w:pPr>
        <w:pStyle w:val="HTMLPreformatted"/>
        <w:rPr>
          <w:sz w:val="16"/>
          <w:szCs w:val="16"/>
          <w:lang w:val="en-US"/>
        </w:rPr>
      </w:pPr>
      <w:r w:rsidRPr="00141EB1">
        <w:rPr>
          <w:sz w:val="16"/>
          <w:szCs w:val="16"/>
          <w:lang w:val="en-US"/>
        </w:rPr>
        <w:t>SEQUENCE SIZE: 720</w:t>
      </w:r>
    </w:p>
    <w:p w:rsidR="000403E5" w:rsidRPr="00141EB1" w:rsidRDefault="000403E5" w:rsidP="000403E5">
      <w:pPr>
        <w:pStyle w:val="HTMLPreformatted"/>
        <w:rPr>
          <w:sz w:val="16"/>
          <w:szCs w:val="16"/>
          <w:lang w:val="en-US"/>
        </w:rPr>
      </w:pPr>
      <w:r w:rsidRPr="00141EB1">
        <w:rPr>
          <w:sz w:val="16"/>
          <w:szCs w:val="16"/>
          <w:lang w:val="en-US"/>
        </w:rPr>
        <w:t>INCLUDED REGION SIZE: 720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288, PAIR ANY COMPL: 4.00, PAIR 3' COMPL: 0.00</w:t>
      </w:r>
    </w:p>
    <w:p w:rsidR="000403E5" w:rsidRPr="00141EB1" w:rsidRDefault="000403E5" w:rsidP="000403E5">
      <w:pPr>
        <w:pStyle w:val="HTMLPreformatted"/>
        <w:rPr>
          <w:sz w:val="16"/>
          <w:szCs w:val="16"/>
          <w:lang w:val="en-US"/>
        </w:rPr>
      </w:pPr>
      <w:r w:rsidRPr="00141EB1">
        <w:rPr>
          <w:sz w:val="16"/>
          <w:szCs w:val="16"/>
          <w:lang w:val="en-US"/>
        </w:rPr>
        <w:t>TARGETS (start, len)*: 270,144</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CTTTAAGATATAAACCTGCATTGTAACCCAAGTAAGTCAAAGTCTTCAAATAACTTTGTA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TACATTGAGTCAAAATGAGGAAAATGGCAGTAATGGTAACATATAGATTTAAGGAACAGA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ATTTATGGAGCAATGGAAATTTTAAGTAATTTAAACAGTCAATGGGAAACTTTCAGTAAG</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CATCTCTAATTCTCTAATAGGGAATTCTCTAATTAAAAAAATAGTTGAATTTAAGGAATA</w:t>
      </w:r>
    </w:p>
    <w:p w:rsidR="000403E5" w:rsidRPr="00141EB1" w:rsidRDefault="000403E5" w:rsidP="000403E5">
      <w:pPr>
        <w:pStyle w:val="HTMLPreformatted"/>
        <w:rPr>
          <w:sz w:val="16"/>
          <w:szCs w:val="16"/>
          <w:lang w:val="en-US"/>
        </w:rPr>
      </w:pPr>
      <w:r w:rsidRPr="00141EB1">
        <w:rPr>
          <w:sz w:val="16"/>
          <w:szCs w:val="16"/>
          <w:lang w:val="en-US"/>
        </w:rPr>
        <w:t xml:space="preserve">      &gt;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ATTTCTTATATGTTAATATACCTTTGTTTAGCTCCATATGTCAAAGTATATCTTTTGGAA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AATGGGGCCTGTATAGCCAAGAAGAAGACAAGAATTGCACGAAAAACCCTTGATCCTTTG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TATCAGCAGTCTCTGGTTTTTGATGAAAGTCCACAGGGTAAAGTTCTTCAGGTCAGTAAT</w:t>
      </w:r>
    </w:p>
    <w:p w:rsidR="000403E5" w:rsidRPr="00141EB1" w:rsidRDefault="000403E5" w:rsidP="000403E5">
      <w:pPr>
        <w:pStyle w:val="HTMLPreformatted"/>
        <w:rPr>
          <w:sz w:val="16"/>
          <w:szCs w:val="16"/>
          <w:lang w:val="en-US"/>
        </w:rPr>
      </w:pPr>
      <w:r w:rsidRPr="00141EB1">
        <w:rPr>
          <w:sz w:val="16"/>
          <w:szCs w:val="16"/>
          <w:lang w:val="en-US"/>
        </w:rPr>
        <w:t xml:space="preserve">      *****************************************************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AGTTTGTTTGGCTTTTTACATTGAAATGTCTGTTTTACCCATACATCGAAGAGATGGTCA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AACACAAAGAGAATAAAATTTGGTAAAGATAAATGTAGGATAATATTCTTGAGTAGACAA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AATTCAAATGGTTAGTTTATAATATAAATAATATATAATATCAAAAATATTTGGTGGGTC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TAATAGAGAACAATTTTATTTTATCTCTCTCTCTTCTTGTCTTTTCTCTCTCTATCCTCT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661 CCTTCTAGCTTTGCCCTGTTCCCAGCCCTCCTCACTCCTCACTAGATAGATAGATGATAA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hsensembl exon 36</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01" w:anchor="PRIMER_START" w:history="1">
        <w:r w:rsidRPr="00141EB1">
          <w:rPr>
            <w:rStyle w:val="Hyperlink"/>
            <w:sz w:val="16"/>
            <w:szCs w:val="16"/>
            <w:lang w:val="en-US"/>
          </w:rPr>
          <w:t>start</w:t>
        </w:r>
      </w:hyperlink>
      <w:r w:rsidRPr="00141EB1">
        <w:rPr>
          <w:sz w:val="16"/>
          <w:szCs w:val="16"/>
          <w:lang w:val="en-US"/>
        </w:rPr>
        <w:t xml:space="preserve"> </w:t>
      </w:r>
      <w:hyperlink r:id="rId202" w:anchor="PRIMER_LEN" w:history="1">
        <w:r w:rsidRPr="00141EB1">
          <w:rPr>
            <w:rStyle w:val="Hyperlink"/>
            <w:sz w:val="16"/>
            <w:szCs w:val="16"/>
            <w:lang w:val="en-US"/>
          </w:rPr>
          <w:t xml:space="preserve"> len</w:t>
        </w:r>
      </w:hyperlink>
      <w:r w:rsidRPr="00141EB1">
        <w:rPr>
          <w:sz w:val="16"/>
          <w:szCs w:val="16"/>
          <w:lang w:val="en-US"/>
        </w:rPr>
        <w:t xml:space="preserve"> </w:t>
      </w:r>
      <w:hyperlink r:id="rId203" w:anchor="PRIMER_TM" w:history="1">
        <w:r w:rsidRPr="00141EB1">
          <w:rPr>
            <w:rStyle w:val="Hyperlink"/>
            <w:sz w:val="16"/>
            <w:szCs w:val="16"/>
            <w:lang w:val="en-US"/>
          </w:rPr>
          <w:t xml:space="preserve">     tm</w:t>
        </w:r>
      </w:hyperlink>
      <w:r w:rsidRPr="00141EB1">
        <w:rPr>
          <w:sz w:val="16"/>
          <w:szCs w:val="16"/>
          <w:lang w:val="en-US"/>
        </w:rPr>
        <w:t xml:space="preserve"> </w:t>
      </w:r>
      <w:hyperlink r:id="rId204" w:anchor="PRIMER_GC" w:history="1">
        <w:r w:rsidRPr="00141EB1">
          <w:rPr>
            <w:rStyle w:val="Hyperlink"/>
            <w:sz w:val="16"/>
            <w:szCs w:val="16"/>
            <w:lang w:val="en-US"/>
          </w:rPr>
          <w:t xml:space="preserve">    gc%</w:t>
        </w:r>
      </w:hyperlink>
      <w:r w:rsidRPr="00141EB1">
        <w:rPr>
          <w:sz w:val="16"/>
          <w:szCs w:val="16"/>
          <w:lang w:val="en-US"/>
        </w:rPr>
        <w:t xml:space="preserve"> </w:t>
      </w:r>
      <w:hyperlink r:id="rId205" w:anchor="PRIMER_ANY" w:history="1">
        <w:r w:rsidRPr="00141EB1">
          <w:rPr>
            <w:rStyle w:val="Hyperlink"/>
            <w:sz w:val="16"/>
            <w:szCs w:val="16"/>
            <w:lang w:val="en-US"/>
          </w:rPr>
          <w:t xml:space="preserve">  any</w:t>
        </w:r>
      </w:hyperlink>
      <w:r w:rsidRPr="00141EB1">
        <w:rPr>
          <w:sz w:val="16"/>
          <w:szCs w:val="16"/>
          <w:lang w:val="en-US"/>
        </w:rPr>
        <w:t xml:space="preserve"> </w:t>
      </w:r>
      <w:hyperlink r:id="rId206" w:anchor="PRIMER_THREE" w:history="1"/>
      <w:r w:rsidRPr="00141EB1">
        <w:rPr>
          <w:sz w:val="16"/>
          <w:szCs w:val="16"/>
          <w:lang w:val="en-US"/>
        </w:rPr>
        <w:t xml:space="preserve"> </w:t>
      </w:r>
      <w:hyperlink r:id="rId207" w:anchor="PRIMER_REPEAT" w:history="1">
        <w:r w:rsidRPr="00141EB1">
          <w:rPr>
            <w:rStyle w:val="Hyperlink"/>
            <w:sz w:val="16"/>
            <w:szCs w:val="16"/>
            <w:lang w:val="en-US"/>
          </w:rPr>
          <w:t xml:space="preserve">  3'</w:t>
        </w:r>
      </w:hyperlink>
      <w:r w:rsidRPr="00141EB1">
        <w:rPr>
          <w:sz w:val="16"/>
          <w:szCs w:val="16"/>
          <w:lang w:val="en-US"/>
        </w:rPr>
        <w:t xml:space="preserve"> </w:t>
      </w:r>
      <w:hyperlink r:id="rId208"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lastRenderedPageBreak/>
        <w:t>LEFT PRIMER        137   22   60.13   40.91  6.00  0.00 TTCGAATGTGAAGCAGAGAGAA</w:t>
      </w:r>
    </w:p>
    <w:p w:rsidR="000403E5" w:rsidRPr="00141EB1" w:rsidRDefault="000403E5" w:rsidP="000403E5">
      <w:pPr>
        <w:pStyle w:val="HTMLPreformatted"/>
        <w:rPr>
          <w:sz w:val="16"/>
          <w:szCs w:val="16"/>
          <w:lang w:val="en-US"/>
        </w:rPr>
      </w:pPr>
      <w:r w:rsidRPr="00141EB1">
        <w:rPr>
          <w:sz w:val="16"/>
          <w:szCs w:val="16"/>
          <w:lang w:val="en-US"/>
        </w:rPr>
        <w:t>RIGHT PRIMER       436   24   59.53   41.67  4.00  2.00 TTGGAATGACTCTGGTATGAGTTC</w:t>
      </w:r>
    </w:p>
    <w:p w:rsidR="000403E5" w:rsidRPr="00141EB1" w:rsidRDefault="000403E5" w:rsidP="000403E5">
      <w:pPr>
        <w:pStyle w:val="HTMLPreformatted"/>
        <w:rPr>
          <w:sz w:val="16"/>
          <w:szCs w:val="16"/>
          <w:lang w:val="en-US"/>
        </w:rPr>
      </w:pPr>
      <w:r w:rsidRPr="00141EB1">
        <w:rPr>
          <w:sz w:val="16"/>
          <w:szCs w:val="16"/>
          <w:lang w:val="en-US"/>
        </w:rPr>
        <w:t>SEQUENCE SIZE: 660</w:t>
      </w:r>
    </w:p>
    <w:p w:rsidR="000403E5" w:rsidRPr="00141EB1" w:rsidRDefault="000403E5" w:rsidP="000403E5">
      <w:pPr>
        <w:pStyle w:val="HTMLPreformatted"/>
        <w:rPr>
          <w:sz w:val="16"/>
          <w:szCs w:val="16"/>
          <w:lang w:val="en-US"/>
        </w:rPr>
      </w:pPr>
      <w:r w:rsidRPr="00141EB1">
        <w:rPr>
          <w:sz w:val="16"/>
          <w:szCs w:val="16"/>
          <w:lang w:val="en-US"/>
        </w:rPr>
        <w:t>INCLUDED REGION SIZE: 660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300, PAIR ANY COMPL: 5.00, PAIR 3' COMPL: 3.00</w:t>
      </w:r>
    </w:p>
    <w:p w:rsidR="000403E5" w:rsidRPr="00141EB1" w:rsidRDefault="000403E5" w:rsidP="000403E5">
      <w:pPr>
        <w:pStyle w:val="HTMLPreformatted"/>
        <w:rPr>
          <w:sz w:val="16"/>
          <w:szCs w:val="16"/>
          <w:lang w:val="en-US"/>
        </w:rPr>
      </w:pPr>
      <w:r w:rsidRPr="00141EB1">
        <w:rPr>
          <w:sz w:val="16"/>
          <w:szCs w:val="16"/>
          <w:lang w:val="en-US"/>
        </w:rPr>
        <w:t>TARGETS (start, len)*: 191,222</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TGTGAAGTGTCTATGAGCACCTTAAGGTTAGTGTATCTTCTTATCTGTGCCTTCTCCTTG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GTGATAGTTGTATTCATTATTCTTTTCCTCTGCTTCACTGACTGGCCCACTTTTACAGCA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TAGTTGCTTTGAGCCCTTCGAATGTGAAGCAGAGAGAAGTCCAGGTAATGTTGCATTTCT</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CTATCTCTGCAG[</w:t>
      </w:r>
      <w:r w:rsidRPr="00141EB1">
        <w:rPr>
          <w:color w:val="00B050"/>
          <w:sz w:val="16"/>
          <w:szCs w:val="16"/>
          <w:lang w:val="en-US"/>
        </w:rPr>
        <w:t>GTGATTGTCTGGGGAGACTATGGCAGAATGGACCACAAATGCTTTATG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w:t>
      </w:r>
      <w:r w:rsidRPr="00141EB1">
        <w:rPr>
          <w:color w:val="00B050"/>
          <w:sz w:val="16"/>
          <w:szCs w:val="16"/>
          <w:lang w:val="en-US"/>
        </w:rPr>
        <w:t>GGTGTGGCTCAGATCTTGTTGGAAGAACTCGACCTGTCCAGCATGGTGATCGGATGGTAC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w:t>
      </w:r>
      <w:r w:rsidRPr="00141EB1">
        <w:rPr>
          <w:color w:val="00B050"/>
          <w:sz w:val="16"/>
          <w:szCs w:val="16"/>
          <w:lang w:val="en-US"/>
        </w:rPr>
        <w:t>AAATTGTTCCCACCGTCCTCACTGGTGGATCCCACACTCACTCCCCTCACCCGGCGGGCT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w:t>
      </w:r>
      <w:r w:rsidRPr="00141EB1">
        <w:rPr>
          <w:color w:val="00B050"/>
          <w:sz w:val="16"/>
          <w:szCs w:val="16"/>
          <w:lang w:val="en-US"/>
        </w:rPr>
        <w:t>TCCCAGTCATCTCTGGAAAGTTCAACTGGGCCTCCCTGTATTCGATCATAGT</w:t>
      </w:r>
      <w:r w:rsidRPr="00141EB1">
        <w:rPr>
          <w:color w:val="000000"/>
          <w:sz w:val="16"/>
          <w:szCs w:val="16"/>
          <w:lang w:val="en-US"/>
        </w:rPr>
        <w:t>]</w:t>
      </w:r>
      <w:r w:rsidRPr="00141EB1">
        <w:rPr>
          <w:sz w:val="16"/>
          <w:szCs w:val="16"/>
          <w:lang w:val="en-US"/>
        </w:rPr>
        <w:t>GAACTCAT</w:t>
      </w:r>
    </w:p>
    <w:p w:rsidR="000403E5" w:rsidRPr="00141EB1" w:rsidRDefault="000403E5" w:rsidP="000403E5">
      <w:pPr>
        <w:pStyle w:val="HTMLPreformatted"/>
        <w:rPr>
          <w:sz w:val="16"/>
          <w:szCs w:val="16"/>
          <w:lang w:val="en-US"/>
        </w:rPr>
      </w:pPr>
      <w:r w:rsidRPr="00141EB1">
        <w:rPr>
          <w:sz w:val="16"/>
          <w:szCs w:val="16"/>
          <w:lang w:val="en-US"/>
        </w:rPr>
        <w:t xml:space="preserve">      ****************************************************]&lt;&lt;&lt;&lt;&lt;&lt;&lt;&lt;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ACCAGAGTCATTCCAATAAAACTCTACTTTTCAGGATAATAATCTGAACCAGATATTTCA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TGATCGAAAGCATTGTTGGAGACAGACAATCAACTTGTGTTTTGCCTGTAGTAGTTTTTC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AATAATATGTCCCAATTGTTATTTAAAACATGGCTTCATATGACAGAACAAGGCAATCTA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TCAAATTTACAGGAAGAATCAACATGCTGGTGAGAGTCACTGATGCTTCTAACAAATAGA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r w:rsidRPr="00141EB1">
        <w:rPr>
          <w:rFonts w:ascii="Courier New" w:hAnsi="Courier New" w:cs="Courier New"/>
          <w:color w:val="000000"/>
          <w:sz w:val="16"/>
          <w:szCs w:val="16"/>
        </w:rPr>
        <w:t xml:space="preserve">  [ ]=ORF </w:t>
      </w:r>
    </w:p>
    <w:p w:rsidR="000403E5" w:rsidRPr="00141EB1"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000000"/>
          <w:sz w:val="16"/>
          <w:szCs w:val="16"/>
        </w:rPr>
      </w:pPr>
      <w:r w:rsidRPr="00141EB1">
        <w:rPr>
          <w:rFonts w:ascii="Courier New" w:hAnsi="Courier New" w:cs="Courier New"/>
          <w:color w:val="000000"/>
          <w:sz w:val="16"/>
          <w:szCs w:val="16"/>
        </w:rPr>
        <w:t xml:space="preserve">                                                                       </w:t>
      </w:r>
    </w:p>
    <w:p w:rsidR="000403E5" w:rsidRPr="00141EB1" w:rsidRDefault="000403E5" w:rsidP="000403E5">
      <w:pPr>
        <w:rPr>
          <w:rFonts w:ascii="Courier New" w:hAnsi="Courier New" w:cs="Courier New"/>
          <w:sz w:val="16"/>
          <w:szCs w:val="16"/>
          <w:u w:val="single"/>
        </w:rPr>
      </w:pPr>
      <w:r w:rsidRPr="00141EB1">
        <w:rPr>
          <w:rFonts w:ascii="Courier New" w:hAnsi="Courier New" w:cs="Courier New"/>
          <w:sz w:val="16"/>
          <w:szCs w:val="16"/>
          <w:u w:val="single"/>
        </w:rPr>
        <w:t>Internal Primers for exons: 13, 17, 18 &amp; 24</w:t>
      </w:r>
    </w:p>
    <w:p w:rsidR="000403E5" w:rsidRPr="00141EB1" w:rsidRDefault="000403E5" w:rsidP="000403E5">
      <w:pPr>
        <w:pStyle w:val="HTMLPreformatted"/>
        <w:rPr>
          <w:sz w:val="16"/>
          <w:szCs w:val="16"/>
          <w:lang w:val="en-US"/>
        </w:rPr>
      </w:pPr>
      <w:r w:rsidRPr="00141EB1">
        <w:rPr>
          <w:sz w:val="16"/>
          <w:szCs w:val="16"/>
          <w:lang w:val="en-US"/>
        </w:rPr>
        <w:t>PRIMER PICKING RESULTS FOR Exon 13</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09" w:anchor="PRIMER_START" w:history="1">
        <w:r w:rsidRPr="00141EB1">
          <w:rPr>
            <w:rStyle w:val="Hyperlink"/>
            <w:sz w:val="16"/>
            <w:szCs w:val="16"/>
            <w:lang w:val="en-US"/>
          </w:rPr>
          <w:t>start</w:t>
        </w:r>
      </w:hyperlink>
      <w:r w:rsidRPr="00141EB1">
        <w:rPr>
          <w:sz w:val="16"/>
          <w:szCs w:val="16"/>
          <w:lang w:val="en-US"/>
        </w:rPr>
        <w:t xml:space="preserve"> </w:t>
      </w:r>
      <w:hyperlink r:id="rId210" w:anchor="PRIMER_LEN" w:history="1">
        <w:r w:rsidRPr="00141EB1">
          <w:rPr>
            <w:rStyle w:val="Hyperlink"/>
            <w:sz w:val="16"/>
            <w:szCs w:val="16"/>
            <w:lang w:val="en-US"/>
          </w:rPr>
          <w:t xml:space="preserve"> len</w:t>
        </w:r>
      </w:hyperlink>
      <w:r w:rsidRPr="00141EB1">
        <w:rPr>
          <w:sz w:val="16"/>
          <w:szCs w:val="16"/>
          <w:lang w:val="en-US"/>
        </w:rPr>
        <w:t xml:space="preserve"> </w:t>
      </w:r>
      <w:hyperlink r:id="rId211" w:anchor="PRIMER_TM" w:history="1">
        <w:r w:rsidRPr="00141EB1">
          <w:rPr>
            <w:rStyle w:val="Hyperlink"/>
            <w:sz w:val="16"/>
            <w:szCs w:val="16"/>
            <w:lang w:val="en-US"/>
          </w:rPr>
          <w:t xml:space="preserve">     tm</w:t>
        </w:r>
      </w:hyperlink>
      <w:r w:rsidRPr="00141EB1">
        <w:rPr>
          <w:sz w:val="16"/>
          <w:szCs w:val="16"/>
          <w:lang w:val="en-US"/>
        </w:rPr>
        <w:t xml:space="preserve"> </w:t>
      </w:r>
      <w:hyperlink r:id="rId212" w:anchor="PRIMER_GC" w:history="1">
        <w:r w:rsidRPr="00141EB1">
          <w:rPr>
            <w:rStyle w:val="Hyperlink"/>
            <w:sz w:val="16"/>
            <w:szCs w:val="16"/>
            <w:lang w:val="en-US"/>
          </w:rPr>
          <w:t xml:space="preserve">    gc%</w:t>
        </w:r>
      </w:hyperlink>
      <w:r w:rsidRPr="00141EB1">
        <w:rPr>
          <w:sz w:val="16"/>
          <w:szCs w:val="16"/>
          <w:lang w:val="en-US"/>
        </w:rPr>
        <w:t xml:space="preserve"> </w:t>
      </w:r>
      <w:hyperlink r:id="rId213" w:anchor="PRIMER_ANY" w:history="1">
        <w:r w:rsidRPr="00141EB1">
          <w:rPr>
            <w:rStyle w:val="Hyperlink"/>
            <w:sz w:val="16"/>
            <w:szCs w:val="16"/>
            <w:lang w:val="en-US"/>
          </w:rPr>
          <w:t xml:space="preserve">  any</w:t>
        </w:r>
      </w:hyperlink>
      <w:r w:rsidRPr="00141EB1">
        <w:rPr>
          <w:sz w:val="16"/>
          <w:szCs w:val="16"/>
          <w:lang w:val="en-US"/>
        </w:rPr>
        <w:t xml:space="preserve"> </w:t>
      </w:r>
      <w:hyperlink r:id="rId214" w:anchor="PRIMER_THREE" w:history="1">
        <w:r w:rsidRPr="00141EB1">
          <w:rPr>
            <w:rStyle w:val="Hyperlink"/>
            <w:sz w:val="16"/>
            <w:szCs w:val="16"/>
            <w:lang w:val="en-US"/>
          </w:rPr>
          <w:t xml:space="preserve">   3'</w:t>
        </w:r>
      </w:hyperlink>
      <w:r w:rsidRPr="00141EB1">
        <w:rPr>
          <w:sz w:val="16"/>
          <w:szCs w:val="16"/>
          <w:lang w:val="en-US"/>
        </w:rPr>
        <w:t xml:space="preserve"> </w:t>
      </w:r>
      <w:hyperlink r:id="rId215" w:anchor="PRIMER_REPEAT" w:history="1">
        <w:r w:rsidRPr="00141EB1">
          <w:rPr>
            <w:rStyle w:val="Hyperlink"/>
            <w:sz w:val="16"/>
            <w:szCs w:val="16"/>
            <w:lang w:val="en-US"/>
          </w:rPr>
          <w:t xml:space="preserve">  rep</w:t>
        </w:r>
      </w:hyperlink>
      <w:r w:rsidRPr="00141EB1">
        <w:rPr>
          <w:sz w:val="16"/>
          <w:szCs w:val="16"/>
          <w:lang w:val="en-US"/>
        </w:rPr>
        <w:t xml:space="preserve"> </w:t>
      </w:r>
      <w:hyperlink r:id="rId216"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10   22   58.70   45.45  5.00  1.00 10.00 TGGTATGATAAAGTGGGACACC</w:t>
      </w:r>
    </w:p>
    <w:p w:rsidR="000403E5" w:rsidRPr="00141EB1" w:rsidRDefault="000403E5" w:rsidP="000403E5">
      <w:pPr>
        <w:pStyle w:val="HTMLPreformatted"/>
        <w:rPr>
          <w:sz w:val="16"/>
          <w:szCs w:val="16"/>
          <w:lang w:val="en-US"/>
        </w:rPr>
      </w:pPr>
      <w:r w:rsidRPr="00141EB1">
        <w:rPr>
          <w:sz w:val="16"/>
          <w:szCs w:val="16"/>
          <w:lang w:val="en-US"/>
        </w:rPr>
        <w:t>RIGHT PRIMER       109   23   59.04   34.78  4.00  1.00 12.00 TTTTTACATAGGGATTTCGAGGA</w:t>
      </w:r>
    </w:p>
    <w:p w:rsidR="000403E5" w:rsidRPr="00141EB1" w:rsidRDefault="000403E5" w:rsidP="000403E5">
      <w:pPr>
        <w:pStyle w:val="HTMLPreformatted"/>
        <w:rPr>
          <w:sz w:val="16"/>
          <w:szCs w:val="16"/>
          <w:lang w:val="en-US"/>
        </w:rPr>
      </w:pPr>
      <w:r w:rsidRPr="00141EB1">
        <w:rPr>
          <w:sz w:val="16"/>
          <w:szCs w:val="16"/>
          <w:lang w:val="en-US"/>
        </w:rPr>
        <w:t>SEQUENCE SIZE: 131</w:t>
      </w:r>
    </w:p>
    <w:p w:rsidR="000403E5" w:rsidRPr="00141EB1" w:rsidRDefault="000403E5" w:rsidP="000403E5">
      <w:pPr>
        <w:pStyle w:val="HTMLPreformatted"/>
        <w:rPr>
          <w:sz w:val="16"/>
          <w:szCs w:val="16"/>
          <w:lang w:val="en-US"/>
        </w:rPr>
      </w:pPr>
      <w:r w:rsidRPr="00141EB1">
        <w:rPr>
          <w:sz w:val="16"/>
          <w:szCs w:val="16"/>
          <w:lang w:val="en-US"/>
        </w:rPr>
        <w:t>INCLUDED REGION SIZE: 131</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100, PAIR ANY COMPL: 6.00, PAIR 3' COMPL: 1.00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GTGAAGTTGTGGTATGATAAAGTGGGACACCAGCTGATTGTAAATGTTCTGCAAGCAACA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GATCTACCTGCTAGAGTAGATGGACGTCCTCGAAATCCCTATGTAAAAATGTATTTTCTT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CCAGATAGAAG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rPr>
          <w:rFonts w:ascii="Courier New" w:hAnsi="Courier New" w:cs="Courier New"/>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Exon 17</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17" w:anchor="PRIMER_START" w:history="1">
        <w:r w:rsidRPr="00141EB1">
          <w:rPr>
            <w:rStyle w:val="Hyperlink"/>
            <w:sz w:val="16"/>
            <w:szCs w:val="16"/>
            <w:lang w:val="en-US"/>
          </w:rPr>
          <w:t>start</w:t>
        </w:r>
      </w:hyperlink>
      <w:r w:rsidRPr="00141EB1">
        <w:rPr>
          <w:sz w:val="16"/>
          <w:szCs w:val="16"/>
          <w:lang w:val="en-US"/>
        </w:rPr>
        <w:t xml:space="preserve"> </w:t>
      </w:r>
      <w:hyperlink r:id="rId218" w:anchor="PRIMER_LEN" w:history="1">
        <w:r w:rsidRPr="00141EB1">
          <w:rPr>
            <w:rStyle w:val="Hyperlink"/>
            <w:sz w:val="16"/>
            <w:szCs w:val="16"/>
            <w:lang w:val="en-US"/>
          </w:rPr>
          <w:t xml:space="preserve"> len</w:t>
        </w:r>
      </w:hyperlink>
      <w:r w:rsidRPr="00141EB1">
        <w:rPr>
          <w:sz w:val="16"/>
          <w:szCs w:val="16"/>
          <w:lang w:val="en-US"/>
        </w:rPr>
        <w:t xml:space="preserve"> </w:t>
      </w:r>
      <w:hyperlink r:id="rId219" w:anchor="PRIMER_TM" w:history="1">
        <w:r w:rsidRPr="00141EB1">
          <w:rPr>
            <w:rStyle w:val="Hyperlink"/>
            <w:sz w:val="16"/>
            <w:szCs w:val="16"/>
            <w:lang w:val="en-US"/>
          </w:rPr>
          <w:t xml:space="preserve">     tm</w:t>
        </w:r>
      </w:hyperlink>
      <w:r w:rsidRPr="00141EB1">
        <w:rPr>
          <w:sz w:val="16"/>
          <w:szCs w:val="16"/>
          <w:lang w:val="en-US"/>
        </w:rPr>
        <w:t xml:space="preserve"> </w:t>
      </w:r>
      <w:hyperlink r:id="rId220" w:anchor="PRIMER_GC" w:history="1">
        <w:r w:rsidRPr="00141EB1">
          <w:rPr>
            <w:rStyle w:val="Hyperlink"/>
            <w:sz w:val="16"/>
            <w:szCs w:val="16"/>
            <w:lang w:val="en-US"/>
          </w:rPr>
          <w:t xml:space="preserve">    gc%</w:t>
        </w:r>
      </w:hyperlink>
      <w:r w:rsidRPr="00141EB1">
        <w:rPr>
          <w:sz w:val="16"/>
          <w:szCs w:val="16"/>
          <w:lang w:val="en-US"/>
        </w:rPr>
        <w:t xml:space="preserve"> </w:t>
      </w:r>
      <w:hyperlink r:id="rId221" w:anchor="PRIMER_ANY" w:history="1">
        <w:r w:rsidRPr="00141EB1">
          <w:rPr>
            <w:rStyle w:val="Hyperlink"/>
            <w:sz w:val="16"/>
            <w:szCs w:val="16"/>
            <w:lang w:val="en-US"/>
          </w:rPr>
          <w:t xml:space="preserve">  any</w:t>
        </w:r>
      </w:hyperlink>
      <w:r w:rsidRPr="00141EB1">
        <w:rPr>
          <w:sz w:val="16"/>
          <w:szCs w:val="16"/>
          <w:lang w:val="en-US"/>
        </w:rPr>
        <w:t xml:space="preserve"> </w:t>
      </w:r>
      <w:hyperlink r:id="rId222" w:anchor="PRIMER_THREE" w:history="1">
        <w:r w:rsidRPr="00141EB1">
          <w:rPr>
            <w:rStyle w:val="Hyperlink"/>
            <w:sz w:val="16"/>
            <w:szCs w:val="16"/>
            <w:lang w:val="en-US"/>
          </w:rPr>
          <w:t xml:space="preserve">   3'</w:t>
        </w:r>
      </w:hyperlink>
      <w:r w:rsidRPr="00141EB1">
        <w:rPr>
          <w:sz w:val="16"/>
          <w:szCs w:val="16"/>
          <w:lang w:val="en-US"/>
        </w:rPr>
        <w:t xml:space="preserve"> </w:t>
      </w:r>
      <w:hyperlink r:id="rId223" w:anchor="PRIMER_REPEAT" w:history="1">
        <w:r w:rsidRPr="00141EB1">
          <w:rPr>
            <w:rStyle w:val="Hyperlink"/>
            <w:sz w:val="16"/>
            <w:szCs w:val="16"/>
            <w:lang w:val="en-US"/>
          </w:rPr>
          <w:t xml:space="preserve">  rep</w:t>
        </w:r>
      </w:hyperlink>
      <w:r w:rsidRPr="00141EB1">
        <w:rPr>
          <w:sz w:val="16"/>
          <w:szCs w:val="16"/>
          <w:lang w:val="en-US"/>
        </w:rPr>
        <w:t xml:space="preserve"> </w:t>
      </w:r>
      <w:hyperlink r:id="rId224"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2   27   58.61   44.44  8.00  2.00 10.00 AGGCTATAGGTCTAGTGCTAGAGAAAG</w:t>
      </w:r>
    </w:p>
    <w:p w:rsidR="000403E5" w:rsidRPr="00141EB1" w:rsidRDefault="000403E5" w:rsidP="000403E5">
      <w:pPr>
        <w:pStyle w:val="HTMLPreformatted"/>
        <w:rPr>
          <w:sz w:val="16"/>
          <w:szCs w:val="16"/>
          <w:lang w:val="en-US"/>
        </w:rPr>
      </w:pPr>
      <w:r w:rsidRPr="00141EB1">
        <w:rPr>
          <w:sz w:val="16"/>
          <w:szCs w:val="16"/>
          <w:lang w:val="en-US"/>
        </w:rPr>
        <w:t>RIGHT PRIMER       151   20   58.41   40.00  6.00  3.00 10.00 AATGGCACATTTGGTAAACG</w:t>
      </w:r>
    </w:p>
    <w:p w:rsidR="000403E5" w:rsidRPr="00141EB1" w:rsidRDefault="000403E5" w:rsidP="000403E5">
      <w:pPr>
        <w:pStyle w:val="HTMLPreformatted"/>
        <w:rPr>
          <w:sz w:val="16"/>
          <w:szCs w:val="16"/>
          <w:lang w:val="en-US"/>
        </w:rPr>
      </w:pPr>
      <w:r w:rsidRPr="00141EB1">
        <w:rPr>
          <w:sz w:val="16"/>
          <w:szCs w:val="16"/>
          <w:lang w:val="en-US"/>
        </w:rPr>
        <w:t>SEQUENCE SIZE: 157</w:t>
      </w:r>
    </w:p>
    <w:p w:rsidR="000403E5" w:rsidRPr="00141EB1" w:rsidRDefault="000403E5" w:rsidP="000403E5">
      <w:pPr>
        <w:pStyle w:val="HTMLPreformatted"/>
        <w:rPr>
          <w:sz w:val="16"/>
          <w:szCs w:val="16"/>
          <w:lang w:val="en-US"/>
        </w:rPr>
      </w:pPr>
      <w:r w:rsidRPr="00141EB1">
        <w:rPr>
          <w:sz w:val="16"/>
          <w:szCs w:val="16"/>
          <w:lang w:val="en-US"/>
        </w:rPr>
        <w:t>INCLUDED REGION SIZE: 157</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150, PAIR ANY COMPL: 4.00, PAIR 3' COMPL: 0.00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lastRenderedPageBreak/>
        <w:t xml:space="preserve">    1 TAGGCTATAGGTCTAGTGCTAGAGAAAGTAAATCTACAACATTAACTGTGCCAGAACAGC</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AAAGAACAACTCATCACCGCTCACGTTCAGTATCTCCTCATCGCGGCAATGATCAGGGAA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AGCCGCGTTCACGTTTACCAAATGTGCCATTACAGAG</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rPr>
          <w:rFonts w:ascii="Courier New" w:hAnsi="Courier New" w:cs="Courier New"/>
          <w:sz w:val="16"/>
          <w:szCs w:val="16"/>
        </w:rPr>
      </w:pPr>
    </w:p>
    <w:p w:rsidR="000403E5" w:rsidRPr="00141EB1" w:rsidRDefault="000403E5" w:rsidP="000403E5">
      <w:pPr>
        <w:pStyle w:val="HTMLPreformatted"/>
        <w:rPr>
          <w:sz w:val="16"/>
          <w:szCs w:val="16"/>
          <w:lang w:val="en-US"/>
        </w:rPr>
      </w:pPr>
      <w:r w:rsidRPr="00141EB1">
        <w:rPr>
          <w:sz w:val="16"/>
          <w:szCs w:val="16"/>
          <w:lang w:val="en-US"/>
        </w:rPr>
        <w:t>PRIMER PICKING RESULTS FOR Exon 18</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25" w:anchor="PRIMER_START" w:history="1">
        <w:r w:rsidRPr="00141EB1">
          <w:rPr>
            <w:rStyle w:val="Hyperlink"/>
            <w:sz w:val="16"/>
            <w:szCs w:val="16"/>
            <w:lang w:val="en-US"/>
          </w:rPr>
          <w:t>start</w:t>
        </w:r>
      </w:hyperlink>
      <w:r w:rsidRPr="00141EB1">
        <w:rPr>
          <w:sz w:val="16"/>
          <w:szCs w:val="16"/>
          <w:lang w:val="en-US"/>
        </w:rPr>
        <w:t xml:space="preserve"> </w:t>
      </w:r>
      <w:hyperlink r:id="rId226" w:anchor="PRIMER_LEN" w:history="1">
        <w:r w:rsidRPr="00141EB1">
          <w:rPr>
            <w:rStyle w:val="Hyperlink"/>
            <w:sz w:val="16"/>
            <w:szCs w:val="16"/>
            <w:lang w:val="en-US"/>
          </w:rPr>
          <w:t xml:space="preserve"> len</w:t>
        </w:r>
      </w:hyperlink>
      <w:r w:rsidRPr="00141EB1">
        <w:rPr>
          <w:sz w:val="16"/>
          <w:szCs w:val="16"/>
          <w:lang w:val="en-US"/>
        </w:rPr>
        <w:t xml:space="preserve"> </w:t>
      </w:r>
      <w:hyperlink r:id="rId227" w:anchor="PRIMER_TM" w:history="1">
        <w:r w:rsidRPr="00141EB1">
          <w:rPr>
            <w:rStyle w:val="Hyperlink"/>
            <w:sz w:val="16"/>
            <w:szCs w:val="16"/>
            <w:lang w:val="en-US"/>
          </w:rPr>
          <w:t xml:space="preserve">     tm</w:t>
        </w:r>
      </w:hyperlink>
      <w:r w:rsidRPr="00141EB1">
        <w:rPr>
          <w:sz w:val="16"/>
          <w:szCs w:val="16"/>
          <w:lang w:val="en-US"/>
        </w:rPr>
        <w:t xml:space="preserve"> </w:t>
      </w:r>
      <w:hyperlink r:id="rId228" w:anchor="PRIMER_GC" w:history="1">
        <w:r w:rsidRPr="00141EB1">
          <w:rPr>
            <w:rStyle w:val="Hyperlink"/>
            <w:sz w:val="16"/>
            <w:szCs w:val="16"/>
            <w:lang w:val="en-US"/>
          </w:rPr>
          <w:t xml:space="preserve">    gc%</w:t>
        </w:r>
      </w:hyperlink>
      <w:r w:rsidRPr="00141EB1">
        <w:rPr>
          <w:sz w:val="16"/>
          <w:szCs w:val="16"/>
          <w:lang w:val="en-US"/>
        </w:rPr>
        <w:t xml:space="preserve"> </w:t>
      </w:r>
      <w:hyperlink r:id="rId229" w:anchor="PRIMER_ANY" w:history="1">
        <w:r w:rsidRPr="00141EB1">
          <w:rPr>
            <w:rStyle w:val="Hyperlink"/>
            <w:sz w:val="16"/>
            <w:szCs w:val="16"/>
            <w:lang w:val="en-US"/>
          </w:rPr>
          <w:t xml:space="preserve">  any</w:t>
        </w:r>
      </w:hyperlink>
      <w:r w:rsidRPr="00141EB1">
        <w:rPr>
          <w:sz w:val="16"/>
          <w:szCs w:val="16"/>
          <w:lang w:val="en-US"/>
        </w:rPr>
        <w:t xml:space="preserve"> </w:t>
      </w:r>
      <w:hyperlink r:id="rId230" w:anchor="PRIMER_THREE" w:history="1">
        <w:r w:rsidRPr="00141EB1">
          <w:rPr>
            <w:rStyle w:val="Hyperlink"/>
            <w:sz w:val="16"/>
            <w:szCs w:val="16"/>
            <w:lang w:val="en-US"/>
          </w:rPr>
          <w:t xml:space="preserve">   3'</w:t>
        </w:r>
      </w:hyperlink>
      <w:r w:rsidRPr="00141EB1">
        <w:rPr>
          <w:sz w:val="16"/>
          <w:szCs w:val="16"/>
          <w:lang w:val="en-US"/>
        </w:rPr>
        <w:t xml:space="preserve"> </w:t>
      </w:r>
      <w:hyperlink r:id="rId231" w:anchor="PRIMER_REPEAT" w:history="1">
        <w:r w:rsidRPr="00141EB1">
          <w:rPr>
            <w:rStyle w:val="Hyperlink"/>
            <w:sz w:val="16"/>
            <w:szCs w:val="16"/>
            <w:lang w:val="en-US"/>
          </w:rPr>
          <w:t xml:space="preserve">  rep</w:t>
        </w:r>
      </w:hyperlink>
      <w:r w:rsidRPr="00141EB1">
        <w:rPr>
          <w:sz w:val="16"/>
          <w:szCs w:val="16"/>
          <w:lang w:val="en-US"/>
        </w:rPr>
        <w:t xml:space="preserve"> </w:t>
      </w:r>
      <w:hyperlink r:id="rId232"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17   20   59.13   50.00  3.00  2.00 10.00 CATCCAACAAGAAGGTCACG</w:t>
      </w:r>
    </w:p>
    <w:p w:rsidR="000403E5" w:rsidRPr="00141EB1" w:rsidRDefault="000403E5" w:rsidP="000403E5">
      <w:pPr>
        <w:pStyle w:val="HTMLPreformatted"/>
        <w:rPr>
          <w:sz w:val="16"/>
          <w:szCs w:val="16"/>
          <w:lang w:val="en-US"/>
        </w:rPr>
      </w:pPr>
      <w:r w:rsidRPr="00141EB1">
        <w:rPr>
          <w:sz w:val="16"/>
          <w:szCs w:val="16"/>
          <w:lang w:val="en-US"/>
        </w:rPr>
        <w:t>RIGHT PRIMER       120   27   58.30   33.33  5.00  3.00 11.00 TGTTCTGATAAATACTGACTATCCACA</w:t>
      </w:r>
    </w:p>
    <w:p w:rsidR="000403E5" w:rsidRPr="00141EB1" w:rsidRDefault="000403E5" w:rsidP="000403E5">
      <w:pPr>
        <w:pStyle w:val="HTMLPreformatted"/>
        <w:rPr>
          <w:sz w:val="16"/>
          <w:szCs w:val="16"/>
          <w:lang w:val="en-US"/>
        </w:rPr>
      </w:pPr>
      <w:r w:rsidRPr="00141EB1">
        <w:rPr>
          <w:sz w:val="16"/>
          <w:szCs w:val="16"/>
          <w:lang w:val="en-US"/>
        </w:rPr>
        <w:t>SEQUENCE SIZE: 126</w:t>
      </w:r>
    </w:p>
    <w:p w:rsidR="000403E5" w:rsidRPr="00141EB1" w:rsidRDefault="000403E5" w:rsidP="000403E5">
      <w:pPr>
        <w:pStyle w:val="HTMLPreformatted"/>
        <w:rPr>
          <w:sz w:val="16"/>
          <w:szCs w:val="16"/>
          <w:lang w:val="en-US"/>
        </w:rPr>
      </w:pPr>
      <w:r w:rsidRPr="00141EB1">
        <w:rPr>
          <w:sz w:val="16"/>
          <w:szCs w:val="16"/>
          <w:lang w:val="en-US"/>
        </w:rPr>
        <w:t>INCLUDED REGION SIZE: 126</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104, PAIR ANY COMPL: 4.00, PAIR 3' COMPL: 0.00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GAGTTTAGATGAAATTCATCCAACAAGAAGGTCACGTTCTCCAACCAGACACCATGATGC</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CTCCCGAAGTCCAGTTGATCATAGAACCAGAGATGTGGATAGTCAGTATTTATCAGAACA</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&lt;&lt;&lt;&lt;&lt;&lt;&lt;&lt;&lt;&lt;&lt;&lt;&lt;&lt;&lt;&lt;&lt;&lt;&lt;&lt;&lt;&lt;&lt;&lt;&lt;&lt;&lt;</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AGACAG</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PRIMER PICKING RESULTS FOR Exon 24</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Using mispriming library humrep_and_simple.txt</w:t>
      </w:r>
    </w:p>
    <w:p w:rsidR="000403E5" w:rsidRPr="00141EB1" w:rsidRDefault="000403E5" w:rsidP="000403E5">
      <w:pPr>
        <w:pStyle w:val="HTMLPreformatted"/>
        <w:rPr>
          <w:sz w:val="16"/>
          <w:szCs w:val="16"/>
          <w:lang w:val="en-US"/>
        </w:rPr>
      </w:pPr>
      <w:r w:rsidRPr="00141EB1">
        <w:rPr>
          <w:sz w:val="16"/>
          <w:szCs w:val="16"/>
          <w:lang w:val="en-US"/>
        </w:rPr>
        <w:t>Using 1-based sequence positions</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33" w:anchor="PRIMER_START" w:history="1">
        <w:r w:rsidRPr="00141EB1">
          <w:rPr>
            <w:rStyle w:val="Hyperlink"/>
            <w:sz w:val="16"/>
            <w:szCs w:val="16"/>
            <w:lang w:val="en-US"/>
          </w:rPr>
          <w:t>start</w:t>
        </w:r>
      </w:hyperlink>
      <w:r w:rsidRPr="00141EB1">
        <w:rPr>
          <w:sz w:val="16"/>
          <w:szCs w:val="16"/>
          <w:lang w:val="en-US"/>
        </w:rPr>
        <w:t xml:space="preserve"> </w:t>
      </w:r>
      <w:hyperlink r:id="rId234" w:anchor="PRIMER_LEN" w:history="1">
        <w:r w:rsidRPr="00141EB1">
          <w:rPr>
            <w:rStyle w:val="Hyperlink"/>
            <w:sz w:val="16"/>
            <w:szCs w:val="16"/>
            <w:lang w:val="en-US"/>
          </w:rPr>
          <w:t xml:space="preserve"> len</w:t>
        </w:r>
      </w:hyperlink>
      <w:r w:rsidRPr="00141EB1">
        <w:rPr>
          <w:sz w:val="16"/>
          <w:szCs w:val="16"/>
          <w:lang w:val="en-US"/>
        </w:rPr>
        <w:t xml:space="preserve"> </w:t>
      </w:r>
      <w:hyperlink r:id="rId235" w:anchor="PRIMER_TM" w:history="1">
        <w:r w:rsidRPr="00141EB1">
          <w:rPr>
            <w:rStyle w:val="Hyperlink"/>
            <w:sz w:val="16"/>
            <w:szCs w:val="16"/>
            <w:lang w:val="en-US"/>
          </w:rPr>
          <w:t xml:space="preserve">     tm</w:t>
        </w:r>
      </w:hyperlink>
      <w:r w:rsidRPr="00141EB1">
        <w:rPr>
          <w:sz w:val="16"/>
          <w:szCs w:val="16"/>
          <w:lang w:val="en-US"/>
        </w:rPr>
        <w:t xml:space="preserve"> </w:t>
      </w:r>
      <w:hyperlink r:id="rId236" w:anchor="PRIMER_GC" w:history="1">
        <w:r w:rsidRPr="00141EB1">
          <w:rPr>
            <w:rStyle w:val="Hyperlink"/>
            <w:sz w:val="16"/>
            <w:szCs w:val="16"/>
            <w:lang w:val="en-US"/>
          </w:rPr>
          <w:t xml:space="preserve">    gc%</w:t>
        </w:r>
      </w:hyperlink>
      <w:r w:rsidRPr="00141EB1">
        <w:rPr>
          <w:sz w:val="16"/>
          <w:szCs w:val="16"/>
          <w:lang w:val="en-US"/>
        </w:rPr>
        <w:t xml:space="preserve"> </w:t>
      </w:r>
      <w:hyperlink r:id="rId237" w:anchor="PRIMER_ANY" w:history="1">
        <w:r w:rsidRPr="00141EB1">
          <w:rPr>
            <w:rStyle w:val="Hyperlink"/>
            <w:sz w:val="16"/>
            <w:szCs w:val="16"/>
            <w:lang w:val="en-US"/>
          </w:rPr>
          <w:t xml:space="preserve">  any</w:t>
        </w:r>
      </w:hyperlink>
      <w:r w:rsidRPr="00141EB1">
        <w:rPr>
          <w:sz w:val="16"/>
          <w:szCs w:val="16"/>
          <w:lang w:val="en-US"/>
        </w:rPr>
        <w:t xml:space="preserve"> </w:t>
      </w:r>
      <w:hyperlink r:id="rId238" w:anchor="PRIMER_THREE" w:history="1">
        <w:r w:rsidRPr="00141EB1">
          <w:rPr>
            <w:rStyle w:val="Hyperlink"/>
            <w:sz w:val="16"/>
            <w:szCs w:val="16"/>
            <w:lang w:val="en-US"/>
          </w:rPr>
          <w:t xml:space="preserve">   3'</w:t>
        </w:r>
      </w:hyperlink>
      <w:r w:rsidRPr="00141EB1">
        <w:rPr>
          <w:sz w:val="16"/>
          <w:szCs w:val="16"/>
          <w:lang w:val="en-US"/>
        </w:rPr>
        <w:t xml:space="preserve"> </w:t>
      </w:r>
      <w:hyperlink r:id="rId239" w:anchor="PRIMER_REPEAT" w:history="1">
        <w:r w:rsidRPr="00141EB1">
          <w:rPr>
            <w:rStyle w:val="Hyperlink"/>
            <w:sz w:val="16"/>
            <w:szCs w:val="16"/>
            <w:lang w:val="en-US"/>
          </w:rPr>
          <w:t xml:space="preserve">  rep</w:t>
        </w:r>
      </w:hyperlink>
      <w:r w:rsidRPr="00141EB1">
        <w:rPr>
          <w:sz w:val="16"/>
          <w:szCs w:val="16"/>
          <w:lang w:val="en-US"/>
        </w:rPr>
        <w:t xml:space="preserve"> </w:t>
      </w:r>
      <w:hyperlink r:id="rId240"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16   20   60.66   50.00  3.00  2.00 11.00 ATTCCACAGGCACTCCAGAA</w:t>
      </w:r>
    </w:p>
    <w:p w:rsidR="000403E5" w:rsidRPr="00141EB1" w:rsidRDefault="000403E5" w:rsidP="000403E5">
      <w:pPr>
        <w:pStyle w:val="HTMLPreformatted"/>
        <w:rPr>
          <w:sz w:val="16"/>
          <w:szCs w:val="16"/>
          <w:lang w:val="en-US"/>
        </w:rPr>
      </w:pPr>
      <w:r w:rsidRPr="00141EB1">
        <w:rPr>
          <w:sz w:val="16"/>
          <w:szCs w:val="16"/>
          <w:lang w:val="en-US"/>
        </w:rPr>
        <w:t>RIGHT PRIMER       115   20   59.89   55.00  3.00  0.00 11.00 ACCACAACACCAAGCCTACC</w:t>
      </w:r>
    </w:p>
    <w:p w:rsidR="000403E5" w:rsidRPr="00141EB1" w:rsidRDefault="000403E5" w:rsidP="000403E5">
      <w:pPr>
        <w:pStyle w:val="HTMLPreformatted"/>
        <w:rPr>
          <w:sz w:val="16"/>
          <w:szCs w:val="16"/>
          <w:lang w:val="en-US"/>
        </w:rPr>
      </w:pPr>
      <w:r w:rsidRPr="00141EB1">
        <w:rPr>
          <w:sz w:val="16"/>
          <w:szCs w:val="16"/>
          <w:lang w:val="en-US"/>
        </w:rPr>
        <w:t>SEQUENCE SIZE: 120</w:t>
      </w:r>
    </w:p>
    <w:p w:rsidR="000403E5" w:rsidRPr="00141EB1" w:rsidRDefault="000403E5" w:rsidP="000403E5">
      <w:pPr>
        <w:pStyle w:val="HTMLPreformatted"/>
        <w:rPr>
          <w:sz w:val="16"/>
          <w:szCs w:val="16"/>
          <w:lang w:val="en-US"/>
        </w:rPr>
      </w:pPr>
      <w:r w:rsidRPr="00141EB1">
        <w:rPr>
          <w:sz w:val="16"/>
          <w:szCs w:val="16"/>
          <w:lang w:val="en-US"/>
        </w:rPr>
        <w:t>INCLUDED REGION SIZE: 120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PRODUCT SIZE: 100, PAIR ANY COMPL: 4.00, PAIR 3' COMPL: 0.00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TGTGTTTAACATTTCATTCCACAGGCACTCCAGAAAGTCTGAAAGATCTAGCATCCAAAA</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ACAGACTAGGAAAGGCACTGCCTCTGATGCAGAAAGGTAGGCTTGGTGTTGTGGTGTGCT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p>
    <w:p w:rsidR="000403E5" w:rsidRPr="00141EB1" w:rsidRDefault="000403E5" w:rsidP="000403E5">
      <w:pPr>
        <w:rPr>
          <w:rFonts w:ascii="Courier New" w:hAnsi="Courier New" w:cs="Courier New"/>
          <w:sz w:val="16"/>
          <w:szCs w:val="16"/>
        </w:rPr>
      </w:pPr>
      <w:r w:rsidRPr="00141EB1">
        <w:rPr>
          <w:rFonts w:ascii="Courier New" w:hAnsi="Courier New" w:cs="Courier New"/>
          <w:sz w:val="16"/>
          <w:szCs w:val="16"/>
        </w:rPr>
        <w:t>RIMS1 second set of exon 35 PRIMERS (PSEUDO EXON)</w:t>
      </w:r>
    </w:p>
    <w:p w:rsidR="000403E5" w:rsidRPr="00141EB1" w:rsidRDefault="000403E5" w:rsidP="000403E5">
      <w:pPr>
        <w:pStyle w:val="HTMLPreformatted"/>
        <w:rPr>
          <w:sz w:val="16"/>
          <w:szCs w:val="16"/>
          <w:lang w:val="en-US"/>
        </w:rPr>
      </w:pPr>
      <w:r w:rsidRPr="00141EB1">
        <w:rPr>
          <w:sz w:val="16"/>
          <w:szCs w:val="16"/>
          <w:lang w:val="en-US"/>
        </w:rPr>
        <w:t>PRIMER PICKING RESULTS FOR RIMS1_exon35.2</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Using mispriming library humrep_and_simple.txt</w:t>
      </w:r>
    </w:p>
    <w:p w:rsidR="000403E5" w:rsidRPr="00141EB1" w:rsidRDefault="000403E5" w:rsidP="000403E5">
      <w:pPr>
        <w:pStyle w:val="HTMLPreformatted"/>
        <w:rPr>
          <w:sz w:val="16"/>
          <w:szCs w:val="16"/>
          <w:lang w:val="en-US"/>
        </w:rPr>
      </w:pPr>
      <w:r w:rsidRPr="00141EB1">
        <w:rPr>
          <w:sz w:val="16"/>
          <w:szCs w:val="16"/>
          <w:lang w:val="en-US"/>
        </w:rPr>
        <w:t>Using 1-based sequence positions</w:t>
      </w:r>
    </w:p>
    <w:p w:rsidR="000403E5" w:rsidRPr="00141EB1" w:rsidRDefault="000403E5" w:rsidP="000403E5">
      <w:pPr>
        <w:pStyle w:val="HTMLPreformatted"/>
        <w:rPr>
          <w:sz w:val="16"/>
          <w:szCs w:val="16"/>
          <w:lang w:val="en-US"/>
        </w:rPr>
      </w:pPr>
      <w:r w:rsidRPr="00141EB1">
        <w:rPr>
          <w:sz w:val="16"/>
          <w:szCs w:val="16"/>
          <w:lang w:val="en-US"/>
        </w:rPr>
        <w:t xml:space="preserve">OLIGO            </w:t>
      </w:r>
      <w:hyperlink r:id="rId241" w:anchor="PRIMER_START" w:history="1">
        <w:r w:rsidRPr="00141EB1">
          <w:rPr>
            <w:rStyle w:val="Hyperlink"/>
            <w:sz w:val="16"/>
            <w:szCs w:val="16"/>
            <w:lang w:val="en-US"/>
          </w:rPr>
          <w:t>start</w:t>
        </w:r>
      </w:hyperlink>
      <w:r w:rsidRPr="00141EB1">
        <w:rPr>
          <w:sz w:val="16"/>
          <w:szCs w:val="16"/>
          <w:lang w:val="en-US"/>
        </w:rPr>
        <w:t xml:space="preserve"> </w:t>
      </w:r>
      <w:hyperlink r:id="rId242" w:anchor="PRIMER_LEN" w:history="1">
        <w:r w:rsidRPr="00141EB1">
          <w:rPr>
            <w:rStyle w:val="Hyperlink"/>
            <w:sz w:val="16"/>
            <w:szCs w:val="16"/>
            <w:lang w:val="en-US"/>
          </w:rPr>
          <w:t xml:space="preserve"> len</w:t>
        </w:r>
      </w:hyperlink>
      <w:r w:rsidRPr="00141EB1">
        <w:rPr>
          <w:sz w:val="16"/>
          <w:szCs w:val="16"/>
          <w:lang w:val="en-US"/>
        </w:rPr>
        <w:t xml:space="preserve"> </w:t>
      </w:r>
      <w:hyperlink r:id="rId243" w:anchor="PRIMER_TM" w:history="1">
        <w:r w:rsidRPr="00141EB1">
          <w:rPr>
            <w:rStyle w:val="Hyperlink"/>
            <w:sz w:val="16"/>
            <w:szCs w:val="16"/>
            <w:lang w:val="en-US"/>
          </w:rPr>
          <w:t xml:space="preserve">     tm</w:t>
        </w:r>
      </w:hyperlink>
      <w:r w:rsidRPr="00141EB1">
        <w:rPr>
          <w:sz w:val="16"/>
          <w:szCs w:val="16"/>
          <w:lang w:val="en-US"/>
        </w:rPr>
        <w:t xml:space="preserve"> </w:t>
      </w:r>
      <w:hyperlink r:id="rId244" w:anchor="PRIMER_GC" w:history="1">
        <w:r w:rsidRPr="00141EB1">
          <w:rPr>
            <w:rStyle w:val="Hyperlink"/>
            <w:sz w:val="16"/>
            <w:szCs w:val="16"/>
            <w:lang w:val="en-US"/>
          </w:rPr>
          <w:t xml:space="preserve">    gc%</w:t>
        </w:r>
      </w:hyperlink>
      <w:r w:rsidRPr="00141EB1">
        <w:rPr>
          <w:sz w:val="16"/>
          <w:szCs w:val="16"/>
          <w:lang w:val="en-US"/>
        </w:rPr>
        <w:t xml:space="preserve"> </w:t>
      </w:r>
      <w:hyperlink r:id="rId245" w:anchor="PRIMER_ANY" w:history="1">
        <w:r w:rsidRPr="00141EB1">
          <w:rPr>
            <w:rStyle w:val="Hyperlink"/>
            <w:sz w:val="16"/>
            <w:szCs w:val="16"/>
            <w:lang w:val="en-US"/>
          </w:rPr>
          <w:t xml:space="preserve">  any</w:t>
        </w:r>
      </w:hyperlink>
      <w:r w:rsidRPr="00141EB1">
        <w:rPr>
          <w:sz w:val="16"/>
          <w:szCs w:val="16"/>
          <w:lang w:val="en-US"/>
        </w:rPr>
        <w:t xml:space="preserve"> </w:t>
      </w:r>
      <w:hyperlink r:id="rId246" w:anchor="PRIMER_THREE" w:history="1">
        <w:r w:rsidRPr="00141EB1">
          <w:rPr>
            <w:rStyle w:val="Hyperlink"/>
            <w:sz w:val="16"/>
            <w:szCs w:val="16"/>
            <w:lang w:val="en-US"/>
          </w:rPr>
          <w:t xml:space="preserve">   3'</w:t>
        </w:r>
      </w:hyperlink>
      <w:r w:rsidRPr="00141EB1">
        <w:rPr>
          <w:sz w:val="16"/>
          <w:szCs w:val="16"/>
          <w:lang w:val="en-US"/>
        </w:rPr>
        <w:t xml:space="preserve"> </w:t>
      </w:r>
      <w:hyperlink r:id="rId247" w:anchor="PRIMER_REPEAT" w:history="1">
        <w:r w:rsidRPr="00141EB1">
          <w:rPr>
            <w:rStyle w:val="Hyperlink"/>
            <w:sz w:val="16"/>
            <w:szCs w:val="16"/>
            <w:lang w:val="en-US"/>
          </w:rPr>
          <w:t xml:space="preserve">  rep</w:t>
        </w:r>
      </w:hyperlink>
      <w:r w:rsidRPr="00141EB1">
        <w:rPr>
          <w:sz w:val="16"/>
          <w:szCs w:val="16"/>
          <w:lang w:val="en-US"/>
        </w:rPr>
        <w:t xml:space="preserve"> </w:t>
      </w:r>
      <w:hyperlink r:id="rId248" w:anchor="PRIMER_OLIGO_SEQ" w:history="1">
        <w:r w:rsidRPr="00141EB1">
          <w:rPr>
            <w:rStyle w:val="Hyperlink"/>
            <w:sz w:val="16"/>
            <w:szCs w:val="16"/>
            <w:lang w:val="en-US"/>
          </w:rPr>
          <w:t>seq</w:t>
        </w:r>
      </w:hyperlink>
      <w:r w:rsidRPr="00141EB1">
        <w:rPr>
          <w:sz w:val="16"/>
          <w:szCs w:val="16"/>
          <w:lang w:val="en-US"/>
        </w:rPr>
        <w:t xml:space="preserve"> </w:t>
      </w:r>
    </w:p>
    <w:p w:rsidR="000403E5" w:rsidRPr="00141EB1" w:rsidRDefault="000403E5" w:rsidP="000403E5">
      <w:pPr>
        <w:pStyle w:val="HTMLPreformatted"/>
        <w:rPr>
          <w:sz w:val="16"/>
          <w:szCs w:val="16"/>
          <w:lang w:val="en-US"/>
        </w:rPr>
      </w:pPr>
      <w:r w:rsidRPr="00141EB1">
        <w:rPr>
          <w:sz w:val="16"/>
          <w:szCs w:val="16"/>
          <w:lang w:val="en-US"/>
        </w:rPr>
        <w:t>LEFT PRIMER       1392   20   59.87   50.00  3.00  1.00 10.00 TTCACCACCAACTCTGCTTG</w:t>
      </w:r>
    </w:p>
    <w:p w:rsidR="000403E5" w:rsidRPr="00141EB1" w:rsidRDefault="000403E5" w:rsidP="000403E5">
      <w:pPr>
        <w:pStyle w:val="HTMLPreformatted"/>
        <w:rPr>
          <w:sz w:val="16"/>
          <w:szCs w:val="16"/>
          <w:lang w:val="en-US"/>
        </w:rPr>
      </w:pPr>
      <w:r w:rsidRPr="00141EB1">
        <w:rPr>
          <w:sz w:val="16"/>
          <w:szCs w:val="16"/>
          <w:lang w:val="en-US"/>
        </w:rPr>
        <w:t>RIGHT PRIMER      1601   20   60.07   40.00  5.00  2.00 11.00 CTTGCCTGCCAATTTTGATT</w:t>
      </w:r>
    </w:p>
    <w:p w:rsidR="000403E5" w:rsidRPr="00141EB1" w:rsidRDefault="000403E5" w:rsidP="000403E5">
      <w:pPr>
        <w:pStyle w:val="HTMLPreformatted"/>
        <w:rPr>
          <w:sz w:val="16"/>
          <w:szCs w:val="16"/>
          <w:lang w:val="en-US"/>
        </w:rPr>
      </w:pPr>
      <w:r w:rsidRPr="00141EB1">
        <w:rPr>
          <w:sz w:val="16"/>
          <w:szCs w:val="16"/>
          <w:lang w:val="en-US"/>
        </w:rPr>
        <w:t>SEQUENCE SIZE: 2133</w:t>
      </w:r>
    </w:p>
    <w:p w:rsidR="000403E5" w:rsidRPr="00141EB1" w:rsidRDefault="000403E5" w:rsidP="000403E5">
      <w:pPr>
        <w:pStyle w:val="HTMLPreformatted"/>
        <w:rPr>
          <w:sz w:val="16"/>
          <w:szCs w:val="16"/>
          <w:lang w:val="en-US"/>
        </w:rPr>
      </w:pPr>
      <w:r w:rsidRPr="00141EB1">
        <w:rPr>
          <w:sz w:val="16"/>
          <w:szCs w:val="16"/>
          <w:lang w:val="en-US"/>
        </w:rPr>
        <w:t>INCLUDED REGION SIZE: 2133</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b/>
          <w:sz w:val="16"/>
          <w:szCs w:val="16"/>
          <w:lang w:val="en-US"/>
        </w:rPr>
        <w:t>PRODUCT SIZE: 210</w:t>
      </w:r>
      <w:r w:rsidRPr="00141EB1">
        <w:rPr>
          <w:sz w:val="16"/>
          <w:szCs w:val="16"/>
          <w:lang w:val="en-US"/>
        </w:rPr>
        <w:t>, PAIR ANY COMPL: 3.00, PAIR 3' COMPL: 0.00</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 GTAAGGAGAAGTATTCCTGAATTTGGTGAAGGGACTATTTAATAGGCAAACAAATAAAAA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61 CATTTGCTGCATTTGAATTTCATATGCTCTGTTTTGCATCATCTGATTGATTAAAAAAGC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121 AGTGTTTCTGTGTTCTTTGATGTTATTAAAACGGATTTGGGTTTTCCTTGCACAGTTATT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181 CTTTCAGAAGGTGTTAGGAAGTATGTTATAATATTTTTTTTAAAGTTTAGTTATGGTCGT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241 TTCTTAGCTTGTGTCAATTATTTTCTTTTTGCACACTTAGAAAGGCAAAAGAAAAAAAGA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301 ATATAGTTCTAATCATAAAAAGGTAACAATGAGCTTTAAGATATAAACCTGCATTGTAAC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361 CCAAGTAAGTCAAAGTCTTCAAATAACTTTGTATACATTGAGTCAAAATGAGGAAAATGG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421 CAGTAATGGTAACATATAGATTTAAGGAACAGAATTTATGGAGCAATGGAAATTTTAAGT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481 AATTTAAACAGTCAATGGGAAACTTTCAGTAAGCATCTCTAATTCTCTAATAGGGAATTC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541 TCTAATTAAAAAAATAGTTGAATTTAAGGAATAATTTCTTATATGTTAATATACCTTTGT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601 TTAG[</w:t>
      </w:r>
      <w:r w:rsidRPr="00141EB1">
        <w:rPr>
          <w:sz w:val="16"/>
          <w:szCs w:val="16"/>
          <w:highlight w:val="yellow"/>
          <w:lang w:val="en-US"/>
        </w:rPr>
        <w:t>CTCCATATGTCAAAGTATATCTTTTGGAAAATGGGGCCTGTATAGCCAAGAAGAAG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661 </w:t>
      </w:r>
      <w:r w:rsidRPr="00141EB1">
        <w:rPr>
          <w:sz w:val="16"/>
          <w:szCs w:val="16"/>
          <w:highlight w:val="yellow"/>
          <w:lang w:val="en-US"/>
        </w:rPr>
        <w:t>ACAAGAATTGCACGAAAAACCCTTGATCCTTTGTATCAGCAGTCTCTGGTTTTTGATGAA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721 </w:t>
      </w:r>
      <w:r w:rsidRPr="00141EB1">
        <w:rPr>
          <w:sz w:val="16"/>
          <w:szCs w:val="16"/>
          <w:highlight w:val="yellow"/>
          <w:lang w:val="en-US"/>
        </w:rPr>
        <w:t>AGTCCACAGGGTAAAGTTCTTCAG</w:t>
      </w:r>
      <w:r w:rsidRPr="00141EB1">
        <w:rPr>
          <w:sz w:val="16"/>
          <w:szCs w:val="16"/>
          <w:lang w:val="en-US"/>
        </w:rPr>
        <w:t>]GTCAGTAATAGTTTGTTTGGCTTTTTACATTGAAAT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781 GTCTGTTTTACCCATACATCGAAGAGATGGTCAAACACAAAGAGAATAAAATTTGGTAAA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841 GATAAATGTAGGATAATATTCTTGAGTAGACAAAATTCAAATGGTTAGTTTATAATATAA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901 ATAATATATAATATCAAAAATATTTGGTGGGTCTAATAGAGAACAATTTTATTTTATCTC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961 TCTCTCTTCTTGTCTTTTCTCTCTCTATCCTCTCCTTCTAGCTTTGCCCTGTTCCCAGCC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1021 CTCCTCACTCCTCACTAGATAGATAGATGATAAATAGATAGATAGAGATATGTCCTCACT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1081 AGATAGATAGATGATAGATAGATACAGATATAGCAAACAAAACAATGTTAATAATAGTTG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1141 GTTGAGCATTGCTATATACCAAACATGGGGTACAAAGAGGAAGAGGGAGAGGAAAAGAGA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1201 AGTGTGCAGACACCAGCAAATATTGAGCCCTGGTGGAGTACCAGATGCATTTCTAGGTGC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1261 TTATATACATTATTTAAATTTTGTAACTAACATGTGCAATAAGTATCATTATCCCCATTT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1321 TAAAGATTATGTCTGAGATTCAAGAGGTAAAGTAATTTCACAAAATTACTCAGTAAATTT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1381 TAAAGACATGATTCACCACCAACTCTGCTTGTGTAAAACAGGTGAATGAGTTCAGTTGAG</w:t>
      </w:r>
    </w:p>
    <w:p w:rsidR="000403E5" w:rsidRPr="00141EB1" w:rsidRDefault="000403E5" w:rsidP="000403E5">
      <w:pPr>
        <w:pStyle w:val="HTMLPreformatted"/>
        <w:rPr>
          <w:sz w:val="16"/>
          <w:szCs w:val="16"/>
          <w:lang w:val="en-US"/>
        </w:rPr>
      </w:pPr>
      <w:r w:rsidRPr="00141EB1">
        <w:rPr>
          <w:sz w:val="16"/>
          <w:szCs w:val="16"/>
          <w:lang w:val="en-US"/>
        </w:rPr>
        <w:t xml:space="preserve">                 &gt;&gt;&gt;&gt;&gt;&gt;&gt;&gt;&gt;&gt;&gt;&gt;&gt;&gt;&gt;&gt;&gt;&gt;&gt;&gt;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1441 AACCTTTACAGACGACTGAAGTATTAGAAAATAGAACCTGGGAGTATGTGAAATGGAAGG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1501 CTTGTCTGACACTAGTAGCCAATAGAAGTTGACCTAGATTGTGGTAATTTTTAATGATCT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1561 AATTGAAATATTAATCATCTAAATCAAAATTGGCAGGCAAGTCCTCAAAAGGTACCAGCT</w:t>
      </w:r>
    </w:p>
    <w:p w:rsidR="000403E5" w:rsidRPr="00141EB1" w:rsidRDefault="000403E5" w:rsidP="000403E5">
      <w:pPr>
        <w:pStyle w:val="HTMLPreformatted"/>
        <w:rPr>
          <w:sz w:val="16"/>
          <w:szCs w:val="16"/>
          <w:lang w:val="en-US"/>
        </w:rPr>
      </w:pPr>
      <w:r w:rsidRPr="00141EB1">
        <w:rPr>
          <w:sz w:val="16"/>
          <w:szCs w:val="16"/>
          <w:lang w:val="en-US"/>
        </w:rPr>
        <w:t xml:space="preserve">                           &lt;&lt;&lt;&lt;&lt;&lt;&lt;&lt;&lt;&lt;&lt;&lt;&lt;&lt;&lt;&lt;&lt;&lt;&lt;&lt;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1621 CACAATTATTTTTTGACCTACCCCTTCACTAAAAAGACCATAATACGAAAGAAATCAAAT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1681 GAATACTCTCATTCTTTGTACATACTTTCTGGTACATACATTCCATGGTATACTGAGTTG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1741 GATTGCTCATCTTGCCCTCCTAAATTGCACAAATTTTAATTTTTAGATTTTTATGGTCCT</w:t>
      </w:r>
    </w:p>
    <w:p w:rsidR="000403E5" w:rsidRPr="00141EB1" w:rsidRDefault="000403E5" w:rsidP="000403E5">
      <w:pPr>
        <w:pStyle w:val="HTMLPreformatted"/>
        <w:rPr>
          <w:sz w:val="16"/>
          <w:szCs w:val="16"/>
          <w:lang w:val="en-US"/>
        </w:rPr>
      </w:pPr>
      <w:r w:rsidRPr="00141EB1">
        <w:rPr>
          <w:sz w:val="16"/>
          <w:szCs w:val="16"/>
          <w:lang w:val="en-US"/>
        </w:rPr>
        <w:lastRenderedPageBreak/>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1801 GTACATCGCTAATTAGATAGTAGTTACACAAGAAAGGTGTTGCATTCATATAAAAATACT</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1861 CTTATGTATTTATTTCTTTAACATGGCTTATGTAGCTAATACTCCTCATTGACTAGGAAC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1921 ACACAATCCTTCATTCCATCAGACTAAAATTATTGTGAAGTGTCTATGAGCACCTTAAGG</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1981 TTAGTGTATCTTCTTATCTGTGCCTTCTCCTTGGTGATAGTTGTATTCATTATTCTTTTC</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rPr>
          <w:sz w:val="16"/>
          <w:szCs w:val="16"/>
          <w:lang w:val="en-US"/>
        </w:rPr>
      </w:pPr>
      <w:r w:rsidRPr="00141EB1">
        <w:rPr>
          <w:sz w:val="16"/>
          <w:szCs w:val="16"/>
          <w:lang w:val="en-US"/>
        </w:rPr>
        <w:t xml:space="preserve"> 2041 CTCTGCTTCACTGACTGGCCCACTTTTACAGCATAGTTGCTTTGAGCCCTTCGAATGTGA</w:t>
      </w:r>
    </w:p>
    <w:p w:rsidR="000403E5" w:rsidRPr="00141EB1" w:rsidRDefault="000403E5" w:rsidP="000403E5">
      <w:pPr>
        <w:pStyle w:val="HTMLPreformatted"/>
        <w:rPr>
          <w:sz w:val="16"/>
          <w:szCs w:val="16"/>
          <w:lang w:val="en-US"/>
        </w:rPr>
      </w:pPr>
      <w:r w:rsidRPr="00141EB1">
        <w:rPr>
          <w:sz w:val="16"/>
          <w:szCs w:val="16"/>
          <w:lang w:val="en-US"/>
        </w:rPr>
        <w:t xml:space="preserve">                                                                  </w:t>
      </w:r>
    </w:p>
    <w:p w:rsidR="000403E5" w:rsidRPr="00141EB1" w:rsidRDefault="000403E5" w:rsidP="000403E5">
      <w:pPr>
        <w:pStyle w:val="HTMLPreformatted"/>
        <w:rPr>
          <w:sz w:val="16"/>
          <w:szCs w:val="16"/>
          <w:lang w:val="en-US"/>
        </w:rPr>
      </w:pPr>
    </w:p>
    <w:p w:rsidR="000403E5" w:rsidRPr="00141EB1" w:rsidRDefault="000403E5" w:rsidP="000403E5">
      <w:pPr>
        <w:pStyle w:val="HTMLPreformatted"/>
        <w:numPr>
          <w:ilvl w:val="0"/>
          <w:numId w:val="47"/>
        </w:numPr>
        <w:rPr>
          <w:sz w:val="16"/>
          <w:szCs w:val="16"/>
          <w:lang w:val="en-US"/>
        </w:rPr>
      </w:pPr>
      <w:r w:rsidRPr="00141EB1">
        <w:rPr>
          <w:sz w:val="16"/>
          <w:szCs w:val="16"/>
          <w:lang w:val="en-US"/>
        </w:rPr>
        <w:t>AGCAGAGAGAAGTCCAGGTAATGTTGCATTTCT</w:t>
      </w:r>
    </w:p>
    <w:p w:rsidR="000403E5" w:rsidRDefault="000403E5" w:rsidP="000403E5">
      <w:pPr>
        <w:pStyle w:val="HTMLPreformatted"/>
        <w:rPr>
          <w:sz w:val="16"/>
          <w:szCs w:val="16"/>
          <w:lang w:val="en-US"/>
        </w:rPr>
      </w:pPr>
      <w:r w:rsidRPr="00141EB1">
        <w:rPr>
          <w:sz w:val="16"/>
          <w:szCs w:val="16"/>
          <w:lang w:val="en-US"/>
        </w:rPr>
        <w:t xml:space="preserve">       </w:t>
      </w: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Pr="000403E5" w:rsidRDefault="000403E5" w:rsidP="000403E5">
      <w:pPr>
        <w:pStyle w:val="Heading2"/>
        <w:rPr>
          <w:sz w:val="16"/>
          <w:szCs w:val="16"/>
          <w:lang w:val="en-US"/>
        </w:rPr>
      </w:pPr>
      <w:bookmarkStart w:id="144" w:name="_Toc262188899"/>
      <w:r>
        <w:rPr>
          <w:lang w:val="en-US"/>
        </w:rPr>
        <w:t>DNA Sequencing Chromatograms for exon 34 and 36:</w:t>
      </w:r>
      <w:bookmarkEnd w:id="144"/>
    </w:p>
    <w:p w:rsidR="000403E5" w:rsidRDefault="000403E5" w:rsidP="000403E5">
      <w:pPr>
        <w:ind w:left="360"/>
        <w:rPr>
          <w:lang w:val="en-US"/>
        </w:rPr>
      </w:pPr>
    </w:p>
    <w:p w:rsidR="000403E5" w:rsidRDefault="000403E5" w:rsidP="000403E5">
      <w:pPr>
        <w:numPr>
          <w:ilvl w:val="0"/>
          <w:numId w:val="34"/>
        </w:numPr>
        <w:spacing w:line="360" w:lineRule="auto"/>
        <w:rPr>
          <w:lang w:val="en-US"/>
        </w:rPr>
      </w:pPr>
      <w:r>
        <w:rPr>
          <w:lang w:val="en-US"/>
        </w:rPr>
        <w:t>EXON 22</w:t>
      </w:r>
    </w:p>
    <w:p w:rsidR="000403E5" w:rsidRDefault="000403E5" w:rsidP="000403E5">
      <w:pPr>
        <w:rPr>
          <w:lang w:val="en-US"/>
        </w:rPr>
      </w:pPr>
      <w:r>
        <w:rPr>
          <w:noProof/>
          <w:lang w:eastAsia="en-GB"/>
        </w:rPr>
        <w:drawing>
          <wp:inline distT="0" distB="0" distL="0" distR="0">
            <wp:extent cx="5191125" cy="7143750"/>
            <wp:effectExtent l="1905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49" cstate="print"/>
                    <a:srcRect/>
                    <a:stretch>
                      <a:fillRect/>
                    </a:stretch>
                  </pic:blipFill>
                  <pic:spPr bwMode="auto">
                    <a:xfrm>
                      <a:off x="0" y="0"/>
                      <a:ext cx="5191125" cy="7143750"/>
                    </a:xfrm>
                    <a:prstGeom prst="rect">
                      <a:avLst/>
                    </a:prstGeom>
                    <a:noFill/>
                    <a:ln w="9525">
                      <a:noFill/>
                      <a:miter lim="800000"/>
                      <a:headEnd/>
                      <a:tailEnd/>
                    </a:ln>
                  </pic:spPr>
                </pic:pic>
              </a:graphicData>
            </a:graphic>
          </wp:inline>
        </w:drawing>
      </w:r>
    </w:p>
    <w:p w:rsidR="000403E5" w:rsidRDefault="000403E5" w:rsidP="000403E5">
      <w:pPr>
        <w:rPr>
          <w:lang w:val="en-US"/>
        </w:rPr>
      </w:pPr>
    </w:p>
    <w:p w:rsidR="000403E5" w:rsidRDefault="000403E5" w:rsidP="000403E5">
      <w:pPr>
        <w:rPr>
          <w:lang w:val="en-US"/>
        </w:rPr>
      </w:pPr>
    </w:p>
    <w:p w:rsidR="000403E5" w:rsidRDefault="000403E5" w:rsidP="000403E5">
      <w:pPr>
        <w:rPr>
          <w:lang w:val="en-US"/>
        </w:rPr>
      </w:pPr>
    </w:p>
    <w:p w:rsidR="000403E5" w:rsidRDefault="000403E5" w:rsidP="000403E5">
      <w:pPr>
        <w:numPr>
          <w:ilvl w:val="0"/>
          <w:numId w:val="34"/>
        </w:numPr>
        <w:spacing w:line="360" w:lineRule="auto"/>
        <w:rPr>
          <w:lang w:val="en-US"/>
        </w:rPr>
      </w:pPr>
      <w:r>
        <w:rPr>
          <w:lang w:val="en-US"/>
        </w:rPr>
        <w:t>EXON 26</w:t>
      </w:r>
    </w:p>
    <w:p w:rsidR="000403E5" w:rsidRDefault="000403E5" w:rsidP="000403E5">
      <w:pPr>
        <w:rPr>
          <w:lang w:val="en-US"/>
        </w:rPr>
      </w:pPr>
      <w:r>
        <w:rPr>
          <w:noProof/>
          <w:lang w:eastAsia="en-GB"/>
        </w:rPr>
        <w:drawing>
          <wp:inline distT="0" distB="0" distL="0" distR="0">
            <wp:extent cx="5324475" cy="7200900"/>
            <wp:effectExtent l="1905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50" cstate="print"/>
                    <a:srcRect/>
                    <a:stretch>
                      <a:fillRect/>
                    </a:stretch>
                  </pic:blipFill>
                  <pic:spPr bwMode="auto">
                    <a:xfrm>
                      <a:off x="0" y="0"/>
                      <a:ext cx="5324475" cy="7200900"/>
                    </a:xfrm>
                    <a:prstGeom prst="rect">
                      <a:avLst/>
                    </a:prstGeom>
                    <a:noFill/>
                    <a:ln w="9525">
                      <a:noFill/>
                      <a:miter lim="800000"/>
                      <a:headEnd/>
                      <a:tailEnd/>
                    </a:ln>
                  </pic:spPr>
                </pic:pic>
              </a:graphicData>
            </a:graphic>
          </wp:inline>
        </w:drawing>
      </w:r>
    </w:p>
    <w:p w:rsidR="000403E5" w:rsidRPr="00BF53CE" w:rsidRDefault="000403E5" w:rsidP="000403E5">
      <w:pPr>
        <w:rPr>
          <w:lang w:val="en-US"/>
        </w:rPr>
      </w:pPr>
    </w:p>
    <w:p w:rsidR="000403E5" w:rsidRDefault="000403E5" w:rsidP="000403E5">
      <w:pPr>
        <w:numPr>
          <w:ilvl w:val="0"/>
          <w:numId w:val="35"/>
        </w:numPr>
        <w:spacing w:line="360" w:lineRule="auto"/>
        <w:rPr>
          <w:lang w:val="en-US"/>
        </w:rPr>
      </w:pPr>
      <w:r>
        <w:rPr>
          <w:lang w:val="en-US"/>
        </w:rPr>
        <w:lastRenderedPageBreak/>
        <w:t>Exon 34:</w:t>
      </w:r>
    </w:p>
    <w:p w:rsidR="000403E5" w:rsidRDefault="000403E5" w:rsidP="000403E5">
      <w:pPr>
        <w:ind w:left="360"/>
        <w:rPr>
          <w:lang w:val="en-US"/>
        </w:rPr>
      </w:pPr>
      <w:r>
        <w:rPr>
          <w:noProof/>
          <w:lang w:eastAsia="en-GB"/>
        </w:rPr>
        <w:drawing>
          <wp:inline distT="0" distB="0" distL="0" distR="0">
            <wp:extent cx="4972050" cy="7210425"/>
            <wp:effectExtent l="1905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51" cstate="print"/>
                    <a:srcRect/>
                    <a:stretch>
                      <a:fillRect/>
                    </a:stretch>
                  </pic:blipFill>
                  <pic:spPr bwMode="auto">
                    <a:xfrm>
                      <a:off x="0" y="0"/>
                      <a:ext cx="4972050" cy="7210425"/>
                    </a:xfrm>
                    <a:prstGeom prst="rect">
                      <a:avLst/>
                    </a:prstGeom>
                    <a:noFill/>
                    <a:ln w="9525">
                      <a:noFill/>
                      <a:miter lim="800000"/>
                      <a:headEnd/>
                      <a:tailEnd/>
                    </a:ln>
                  </pic:spPr>
                </pic:pic>
              </a:graphicData>
            </a:graphic>
          </wp:inline>
        </w:drawing>
      </w:r>
    </w:p>
    <w:p w:rsidR="000403E5" w:rsidRDefault="000403E5" w:rsidP="000403E5">
      <w:pPr>
        <w:ind w:left="360"/>
        <w:rPr>
          <w:lang w:val="en-US"/>
        </w:rPr>
      </w:pPr>
    </w:p>
    <w:p w:rsidR="000403E5" w:rsidRDefault="000403E5" w:rsidP="000403E5">
      <w:pPr>
        <w:ind w:left="360"/>
        <w:rPr>
          <w:lang w:val="en-US"/>
        </w:rPr>
      </w:pPr>
    </w:p>
    <w:p w:rsidR="000403E5" w:rsidRDefault="000403E5" w:rsidP="000403E5">
      <w:pPr>
        <w:rPr>
          <w:lang w:val="en-US"/>
        </w:rPr>
      </w:pPr>
    </w:p>
    <w:p w:rsidR="000403E5" w:rsidRDefault="000403E5" w:rsidP="000403E5">
      <w:pPr>
        <w:numPr>
          <w:ilvl w:val="0"/>
          <w:numId w:val="35"/>
        </w:numPr>
        <w:spacing w:line="360" w:lineRule="auto"/>
        <w:rPr>
          <w:lang w:val="en-US"/>
        </w:rPr>
      </w:pPr>
      <w:r>
        <w:rPr>
          <w:lang w:val="en-US"/>
        </w:rPr>
        <w:lastRenderedPageBreak/>
        <w:t>Exon 36:</w:t>
      </w:r>
    </w:p>
    <w:p w:rsidR="000403E5" w:rsidRDefault="000403E5" w:rsidP="000403E5">
      <w:pPr>
        <w:ind w:left="360"/>
        <w:rPr>
          <w:lang w:val="en-US"/>
        </w:rPr>
      </w:pPr>
      <w:r>
        <w:rPr>
          <w:noProof/>
          <w:lang w:eastAsia="en-GB"/>
        </w:rPr>
        <w:drawing>
          <wp:inline distT="0" distB="0" distL="0" distR="0">
            <wp:extent cx="4981575" cy="7905750"/>
            <wp:effectExtent l="1905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52" cstate="print"/>
                    <a:srcRect/>
                    <a:stretch>
                      <a:fillRect/>
                    </a:stretch>
                  </pic:blipFill>
                  <pic:spPr bwMode="auto">
                    <a:xfrm>
                      <a:off x="0" y="0"/>
                      <a:ext cx="4981575" cy="7905750"/>
                    </a:xfrm>
                    <a:prstGeom prst="rect">
                      <a:avLst/>
                    </a:prstGeom>
                    <a:noFill/>
                    <a:ln w="9525">
                      <a:noFill/>
                      <a:miter lim="800000"/>
                      <a:headEnd/>
                      <a:tailEnd/>
                    </a:ln>
                  </pic:spPr>
                </pic:pic>
              </a:graphicData>
            </a:graphic>
          </wp:inline>
        </w:drawing>
      </w:r>
    </w:p>
    <w:p w:rsidR="000403E5" w:rsidRDefault="000403E5" w:rsidP="000403E5">
      <w:pPr>
        <w:ind w:left="360"/>
        <w:rPr>
          <w:lang w:val="en-US"/>
        </w:rPr>
      </w:pPr>
    </w:p>
    <w:p w:rsidR="000403E5" w:rsidRPr="000403E5" w:rsidRDefault="000403E5" w:rsidP="000403E5">
      <w:pPr>
        <w:pStyle w:val="Heading2"/>
      </w:pPr>
      <w:bookmarkStart w:id="145" w:name="_Toc262188900"/>
      <w:r w:rsidRPr="000403E5">
        <w:lastRenderedPageBreak/>
        <w:t>Raw Data for Phylogeny</w:t>
      </w:r>
      <w:bookmarkEnd w:id="145"/>
      <w:r w:rsidRPr="000403E5">
        <w:t xml:space="preserve">   </w:t>
      </w:r>
    </w:p>
    <w:p w:rsidR="000403E5" w:rsidRDefault="000403E5" w:rsidP="000403E5">
      <w:pPr>
        <w:pStyle w:val="HTMLPreformatted"/>
        <w:rPr>
          <w:rFonts w:ascii="Times New Roman" w:hAnsi="Times New Roman" w:cs="Times New Roman"/>
          <w:color w:val="555555"/>
          <w:sz w:val="19"/>
          <w:szCs w:val="19"/>
        </w:rPr>
      </w:pPr>
    </w:p>
    <w:p w:rsidR="000403E5" w:rsidRDefault="000403E5" w:rsidP="000403E5">
      <w:pPr>
        <w:pStyle w:val="HTMLPreformatted"/>
        <w:rPr>
          <w:rFonts w:ascii="Times New Roman" w:hAnsi="Times New Roman" w:cs="Times New Roman"/>
          <w:color w:val="555555"/>
          <w:sz w:val="19"/>
          <w:szCs w:val="19"/>
        </w:rPr>
      </w:pPr>
    </w:p>
    <w:p w:rsidR="000403E5" w:rsidRPr="0026092A" w:rsidRDefault="000403E5" w:rsidP="000403E5">
      <w:pPr>
        <w:pStyle w:val="HTMLPreformatted"/>
        <w:rPr>
          <w:sz w:val="16"/>
          <w:szCs w:val="16"/>
          <w:lang w:val="en-US"/>
        </w:rPr>
      </w:pPr>
      <w:r w:rsidRPr="0026092A">
        <w:rPr>
          <w:sz w:val="16"/>
          <w:szCs w:val="16"/>
          <w:lang w:val="en-US"/>
        </w:rPr>
        <w:t>&gt;</w:t>
      </w:r>
      <w:r w:rsidRPr="0026092A">
        <w:rPr>
          <w:b/>
          <w:sz w:val="16"/>
          <w:szCs w:val="16"/>
          <w:lang w:val="en-US"/>
        </w:rPr>
        <w:t>hs</w:t>
      </w:r>
      <w:r>
        <w:rPr>
          <w:b/>
          <w:sz w:val="16"/>
          <w:szCs w:val="16"/>
          <w:lang w:val="en-US"/>
        </w:rPr>
        <w:t>_</w:t>
      </w:r>
      <w:r w:rsidRPr="0026092A">
        <w:rPr>
          <w:b/>
          <w:sz w:val="16"/>
          <w:szCs w:val="16"/>
          <w:lang w:val="en-US"/>
        </w:rPr>
        <w:t>orig35pcrproduct</w:t>
      </w:r>
    </w:p>
    <w:p w:rsidR="000403E5" w:rsidRPr="0026092A" w:rsidRDefault="000403E5" w:rsidP="000403E5">
      <w:pPr>
        <w:pStyle w:val="HTMLPreformatted"/>
        <w:rPr>
          <w:sz w:val="16"/>
          <w:szCs w:val="16"/>
          <w:lang w:val="en-US"/>
        </w:rPr>
      </w:pPr>
      <w:r w:rsidRPr="0026092A">
        <w:rPr>
          <w:sz w:val="16"/>
          <w:szCs w:val="16"/>
          <w:lang w:val="en-US"/>
        </w:rPr>
        <w:t>GTCAATGGGAAACTTTCAGTAAG</w:t>
      </w:r>
    </w:p>
    <w:p w:rsidR="000403E5" w:rsidRPr="0026092A" w:rsidRDefault="000403E5" w:rsidP="000403E5">
      <w:pPr>
        <w:pStyle w:val="HTMLPreformatted"/>
        <w:rPr>
          <w:sz w:val="16"/>
          <w:szCs w:val="16"/>
          <w:lang w:val="en-US"/>
        </w:rPr>
      </w:pPr>
      <w:r w:rsidRPr="0026092A">
        <w:rPr>
          <w:sz w:val="16"/>
          <w:szCs w:val="16"/>
          <w:lang w:val="en-US"/>
        </w:rPr>
        <w:t>CATCTCTAATTCTCTAATAGGGAATTCTCTAATTAAAAAAATAGTTGAATTTAAGGAATA</w:t>
      </w:r>
    </w:p>
    <w:p w:rsidR="000403E5" w:rsidRPr="0026092A" w:rsidRDefault="000403E5" w:rsidP="000403E5">
      <w:pPr>
        <w:pStyle w:val="HTMLPreformatted"/>
        <w:rPr>
          <w:sz w:val="16"/>
          <w:szCs w:val="16"/>
          <w:lang w:val="en-US"/>
        </w:rPr>
      </w:pPr>
      <w:r w:rsidRPr="0026092A">
        <w:rPr>
          <w:sz w:val="16"/>
          <w:szCs w:val="16"/>
          <w:lang w:val="en-US"/>
        </w:rPr>
        <w:t>ATTTCTTATATGTTAATATACCTTTGTTTAGCTCCATATGTCAAAGTATATCTTTTGGAA</w:t>
      </w:r>
    </w:p>
    <w:p w:rsidR="000403E5" w:rsidRPr="0026092A" w:rsidRDefault="000403E5" w:rsidP="000403E5">
      <w:pPr>
        <w:pStyle w:val="HTMLPreformatted"/>
        <w:rPr>
          <w:sz w:val="16"/>
          <w:szCs w:val="16"/>
          <w:lang w:val="en-US"/>
        </w:rPr>
      </w:pPr>
      <w:r w:rsidRPr="0026092A">
        <w:rPr>
          <w:sz w:val="16"/>
          <w:szCs w:val="16"/>
          <w:lang w:val="en-US"/>
        </w:rPr>
        <w:t>AATGGGGCCTGTATAGCCAAGAAGAAGACAAGAATTGCACGAAAAACCCTTGATCCTTTG</w:t>
      </w:r>
    </w:p>
    <w:p w:rsidR="000403E5" w:rsidRPr="0026092A" w:rsidRDefault="000403E5" w:rsidP="000403E5">
      <w:pPr>
        <w:pStyle w:val="HTMLPreformatted"/>
        <w:rPr>
          <w:sz w:val="16"/>
          <w:szCs w:val="16"/>
          <w:lang w:val="en-US"/>
        </w:rPr>
      </w:pPr>
      <w:r w:rsidRPr="0026092A">
        <w:rPr>
          <w:sz w:val="16"/>
          <w:szCs w:val="16"/>
          <w:lang w:val="en-US"/>
        </w:rPr>
        <w:t>TATCAGCAGTCTCTGGTTTTTGATGAAAGTCCACAGGGTAAAGTTCTTCAGGTCAGTAAT</w:t>
      </w:r>
    </w:p>
    <w:p w:rsidR="000403E5"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16"/>
          <w:szCs w:val="16"/>
          <w:lang w:val="en-US"/>
        </w:rPr>
      </w:pPr>
      <w:r w:rsidRPr="0026092A">
        <w:rPr>
          <w:rFonts w:ascii="Courier New" w:hAnsi="Courier New" w:cs="Courier New"/>
          <w:sz w:val="16"/>
          <w:szCs w:val="16"/>
          <w:lang w:val="en-US"/>
        </w:rPr>
        <w:t>AGTTTGTTTGGCTTTTTACATTGAAATGTCTGTTTTACCCATACATCGAAGAGATGGTCA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sz w:val="16"/>
          <w:szCs w:val="16"/>
          <w:lang w:val="en-US"/>
        </w:rPr>
      </w:pP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&gt;hs</w:t>
      </w:r>
      <w:r>
        <w:rPr>
          <w:rFonts w:ascii="Courier New" w:hAnsi="Courier New" w:cs="Courier New"/>
          <w:color w:val="555555"/>
          <w:sz w:val="16"/>
          <w:szCs w:val="16"/>
        </w:rPr>
        <w:t>_</w:t>
      </w:r>
      <w:r w:rsidRPr="0026092A">
        <w:rPr>
          <w:rFonts w:ascii="Courier New" w:hAnsi="Courier New" w:cs="Courier New"/>
          <w:color w:val="555555"/>
          <w:sz w:val="16"/>
          <w:szCs w:val="16"/>
        </w:rPr>
        <w:t>pseudoexon35</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AACAATGTTAATAATAGTTGGTTGAGCATTGCTATATACCAAACATGGGGTACAAAGAGG</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AAGAGGGAGAGGAAAAGAGAAGTGTGCAGACACCAGCAAATATTGAGCCCTGGTGGAGTA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CCAGATGCATTTCTAGGTGCTTATATACATTATTTAAATTTTGTAACTAACATGTGCAAT</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AAGTATCATTATCCCCATTTTAAAGATTATGTCTGAGATTCAAGAGGTAAAGTAATTTCA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CAAAATTACTCAGTAAATTTTAAAGACATGATTCACCACCAACTCTGCTTGTGTAAAACA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b/>
          <w:bCs/>
          <w:color w:val="8B0000"/>
          <w:sz w:val="16"/>
          <w:szCs w:val="16"/>
        </w:rPr>
        <w:t>GGTGAATGAGTTCAGTTGAGAACCTTTACAGACGACTGAAGTATTAGAAAATAGAACCTG</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b/>
          <w:bCs/>
          <w:color w:val="8B0000"/>
          <w:sz w:val="16"/>
          <w:szCs w:val="16"/>
        </w:rPr>
        <w:t>GGAGTATGTGAAATGGAAGGCTTGTCTGACACTAGTAGCCAATAGAAGTTGACCTAGATT</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b/>
          <w:bCs/>
          <w:color w:val="8B0000"/>
          <w:sz w:val="16"/>
          <w:szCs w:val="16"/>
        </w:rPr>
        <w:t>GTGGTAATTTTTAATGATCTAATTGAAATATTAATCATCTAAATCAAAATTGGCAGGCAA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b/>
          <w:bCs/>
          <w:color w:val="8B0000"/>
          <w:sz w:val="16"/>
          <w:szCs w:val="16"/>
        </w:rPr>
        <w:t>G</w:t>
      </w:r>
      <w:r w:rsidRPr="0026092A">
        <w:rPr>
          <w:rFonts w:ascii="Courier New" w:hAnsi="Courier New" w:cs="Courier New"/>
          <w:color w:val="555555"/>
          <w:sz w:val="16"/>
          <w:szCs w:val="16"/>
        </w:rPr>
        <w:t>TCCTCAAAAGGTACCAGCTCACAATTATTTTTTGACCTACCCCTTCACTAAAAAGACCA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TAATACGAAAGAAATCAAATGAATACTCTCATTCTTTGTACATACTTTCTGGTACATACA</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TTCCATGGTATACTGAGTTGGATTGCTCATCTTGCCCTCCTAAATTGCACAAATTTTAAT</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TTTTAGATTTTTATGGTCCTGTACATCGCTAATTAGATAGTAGTTACACAAGAAAGGTGT</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TGCATTCATATAAAAATACTCTTATGTATTTATTTCTTTAACATGGCTTATGTAGCTAAT</w:t>
      </w:r>
    </w:p>
    <w:p w:rsidR="000403E5" w:rsidRPr="0026092A"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26092A">
        <w:rPr>
          <w:rFonts w:ascii="Courier New" w:hAnsi="Courier New" w:cs="Courier New"/>
          <w:color w:val="555555"/>
          <w:sz w:val="16"/>
          <w:szCs w:val="16"/>
        </w:rPr>
        <w:t>A</w:t>
      </w:r>
    </w:p>
    <w:p w:rsidR="000403E5" w:rsidRDefault="000403E5" w:rsidP="000403E5">
      <w:pPr>
        <w:pStyle w:val="HTMLPreformatted"/>
        <w:rPr>
          <w:sz w:val="16"/>
          <w:szCs w:val="16"/>
          <w:lang w:val="en-US"/>
        </w:rPr>
      </w:pPr>
    </w:p>
    <w:p w:rsidR="000403E5" w:rsidRDefault="000403E5" w:rsidP="000403E5">
      <w:pPr>
        <w:pStyle w:val="HTMLPreformatted"/>
        <w:rPr>
          <w:sz w:val="16"/>
          <w:szCs w:val="16"/>
          <w:lang w:val="en-US"/>
        </w:rPr>
      </w:pPr>
    </w:p>
    <w:p w:rsidR="000403E5" w:rsidRPr="00857CD2" w:rsidRDefault="000403E5" w:rsidP="000403E5">
      <w:pPr>
        <w:pStyle w:val="HTMLPreformatted"/>
        <w:rPr>
          <w:sz w:val="16"/>
          <w:szCs w:val="16"/>
          <w:lang w:val="en-US"/>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&gt;gorGor35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GTGTTAGGAAGTATGTTATAATATTTTTTTAAAGTTTAGTTATGGTCGTTTCTTAGCTTG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TGTCAATTATTTTCTTTTTGCACACTTAGAAAGGCAAAAGAAAAAAAGAATATAGTTCTA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ATCATAAAAAAGGGAACAATGAGCTTTAAGATATAAACCTGCATTGTAACCCAAGTAAGT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CAAAGTCTTCAAATAACTTTGTATACATTGAGTCAAAATGAGGAAAATGGCAGTAATGGT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AACATATAGATTTAAGGAACAGAATTTATGGAGCAATGGAAATTTTAAGTAATTTAAACA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GTCAATGGGAAACTTTCAGTAAGCATCTCTAATTCTCTAATAGGGAATTCTCTAATTAAA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AAAATAGTTGAATTTAAGGAATAATTTCTTGTATGTTAATATACCTTTGTTTAG</w:t>
      </w:r>
      <w:r w:rsidRPr="00E84074">
        <w:rPr>
          <w:rFonts w:ascii="Courier New" w:hAnsi="Courier New" w:cs="Courier New"/>
          <w:b/>
          <w:bCs/>
          <w:color w:val="8B0000"/>
          <w:sz w:val="16"/>
          <w:szCs w:val="16"/>
          <w:shd w:val="clear" w:color="auto" w:fill="FFEBCD"/>
        </w:rPr>
        <w:t>CTCCAT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ATGTCAAAGTATATCTTTTGGAAAATGGGGCCTGTATAGCCAAGAAGAAGACAAGAATTG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CACGAAAAACCCTTGATCCTTTGTATCAGCAGTCTCTGGTTTTTGATGAAAGTCCACAGG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GTAAAGTTCTTCAG</w:t>
      </w:r>
      <w:r w:rsidRPr="00E84074">
        <w:rPr>
          <w:rFonts w:ascii="Courier New" w:hAnsi="Courier New" w:cs="Courier New"/>
          <w:b/>
          <w:bCs/>
          <w:color w:val="8B0000"/>
          <w:sz w:val="16"/>
          <w:szCs w:val="16"/>
        </w:rPr>
        <w:t>GTCAGTAATAGTTTGTTTGGCTTTTTACATTGAAATGTCTGTTTTA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TCCATACATCGAAGAGATGGTCA</w:t>
      </w:r>
      <w:r w:rsidRPr="00E84074">
        <w:rPr>
          <w:rFonts w:ascii="Courier New" w:hAnsi="Courier New" w:cs="Courier New"/>
          <w:color w:val="555555"/>
          <w:sz w:val="16"/>
          <w:szCs w:val="16"/>
        </w:rPr>
        <w:t>AACACAAAGAGAATAAAATTTGGTAAATATAAATGTG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GGATAATATTCTTGAGTAGACAAAATTCAAATGGTTAGTTTATAATATAAATAATATATA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ATATTAAAAATATTTGGTGGATCTAATAGAGAACAATTTTATTTTATCTCTCTTTCTCTC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TTCTTGTCTTTTCTCTCTCTATCCTCTCCTTCTAGCTTTGCCCTGTTCCCAGCCCTCCTC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ACTCCTCACTAGATAGATAGATGATAAATAGATAGATAGAGATATATCCTCACTAGATAG</w:t>
      </w:r>
    </w:p>
    <w:p w:rsidR="000403E5" w:rsidRPr="00E84074" w:rsidRDefault="000403E5" w:rsidP="000403E5">
      <w:pPr>
        <w:pStyle w:val="HTMLPreformatted"/>
        <w:rPr>
          <w:color w:val="555555"/>
          <w:sz w:val="16"/>
          <w:szCs w:val="16"/>
        </w:rPr>
      </w:pPr>
      <w:r>
        <w:rPr>
          <w:color w:val="555555"/>
          <w:sz w:val="16"/>
          <w:szCs w:val="16"/>
        </w:rPr>
        <w:t xml:space="preserve">   </w:t>
      </w:r>
      <w:r w:rsidRPr="00E84074">
        <w:rPr>
          <w:color w:val="555555"/>
          <w:sz w:val="16"/>
          <w:szCs w:val="16"/>
        </w:rPr>
        <w:t>ATAGATGATAGATAGATACAGAT</w:t>
      </w:r>
    </w:p>
    <w:p w:rsidR="000403E5" w:rsidRPr="00E84074" w:rsidRDefault="000403E5" w:rsidP="000403E5">
      <w:pPr>
        <w:pStyle w:val="HTMLPreformatted"/>
        <w:rPr>
          <w:color w:val="555555"/>
          <w:sz w:val="16"/>
          <w:szCs w:val="16"/>
        </w:rPr>
      </w:pPr>
    </w:p>
    <w:p w:rsidR="000403E5" w:rsidRPr="00E84074" w:rsidRDefault="000403E5" w:rsidP="000403E5">
      <w:pPr>
        <w:pStyle w:val="HTMLPreformatted"/>
        <w:rPr>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&gt;hs35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GTGTTAGGAAGTATGTTATAATATTTTTTTTAAAGTTTAGTTATGGTCGTTTCTTAGCTT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GTGTCAATTATTTTCTTTTTGCACACTTAGAAAGGCAAAAGAAAAAAAGAATATAGTTCT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AATCATAAAAAGGTAACAATGAGCTTTAAGATATAAACCTGCATTGTAACCCAAGTAAGT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CAAAGTCTTCAAATAACTTTGTATACATTGAGTCAAAATGAGGAAAATGGCAGTAATGGT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AACATATAGATTTAAGGAACAGAATTTATGGAGCAATGGAAATTTTAAGTAATTTAAACA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GTCAATGGGAAACTTTCAGTAAGCATCTCTAATTCTCTAATAGGGAATTCTCTAATTAAA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AAAATAGTTGAATTTAAGGAATAATTTCTTATATGTTAATATACCTTTGTTTAG</w:t>
      </w:r>
      <w:r w:rsidRPr="00E84074">
        <w:rPr>
          <w:rFonts w:ascii="Courier New" w:hAnsi="Courier New" w:cs="Courier New"/>
          <w:b/>
          <w:bCs/>
          <w:color w:val="8B0000"/>
          <w:sz w:val="16"/>
          <w:szCs w:val="16"/>
          <w:shd w:val="clear" w:color="auto" w:fill="FFEBCD"/>
        </w:rPr>
        <w:t>CTCCAT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ATGTCAAAGTATATCTTTTGGAAAATGGGGCCTGTATAGCCAAGAAGAAGACAAGAATTG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CACGAAAAACCCTTGATCCTTTGTATCAGCAGTCTCTGGTTTTTGATGAAAGTCCACAGG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GTAAAGTTCTTCAG</w:t>
      </w:r>
      <w:r w:rsidRPr="00E84074">
        <w:rPr>
          <w:rFonts w:ascii="Courier New" w:hAnsi="Courier New" w:cs="Courier New"/>
          <w:b/>
          <w:bCs/>
          <w:color w:val="8B0000"/>
          <w:sz w:val="16"/>
          <w:szCs w:val="16"/>
        </w:rPr>
        <w:t>GTCAGTAATAGTTTGTTTGGCTTTTTACATTGAAATGTCTGTTTTA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CCCATACATCGAAGAGATGGTCA</w:t>
      </w:r>
      <w:r w:rsidRPr="00E84074">
        <w:rPr>
          <w:rFonts w:ascii="Courier New" w:hAnsi="Courier New" w:cs="Courier New"/>
          <w:color w:val="555555"/>
          <w:sz w:val="16"/>
          <w:szCs w:val="16"/>
        </w:rPr>
        <w:t>AACACAAAGAGAATAAAATTTGGTAAAGATAAATGTA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GGATAATATTCTTGAGTAGACAAAATTCAAATGGTTAGTTTATAATATAAATAATATATA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ATATCAAAAATATTTGGTGGGTCTAATAGAGAACAATTTTATTTTATCTCTCTCTCTTCT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TGTCTTTTCTCTCTCTATCCTCTCCTTCTAGCTTTGCCCTGTTCCCAGCCCTCCTCACTC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CTCACTAGATAGATAGATGATAAATAGATAGATAGAGATATGTCCTCACTAGATAGATAG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ATGATAGATAGATACAGATATAG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&gt;MMUL35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AAGGTGTTAGGAAGTATGTTATAATATTTTTTAAAGTTTAGTTATGGTTGTTTCTTAGCT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AGTGTCAATTATTTTCTTTCTGCACATTTAGAAAGGCAAAAGAAAAAAAGAATATATTCT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AATTGTAAAAGGGGAACAATGAGCTTTAAGATATAAACCTGCATTGTAACCCAAGTAAGT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CAACATCTTCAAATAACTTTGTATACATTGAATCAAAATGAGGAAAATGGCAGTAATGGT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AACATATAGATTTAAGGAATAGAATGTATGGAGCAATGAAAATTTTAAGTAATTTAAACA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lastRenderedPageBreak/>
        <w:t>GTCGATGGGAAACTTTCAGCAAGCATCTCTAATTCTCTAATAGGGAATTCTCTAATTAAA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AAAACAGTTGAATTTAAGGAATAATTCTTGTATGTTAATATAACTTTGTTTAG</w:t>
      </w:r>
      <w:r w:rsidRPr="00E84074">
        <w:rPr>
          <w:rFonts w:ascii="Courier New" w:hAnsi="Courier New" w:cs="Courier New"/>
          <w:b/>
          <w:bCs/>
          <w:color w:val="8B0000"/>
          <w:sz w:val="16"/>
          <w:szCs w:val="16"/>
          <w:shd w:val="clear" w:color="auto" w:fill="FFEBCD"/>
        </w:rPr>
        <w:t>CTCCATA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TGTCAAAGTATATCTTTTGGAAAATGGGGCCTGTATAGCCAAGAAGAAGACAAGAATTGC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ACGAAAAACCCTTGATCCTTTGTATCAGCAGTCTCTGGTTTTTGATGAAAGTCCACAGGG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TAAAGTTCTTCAG</w:t>
      </w:r>
      <w:r w:rsidRPr="00E84074">
        <w:rPr>
          <w:rFonts w:ascii="Courier New" w:hAnsi="Courier New" w:cs="Courier New"/>
          <w:b/>
          <w:bCs/>
          <w:color w:val="8B0000"/>
          <w:sz w:val="16"/>
          <w:szCs w:val="16"/>
        </w:rPr>
        <w:t>GTCAGTAATTGTTTGGCTTTTTACATTGAAATGTTTGTATTATTCAT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ATATCAAAGAGATGGT</w:t>
      </w:r>
      <w:r w:rsidRPr="00E84074">
        <w:rPr>
          <w:rFonts w:ascii="Courier New" w:hAnsi="Courier New" w:cs="Courier New"/>
          <w:color w:val="555555"/>
          <w:sz w:val="16"/>
          <w:szCs w:val="16"/>
        </w:rPr>
        <w:t>AAAACACAAAGAGATAAATGTAGGATAATATTCTTGAGTAGAAG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AAATTCAAATGGTTAGTTTATAATGTAAATAATGTATAATATTAAAAATATTTGGTGGAT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CTAATAGAGAACAATTTTATTTTATCTCTCTCTCTTCTTTTCTTTTCTGTCTCTATCCTC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TCCTTCTAGCTTTGCCCTGTTCCCACCCCTCCTCACTCCTCACTAGATAGATAGGTATAA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ATAGATAGAGATGTATCCTCACTAGATAGATAGGTATAAATAGATAGAGATATATCCTCA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CTAGATAGCTAGATGA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&gt;mm35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TGGATCTGGGATTTCTTTGCATAATCATTCTGTTGAGACGTACTAGGGAAATGCTGTGAT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TATTTAAAAATAATTATAGCCATTTCTTATACTAAATATTTGTTCTACAAACCTAAAACT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ACAAAAGAAAAAGCATTGAGGTATAAGATGTGGACCTCCATTTTCATGCCAGCCCTGACT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TAAGTAAATGAGTTAAGGTGACTTCAGGGACACTTATTTGACAGGAGAAAAATCACAGCA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GTGGTGATGGATGCATTTTAAGGAGTCAGATGTTCAGAGCGATGGACATGTATATAGCAG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TTTAAGGTACATCTAATAAGAACCTCCAATCCTGTAAGGCTTGGACTAATAAAAATAGAA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TTCCAGCAATATGTTTTTATATGTCTGCTCATCTTGGTCTAG</w:t>
      </w:r>
      <w:r w:rsidRPr="00E84074">
        <w:rPr>
          <w:rFonts w:ascii="Courier New" w:hAnsi="Courier New" w:cs="Courier New"/>
          <w:b/>
          <w:bCs/>
          <w:color w:val="8B0000"/>
          <w:sz w:val="16"/>
          <w:szCs w:val="16"/>
          <w:shd w:val="clear" w:color="auto" w:fill="FFEBCD"/>
        </w:rPr>
        <w:t>CTCCCTATGTGAAAGTTT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ATCTTTTGGAAAATGGAGCCTGTATTGCCAAAAAGAAGACAAGAATTGCACGGAAAACTC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TCGATCCCTTGTATCAGCAGTCCCTGGTTTTTGATGAAAGTCCACAGGGTAAAGTTCTTC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AG</w:t>
      </w:r>
      <w:r w:rsidRPr="00E84074">
        <w:rPr>
          <w:rFonts w:ascii="Courier New" w:hAnsi="Courier New" w:cs="Courier New"/>
          <w:b/>
          <w:bCs/>
          <w:color w:val="8B0000"/>
          <w:sz w:val="16"/>
          <w:szCs w:val="16"/>
        </w:rPr>
        <w:t>GTCAGTAAACTTTGCTTGGTTAATTACACTGTGATATCTATTAGCTCATTGAAGACGT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GGACA</w:t>
      </w:r>
      <w:r w:rsidRPr="00E84074">
        <w:rPr>
          <w:rFonts w:ascii="Courier New" w:hAnsi="Courier New" w:cs="Courier New"/>
          <w:color w:val="555555"/>
          <w:sz w:val="16"/>
          <w:szCs w:val="16"/>
        </w:rPr>
        <w:t>GCATTTAGGAAAATCTGTTCAGTAAAGCCTAGCTTATTAATGTCCATGAGTAGAA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AGATAGAAACTGGTCAGTTTATAGTACAGTATGTATGGCGTTAAGAATATCTGATGTATA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TAGTGTGAAGAAACAAAATGCAACATCTTTCTCTTTTCTTCTTTGTCTCTATACTCTGCA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ATCCTTAACCTTTTTCCTCTTCTTGATACATAGCTGTAAAGAATATAGATAATATAGAGT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TAGATAATACGTACTACTGGTAATAATATGGATGATAGAATATAGATAGATGATTATAGA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&gt;CHIMP35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GTGTTAGGAAGTATGTTATAAAATTTTTTTTAAAGTTTAGTTATGGTCGTTTCTTAGCTT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GTGTCAATTATTTTCTTTTTGCACACTTAGAAAGGCAAAAGAAAAAAAGAATATAGTTCT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AATCATAAAAAGGGAACAATGAGCTTTAAGATATAAACCTGCATTGTAACCCAAGTAAGT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CAAAGTCTTCAAATAACTTTGTATACATTGAGTCAAAATGAGGAAAATGGCAGTAATGGT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AACATATAGATTTAAGGAACAGAATTTATGGAGCAATGGAAATTTTAAGTAATTTAAACA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GTCAATGGGAAACTTTCAGTAAGCATCTCTAATTCTCTAATAGGGAATTCTCTAATTAAA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AAAATAGTTGAATTTAAGGAATAATTTCTATATGTTAATATACCTTTGTTTAG</w:t>
      </w:r>
      <w:r w:rsidRPr="00E84074">
        <w:rPr>
          <w:rFonts w:ascii="Courier New" w:hAnsi="Courier New" w:cs="Courier New"/>
          <w:b/>
          <w:bCs/>
          <w:color w:val="8B0000"/>
          <w:sz w:val="16"/>
          <w:szCs w:val="16"/>
          <w:shd w:val="clear" w:color="auto" w:fill="FFEBCD"/>
        </w:rPr>
        <w:t>CTCCATA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TGTCAAAGTATATCTTTTGGAAAATGGGGCCTGTATAGCCAAGAAGAAGACAAGAATTGC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ACGAAAAACCCTTGATCCTTTGTATCAGCAGTCTCTGGTTTTTGATGAAAGTCCACAGGG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TAAAGTTCTTCAG</w:t>
      </w:r>
      <w:r w:rsidRPr="00E84074">
        <w:rPr>
          <w:rFonts w:ascii="Courier New" w:hAnsi="Courier New" w:cs="Courier New"/>
          <w:b/>
          <w:bCs/>
          <w:color w:val="8B0000"/>
          <w:sz w:val="16"/>
          <w:szCs w:val="16"/>
        </w:rPr>
        <w:t>GTCAGTAATAGTTTGTTTGGCTTTTTACATTGAAATGTCTGTTTTAT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CCATACATCGAAGAGATGGTCA</w:t>
      </w:r>
      <w:r w:rsidRPr="00E84074">
        <w:rPr>
          <w:rFonts w:ascii="Courier New" w:hAnsi="Courier New" w:cs="Courier New"/>
          <w:color w:val="555555"/>
          <w:sz w:val="16"/>
          <w:szCs w:val="16"/>
        </w:rPr>
        <w:t>AACACAAAGAGAATAAAATTTGGTAAAGATAAATGTAG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GATAATATTCTTGAGTATACAAAATTCAAATGGTTAGTTTATAATATAAATAATATATAA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TATCAAAAATATTTGGTGGGTCTAATAGAGAACAATTTTATTTTATCTCTCTCTCTTCTT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GTCTTTTCTCTCTCTATCCTCTCCTTGTAGCTTTGCCCTGTTCCCAGCCCTCCTCACTCC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TCACTAGATAGATAGATAATAAATAGATAGATAATGTCCTCACTAGATAGATAGATGATA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GATAGATACAGATATAGCAAAC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&gt;pongo35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TTCTTAGCTTGTGTCAATTATTTTCTTTTTGCACACTTAGAAAGGCAAAAGAAAAAAAGA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ATATAGTTCTAATCATAAAAAGAGAACAATGAGCTTTAAGATATAAACCTGCATTGTAAT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CCAAGTAAGTCAAAGTCTTCAAATAACTTTGTATATACATTGAGTCAAAATGAGGAAAAT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GGCAGTAATGGTAACGTATAGATTTAAGGAACAGAATTTATGGAGCAATGGAAATTTTAA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GTAATTTAAACA</w:t>
      </w:r>
      <w:r w:rsidRPr="00E84074">
        <w:rPr>
          <w:rFonts w:ascii="Courier New" w:hAnsi="Courier New" w:cs="Courier New"/>
          <w:b/>
          <w:bCs/>
          <w:color w:val="00008B"/>
          <w:sz w:val="16"/>
          <w:szCs w:val="16"/>
        </w:rPr>
        <w:t>GTCAATGGGAAACTTTTAGTAAGCATCTCTAATTCTCTAATAGGGAAT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TCTCTAATTAAAAAAATAGTTGAATTTAAGGAATAATTTCTGATATGTTAATATACCTTT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GTTTAGCTCATGTTAATATACCTTTGTTTAG</w:t>
      </w:r>
      <w:r w:rsidRPr="00E84074">
        <w:rPr>
          <w:rFonts w:ascii="Courier New" w:hAnsi="Courier New" w:cs="Courier New"/>
          <w:b/>
          <w:bCs/>
          <w:color w:val="8B0000"/>
          <w:sz w:val="16"/>
          <w:szCs w:val="16"/>
          <w:shd w:val="clear" w:color="auto" w:fill="FFEBCD"/>
        </w:rPr>
        <w:t>CTCCATATGTCAAAGTATATCTTTTGGAA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AATGGGGCCTGTATAGCCAAGAAGAAGACAAGAATTGCACGAAAAACCCTTGATCCTTTG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shd w:val="clear" w:color="auto" w:fill="FFEBCD"/>
        </w:rPr>
        <w:t>TATCAGCAGTCTCTGGTTTTTGATGAAAGTCCACAGGGTAAAGTTCTTCAG</w:t>
      </w:r>
      <w:r w:rsidRPr="00E84074">
        <w:rPr>
          <w:rFonts w:ascii="Courier New" w:hAnsi="Courier New" w:cs="Courier New"/>
          <w:b/>
          <w:bCs/>
          <w:color w:val="8B0000"/>
          <w:sz w:val="16"/>
          <w:szCs w:val="16"/>
        </w:rPr>
        <w:t>GTCAGTAAT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AGTTTGTTTGGCTTTTTACATTGACATGTCTGTTTTATCCATACATCGAAGAGATGGTCA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ATCACAAAACCCCCTCTCTTATTAAAGAGGTTGGTAAAGATAAATGTAGGATAACATTAT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TGGCCCTTTTACGGAAAATTCAAATGGTTAGTTTCTAATATAAATAATGTATAATATTAA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AAANNNNNNNNNNTTAATTTCCTTGAAGTTAGAACAAAAATTTCAAAATGGTTAAGTTTA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TAAATATAAAATAATGTATAATATTAAAAATATTTGGTGGATCTAATAGAGAACAATTTT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ATTTTATCTCTCTCTCTTCTTGTCTTTTCTCTCTCTATCCTCTCCTTCTAGCTTTGTCCT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&gt;gorGorpseudoexon35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AACAATGTTAATAATAGTTGGTTGAGCATTGCTATATACCAAACACGGGGTACAAAGAGG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AAGAGGGAGAGGAAAAGAGAAGTGTGCAGACACCAGCAAATATTGAGCCCTGGTGGAGTG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CCAGATGCATTTCTAGGTGCTTATATACATTATTTTAATTTTGTAACTAACATGTGCAAT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AAGTATCATTATCCCCATTTTAAAGATAATGTCTGAGATCCAAGAGGTAAAGTAATTTCA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CAAAGTTACTCAGTAAATTTTAAAGACGTGATTCACCACCAACTCTGCTTGTGTAAAACA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GGTGAATGAGTTCAGTTGAGAACCTTTACAGACAACTGAAGTATTAGAAAACAGAACCTG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GGAGTATGTGAAATGGAAGGCTTGTCTGACACTAGTAGCCAATAGAAGTTGACCTAGATT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GTGGTAATTTTTAATGATCTAATTGAAATATTAATCATCTAAATCAAAATTGGCAGGCAA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lastRenderedPageBreak/>
        <w:t>G</w:t>
      </w:r>
      <w:r w:rsidRPr="00E84074">
        <w:rPr>
          <w:rFonts w:ascii="Courier New" w:hAnsi="Courier New" w:cs="Courier New"/>
          <w:color w:val="555555"/>
          <w:sz w:val="16"/>
          <w:szCs w:val="16"/>
        </w:rPr>
        <w:t>TCCTCAAAAGGTACCAGCTCACAATTATTTTTTGACCTACCCCTTCACTAAAAAGACCA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TAATACGAAAGAAATCAAATGAATACTCTCATTCTTTGTACATACTTTCTGGTACATACA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TTCCATGGTATACTGAGTTGGATTGCTCATCTTGCCCTCCTAAATTGCACAAATTTTAAT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TTTTATATTTTTATGGTCCTGCACGTCGCTAATTAGATAGTAGTTACACAAGAAAGGTGT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TGCATTCATATAAAAATAATCTTATGTATTTATTTATTTAACATGGCTTATGTAGATAAT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color w:val="555555"/>
          <w:sz w:val="16"/>
          <w:szCs w:val="16"/>
        </w:rPr>
      </w:pPr>
    </w:p>
    <w:p w:rsidR="000403E5"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&gt;Macquepseudoexon35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ATAGATAGAGATATATCAAACAAAACAATGCTAATAATAGCTGGTTGAGCATTGCTCTCT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GCCAAACATGGGATACAAAGAGGAGGAGGGAGAGGAGAAGAGAATGGGTCCTGGTTGAAT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GCCAGATGCATTTCTAGGTGCTTATATGCATTATTTAAACTTTGTAACTAACATGCGCAA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TACTATCATTATCCTCATTTTAAAGATTATGTCTGAGATTCAAGAGGTAAAGTAATTTCA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CAAAGTTACTCAGTAAAGTTTAAAGGTGGGATTCACCACCAACTCTGCTTGTATAAAACA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GGTGAATGAGTCCAGTTGGGAACCTTTACAGATGACTGAAGTATTAGAAAATAGAACCCG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GGACTATGTGTAGTGGAAGGCTTGTTTGACACCAATAGCCAATAGAAGTTGACCTAGATT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GTGGTAATTTTTAATGATCGAATTGAAATATTAATCATCTAAATTAAAATTGGCAGGCAA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w:t>
      </w:r>
      <w:r w:rsidRPr="00E84074">
        <w:rPr>
          <w:rFonts w:ascii="Courier New" w:hAnsi="Courier New" w:cs="Courier New"/>
          <w:color w:val="555555"/>
          <w:sz w:val="16"/>
          <w:szCs w:val="16"/>
        </w:rPr>
        <w:t>TCCTCAAAAGGTACCAGCCCACAATTATTTGTTTGATCTACCCCTTCATTAAAAAGACC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GTAATACAAAAGAAATCAAATGAGTACTCTCATTCTTTGTACATACTTTCTTGTACATAC</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ATTCCATGGTATACTGAGTTGGATTGCTCATGCTGCCCTCCTAAATTGCACAAATTTTAA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TTTTTATATTTTTATGGTCCTGCACATCGCTAATTAGATAGTAGTTACACAAGAAAGGCG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TTGCATTCATATAAAAATAATCTTATGTATTTATTTCTTTAACATGGCTTATGTAGATAA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&gt;CHIMPpseudoexon35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AACAATGTTAATAATAGTTGGTTGAGCATTGCTATATACCAAACATGGGGTACAAAGAGG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AAGAGGGAGAGGAAAAGAGAAGTGTGCAGACACCAGCAAATATTGAGCCCTGGTGGAGTG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CCAGATGCATTTCTAGGTGCTTATATACATTATTTAAATTTTGTAACTAACATGTGCAAT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AAGTATCATTATCCCCATTTTAAAGATTATGTCTGAGATTCAAGAGGTAAAGTAATTTCA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CAAAGTTACTCAGTAAATTTTGAAGACATGATTCACCACCAACTCTGCTTGTGTAAAACA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GGTGAATGAGTTCAGTTGAGAACCTTTACAGACGACTGAAGTATTAGAAAATAGAACCTG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GGAGTATGTGAAATGGAAGGCTTGTCTGACACTAGTAGCCAATAGAAGTTGACCTAGATT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GTGGTAATTTTTAATGATCTAATTGAAATATTAATCATCTAAATCAAAATTGGCAGGCAA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w:t>
      </w:r>
      <w:r w:rsidRPr="00E84074">
        <w:rPr>
          <w:rFonts w:ascii="Courier New" w:hAnsi="Courier New" w:cs="Courier New"/>
          <w:color w:val="555555"/>
          <w:sz w:val="16"/>
          <w:szCs w:val="16"/>
        </w:rPr>
        <w:t>TCCTCAAAAGGTACCAGCTCACAATTATTTTTTGACCTACCCCTTCACTAAAAAGACCA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TAATACGAAAGAAATCAAATGAATACTCTCATTCTTTGTACATACTTTCTGGTACATACA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TTCCATGGTATACTGAGTTGGATTGCTCATCTTGCCCTCCTAAATTGCACAAATTTTAAT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TTTTAGATTTTTATGGTCCTGTACATCGCTAATTAGATAGTAGTTACACAAGAAAGGTGT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TGCATTCATATAAAAATACTCTTATGTATTTATTTCTTTAACATGGCTTATGTAGATAAT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&gt;pongopseudoexon35</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AACAATGTTAATAATACTTGGTTGAGCATTGCTATATACCAAACATTGAGTACAAAGAGG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AAGAGGGAGAGGAAAAGAGAAGTGTGCAGACACCAGCAAATATTGAGTCCTGGTGGAGTG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CCACATGCATTTCTAGGTGCTTATATACATTATTTAAATTTTGTAACTAACATGTGCAAT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AAGTATCATTATCCCCATTTTAAAGATTATGTCTGAGATTCAAGAGGTAAAGTAATTTCA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CAAAGTTACTCAGTAAATTTTAAAGGCGTGATTCACCACCAACTCTGCTTGTGTAAAACA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GGTGAATGAGTTCAGTTGAGAACCTTTACAGATGACTGAAGTATTAGAAGATAGAACCTG</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GGAGTATGTGAAATGGAAGGCTTGTCTGACACTAGTAGCCAATAGAAGTTGACCTAGATT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GTGGTAATTTTTAATGATCTAATTGAAATATTAATCATCTAAATCAAAATTGGCAGGCAA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b/>
          <w:bCs/>
          <w:color w:val="8B0000"/>
          <w:sz w:val="16"/>
          <w:szCs w:val="16"/>
        </w:rPr>
        <w:t>G</w:t>
      </w:r>
      <w:r w:rsidRPr="00E84074">
        <w:rPr>
          <w:rFonts w:ascii="Courier New" w:hAnsi="Courier New" w:cs="Courier New"/>
          <w:color w:val="555555"/>
          <w:sz w:val="16"/>
          <w:szCs w:val="16"/>
        </w:rPr>
        <w:t>TCCTCAAAAGGTACCAGCTCACAATTATTTTTGACCTACCCCTTCACTAAAAAGACCAT</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AATACGAAAGAAATCATATGAATACTCTCATTCTTTGTACATTCTGGTACATACATTCCA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TGGTATACTGAGTTGGATTGCTCACCTTGCCCTCCTAAATTGCACAAATTTTAATTTTTA</w:t>
      </w:r>
    </w:p>
    <w:p w:rsidR="000403E5" w:rsidRPr="00E84074"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pPr>
      <w:r w:rsidRPr="00E84074">
        <w:rPr>
          <w:rFonts w:ascii="Courier New" w:hAnsi="Courier New" w:cs="Courier New"/>
          <w:color w:val="555555"/>
          <w:sz w:val="16"/>
          <w:szCs w:val="16"/>
        </w:rPr>
        <w:t>TATTTTTATGGTCCTGCACATCACTAATTAGACAGTAGTTACACAAGAAAGGTGTTGCAT</w:t>
      </w:r>
    </w:p>
    <w:p w:rsidR="008A2978" w:rsidRPr="000403E5" w:rsidRDefault="000403E5" w:rsidP="00040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40"/>
        <w:rPr>
          <w:rFonts w:ascii="Courier New" w:hAnsi="Courier New" w:cs="Courier New"/>
          <w:color w:val="555555"/>
          <w:sz w:val="16"/>
          <w:szCs w:val="16"/>
        </w:rPr>
        <w:sectPr w:rsidR="008A2978" w:rsidRPr="000403E5" w:rsidSect="00C22103">
          <w:pgSz w:w="11906" w:h="16838"/>
          <w:pgMar w:top="1440" w:right="1797" w:bottom="1440" w:left="2268" w:header="720" w:footer="720" w:gutter="0"/>
          <w:cols w:space="720"/>
          <w:docGrid w:linePitch="360"/>
        </w:sectPr>
      </w:pPr>
      <w:r w:rsidRPr="00E84074">
        <w:rPr>
          <w:rFonts w:ascii="Courier New" w:hAnsi="Courier New" w:cs="Courier New"/>
          <w:color w:val="555555"/>
          <w:sz w:val="16"/>
          <w:szCs w:val="16"/>
        </w:rPr>
        <w:t>TCATATAAAAATAATCTTGTGTATTTAT</w:t>
      </w:r>
      <w:r>
        <w:rPr>
          <w:rFonts w:ascii="Courier New" w:hAnsi="Courier New" w:cs="Courier New"/>
          <w:color w:val="555555"/>
          <w:sz w:val="16"/>
          <w:szCs w:val="16"/>
        </w:rPr>
        <w:t>TTCTTTAACATGGCTTATGTAGATAATACTC</w:t>
      </w:r>
    </w:p>
    <w:p w:rsidR="00D56AE0" w:rsidRPr="00D56AE0" w:rsidRDefault="00D56AE0" w:rsidP="00D56AE0"/>
    <w:p w:rsidR="00B132F4" w:rsidRDefault="00B132F4" w:rsidP="00D56AE0">
      <w:pPr>
        <w:pStyle w:val="Heading2"/>
      </w:pPr>
      <w:bookmarkStart w:id="146" w:name="_Toc262188901"/>
      <w:r>
        <w:t>Electronic databases and bioinformatics websites</w:t>
      </w:r>
      <w:bookmarkEnd w:id="146"/>
      <w:r>
        <w:t xml:space="preserve"> </w:t>
      </w:r>
    </w:p>
    <w:p w:rsidR="00D56AE0" w:rsidRPr="00D56AE0" w:rsidRDefault="00D56AE0" w:rsidP="00D56AE0"/>
    <w:p w:rsidR="00B132F4" w:rsidRDefault="00BA6648" w:rsidP="00B132F4">
      <w:pPr>
        <w:numPr>
          <w:ilvl w:val="0"/>
          <w:numId w:val="3"/>
        </w:numPr>
      </w:pPr>
      <w:hyperlink r:id="rId253" w:history="1">
        <w:bookmarkStart w:id="147" w:name="_Ref262178849"/>
        <w:r w:rsidR="00B132F4" w:rsidRPr="00A02513">
          <w:rPr>
            <w:rStyle w:val="Hyperlink"/>
          </w:rPr>
          <w:t>http://blast.ncbi.nlm.nih.gov/Blast.cgi</w:t>
        </w:r>
        <w:bookmarkEnd w:id="147"/>
      </w:hyperlink>
    </w:p>
    <w:p w:rsidR="00B132F4" w:rsidRDefault="00BA6648" w:rsidP="00B132F4">
      <w:pPr>
        <w:numPr>
          <w:ilvl w:val="0"/>
          <w:numId w:val="3"/>
        </w:numPr>
      </w:pPr>
      <w:hyperlink r:id="rId254" w:history="1">
        <w:bookmarkStart w:id="148" w:name="_Ref262165865"/>
        <w:r w:rsidR="00B132F4" w:rsidRPr="00A02513">
          <w:rPr>
            <w:rStyle w:val="Hyperlink"/>
          </w:rPr>
          <w:t>http://blast.ncbi.nlm.nih.gov/Blast.cgi?PROGRAM=blastp&amp;BLAST_PROGRAMS=blastp&amp;PAGE_TYPE=BlastSearch&amp;SHOW_DEFAULTS=on&amp;LINK_LOC=blasthome</w:t>
        </w:r>
        <w:bookmarkEnd w:id="148"/>
      </w:hyperlink>
    </w:p>
    <w:p w:rsidR="00B132F4" w:rsidRDefault="00BA6648" w:rsidP="00B132F4">
      <w:pPr>
        <w:numPr>
          <w:ilvl w:val="0"/>
          <w:numId w:val="3"/>
        </w:numPr>
      </w:pPr>
      <w:hyperlink r:id="rId255" w:history="1">
        <w:bookmarkStart w:id="149" w:name="_Ref262159862"/>
        <w:r w:rsidR="00B132F4" w:rsidRPr="000F3DD6">
          <w:rPr>
            <w:rStyle w:val="Hyperlink"/>
          </w:rPr>
          <w:t>http://www.bioinformatics.org/sms/rev_comp.html</w:t>
        </w:r>
        <w:bookmarkEnd w:id="149"/>
      </w:hyperlink>
    </w:p>
    <w:p w:rsidR="00AB6249" w:rsidRDefault="00BA6648" w:rsidP="00B132F4">
      <w:pPr>
        <w:numPr>
          <w:ilvl w:val="0"/>
          <w:numId w:val="3"/>
        </w:numPr>
      </w:pPr>
      <w:hyperlink r:id="rId256" w:history="1">
        <w:bookmarkStart w:id="150" w:name="_Ref262168760"/>
        <w:r w:rsidR="00AB6249" w:rsidRPr="001B45A8">
          <w:rPr>
            <w:rStyle w:val="Hyperlink"/>
          </w:rPr>
          <w:t>http://www.dnaseq.co.uk/</w:t>
        </w:r>
        <w:bookmarkEnd w:id="150"/>
      </w:hyperlink>
    </w:p>
    <w:p w:rsidR="00B132F4" w:rsidRPr="00B132F4" w:rsidRDefault="00BA6648" w:rsidP="00AB6249">
      <w:pPr>
        <w:numPr>
          <w:ilvl w:val="0"/>
          <w:numId w:val="3"/>
        </w:numPr>
      </w:pPr>
      <w:hyperlink r:id="rId257" w:history="1">
        <w:r w:rsidR="00B132F4" w:rsidRPr="00AB6249">
          <w:rPr>
            <w:rStyle w:val="Hyperlink"/>
            <w:rFonts w:cs="Arial"/>
            <w:lang w:eastAsia="en-GB"/>
          </w:rPr>
          <w:t>http://www.dnaseq.co.uk/equipment.html</w:t>
        </w:r>
      </w:hyperlink>
    </w:p>
    <w:p w:rsidR="00B132F4" w:rsidRPr="00AB6249" w:rsidRDefault="00BA6648" w:rsidP="00B132F4">
      <w:pPr>
        <w:numPr>
          <w:ilvl w:val="0"/>
          <w:numId w:val="3"/>
        </w:numPr>
      </w:pPr>
      <w:hyperlink r:id="rId258" w:history="1">
        <w:r w:rsidR="00B132F4" w:rsidRPr="00B132F4">
          <w:rPr>
            <w:rStyle w:val="Hyperlink"/>
            <w:rFonts w:cs="Arial"/>
            <w:lang w:eastAsia="en-GB"/>
          </w:rPr>
          <w:t>http://www.dnaseq.co.uk/plasmid_pcr.html</w:t>
        </w:r>
      </w:hyperlink>
    </w:p>
    <w:p w:rsidR="00AB6249" w:rsidRDefault="00BA6648" w:rsidP="00B132F4">
      <w:pPr>
        <w:numPr>
          <w:ilvl w:val="0"/>
          <w:numId w:val="3"/>
        </w:numPr>
      </w:pPr>
      <w:hyperlink r:id="rId259" w:history="1">
        <w:bookmarkStart w:id="151" w:name="_Ref262159831"/>
        <w:r w:rsidR="00AB6249" w:rsidRPr="001B45A8">
          <w:rPr>
            <w:rStyle w:val="Hyperlink"/>
          </w:rPr>
          <w:t>http://www.ebi.ac.uk/Tools/emboss/align/</w:t>
        </w:r>
        <w:bookmarkEnd w:id="151"/>
      </w:hyperlink>
    </w:p>
    <w:p w:rsidR="00B132F4" w:rsidRDefault="00AB6249" w:rsidP="00AB6249">
      <w:pPr>
        <w:numPr>
          <w:ilvl w:val="0"/>
          <w:numId w:val="3"/>
        </w:numPr>
      </w:pPr>
      <w:r>
        <w:t xml:space="preserve"> </w:t>
      </w:r>
      <w:hyperlink r:id="rId260" w:history="1">
        <w:bookmarkStart w:id="152" w:name="_Ref262160924"/>
        <w:r w:rsidR="00B132F4" w:rsidRPr="00A02513">
          <w:rPr>
            <w:rStyle w:val="Hyperlink"/>
          </w:rPr>
          <w:t>http://www.ebi.ac.uk/Tools/blast2/nucleotide.html</w:t>
        </w:r>
        <w:bookmarkEnd w:id="152"/>
      </w:hyperlink>
      <w:r w:rsidR="00B132F4">
        <w:t xml:space="preserve"> </w:t>
      </w:r>
    </w:p>
    <w:p w:rsidR="00B132F4" w:rsidRDefault="00BA6648" w:rsidP="00B132F4">
      <w:pPr>
        <w:numPr>
          <w:ilvl w:val="0"/>
          <w:numId w:val="3"/>
        </w:numPr>
      </w:pPr>
      <w:hyperlink r:id="rId261" w:history="1">
        <w:bookmarkStart w:id="153" w:name="_Ref262165877"/>
        <w:r w:rsidR="00B132F4" w:rsidRPr="00A02513">
          <w:rPr>
            <w:rStyle w:val="Hyperlink"/>
          </w:rPr>
          <w:t>http://www.ebi.ac.uk/Tools/blast2/</w:t>
        </w:r>
        <w:bookmarkEnd w:id="153"/>
      </w:hyperlink>
      <w:r w:rsidR="00B132F4">
        <w:t xml:space="preserve"> </w:t>
      </w:r>
    </w:p>
    <w:p w:rsidR="00B132F4" w:rsidRDefault="00BA6648" w:rsidP="00B132F4">
      <w:pPr>
        <w:numPr>
          <w:ilvl w:val="0"/>
          <w:numId w:val="3"/>
        </w:numPr>
      </w:pPr>
      <w:hyperlink r:id="rId262" w:history="1">
        <w:bookmarkStart w:id="154" w:name="_Ref262165764"/>
        <w:r w:rsidR="00B132F4" w:rsidRPr="00EB7388">
          <w:rPr>
            <w:rStyle w:val="Hyperlink"/>
          </w:rPr>
          <w:t>http://www.ebi.ac.uk/Tools/muscle/index.html</w:t>
        </w:r>
        <w:bookmarkEnd w:id="154"/>
      </w:hyperlink>
      <w:r w:rsidR="00B132F4">
        <w:t xml:space="preserve"> </w:t>
      </w:r>
    </w:p>
    <w:p w:rsidR="00B132F4" w:rsidRDefault="00BA6648" w:rsidP="00B132F4">
      <w:pPr>
        <w:numPr>
          <w:ilvl w:val="0"/>
          <w:numId w:val="3"/>
        </w:numPr>
      </w:pPr>
      <w:hyperlink r:id="rId263" w:history="1">
        <w:r w:rsidR="00B132F4" w:rsidRPr="000F3DD6">
          <w:rPr>
            <w:rStyle w:val="Hyperlink"/>
          </w:rPr>
          <w:t>http://www.ebi.ac.uk/Tools/emboss/align/</w:t>
        </w:r>
      </w:hyperlink>
    </w:p>
    <w:p w:rsidR="00B132F4" w:rsidRDefault="00BA6648" w:rsidP="00B132F4">
      <w:pPr>
        <w:numPr>
          <w:ilvl w:val="0"/>
          <w:numId w:val="3"/>
        </w:numPr>
      </w:pPr>
      <w:hyperlink r:id="rId264" w:history="1">
        <w:bookmarkStart w:id="155" w:name="_Ref262151807"/>
        <w:r w:rsidR="00B132F4" w:rsidRPr="00D20FFB">
          <w:rPr>
            <w:rStyle w:val="Hyperlink"/>
          </w:rPr>
          <w:t>http://www.ensembl.org/Multi/blastview</w:t>
        </w:r>
        <w:bookmarkEnd w:id="155"/>
      </w:hyperlink>
      <w:r w:rsidR="00B132F4">
        <w:t xml:space="preserve"> </w:t>
      </w:r>
    </w:p>
    <w:p w:rsidR="00B132F4" w:rsidRDefault="00BA6648" w:rsidP="00B132F4">
      <w:pPr>
        <w:numPr>
          <w:ilvl w:val="0"/>
          <w:numId w:val="3"/>
        </w:numPr>
      </w:pPr>
      <w:hyperlink r:id="rId265" w:history="1">
        <w:bookmarkStart w:id="156" w:name="_Ref262152739"/>
        <w:r w:rsidR="00B132F4" w:rsidRPr="00EB7388">
          <w:rPr>
            <w:rStyle w:val="Hyperlink"/>
          </w:rPr>
          <w:t>http://expasy.org/tools/dna.html</w:t>
        </w:r>
        <w:bookmarkEnd w:id="156"/>
      </w:hyperlink>
      <w:r w:rsidR="00B132F4">
        <w:t xml:space="preserve"> </w:t>
      </w:r>
    </w:p>
    <w:p w:rsidR="00B132F4" w:rsidRDefault="00BA6648" w:rsidP="00B132F4">
      <w:pPr>
        <w:numPr>
          <w:ilvl w:val="0"/>
          <w:numId w:val="3"/>
        </w:numPr>
      </w:pPr>
      <w:hyperlink r:id="rId266" w:history="1">
        <w:bookmarkStart w:id="157" w:name="_Ref262158282"/>
        <w:r w:rsidR="00B132F4" w:rsidRPr="00A02513">
          <w:rPr>
            <w:rStyle w:val="Hyperlink"/>
          </w:rPr>
          <w:t>http://frodo.wi.mit.edu/</w:t>
        </w:r>
        <w:r w:rsidR="00CE3929">
          <w:rPr>
            <w:rStyle w:val="Hyperlink"/>
          </w:rPr>
          <w:t>PRIMER3</w:t>
        </w:r>
        <w:r w:rsidR="00B132F4" w:rsidRPr="00A02513">
          <w:rPr>
            <w:rStyle w:val="Hyperlink"/>
          </w:rPr>
          <w:t>/</w:t>
        </w:r>
        <w:bookmarkEnd w:id="157"/>
      </w:hyperlink>
    </w:p>
    <w:p w:rsidR="00B132F4" w:rsidRDefault="00BA6648" w:rsidP="00B132F4">
      <w:pPr>
        <w:numPr>
          <w:ilvl w:val="0"/>
          <w:numId w:val="3"/>
        </w:numPr>
      </w:pPr>
      <w:hyperlink r:id="rId267" w:history="1">
        <w:bookmarkStart w:id="158" w:name="_Ref262158313"/>
        <w:r w:rsidR="00B132F4" w:rsidRPr="00A02513">
          <w:rPr>
            <w:rStyle w:val="Hyperlink"/>
          </w:rPr>
          <w:t>http://tools.invitrogen.com/content.cfm?pageid=9716</w:t>
        </w:r>
        <w:bookmarkEnd w:id="158"/>
      </w:hyperlink>
    </w:p>
    <w:p w:rsidR="00B132F4" w:rsidRDefault="00BA6648" w:rsidP="00B132F4">
      <w:pPr>
        <w:numPr>
          <w:ilvl w:val="0"/>
          <w:numId w:val="3"/>
        </w:numPr>
      </w:pPr>
      <w:hyperlink r:id="rId268" w:history="1">
        <w:bookmarkStart w:id="159" w:name="_Ref262165725"/>
        <w:r w:rsidR="00B132F4" w:rsidRPr="00EB7388">
          <w:rPr>
            <w:rStyle w:val="Hyperlink"/>
          </w:rPr>
          <w:t>http://www.mbio.ncsu.edu/BioEdit/bioedit.html</w:t>
        </w:r>
        <w:bookmarkEnd w:id="159"/>
      </w:hyperlink>
      <w:r w:rsidR="00B132F4">
        <w:t xml:space="preserve"> </w:t>
      </w:r>
    </w:p>
    <w:p w:rsidR="00B132F4" w:rsidRDefault="00BA6648" w:rsidP="00B132F4">
      <w:pPr>
        <w:numPr>
          <w:ilvl w:val="0"/>
          <w:numId w:val="3"/>
        </w:numPr>
      </w:pPr>
      <w:hyperlink r:id="rId269" w:history="1">
        <w:bookmarkStart w:id="160" w:name="_Ref262166595"/>
        <w:r w:rsidR="00B132F4" w:rsidRPr="00EB7388">
          <w:rPr>
            <w:rStyle w:val="Hyperlink"/>
          </w:rPr>
          <w:t>http://www.nrbsc.org/gfx/genedoc/</w:t>
        </w:r>
        <w:bookmarkEnd w:id="160"/>
      </w:hyperlink>
    </w:p>
    <w:p w:rsidR="00B132F4" w:rsidRDefault="00BA6648" w:rsidP="00B132F4">
      <w:pPr>
        <w:numPr>
          <w:ilvl w:val="0"/>
          <w:numId w:val="3"/>
        </w:numPr>
      </w:pPr>
      <w:hyperlink r:id="rId270" w:history="1">
        <w:r w:rsidR="00B132F4" w:rsidRPr="00EB7388">
          <w:rPr>
            <w:rStyle w:val="Hyperlink"/>
          </w:rPr>
          <w:t>http://www.technelysium.com.au/chromas_lite.html</w:t>
        </w:r>
      </w:hyperlink>
      <w:r w:rsidR="00B132F4">
        <w:t xml:space="preserve"> </w:t>
      </w:r>
    </w:p>
    <w:p w:rsidR="007C60E1" w:rsidRDefault="007C60E1" w:rsidP="006E522F">
      <w:pPr>
        <w:pStyle w:val="Heading1"/>
      </w:pPr>
      <w:r>
        <w:br w:type="page"/>
      </w:r>
      <w:bookmarkStart w:id="161" w:name="_Toc205702422"/>
      <w:bookmarkStart w:id="162" w:name="_Toc262188902"/>
      <w:r>
        <w:lastRenderedPageBreak/>
        <w:t>List of References</w:t>
      </w:r>
      <w:bookmarkStart w:id="163" w:name="_Toc205702423"/>
      <w:bookmarkEnd w:id="161"/>
      <w:r w:rsidR="00DF52A1">
        <w:t>/Bibliography</w:t>
      </w:r>
      <w:bookmarkEnd w:id="163"/>
      <w:bookmarkEnd w:id="162"/>
    </w:p>
    <w:p w:rsidR="00B7389C" w:rsidRPr="00B7389C" w:rsidRDefault="00B7389C" w:rsidP="00B7389C"/>
    <w:p w:rsidR="00E43368" w:rsidRDefault="00E43368" w:rsidP="00E43368">
      <w:pPr>
        <w:numPr>
          <w:ilvl w:val="0"/>
          <w:numId w:val="1"/>
        </w:numPr>
        <w:autoSpaceDE w:val="0"/>
        <w:autoSpaceDN w:val="0"/>
        <w:adjustRightInd w:val="0"/>
        <w:rPr>
          <w:rFonts w:cs="Arial"/>
          <w:bCs/>
        </w:rPr>
      </w:pPr>
      <w:r>
        <w:rPr>
          <w:rFonts w:cs="Arial"/>
          <w:bCs/>
        </w:rPr>
        <w:t xml:space="preserve">Alley, Michael. 1996. </w:t>
      </w:r>
      <w:r w:rsidRPr="004E524C">
        <w:rPr>
          <w:rFonts w:cs="Arial"/>
          <w:bCs/>
          <w:i/>
        </w:rPr>
        <w:t>The Craft of Scientific Writing</w:t>
      </w:r>
      <w:r>
        <w:rPr>
          <w:rFonts w:cs="Arial"/>
          <w:bCs/>
        </w:rPr>
        <w:t xml:space="preserve">. </w:t>
      </w:r>
      <w:smartTag w:uri="urn:schemas-microsoft-com:office:smarttags" w:element="place">
        <w:smartTag w:uri="urn:schemas-microsoft-com:office:smarttags" w:element="country-region">
          <w:r>
            <w:rPr>
              <w:rFonts w:cs="Arial"/>
              <w:bCs/>
            </w:rPr>
            <w:t>USA</w:t>
          </w:r>
        </w:smartTag>
      </w:smartTag>
      <w:r>
        <w:rPr>
          <w:rFonts w:cs="Arial"/>
          <w:bCs/>
        </w:rPr>
        <w:t>: Springer.</w:t>
      </w:r>
    </w:p>
    <w:p w:rsidR="003B3F0A" w:rsidRDefault="003B3F0A" w:rsidP="00E43368">
      <w:pPr>
        <w:numPr>
          <w:ilvl w:val="0"/>
          <w:numId w:val="1"/>
        </w:numPr>
        <w:autoSpaceDE w:val="0"/>
        <w:autoSpaceDN w:val="0"/>
        <w:adjustRightInd w:val="0"/>
        <w:rPr>
          <w:rFonts w:cs="Arial"/>
          <w:bCs/>
        </w:rPr>
      </w:pPr>
      <w:r w:rsidRPr="001A4B77">
        <w:rPr>
          <w:rStyle w:val="Strong"/>
          <w:b w:val="0"/>
        </w:rPr>
        <w:t>Akker</w:t>
      </w:r>
      <w:r>
        <w:rPr>
          <w:rStyle w:val="Strong"/>
          <w:b w:val="0"/>
        </w:rPr>
        <w:t xml:space="preserve">, Scott. A. et al. 2007. </w:t>
      </w:r>
      <w:r>
        <w:t xml:space="preserve">Pre-spliceosomal binding of U1 snRNP and hnRNP E1 is associated with suppression of a growth hormone receptor pseudoexon. </w:t>
      </w:r>
      <w:r w:rsidRPr="003B3F0A">
        <w:rPr>
          <w:i/>
        </w:rPr>
        <w:t>Molecular Endocrinology</w:t>
      </w:r>
      <w:r>
        <w:rPr>
          <w:i/>
        </w:rPr>
        <w:t xml:space="preserve">. </w:t>
      </w:r>
      <w:r>
        <w:t>21(10): pp. 2529 – 2540.</w:t>
      </w:r>
    </w:p>
    <w:p w:rsidR="00E43368" w:rsidRPr="00B671EA" w:rsidRDefault="00E43368" w:rsidP="00E43368">
      <w:pPr>
        <w:numPr>
          <w:ilvl w:val="0"/>
          <w:numId w:val="1"/>
        </w:numPr>
        <w:rPr>
          <w:rFonts w:cs="Arial"/>
        </w:rPr>
      </w:pPr>
      <w:bookmarkStart w:id="164" w:name="_Ref262164327"/>
      <w:r w:rsidRPr="00822DDE">
        <w:t>Bioline</w:t>
      </w:r>
      <w:r>
        <w:rPr>
          <w:rFonts w:cs="Arial"/>
          <w:bCs/>
        </w:rPr>
        <w:t xml:space="preserve">. BioMix Red </w:t>
      </w:r>
      <w:r w:rsidRPr="00855D57">
        <w:rPr>
          <w:rFonts w:cs="Arial"/>
        </w:rPr>
        <w:t>[Online]. Available from:</w:t>
      </w:r>
      <w:r>
        <w:rPr>
          <w:rFonts w:cs="Arial"/>
        </w:rPr>
        <w:t xml:space="preserve"> </w:t>
      </w:r>
      <w:hyperlink r:id="rId271" w:history="1">
        <w:r w:rsidRPr="000A57BE">
          <w:rPr>
            <w:rStyle w:val="Hyperlink"/>
            <w:rFonts w:cs="Arial"/>
            <w:bCs/>
          </w:rPr>
          <w:t>http://www.genoprice.com/DATA%20SHEET/BioMix,ready-to-go(Bio25011-12).pdf</w:t>
        </w:r>
      </w:hyperlink>
      <w:r>
        <w:rPr>
          <w:rFonts w:cs="Arial"/>
          <w:bCs/>
        </w:rPr>
        <w:t xml:space="preserve"> </w:t>
      </w:r>
      <w:r>
        <w:rPr>
          <w:rFonts w:cs="Arial"/>
        </w:rPr>
        <w:t>[Accessed 01</w:t>
      </w:r>
      <w:r w:rsidRPr="00BD25E2">
        <w:rPr>
          <w:rFonts w:cs="Arial"/>
        </w:rPr>
        <w:t xml:space="preserve"> </w:t>
      </w:r>
      <w:r>
        <w:rPr>
          <w:rFonts w:cs="Arial"/>
        </w:rPr>
        <w:t>March</w:t>
      </w:r>
      <w:r w:rsidRPr="00BD25E2">
        <w:rPr>
          <w:rFonts w:cs="Arial"/>
        </w:rPr>
        <w:t xml:space="preserve"> 2010]</w:t>
      </w:r>
      <w:bookmarkEnd w:id="164"/>
    </w:p>
    <w:p w:rsidR="00E43368" w:rsidRPr="00B647EB" w:rsidRDefault="00E43368" w:rsidP="00E43368">
      <w:pPr>
        <w:numPr>
          <w:ilvl w:val="0"/>
          <w:numId w:val="1"/>
        </w:numPr>
        <w:rPr>
          <w:rFonts w:cs="Arial"/>
        </w:rPr>
      </w:pPr>
      <w:bookmarkStart w:id="165" w:name="_Ref262155380"/>
      <w:r w:rsidRPr="00822DDE">
        <w:t>Bioline</w:t>
      </w:r>
      <w:r>
        <w:rPr>
          <w:i/>
        </w:rPr>
        <w:t xml:space="preserve">. </w:t>
      </w:r>
      <w:r w:rsidRPr="00822DDE">
        <w:rPr>
          <w:i/>
        </w:rPr>
        <w:t>HyperLadders and EasyLadders</w:t>
      </w:r>
      <w:r>
        <w:t xml:space="preserve">. </w:t>
      </w:r>
      <w:r w:rsidRPr="00855D57">
        <w:rPr>
          <w:rFonts w:cs="Arial"/>
        </w:rPr>
        <w:t>[Online]. Available from:</w:t>
      </w:r>
      <w:r>
        <w:rPr>
          <w:rFonts w:cs="Arial"/>
        </w:rPr>
        <w:t xml:space="preserve"> </w:t>
      </w:r>
      <w:hyperlink r:id="rId272" w:history="1">
        <w:r w:rsidRPr="00FA4ECA">
          <w:rPr>
            <w:rStyle w:val="Hyperlink"/>
            <w:rFonts w:cs="Arial"/>
          </w:rPr>
          <w:t>http://www.bioline.com/h_ladderguide.asp</w:t>
        </w:r>
      </w:hyperlink>
      <w:r>
        <w:rPr>
          <w:rFonts w:cs="Arial"/>
        </w:rPr>
        <w:t xml:space="preserve"> [Accessed 01</w:t>
      </w:r>
      <w:r w:rsidRPr="00BD25E2">
        <w:rPr>
          <w:rFonts w:cs="Arial"/>
        </w:rPr>
        <w:t xml:space="preserve"> February 2010]</w:t>
      </w:r>
      <w:bookmarkEnd w:id="165"/>
    </w:p>
    <w:p w:rsidR="00E43368" w:rsidRPr="00B647EB" w:rsidRDefault="00E43368" w:rsidP="00E43368">
      <w:pPr>
        <w:numPr>
          <w:ilvl w:val="0"/>
          <w:numId w:val="1"/>
        </w:numPr>
        <w:rPr>
          <w:rFonts w:cs="Arial"/>
        </w:rPr>
      </w:pPr>
      <w:bookmarkStart w:id="166" w:name="_Ref262155479"/>
      <w:r w:rsidRPr="00822DDE">
        <w:t>Bioline</w:t>
      </w:r>
      <w:r>
        <w:rPr>
          <w:i/>
        </w:rPr>
        <w:t xml:space="preserve">. </w:t>
      </w:r>
      <w:smartTag w:uri="urn:schemas-microsoft-com:office:smarttags" w:element="place">
        <w:smartTag w:uri="urn:schemas:contacts" w:element="Sn">
          <w:r w:rsidRPr="00822DDE">
            <w:rPr>
              <w:i/>
            </w:rPr>
            <w:t>HyperLadder</w:t>
          </w:r>
        </w:smartTag>
        <w:r>
          <w:rPr>
            <w:i/>
          </w:rPr>
          <w:t xml:space="preserve"> </w:t>
        </w:r>
        <w:smartTag w:uri="urn:schemas:contacts" w:element="Sn">
          <w:r>
            <w:rPr>
              <w:i/>
            </w:rPr>
            <w:t>I</w:t>
          </w:r>
          <w:r>
            <w:t>.</w:t>
          </w:r>
        </w:smartTag>
      </w:smartTag>
      <w:r>
        <w:t xml:space="preserve"> </w:t>
      </w:r>
      <w:r w:rsidRPr="00855D57">
        <w:rPr>
          <w:rFonts w:cs="Arial"/>
        </w:rPr>
        <w:t>[Online]. Available from:</w:t>
      </w:r>
      <w:r w:rsidRPr="00540CD9">
        <w:t xml:space="preserve"> </w:t>
      </w:r>
      <w:hyperlink r:id="rId273" w:history="1">
        <w:r w:rsidRPr="00FA4ECA">
          <w:rPr>
            <w:rStyle w:val="Hyperlink"/>
            <w:rFonts w:cs="Arial"/>
          </w:rPr>
          <w:t>http://www.bioline.com/h_prod_detail.asp?itemid=153</w:t>
        </w:r>
      </w:hyperlink>
      <w:r>
        <w:rPr>
          <w:rFonts w:cs="Arial"/>
        </w:rPr>
        <w:t xml:space="preserve"> [Accessed 01</w:t>
      </w:r>
      <w:r w:rsidRPr="00BD25E2">
        <w:rPr>
          <w:rFonts w:cs="Arial"/>
        </w:rPr>
        <w:t xml:space="preserve"> February 2010]</w:t>
      </w:r>
      <w:bookmarkEnd w:id="166"/>
    </w:p>
    <w:p w:rsidR="00E43368" w:rsidRPr="00957031" w:rsidRDefault="00E43368" w:rsidP="00E43368">
      <w:pPr>
        <w:numPr>
          <w:ilvl w:val="0"/>
          <w:numId w:val="1"/>
        </w:numPr>
        <w:rPr>
          <w:rFonts w:cs="Arial"/>
        </w:rPr>
      </w:pPr>
      <w:bookmarkStart w:id="167" w:name="_Ref262155485"/>
      <w:r w:rsidRPr="00822DDE">
        <w:t>Bioline</w:t>
      </w:r>
      <w:r>
        <w:rPr>
          <w:i/>
        </w:rPr>
        <w:t xml:space="preserve">. </w:t>
      </w:r>
      <w:r w:rsidRPr="00822DDE">
        <w:rPr>
          <w:i/>
        </w:rPr>
        <w:t>HyperLadder</w:t>
      </w:r>
      <w:r>
        <w:rPr>
          <w:i/>
        </w:rPr>
        <w:t xml:space="preserve"> IV</w:t>
      </w:r>
      <w:r>
        <w:t xml:space="preserve">. </w:t>
      </w:r>
      <w:r w:rsidRPr="00855D57">
        <w:rPr>
          <w:rFonts w:cs="Arial"/>
        </w:rPr>
        <w:t>[Online]. Available from:</w:t>
      </w:r>
      <w:r w:rsidRPr="00957031">
        <w:t xml:space="preserve"> </w:t>
      </w:r>
      <w:hyperlink r:id="rId274" w:history="1">
        <w:r w:rsidRPr="00FA4ECA">
          <w:rPr>
            <w:rStyle w:val="Hyperlink"/>
            <w:rFonts w:cs="Arial"/>
          </w:rPr>
          <w:t>http://www.bioline.com/h_prod_detail.asp?itemid=150</w:t>
        </w:r>
      </w:hyperlink>
      <w:r>
        <w:rPr>
          <w:rFonts w:cs="Arial"/>
        </w:rPr>
        <w:t xml:space="preserve"> [Accessed 01</w:t>
      </w:r>
      <w:r w:rsidRPr="00BD25E2">
        <w:rPr>
          <w:rFonts w:cs="Arial"/>
        </w:rPr>
        <w:t xml:space="preserve"> February 2010]</w:t>
      </w:r>
      <w:bookmarkEnd w:id="167"/>
    </w:p>
    <w:p w:rsidR="00E43368" w:rsidRPr="00EE1033" w:rsidRDefault="00E43368" w:rsidP="00E43368">
      <w:pPr>
        <w:numPr>
          <w:ilvl w:val="0"/>
          <w:numId w:val="1"/>
        </w:numPr>
        <w:rPr>
          <w:rFonts w:cs="Arial"/>
        </w:rPr>
      </w:pPr>
      <w:bookmarkStart w:id="168" w:name="_Ref262150292"/>
      <w:r w:rsidRPr="00EE1033">
        <w:t xml:space="preserve">BIO-RAD. </w:t>
      </w:r>
      <w:r w:rsidRPr="00EE1033">
        <w:rPr>
          <w:i/>
        </w:rPr>
        <w:t>Molecular Imager ChemiDoc XRS+ System</w:t>
      </w:r>
      <w:r>
        <w:rPr>
          <w:i/>
        </w:rPr>
        <w:t>.</w:t>
      </w:r>
      <w:r>
        <w:t xml:space="preserve"> </w:t>
      </w:r>
      <w:r w:rsidRPr="00855D57">
        <w:rPr>
          <w:rFonts w:cs="Arial"/>
        </w:rPr>
        <w:t>[Online]. Available from:</w:t>
      </w:r>
      <w:r>
        <w:t xml:space="preserve"> </w:t>
      </w:r>
      <w:hyperlink r:id="rId275" w:history="1">
        <w:r w:rsidRPr="00FA4ECA">
          <w:rPr>
            <w:rStyle w:val="Hyperlink"/>
          </w:rPr>
          <w:t>http://www3.bio-rad.com/B2B/BioRad/product/br_category.jsp?BV_SessionID=@@@@2001452606.1273857407@@@@&amp;BV_EngineID=ccchadekglfdjldcfngcfkmdhkkdfll.0&amp;categoryPath=%2fCatalogs%2fLife+Science</w:t>
        </w:r>
        <w:r w:rsidRPr="00FA4ECA">
          <w:rPr>
            <w:rStyle w:val="Hyperlink"/>
          </w:rPr>
          <w:lastRenderedPageBreak/>
          <w:t>+Research%2fImaging+Instruments%2fImaging+Instruments+by+Application%2fChemiluminescence%2fMolecular+Imager+ChemiDoc+XRS+System&amp;catLevel=6&amp;divName=Life+Science+Research&amp;loggedIn=false&amp;lang=English&amp;country=UK&amp;catOID=-24156&amp;isPA=false&amp;serviceLevel=Lit+Request</w:t>
        </w:r>
      </w:hyperlink>
      <w:r>
        <w:t xml:space="preserve"> </w:t>
      </w:r>
      <w:r>
        <w:rPr>
          <w:rFonts w:cs="Arial"/>
        </w:rPr>
        <w:t>[Accessed 3</w:t>
      </w:r>
      <w:r w:rsidRPr="00BD25E2">
        <w:rPr>
          <w:rFonts w:cs="Arial"/>
        </w:rPr>
        <w:t xml:space="preserve"> February 2010]</w:t>
      </w:r>
      <w:bookmarkEnd w:id="168"/>
    </w:p>
    <w:p w:rsidR="00E43368" w:rsidRDefault="00E43368" w:rsidP="00E43368">
      <w:pPr>
        <w:numPr>
          <w:ilvl w:val="0"/>
          <w:numId w:val="1"/>
        </w:numPr>
      </w:pPr>
      <w:bookmarkStart w:id="169" w:name="_Ref262155643"/>
      <w:r>
        <w:t xml:space="preserve">Brown, Terence. A. Editor. 2000. </w:t>
      </w:r>
      <w:r w:rsidRPr="002714EF">
        <w:rPr>
          <w:i/>
        </w:rPr>
        <w:t>Essential Molecular Biology, Volume One: A Practical approach</w:t>
      </w:r>
      <w:r>
        <w:t>. 2</w:t>
      </w:r>
      <w:r w:rsidRPr="002714EF">
        <w:rPr>
          <w:vertAlign w:val="superscript"/>
        </w:rPr>
        <w:t>nd</w:t>
      </w:r>
      <w:r>
        <w:t xml:space="preserve"> Edition. </w:t>
      </w:r>
      <w:smartTag w:uri="urn:schemas-microsoft-com:office:smarttags" w:element="City">
        <w:r>
          <w:t>Oxford</w:t>
        </w:r>
      </w:smartTag>
      <w:r>
        <w:t xml:space="preserve">, </w:t>
      </w:r>
      <w:smartTag w:uri="urn:schemas-microsoft-com:office:smarttags" w:element="country-region">
        <w:r>
          <w:t>UK</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w:t>
      </w:r>
      <w:bookmarkEnd w:id="169"/>
    </w:p>
    <w:p w:rsidR="00E43368" w:rsidRDefault="00E43368" w:rsidP="00E43368">
      <w:pPr>
        <w:numPr>
          <w:ilvl w:val="0"/>
          <w:numId w:val="1"/>
        </w:numPr>
      </w:pPr>
      <w:bookmarkStart w:id="170" w:name="_Ref262162135"/>
      <w:r>
        <w:t xml:space="preserve">Brown, Terence. A. 2002. </w:t>
      </w:r>
      <w:r w:rsidRPr="007400E8">
        <w:rPr>
          <w:i/>
        </w:rPr>
        <w:t>Genomes</w:t>
      </w:r>
      <w:r>
        <w:t xml:space="preserve">. </w:t>
      </w:r>
      <w:smartTag w:uri="urn:schemas-microsoft-com:office:smarttags" w:element="City">
        <w:r w:rsidRPr="00D42B1B">
          <w:rPr>
            <w:rFonts w:cs="Arial"/>
          </w:rPr>
          <w:t>Oxford</w:t>
        </w:r>
      </w:smartTag>
      <w:r>
        <w:rPr>
          <w:rFonts w:cs="Arial"/>
        </w:rPr>
        <w:t xml:space="preserve">, </w:t>
      </w:r>
      <w:smartTag w:uri="urn:schemas-microsoft-com:office:smarttags" w:element="country-region">
        <w:r>
          <w:rPr>
            <w:rFonts w:cs="Arial"/>
          </w:rPr>
          <w:t>UK</w:t>
        </w:r>
      </w:smartTag>
      <w:r w:rsidRPr="00D42B1B">
        <w:rPr>
          <w:rFonts w:cs="Arial"/>
        </w:rPr>
        <w:t xml:space="preserve">: </w:t>
      </w:r>
      <w:smartTag w:uri="urn:schemas-microsoft-com:office:smarttags" w:element="place">
        <w:smartTag w:uri="urn:schemas-microsoft-com:office:smarttags" w:element="City">
          <w:r w:rsidRPr="009624A5">
            <w:t>Garland</w:t>
          </w:r>
        </w:smartTag>
      </w:smartTag>
      <w:r w:rsidRPr="009624A5">
        <w:t xml:space="preserve"> Science</w:t>
      </w:r>
      <w:r>
        <w:t>.</w:t>
      </w:r>
      <w:bookmarkEnd w:id="170"/>
    </w:p>
    <w:p w:rsidR="00E43368" w:rsidRDefault="00E43368" w:rsidP="00E43368">
      <w:pPr>
        <w:numPr>
          <w:ilvl w:val="0"/>
          <w:numId w:val="1"/>
        </w:numPr>
      </w:pPr>
      <w:bookmarkStart w:id="171" w:name="_Ref262164108"/>
      <w:r>
        <w:t xml:space="preserve">Cagle, Philip. T. &amp; Allen, Timothy. Craig. Editors. 2009. Molecular Pathology Library: Basic Concepts of Molecular Pathology. </w:t>
      </w:r>
      <w:smartTag w:uri="urn:schemas-microsoft-com:office:smarttags" w:element="place">
        <w:smartTag w:uri="urn:schemas-microsoft-com:office:smarttags" w:element="country-region">
          <w:r>
            <w:t>USA</w:t>
          </w:r>
        </w:smartTag>
      </w:smartTag>
      <w:r>
        <w:t>: Springer.</w:t>
      </w:r>
      <w:bookmarkEnd w:id="171"/>
    </w:p>
    <w:p w:rsidR="004517CA" w:rsidRDefault="004517CA" w:rsidP="004517CA">
      <w:pPr>
        <w:numPr>
          <w:ilvl w:val="0"/>
          <w:numId w:val="1"/>
        </w:numPr>
      </w:pPr>
      <w:r>
        <w:rPr>
          <w:lang w:eastAsia="en-GB"/>
        </w:rPr>
        <w:t xml:space="preserve">Christie, </w:t>
      </w:r>
      <w:r w:rsidRPr="00284584">
        <w:t>Paul</w:t>
      </w:r>
      <w:r>
        <w:t>.</w:t>
      </w:r>
      <w:r w:rsidRPr="00284584">
        <w:t xml:space="preserve"> T.</w:t>
      </w:r>
      <w:r>
        <w:t xml:space="preserve"> et al. 2001. </w:t>
      </w:r>
      <w:r>
        <w:rPr>
          <w:lang w:eastAsia="en-GB"/>
        </w:rPr>
        <w:t>X-Linked Hypophosphatemia Attributable to</w:t>
      </w:r>
      <w:r>
        <w:t xml:space="preserve"> </w:t>
      </w:r>
      <w:r>
        <w:rPr>
          <w:lang w:eastAsia="en-GB"/>
        </w:rPr>
        <w:t xml:space="preserve">Pseudoexons of the PHEX Gene. </w:t>
      </w:r>
      <w:r w:rsidRPr="004517CA">
        <w:rPr>
          <w:i/>
          <w:lang w:eastAsia="en-GB"/>
        </w:rPr>
        <w:t xml:space="preserve">The Journal of Clinical Endocrinology &amp; Metabolism. </w:t>
      </w:r>
      <w:r>
        <w:rPr>
          <w:lang w:eastAsia="en-GB"/>
        </w:rPr>
        <w:t>86(8): pp. 3840–3844.</w:t>
      </w:r>
    </w:p>
    <w:p w:rsidR="007411A6" w:rsidRDefault="007411A6" w:rsidP="007411A6">
      <w:pPr>
        <w:numPr>
          <w:ilvl w:val="0"/>
          <w:numId w:val="1"/>
        </w:numPr>
      </w:pPr>
      <w:r>
        <w:rPr>
          <w:lang w:eastAsia="en-GB"/>
        </w:rPr>
        <w:t>Corvelo</w:t>
      </w:r>
      <w:r w:rsidRPr="00AA1520">
        <w:t>, André</w:t>
      </w:r>
      <w:r>
        <w:t xml:space="preserve">. &amp; </w:t>
      </w:r>
      <w:r w:rsidRPr="00AA1520">
        <w:t>Eyras</w:t>
      </w:r>
      <w:r>
        <w:t xml:space="preserve">, </w:t>
      </w:r>
      <w:r w:rsidRPr="00AA1520">
        <w:t>Eduardo</w:t>
      </w:r>
      <w:r>
        <w:t xml:space="preserve">. 2008. </w:t>
      </w:r>
      <w:r w:rsidRPr="007411A6">
        <w:t>Exon creation and establishment in human genes</w:t>
      </w:r>
      <w:r>
        <w:t xml:space="preserve">. </w:t>
      </w:r>
      <w:r w:rsidRPr="007411A6">
        <w:rPr>
          <w:i/>
        </w:rPr>
        <w:t>Genome Biology</w:t>
      </w:r>
      <w:r>
        <w:rPr>
          <w:i/>
        </w:rPr>
        <w:t xml:space="preserve">. </w:t>
      </w:r>
      <w:r>
        <w:t>9(9): pp. R141-R141.17</w:t>
      </w:r>
    </w:p>
    <w:p w:rsidR="00E43368" w:rsidRDefault="00E43368" w:rsidP="00E43368">
      <w:pPr>
        <w:numPr>
          <w:ilvl w:val="0"/>
          <w:numId w:val="1"/>
        </w:numPr>
      </w:pPr>
      <w:bookmarkStart w:id="172" w:name="_Ref262157667"/>
      <w:r>
        <w:t xml:space="preserve">Dieffenbach, Carl. W. &amp; Dveksler, Gabriela. S. Editors. 2003. </w:t>
      </w:r>
      <w:r w:rsidRPr="001D3079">
        <w:rPr>
          <w:i/>
        </w:rPr>
        <w:t>PCR Primer: A Laboratory Manual</w:t>
      </w:r>
      <w:r>
        <w:t>. 2</w:t>
      </w:r>
      <w:r w:rsidRPr="00D35C58">
        <w:rPr>
          <w:vertAlign w:val="superscript"/>
        </w:rPr>
        <w:t>nd</w:t>
      </w:r>
      <w:r>
        <w:t xml:space="preserve"> edition. </w:t>
      </w:r>
      <w:smartTag w:uri="urn:schemas-microsoft-com:office:smarttags" w:element="City">
        <w:r>
          <w:t>New York</w:t>
        </w:r>
      </w:smartTag>
      <w:r>
        <w:t xml:space="preserve">, </w:t>
      </w:r>
      <w:smartTag w:uri="urn:schemas-microsoft-com:office:smarttags" w:element="country-region">
        <w:r>
          <w:t>USA</w:t>
        </w:r>
      </w:smartTag>
      <w:r>
        <w:t xml:space="preserve">: </w:t>
      </w:r>
      <w:smartTag w:uri="urn:schemas-microsoft-com:office:smarttags" w:element="place">
        <w:smartTag w:uri="urn:schemas-microsoft-com:office:smarttags" w:element="PlaceName">
          <w:r>
            <w:t>Cold</w:t>
          </w:r>
        </w:smartTag>
        <w:r>
          <w:t xml:space="preserve"> </w:t>
        </w:r>
        <w:smartTag w:uri="urn:schemas-microsoft-com:office:smarttags" w:element="PlaceType">
          <w:r>
            <w:t>Spring</w:t>
          </w:r>
        </w:smartTag>
        <w:r>
          <w:t xml:space="preserve"> </w:t>
        </w:r>
        <w:smartTag w:uri="urn:schemas-microsoft-com:office:smarttags" w:element="PlaceType">
          <w:r>
            <w:t>Harbor</w:t>
          </w:r>
        </w:smartTag>
      </w:smartTag>
      <w:r>
        <w:t xml:space="preserve"> Laboratory Press.</w:t>
      </w:r>
      <w:bookmarkEnd w:id="172"/>
    </w:p>
    <w:p w:rsidR="00E43368" w:rsidRDefault="00E43368" w:rsidP="00E43368">
      <w:pPr>
        <w:numPr>
          <w:ilvl w:val="0"/>
          <w:numId w:val="1"/>
        </w:numPr>
      </w:pPr>
      <w:r>
        <w:t xml:space="preserve">DNA Genotek. </w:t>
      </w:r>
      <w:r w:rsidRPr="0050473A">
        <w:rPr>
          <w:i/>
        </w:rPr>
        <w:t>ORAgene Literature</w:t>
      </w:r>
      <w:r>
        <w:t xml:space="preserve">. </w:t>
      </w:r>
      <w:r w:rsidRPr="00855D57">
        <w:rPr>
          <w:rFonts w:cs="Arial"/>
        </w:rPr>
        <w:t xml:space="preserve">[Online]. Available from: </w:t>
      </w:r>
      <w:hyperlink r:id="rId276" w:history="1">
        <w:r w:rsidRPr="00CB6844">
          <w:rPr>
            <w:rStyle w:val="Hyperlink"/>
          </w:rPr>
          <w:t>http://www.dnagenotek.com/DNA_Genotek_Product_Oragene_DNA_A_Lit.html</w:t>
        </w:r>
      </w:hyperlink>
      <w:r>
        <w:rPr>
          <w:rFonts w:cs="Arial"/>
        </w:rPr>
        <w:t xml:space="preserve"> </w:t>
      </w:r>
      <w:r w:rsidRPr="00BD25E2">
        <w:rPr>
          <w:rFonts w:cs="Arial"/>
        </w:rPr>
        <w:t>[Accessed 10 February 2010]</w:t>
      </w:r>
    </w:p>
    <w:p w:rsidR="00E43368" w:rsidRDefault="00E43368" w:rsidP="00E43368">
      <w:pPr>
        <w:numPr>
          <w:ilvl w:val="0"/>
          <w:numId w:val="1"/>
        </w:numPr>
      </w:pPr>
      <w:r>
        <w:lastRenderedPageBreak/>
        <w:t xml:space="preserve">DNA Genotek. </w:t>
      </w:r>
      <w:r w:rsidRPr="0050473A">
        <w:rPr>
          <w:i/>
        </w:rPr>
        <w:t>ORAgene OG-500 kit</w:t>
      </w:r>
      <w:r>
        <w:t xml:space="preserve">. </w:t>
      </w:r>
      <w:r w:rsidRPr="00855D57">
        <w:rPr>
          <w:rFonts w:cs="Arial"/>
        </w:rPr>
        <w:t xml:space="preserve">[Online]. Available from: </w:t>
      </w:r>
      <w:hyperlink r:id="rId277" w:history="1">
        <w:r w:rsidRPr="00CB6844">
          <w:rPr>
            <w:rStyle w:val="Hyperlink"/>
          </w:rPr>
          <w:t>http://www.dnagenotek.com/DNA_Genotek_Product_OG500_Overview.html</w:t>
        </w:r>
      </w:hyperlink>
      <w:r>
        <w:t xml:space="preserve"> </w:t>
      </w:r>
      <w:r w:rsidRPr="00BD25E2">
        <w:rPr>
          <w:rFonts w:cs="Arial"/>
        </w:rPr>
        <w:t>[Accessed 10 February 2010]</w:t>
      </w:r>
    </w:p>
    <w:p w:rsidR="00E43368" w:rsidRDefault="00E43368" w:rsidP="00E43368">
      <w:pPr>
        <w:numPr>
          <w:ilvl w:val="0"/>
          <w:numId w:val="1"/>
        </w:numPr>
        <w:rPr>
          <w:rFonts w:cs="Arial"/>
        </w:rPr>
      </w:pPr>
      <w:bookmarkStart w:id="173" w:name="_Ref262154259"/>
      <w:r>
        <w:t>DNA Genotek</w:t>
      </w:r>
      <w:r>
        <w:rPr>
          <w:rFonts w:cs="Arial"/>
          <w:bCs/>
          <w:lang w:eastAsia="en-GB"/>
        </w:rPr>
        <w:t xml:space="preserve">. </w:t>
      </w:r>
      <w:r w:rsidRPr="000845BD">
        <w:rPr>
          <w:rFonts w:cs="Arial"/>
          <w:bCs/>
          <w:i/>
          <w:lang w:eastAsia="en-GB"/>
        </w:rPr>
        <w:t>Oragene DNA Self-Collection Kit User Instructions</w:t>
      </w:r>
      <w:r>
        <w:rPr>
          <w:rFonts w:cs="Arial"/>
          <w:bCs/>
          <w:lang w:eastAsia="en-GB"/>
        </w:rPr>
        <w:t xml:space="preserve">. </w:t>
      </w:r>
      <w:r w:rsidRPr="00855D57">
        <w:rPr>
          <w:rFonts w:cs="Arial"/>
        </w:rPr>
        <w:t xml:space="preserve">[Online]. Available from: </w:t>
      </w:r>
      <w:hyperlink r:id="rId278" w:history="1">
        <w:r w:rsidRPr="00CB6844">
          <w:rPr>
            <w:rStyle w:val="Hyperlink"/>
          </w:rPr>
          <w:t>http://www.dnagenotek.com/pdf_files/PD-PR-118_OG-500%20User%20Instructions%20(letter)%20-%20Issue%201.0.pdf</w:t>
        </w:r>
      </w:hyperlink>
      <w:r>
        <w:t xml:space="preserve"> </w:t>
      </w:r>
      <w:r w:rsidRPr="00BD25E2">
        <w:rPr>
          <w:rFonts w:cs="Arial"/>
        </w:rPr>
        <w:t>[Accessed 10 February 2010]</w:t>
      </w:r>
      <w:bookmarkEnd w:id="173"/>
    </w:p>
    <w:p w:rsidR="00E43368" w:rsidRDefault="00E43368" w:rsidP="00E43368">
      <w:pPr>
        <w:numPr>
          <w:ilvl w:val="0"/>
          <w:numId w:val="1"/>
        </w:numPr>
        <w:rPr>
          <w:rFonts w:cs="Arial"/>
        </w:rPr>
      </w:pPr>
      <w:bookmarkStart w:id="174" w:name="_Ref262165425"/>
      <w:r>
        <w:t>DNAseq</w:t>
      </w:r>
      <w:r w:rsidRPr="00433F81">
        <w:rPr>
          <w:rFonts w:cs="Arial"/>
        </w:rPr>
        <w:t>.</w:t>
      </w:r>
      <w:r>
        <w:rPr>
          <w:rFonts w:cs="Arial"/>
        </w:rPr>
        <w:t xml:space="preserve"> </w:t>
      </w:r>
      <w:r w:rsidRPr="0037292F">
        <w:rPr>
          <w:rFonts w:cs="Arial"/>
          <w:i/>
        </w:rPr>
        <w:t>Contract research-PCR &amp; Plasmid sequencing</w:t>
      </w:r>
      <w:r>
        <w:rPr>
          <w:rFonts w:cs="Arial"/>
        </w:rPr>
        <w:t xml:space="preserve">. </w:t>
      </w:r>
      <w:r w:rsidRPr="00855D57">
        <w:rPr>
          <w:rFonts w:cs="Arial"/>
        </w:rPr>
        <w:t>[Online].</w:t>
      </w:r>
      <w:r>
        <w:rPr>
          <w:rFonts w:cs="Arial"/>
        </w:rPr>
        <w:t xml:space="preserve"> </w:t>
      </w:r>
      <w:r w:rsidRPr="00855D57">
        <w:rPr>
          <w:rFonts w:cs="Arial"/>
        </w:rPr>
        <w:t>Available from:</w:t>
      </w:r>
      <w:r>
        <w:rPr>
          <w:rFonts w:cs="Arial"/>
        </w:rPr>
        <w:t xml:space="preserve"> </w:t>
      </w:r>
      <w:hyperlink r:id="rId279" w:history="1">
        <w:r w:rsidRPr="000A57BE">
          <w:rPr>
            <w:rStyle w:val="Hyperlink"/>
            <w:rFonts w:cs="Arial"/>
          </w:rPr>
          <w:t>http://www.dnaseq.co.uk/plasmid_pcr.html</w:t>
        </w:r>
      </w:hyperlink>
      <w:r>
        <w:rPr>
          <w:rFonts w:cs="Arial"/>
        </w:rPr>
        <w:t xml:space="preserve"> </w:t>
      </w:r>
      <w:r w:rsidRPr="00BD25E2">
        <w:rPr>
          <w:rFonts w:cs="Arial"/>
        </w:rPr>
        <w:t>[Accessed 10 February 2010]</w:t>
      </w:r>
      <w:bookmarkEnd w:id="174"/>
    </w:p>
    <w:p w:rsidR="00E43368" w:rsidRPr="00760EC2" w:rsidRDefault="00E43368" w:rsidP="00E43368">
      <w:pPr>
        <w:numPr>
          <w:ilvl w:val="0"/>
          <w:numId w:val="1"/>
        </w:numPr>
        <w:rPr>
          <w:rFonts w:cs="Arial"/>
        </w:rPr>
      </w:pPr>
      <w:bookmarkStart w:id="175" w:name="_Ref262165694"/>
      <w:r>
        <w:t>DNAseq</w:t>
      </w:r>
      <w:r w:rsidRPr="00433F81">
        <w:rPr>
          <w:rFonts w:cs="Arial"/>
        </w:rPr>
        <w:t>.</w:t>
      </w:r>
      <w:r>
        <w:rPr>
          <w:rFonts w:cs="Arial"/>
        </w:rPr>
        <w:t xml:space="preserve"> </w:t>
      </w:r>
      <w:r w:rsidRPr="0049375B">
        <w:rPr>
          <w:i/>
        </w:rPr>
        <w:t>ABI 3730 Capillary DNA Sequencer (Scrooge)</w:t>
      </w:r>
      <w:r w:rsidRPr="003B49E4">
        <w:rPr>
          <w:rFonts w:cs="Arial"/>
        </w:rPr>
        <w:t xml:space="preserve"> </w:t>
      </w:r>
      <w:r w:rsidRPr="00855D57">
        <w:rPr>
          <w:rFonts w:cs="Arial"/>
        </w:rPr>
        <w:t>[Online].</w:t>
      </w:r>
      <w:r>
        <w:rPr>
          <w:rFonts w:cs="Arial"/>
        </w:rPr>
        <w:t xml:space="preserve"> </w:t>
      </w:r>
      <w:r w:rsidRPr="00855D57">
        <w:rPr>
          <w:rFonts w:cs="Arial"/>
        </w:rPr>
        <w:t>Available from:</w:t>
      </w:r>
      <w:r w:rsidRPr="00760EC2">
        <w:t xml:space="preserve"> </w:t>
      </w:r>
      <w:hyperlink r:id="rId280" w:history="1">
        <w:r w:rsidRPr="00261179">
          <w:rPr>
            <w:rStyle w:val="Hyperlink"/>
            <w:rFonts w:cs="Arial"/>
          </w:rPr>
          <w:t>http://www.dnaseq.co.uk/equipment.html</w:t>
        </w:r>
      </w:hyperlink>
      <w:r>
        <w:rPr>
          <w:rFonts w:cs="Arial"/>
        </w:rPr>
        <w:t xml:space="preserve"> </w:t>
      </w:r>
      <w:r w:rsidRPr="00BD25E2">
        <w:rPr>
          <w:rFonts w:cs="Arial"/>
        </w:rPr>
        <w:t>[Accessed 10 February 2010]</w:t>
      </w:r>
      <w:bookmarkEnd w:id="175"/>
    </w:p>
    <w:p w:rsidR="00E43368" w:rsidRDefault="00E43368" w:rsidP="00E43368">
      <w:pPr>
        <w:numPr>
          <w:ilvl w:val="0"/>
          <w:numId w:val="1"/>
        </w:numPr>
        <w:autoSpaceDE w:val="0"/>
        <w:autoSpaceDN w:val="0"/>
        <w:adjustRightInd w:val="0"/>
        <w:rPr>
          <w:rFonts w:cs="Arial"/>
          <w:bCs/>
        </w:rPr>
      </w:pPr>
      <w:r w:rsidRPr="00855D57">
        <w:rPr>
          <w:rFonts w:cs="Arial"/>
          <w:bCs/>
        </w:rPr>
        <w:t xml:space="preserve">Flint, Jonathan. 2001. Genetic basis of cognitive disability. </w:t>
      </w:r>
      <w:r w:rsidRPr="00855D57">
        <w:rPr>
          <w:rFonts w:cs="Arial"/>
          <w:bCs/>
          <w:i/>
        </w:rPr>
        <w:t>Dialogues in clinical neuroscience.</w:t>
      </w:r>
      <w:r w:rsidRPr="00855D57">
        <w:rPr>
          <w:rFonts w:cs="Arial"/>
          <w:bCs/>
        </w:rPr>
        <w:t xml:space="preserve"> 3 (1): pp. 37-46</w:t>
      </w:r>
    </w:p>
    <w:p w:rsidR="00E43368" w:rsidRDefault="00E43368" w:rsidP="00E43368">
      <w:pPr>
        <w:numPr>
          <w:ilvl w:val="0"/>
          <w:numId w:val="1"/>
        </w:numPr>
        <w:autoSpaceDE w:val="0"/>
        <w:autoSpaceDN w:val="0"/>
        <w:adjustRightInd w:val="0"/>
        <w:rPr>
          <w:rFonts w:cs="Arial"/>
          <w:bCs/>
        </w:rPr>
      </w:pPr>
      <w:r w:rsidRPr="00855D57">
        <w:rPr>
          <w:rFonts w:cs="Arial"/>
          <w:bCs/>
        </w:rPr>
        <w:t>Fukuda, M</w:t>
      </w:r>
      <w:r>
        <w:rPr>
          <w:rFonts w:cs="Arial"/>
          <w:bCs/>
        </w:rPr>
        <w:t>itsunori</w:t>
      </w:r>
      <w:r w:rsidRPr="00855D57">
        <w:rPr>
          <w:rFonts w:cs="Arial"/>
          <w:bCs/>
        </w:rPr>
        <w:t xml:space="preserve">. 2004. Alternative splicing in the first </w:t>
      </w:r>
      <w:r w:rsidRPr="00855D57">
        <w:rPr>
          <w:rFonts w:cs="Arial"/>
        </w:rPr>
        <w:t>α</w:t>
      </w:r>
      <w:r w:rsidRPr="00855D57">
        <w:rPr>
          <w:rFonts w:cs="Arial"/>
          <w:bCs/>
        </w:rPr>
        <w:t>-helical region of the</w:t>
      </w:r>
      <w:r w:rsidRPr="00855D57">
        <w:rPr>
          <w:rFonts w:cs="Arial"/>
        </w:rPr>
        <w:t xml:space="preserve"> </w:t>
      </w:r>
      <w:r w:rsidRPr="00855D57">
        <w:rPr>
          <w:rFonts w:cs="Arial"/>
          <w:bCs/>
        </w:rPr>
        <w:t>Rab-binding domain of Rim regulates Rab3A binding activity:</w:t>
      </w:r>
      <w:r w:rsidRPr="00855D57">
        <w:rPr>
          <w:rFonts w:cs="Arial"/>
        </w:rPr>
        <w:t xml:space="preserve"> </w:t>
      </w:r>
      <w:r w:rsidRPr="00855D57">
        <w:rPr>
          <w:rFonts w:cs="Arial"/>
          <w:bCs/>
        </w:rPr>
        <w:t xml:space="preserve">is Rim a Rab3 effector protein during evolution? </w:t>
      </w:r>
      <w:r w:rsidRPr="00855D57">
        <w:rPr>
          <w:rFonts w:cs="Arial"/>
          <w:bCs/>
          <w:i/>
        </w:rPr>
        <w:t xml:space="preserve">Genes to Cells. </w:t>
      </w:r>
      <w:r w:rsidRPr="00855D57">
        <w:rPr>
          <w:rFonts w:cs="Arial"/>
          <w:bCs/>
        </w:rPr>
        <w:t>9(1): pp. 831-842.</w:t>
      </w:r>
    </w:p>
    <w:p w:rsidR="004A6324" w:rsidRPr="004A6324" w:rsidRDefault="004A6324" w:rsidP="004A6324">
      <w:pPr>
        <w:numPr>
          <w:ilvl w:val="0"/>
          <w:numId w:val="1"/>
        </w:numPr>
      </w:pPr>
      <w:bookmarkStart w:id="176" w:name="_Ref262187887"/>
      <w:r>
        <w:rPr>
          <w:lang w:eastAsia="en-GB"/>
        </w:rPr>
        <w:t xml:space="preserve">Gurvich, </w:t>
      </w:r>
      <w:r w:rsidRPr="00160DC0">
        <w:t>Olga</w:t>
      </w:r>
      <w:r>
        <w:t>.</w:t>
      </w:r>
      <w:r w:rsidRPr="00160DC0">
        <w:t xml:space="preserve"> L.</w:t>
      </w:r>
      <w:r>
        <w:t xml:space="preserve"> et al. 2008. </w:t>
      </w:r>
      <w:r w:rsidRPr="00160DC0">
        <w:rPr>
          <w:rFonts w:ascii="AGaramond-Italic" w:hAnsi="AGaramond-Italic" w:cs="AGaramond-Italic"/>
          <w:iCs/>
          <w:lang w:eastAsia="en-GB"/>
        </w:rPr>
        <w:t>DMD</w:t>
      </w:r>
      <w:r>
        <w:rPr>
          <w:rFonts w:ascii="AGaramond-Italic" w:hAnsi="AGaramond-Italic" w:cs="AGaramond-Italic"/>
          <w:i/>
          <w:iCs/>
          <w:lang w:eastAsia="en-GB"/>
        </w:rPr>
        <w:t xml:space="preserve"> </w:t>
      </w:r>
      <w:r>
        <w:rPr>
          <w:lang w:eastAsia="en-GB"/>
        </w:rPr>
        <w:t>Pseudoexon Mutations: Splicing</w:t>
      </w:r>
      <w:r>
        <w:t xml:space="preserve"> </w:t>
      </w:r>
      <w:r>
        <w:rPr>
          <w:lang w:eastAsia="en-GB"/>
        </w:rPr>
        <w:t xml:space="preserve">Efficiency, Phenotype, and Potential Therapy. </w:t>
      </w:r>
      <w:r w:rsidRPr="004A6324">
        <w:rPr>
          <w:i/>
          <w:lang w:eastAsia="en-GB"/>
        </w:rPr>
        <w:t>Annals of Neurology</w:t>
      </w:r>
      <w:r>
        <w:rPr>
          <w:lang w:eastAsia="en-GB"/>
        </w:rPr>
        <w:t>. 63 (1): pp. 81 – 89.</w:t>
      </w:r>
      <w:bookmarkEnd w:id="176"/>
    </w:p>
    <w:p w:rsidR="00E43368" w:rsidRDefault="00E43368" w:rsidP="00E43368">
      <w:pPr>
        <w:numPr>
          <w:ilvl w:val="0"/>
          <w:numId w:val="1"/>
        </w:numPr>
        <w:autoSpaceDE w:val="0"/>
        <w:autoSpaceDN w:val="0"/>
        <w:adjustRightInd w:val="0"/>
        <w:rPr>
          <w:rFonts w:cs="Arial"/>
          <w:bCs/>
        </w:rPr>
      </w:pPr>
      <w:bookmarkStart w:id="177" w:name="_Ref262150191"/>
      <w:r w:rsidRPr="00855D57">
        <w:rPr>
          <w:rFonts w:cs="Arial"/>
          <w:bCs/>
        </w:rPr>
        <w:t>Johnson</w:t>
      </w:r>
      <w:r>
        <w:rPr>
          <w:rFonts w:cs="Arial"/>
          <w:bCs/>
        </w:rPr>
        <w:t xml:space="preserve">, Samantha. </w:t>
      </w:r>
      <w:r w:rsidRPr="00855D57">
        <w:rPr>
          <w:rFonts w:cs="Arial"/>
          <w:bCs/>
        </w:rPr>
        <w:t xml:space="preserve"> Et al. 2003. Genomic organisation and alternative splicing of human </w:t>
      </w:r>
      <w:r>
        <w:rPr>
          <w:rFonts w:cs="Arial"/>
          <w:bCs/>
        </w:rPr>
        <w:t>RIMS1</w:t>
      </w:r>
      <w:r w:rsidRPr="00855D57">
        <w:rPr>
          <w:rFonts w:cs="Arial"/>
          <w:bCs/>
        </w:rPr>
        <w:t xml:space="preserve">, a gene implicated in autosomal </w:t>
      </w:r>
      <w:r w:rsidRPr="00855D57">
        <w:rPr>
          <w:rFonts w:cs="Arial"/>
          <w:bCs/>
        </w:rPr>
        <w:lastRenderedPageBreak/>
        <w:t xml:space="preserve">dominant cone-rod dystrophy (CORD7). </w:t>
      </w:r>
      <w:r w:rsidRPr="00855D57">
        <w:rPr>
          <w:rFonts w:cs="Arial"/>
          <w:bCs/>
          <w:i/>
        </w:rPr>
        <w:t xml:space="preserve">Genomics. </w:t>
      </w:r>
      <w:r w:rsidRPr="00855D57">
        <w:rPr>
          <w:rFonts w:cs="Arial"/>
          <w:bCs/>
        </w:rPr>
        <w:t>81(3): pp. 304-314</w:t>
      </w:r>
      <w:bookmarkEnd w:id="177"/>
    </w:p>
    <w:p w:rsidR="00E43368" w:rsidRDefault="00E43368" w:rsidP="00E43368">
      <w:pPr>
        <w:numPr>
          <w:ilvl w:val="0"/>
          <w:numId w:val="1"/>
        </w:numPr>
        <w:autoSpaceDE w:val="0"/>
        <w:autoSpaceDN w:val="0"/>
        <w:adjustRightInd w:val="0"/>
        <w:rPr>
          <w:rFonts w:cs="Arial"/>
          <w:bCs/>
        </w:rPr>
      </w:pPr>
      <w:bookmarkStart w:id="178" w:name="_Ref262150613"/>
      <w:r>
        <w:rPr>
          <w:rFonts w:cs="Arial"/>
          <w:bCs/>
        </w:rPr>
        <w:t>Hamel, Christian.</w:t>
      </w:r>
      <w:r w:rsidRPr="00855D57">
        <w:rPr>
          <w:rFonts w:cs="Arial"/>
          <w:bCs/>
        </w:rPr>
        <w:t xml:space="preserve"> P. 2007. [Review] Cone Rod Dystrophies. </w:t>
      </w:r>
      <w:r w:rsidRPr="00855D57">
        <w:rPr>
          <w:rFonts w:cs="Arial"/>
          <w:bCs/>
          <w:i/>
        </w:rPr>
        <w:t xml:space="preserve">Orphanet Journal of Rare Diseases. </w:t>
      </w:r>
      <w:r w:rsidRPr="00855D57">
        <w:rPr>
          <w:rFonts w:cs="Arial"/>
          <w:bCs/>
        </w:rPr>
        <w:t>2 (7): pp. 1150-1172</w:t>
      </w:r>
      <w:bookmarkEnd w:id="178"/>
    </w:p>
    <w:p w:rsidR="00E43368" w:rsidRPr="00855D57" w:rsidRDefault="00E43368" w:rsidP="00E43368">
      <w:pPr>
        <w:numPr>
          <w:ilvl w:val="0"/>
          <w:numId w:val="1"/>
        </w:numPr>
        <w:autoSpaceDE w:val="0"/>
        <w:autoSpaceDN w:val="0"/>
        <w:adjustRightInd w:val="0"/>
        <w:rPr>
          <w:rFonts w:cs="Arial"/>
          <w:bCs/>
        </w:rPr>
      </w:pPr>
      <w:bookmarkStart w:id="179" w:name="_Ref262153125"/>
      <w:r w:rsidRPr="00855D57">
        <w:rPr>
          <w:rFonts w:cs="Arial"/>
        </w:rPr>
        <w:t>Kaeser</w:t>
      </w:r>
      <w:r>
        <w:rPr>
          <w:rFonts w:cs="Arial"/>
        </w:rPr>
        <w:t xml:space="preserve">, Pascal. S. and Sudhof, Thomas. </w:t>
      </w:r>
      <w:r w:rsidRPr="00855D57">
        <w:rPr>
          <w:rFonts w:cs="Arial"/>
        </w:rPr>
        <w:t xml:space="preserve"> 2005. </w:t>
      </w:r>
      <w:r w:rsidRPr="00855D57">
        <w:rPr>
          <w:rFonts w:cs="Arial"/>
          <w:bCs/>
        </w:rPr>
        <w:t>RIM function in short- and long-term synaptic plasticity</w:t>
      </w:r>
      <w:r w:rsidRPr="00855D57">
        <w:rPr>
          <w:rFonts w:cs="Arial"/>
          <w:bCs/>
          <w:i/>
        </w:rPr>
        <w:t xml:space="preserve">. </w:t>
      </w:r>
      <w:r w:rsidRPr="00855D57">
        <w:rPr>
          <w:rFonts w:cs="Arial"/>
          <w:i/>
        </w:rPr>
        <w:t>Biochemical Society Transactions.</w:t>
      </w:r>
      <w:r w:rsidRPr="00855D57">
        <w:rPr>
          <w:rFonts w:cs="Arial"/>
        </w:rPr>
        <w:t xml:space="preserve"> 33(6):pp.1345-1349</w:t>
      </w:r>
      <w:bookmarkEnd w:id="179"/>
    </w:p>
    <w:p w:rsidR="00E43368" w:rsidRPr="00855D57" w:rsidRDefault="00E43368" w:rsidP="00E43368">
      <w:pPr>
        <w:numPr>
          <w:ilvl w:val="0"/>
          <w:numId w:val="1"/>
        </w:numPr>
        <w:autoSpaceDE w:val="0"/>
        <w:autoSpaceDN w:val="0"/>
        <w:adjustRightInd w:val="0"/>
        <w:rPr>
          <w:rFonts w:cs="Arial"/>
          <w:bCs/>
        </w:rPr>
      </w:pPr>
      <w:bookmarkStart w:id="180" w:name="_Ref262153193"/>
      <w:r w:rsidRPr="00855D57">
        <w:rPr>
          <w:rFonts w:cs="Arial"/>
          <w:bCs/>
        </w:rPr>
        <w:t>Kaeser</w:t>
      </w:r>
      <w:r>
        <w:rPr>
          <w:rFonts w:cs="Arial"/>
        </w:rPr>
        <w:t xml:space="preserve">, Pascal. S. </w:t>
      </w:r>
      <w:r w:rsidRPr="00855D57">
        <w:rPr>
          <w:rFonts w:cs="Arial"/>
          <w:bCs/>
        </w:rPr>
        <w:t xml:space="preserve">et al. 2008. </w:t>
      </w:r>
      <w:r>
        <w:rPr>
          <w:rFonts w:cs="Arial"/>
          <w:bCs/>
        </w:rPr>
        <w:t>RIMS1</w:t>
      </w:r>
      <w:r w:rsidRPr="00855D57">
        <w:rPr>
          <w:rFonts w:cs="Arial"/>
          <w:bCs/>
        </w:rPr>
        <w:t xml:space="preserve">α and </w:t>
      </w:r>
      <w:r>
        <w:rPr>
          <w:rFonts w:cs="Arial"/>
          <w:bCs/>
        </w:rPr>
        <w:t>RIMS1</w:t>
      </w:r>
      <w:r w:rsidRPr="00855D57">
        <w:rPr>
          <w:rFonts w:cs="Arial"/>
          <w:bCs/>
        </w:rPr>
        <w:t xml:space="preserve">β are synthesized from distinct promoters of the </w:t>
      </w:r>
      <w:r>
        <w:rPr>
          <w:rFonts w:cs="Arial"/>
          <w:bCs/>
        </w:rPr>
        <w:t>RIMS1</w:t>
      </w:r>
      <w:r w:rsidRPr="00855D57">
        <w:rPr>
          <w:rFonts w:cs="Arial"/>
          <w:bCs/>
        </w:rPr>
        <w:t xml:space="preserve"> gene to mediate differential but overlapping synaptic functions. </w:t>
      </w:r>
      <w:r w:rsidRPr="00855D57">
        <w:rPr>
          <w:rFonts w:cs="Arial"/>
          <w:bCs/>
          <w:i/>
        </w:rPr>
        <w:t>Journal of Neuroscience</w:t>
      </w:r>
      <w:r w:rsidRPr="00855D57">
        <w:rPr>
          <w:rFonts w:cs="Arial"/>
          <w:bCs/>
        </w:rPr>
        <w:t xml:space="preserve">. </w:t>
      </w:r>
      <w:r w:rsidRPr="00855D57">
        <w:rPr>
          <w:rFonts w:cs="Arial"/>
        </w:rPr>
        <w:t>28(50): pp.13435–13447.</w:t>
      </w:r>
      <w:bookmarkEnd w:id="180"/>
    </w:p>
    <w:p w:rsidR="00E43368" w:rsidRDefault="00E43368" w:rsidP="00E43368">
      <w:pPr>
        <w:numPr>
          <w:ilvl w:val="0"/>
          <w:numId w:val="1"/>
        </w:numPr>
        <w:autoSpaceDE w:val="0"/>
        <w:autoSpaceDN w:val="0"/>
        <w:adjustRightInd w:val="0"/>
        <w:rPr>
          <w:rFonts w:cs="Arial"/>
          <w:bCs/>
        </w:rPr>
      </w:pPr>
      <w:r w:rsidRPr="00855D57">
        <w:rPr>
          <w:rFonts w:cs="Arial"/>
          <w:bCs/>
        </w:rPr>
        <w:t>Kaeser</w:t>
      </w:r>
      <w:r>
        <w:rPr>
          <w:rFonts w:cs="Arial"/>
        </w:rPr>
        <w:t xml:space="preserve">, Pascal. S. </w:t>
      </w:r>
      <w:r w:rsidRPr="00855D57">
        <w:rPr>
          <w:rFonts w:cs="Arial"/>
          <w:bCs/>
        </w:rPr>
        <w:t xml:space="preserve">et al. 2008. </w:t>
      </w:r>
      <w:r>
        <w:rPr>
          <w:rFonts w:cs="Arial"/>
          <w:bCs/>
        </w:rPr>
        <w:t>RIMS1</w:t>
      </w:r>
      <w:r w:rsidRPr="00855D57">
        <w:rPr>
          <w:rFonts w:cs="Arial"/>
        </w:rPr>
        <w:t xml:space="preserve">_ </w:t>
      </w:r>
      <w:r w:rsidRPr="00855D57">
        <w:rPr>
          <w:rFonts w:cs="Arial"/>
          <w:bCs/>
        </w:rPr>
        <w:t xml:space="preserve">phosphorylation at serine-413 by protein kinase A is not required for Presynaptic long-term plasticity or learning. </w:t>
      </w:r>
      <w:r w:rsidRPr="00855D57">
        <w:rPr>
          <w:rFonts w:cs="Arial"/>
          <w:bCs/>
          <w:i/>
        </w:rPr>
        <w:t>PNAS</w:t>
      </w:r>
      <w:r w:rsidRPr="00855D57">
        <w:rPr>
          <w:rFonts w:cs="Arial"/>
          <w:bCs/>
        </w:rPr>
        <w:t>. 105 (38): pp. 14680-14685.</w:t>
      </w:r>
    </w:p>
    <w:p w:rsidR="00E43368" w:rsidRPr="00855D57" w:rsidRDefault="00E43368" w:rsidP="00E43368">
      <w:pPr>
        <w:numPr>
          <w:ilvl w:val="0"/>
          <w:numId w:val="1"/>
        </w:numPr>
        <w:autoSpaceDE w:val="0"/>
        <w:autoSpaceDN w:val="0"/>
        <w:adjustRightInd w:val="0"/>
        <w:rPr>
          <w:rFonts w:cs="Arial"/>
          <w:bCs/>
        </w:rPr>
      </w:pPr>
      <w:bookmarkStart w:id="181" w:name="_Ref262150076"/>
      <w:r w:rsidRPr="00855D57">
        <w:rPr>
          <w:rFonts w:cs="Arial"/>
          <w:bCs/>
        </w:rPr>
        <w:t>Kelsell</w:t>
      </w:r>
      <w:r>
        <w:rPr>
          <w:rFonts w:cs="Arial"/>
          <w:bCs/>
        </w:rPr>
        <w:t>, Rosemary. E.</w:t>
      </w:r>
      <w:r w:rsidRPr="00855D57">
        <w:rPr>
          <w:rFonts w:cs="Arial"/>
          <w:bCs/>
        </w:rPr>
        <w:t xml:space="preserve"> ET al.1998. Letters to the Editor: </w:t>
      </w:r>
      <w:r w:rsidRPr="00855D57">
        <w:rPr>
          <w:rFonts w:cs="Arial"/>
          <w:bCs/>
          <w:color w:val="000000"/>
        </w:rPr>
        <w:t>Localization of a Gene (</w:t>
      </w:r>
      <w:r w:rsidRPr="00855D57">
        <w:rPr>
          <w:rFonts w:cs="Arial"/>
          <w:bCs/>
          <w:i/>
          <w:iCs/>
          <w:color w:val="000000"/>
        </w:rPr>
        <w:t>CORD7</w:t>
      </w:r>
      <w:r w:rsidRPr="00855D57">
        <w:rPr>
          <w:rFonts w:cs="Arial"/>
          <w:bCs/>
          <w:color w:val="000000"/>
        </w:rPr>
        <w:t xml:space="preserve">) for a Dominant Cone-Rod Dystrophy to Chromosome 6q. </w:t>
      </w:r>
      <w:r w:rsidRPr="00855D57">
        <w:rPr>
          <w:rFonts w:cs="Arial"/>
          <w:bCs/>
          <w:i/>
          <w:color w:val="000000"/>
        </w:rPr>
        <w:t>The American Journal of Human Genetics</w:t>
      </w:r>
      <w:r w:rsidRPr="00855D57">
        <w:rPr>
          <w:rFonts w:cs="Arial"/>
          <w:bCs/>
          <w:color w:val="000000"/>
        </w:rPr>
        <w:t>. 63(1): pp. 274-279.</w:t>
      </w:r>
      <w:bookmarkEnd w:id="181"/>
    </w:p>
    <w:p w:rsidR="00E43368" w:rsidRDefault="00E43368" w:rsidP="00E43368">
      <w:pPr>
        <w:numPr>
          <w:ilvl w:val="0"/>
          <w:numId w:val="1"/>
        </w:numPr>
        <w:autoSpaceDE w:val="0"/>
        <w:autoSpaceDN w:val="0"/>
        <w:adjustRightInd w:val="0"/>
        <w:rPr>
          <w:rFonts w:cs="Arial"/>
          <w:bCs/>
        </w:rPr>
      </w:pPr>
      <w:r w:rsidRPr="00855D57">
        <w:rPr>
          <w:rFonts w:cs="Arial"/>
          <w:bCs/>
        </w:rPr>
        <w:t>Kiyonaka</w:t>
      </w:r>
      <w:r>
        <w:rPr>
          <w:rFonts w:cs="Arial"/>
          <w:bCs/>
        </w:rPr>
        <w:t xml:space="preserve">, </w:t>
      </w:r>
      <w:r w:rsidRPr="00B94118">
        <w:t>Shigeki</w:t>
      </w:r>
      <w:r>
        <w:t xml:space="preserve">. </w:t>
      </w:r>
      <w:r w:rsidRPr="00855D57">
        <w:rPr>
          <w:rFonts w:cs="Arial"/>
          <w:bCs/>
        </w:rPr>
        <w:t xml:space="preserve"> et al. 2007. </w:t>
      </w:r>
      <w:r>
        <w:rPr>
          <w:rFonts w:cs="Arial"/>
          <w:bCs/>
        </w:rPr>
        <w:t>RIMS1</w:t>
      </w:r>
      <w:r w:rsidRPr="00855D57">
        <w:rPr>
          <w:rFonts w:cs="Arial"/>
          <w:bCs/>
        </w:rPr>
        <w:t xml:space="preserve"> confers sustained activity and neurotransmitter vesicle anchoring to presynaptic Ca2+ channels. </w:t>
      </w:r>
      <w:r w:rsidRPr="00855D57">
        <w:rPr>
          <w:rFonts w:cs="Arial"/>
          <w:bCs/>
          <w:i/>
        </w:rPr>
        <w:t>National Neuroscience</w:t>
      </w:r>
      <w:r w:rsidRPr="00855D57">
        <w:rPr>
          <w:rFonts w:cs="Arial"/>
          <w:bCs/>
        </w:rPr>
        <w:t>. 10 (6): pp. 691-701.</w:t>
      </w:r>
    </w:p>
    <w:p w:rsidR="00E43368" w:rsidRPr="00855D57" w:rsidRDefault="00E43368" w:rsidP="00E43368">
      <w:pPr>
        <w:numPr>
          <w:ilvl w:val="0"/>
          <w:numId w:val="1"/>
        </w:numPr>
        <w:autoSpaceDE w:val="0"/>
        <w:autoSpaceDN w:val="0"/>
        <w:adjustRightInd w:val="0"/>
        <w:rPr>
          <w:rFonts w:cs="Arial"/>
          <w:bCs/>
        </w:rPr>
      </w:pPr>
      <w:r w:rsidRPr="00855D57">
        <w:rPr>
          <w:rFonts w:cs="Arial"/>
        </w:rPr>
        <w:t>Kniazeva</w:t>
      </w:r>
      <w:r>
        <w:rPr>
          <w:rFonts w:cs="Arial"/>
        </w:rPr>
        <w:t>, Marina.</w:t>
      </w:r>
      <w:r w:rsidRPr="00855D57">
        <w:rPr>
          <w:rFonts w:cs="Arial"/>
        </w:rPr>
        <w:t xml:space="preserve"> Et al. 1999. </w:t>
      </w:r>
      <w:r w:rsidRPr="00855D57">
        <w:rPr>
          <w:rFonts w:cs="Arial"/>
          <w:color w:val="000000"/>
        </w:rPr>
        <w:t xml:space="preserve">Clinical and genetic studies of an autosomal dominant cone-rod dystrophy with features of Stargardt disease. </w:t>
      </w:r>
      <w:r w:rsidRPr="00855D57">
        <w:rPr>
          <w:rFonts w:cs="Arial"/>
          <w:i/>
          <w:color w:val="000000"/>
        </w:rPr>
        <w:t xml:space="preserve">Ophthalmic </w:t>
      </w:r>
      <w:r w:rsidRPr="00855D57">
        <w:rPr>
          <w:rFonts w:cs="Arial"/>
          <w:i/>
          <w:iCs/>
          <w:color w:val="000000"/>
        </w:rPr>
        <w:t xml:space="preserve">Genetics. </w:t>
      </w:r>
      <w:r w:rsidRPr="00855D57">
        <w:rPr>
          <w:rFonts w:cs="Arial"/>
          <w:color w:val="000000"/>
        </w:rPr>
        <w:t>20(2): pp. 71-81</w:t>
      </w:r>
    </w:p>
    <w:p w:rsidR="00E43368" w:rsidRDefault="00E43368" w:rsidP="00E43368">
      <w:pPr>
        <w:numPr>
          <w:ilvl w:val="0"/>
          <w:numId w:val="1"/>
        </w:numPr>
        <w:spacing w:before="120"/>
        <w:rPr>
          <w:rFonts w:cs="Arial"/>
        </w:rPr>
      </w:pPr>
      <w:bookmarkStart w:id="182" w:name="_Ref262154117"/>
      <w:r w:rsidRPr="000073C4">
        <w:rPr>
          <w:rFonts w:cs="Arial"/>
          <w:bCs/>
          <w:color w:val="231F20"/>
        </w:rPr>
        <w:lastRenderedPageBreak/>
        <w:t>Laboratory Protocol for Manual Purification of DNA from</w:t>
      </w:r>
      <w:r w:rsidRPr="000073C4">
        <w:rPr>
          <w:rFonts w:cs="Arial"/>
        </w:rPr>
        <w:t xml:space="preserve"> </w:t>
      </w:r>
      <w:r w:rsidRPr="000073C4">
        <w:rPr>
          <w:rFonts w:cs="Arial"/>
          <w:bCs/>
          <w:color w:val="231F20"/>
        </w:rPr>
        <w:t xml:space="preserve">4.0 mL of Oragene®•DNA/saliva. </w:t>
      </w:r>
      <w:r w:rsidRPr="000073C4">
        <w:rPr>
          <w:rFonts w:cs="Arial"/>
        </w:rPr>
        <w:t xml:space="preserve">[Online]. Available from: </w:t>
      </w:r>
      <w:hyperlink r:id="rId281" w:history="1">
        <w:r w:rsidRPr="000073C4">
          <w:rPr>
            <w:rStyle w:val="Hyperlink"/>
            <w:rFonts w:cs="Arial"/>
          </w:rPr>
          <w:t>http://www.dnagenotek.com/pdf_files/PD-PR-15%20Issue%203.1_Laboratory%20Protocol%20for%20Manual%20Purification%20of%20DNA%20from%204.0%20mL%20of%20OrageneDNA-saliva.pdf</w:t>
        </w:r>
      </w:hyperlink>
      <w:r w:rsidRPr="000073C4">
        <w:rPr>
          <w:rFonts w:cs="Arial"/>
        </w:rPr>
        <w:t xml:space="preserve"> [Accessed 10 February 2010]</w:t>
      </w:r>
      <w:bookmarkEnd w:id="182"/>
    </w:p>
    <w:p w:rsidR="00E43368" w:rsidRPr="00071E7D" w:rsidRDefault="00E43368" w:rsidP="00E43368">
      <w:pPr>
        <w:numPr>
          <w:ilvl w:val="0"/>
          <w:numId w:val="1"/>
        </w:numPr>
        <w:spacing w:before="120"/>
        <w:rPr>
          <w:rFonts w:cs="Arial"/>
        </w:rPr>
      </w:pPr>
      <w:r>
        <w:t xml:space="preserve">Lesk, Arthur. M. 2008. </w:t>
      </w:r>
      <w:smartTag w:uri="urn:schemas-microsoft-com:office:smarttags" w:element="place">
        <w:smartTag w:uri="urn:schemas-microsoft-com:office:smarttags" w:element="City">
          <w:r>
            <w:t>Oxford</w:t>
          </w:r>
        </w:smartTag>
      </w:smartTag>
      <w:r>
        <w:t xml:space="preserve">: </w:t>
      </w:r>
      <w:r w:rsidRPr="00C16A59">
        <w:rPr>
          <w:i/>
        </w:rPr>
        <w:t>Introduction to Bioinformatics</w:t>
      </w:r>
      <w:r>
        <w:t xml:space="preserve">. </w:t>
      </w:r>
      <w:smartTag w:uri="urn:schemas-microsoft-com:office:smarttags" w:element="City">
        <w:r>
          <w:t>Oxford</w:t>
        </w:r>
      </w:smartTag>
      <w:r>
        <w:t xml:space="preserve">, </w:t>
      </w:r>
      <w:smartTag w:uri="urn:schemas-microsoft-com:office:smarttags" w:element="country-region">
        <w:r>
          <w:t>UK</w:t>
        </w:r>
      </w:smartTag>
      <w:r>
        <w:t xml:space="preserve">: </w:t>
      </w:r>
      <w:smartTag w:uri="urn:schemas-microsoft-com:office:smarttags" w:element="place">
        <w:smartTag w:uri="urn:schemas-microsoft-com:office:smarttags" w:element="PlaceName">
          <w:r>
            <w:t>Oxford</w:t>
          </w:r>
        </w:smartTag>
        <w:r>
          <w:t xml:space="preserve"> </w:t>
        </w:r>
        <w:smartTag w:uri="urn:schemas-microsoft-com:office:smarttags" w:element="PlaceType">
          <w:r>
            <w:t>University</w:t>
          </w:r>
        </w:smartTag>
      </w:smartTag>
      <w:r>
        <w:t xml:space="preserve"> Press.</w:t>
      </w:r>
    </w:p>
    <w:p w:rsidR="00071E7D" w:rsidRDefault="00071E7D" w:rsidP="00071E7D">
      <w:pPr>
        <w:numPr>
          <w:ilvl w:val="0"/>
          <w:numId w:val="1"/>
        </w:numPr>
        <w:rPr>
          <w:lang w:eastAsia="en-GB"/>
        </w:rPr>
      </w:pPr>
      <w:r>
        <w:rPr>
          <w:lang w:eastAsia="en-GB"/>
        </w:rPr>
        <w:t xml:space="preserve">Lewandowska, Marzena. A. 2005. Functional studies on the ATM intronic splicing processing element. </w:t>
      </w:r>
      <w:r w:rsidRPr="00071E7D">
        <w:rPr>
          <w:i/>
        </w:rPr>
        <w:t>Nucleic Acids Research</w:t>
      </w:r>
      <w:r>
        <w:t>. 33(13): pp. 4007 – 4015.</w:t>
      </w:r>
    </w:p>
    <w:p w:rsidR="004833A8" w:rsidRPr="004833A8" w:rsidRDefault="004833A8" w:rsidP="004833A8">
      <w:pPr>
        <w:numPr>
          <w:ilvl w:val="0"/>
          <w:numId w:val="1"/>
        </w:numPr>
        <w:spacing w:before="120"/>
        <w:rPr>
          <w:rFonts w:cs="Arial"/>
        </w:rPr>
      </w:pPr>
      <w:bookmarkStart w:id="183" w:name="_Ref262184491"/>
      <w:r w:rsidRPr="00742441">
        <w:rPr>
          <w:rFonts w:cs="Arial"/>
        </w:rPr>
        <w:t>Metherell</w:t>
      </w:r>
      <w:r>
        <w:rPr>
          <w:rFonts w:cs="Arial"/>
        </w:rPr>
        <w:t xml:space="preserve">, </w:t>
      </w:r>
      <w:r w:rsidRPr="00742441">
        <w:rPr>
          <w:rFonts w:cs="Arial"/>
        </w:rPr>
        <w:t>Louise</w:t>
      </w:r>
      <w:r>
        <w:rPr>
          <w:rFonts w:cs="Arial"/>
        </w:rPr>
        <w:t>.</w:t>
      </w:r>
      <w:r w:rsidRPr="00742441">
        <w:rPr>
          <w:rFonts w:cs="Arial"/>
        </w:rPr>
        <w:t xml:space="preserve"> A.</w:t>
      </w:r>
      <w:r>
        <w:rPr>
          <w:rFonts w:cs="Arial"/>
        </w:rPr>
        <w:t xml:space="preserve"> et al. 2001. </w:t>
      </w:r>
      <w:r w:rsidRPr="00742441">
        <w:rPr>
          <w:rFonts w:cs="Arial"/>
        </w:rPr>
        <w:t>Pseudoexon Activation as a Novel Mechanism for Disease Resulting</w:t>
      </w:r>
      <w:r>
        <w:rPr>
          <w:rFonts w:cs="Arial"/>
        </w:rPr>
        <w:t xml:space="preserve"> </w:t>
      </w:r>
      <w:r w:rsidRPr="00742441">
        <w:rPr>
          <w:rFonts w:cs="Arial"/>
        </w:rPr>
        <w:t>in Atypical Growth-Hormone Insensitivity</w:t>
      </w:r>
      <w:r>
        <w:rPr>
          <w:rFonts w:cs="Arial"/>
        </w:rPr>
        <w:t xml:space="preserve">. </w:t>
      </w:r>
      <w:r w:rsidRPr="00445848">
        <w:rPr>
          <w:rFonts w:cs="Arial"/>
          <w:i/>
        </w:rPr>
        <w:t>American Journal of Human Genetics</w:t>
      </w:r>
      <w:r>
        <w:rPr>
          <w:rFonts w:cs="Arial"/>
        </w:rPr>
        <w:t>. 69(1): pp. 641-646.</w:t>
      </w:r>
      <w:bookmarkEnd w:id="183"/>
    </w:p>
    <w:p w:rsidR="00E43368" w:rsidRDefault="00E43368" w:rsidP="00E43368">
      <w:pPr>
        <w:numPr>
          <w:ilvl w:val="0"/>
          <w:numId w:val="1"/>
        </w:numPr>
        <w:autoSpaceDE w:val="0"/>
        <w:autoSpaceDN w:val="0"/>
        <w:adjustRightInd w:val="0"/>
        <w:rPr>
          <w:rFonts w:cs="Arial"/>
          <w:bCs/>
        </w:rPr>
      </w:pPr>
      <w:bookmarkStart w:id="184" w:name="_Ref262150932"/>
      <w:r w:rsidRPr="00855D57">
        <w:rPr>
          <w:rFonts w:cs="Arial"/>
          <w:bCs/>
        </w:rPr>
        <w:t>Michaelides</w:t>
      </w:r>
      <w:r>
        <w:rPr>
          <w:rFonts w:cs="Arial"/>
          <w:bCs/>
        </w:rPr>
        <w:t xml:space="preserve">, Michel. </w:t>
      </w:r>
      <w:r w:rsidRPr="00855D57">
        <w:rPr>
          <w:rFonts w:cs="Arial"/>
          <w:bCs/>
        </w:rPr>
        <w:t xml:space="preserve"> Et al. 2005. A detailed study of phenotype of an autosomal dominant cone-rod dystrophy (CORD 7) associated with mutation in the gene for </w:t>
      </w:r>
      <w:r>
        <w:rPr>
          <w:rFonts w:cs="Arial"/>
          <w:bCs/>
        </w:rPr>
        <w:t>RIMS1</w:t>
      </w:r>
      <w:r w:rsidRPr="00855D57">
        <w:rPr>
          <w:rFonts w:cs="Arial"/>
          <w:bCs/>
        </w:rPr>
        <w:t xml:space="preserve">. </w:t>
      </w:r>
      <w:r w:rsidRPr="004E524C">
        <w:rPr>
          <w:rFonts w:cs="Arial"/>
          <w:bCs/>
          <w:i/>
        </w:rPr>
        <w:t>British Journal of Ophthalmology</w:t>
      </w:r>
      <w:r>
        <w:rPr>
          <w:rFonts w:cs="Arial"/>
          <w:bCs/>
        </w:rPr>
        <w:t>. 89 (1</w:t>
      </w:r>
      <w:r w:rsidRPr="00855D57">
        <w:rPr>
          <w:rFonts w:cs="Arial"/>
          <w:bCs/>
        </w:rPr>
        <w:t>): pp. 198-206.</w:t>
      </w:r>
      <w:bookmarkEnd w:id="184"/>
    </w:p>
    <w:p w:rsidR="00E43368" w:rsidRDefault="00E43368" w:rsidP="00E43368">
      <w:pPr>
        <w:numPr>
          <w:ilvl w:val="0"/>
          <w:numId w:val="1"/>
        </w:numPr>
        <w:autoSpaceDE w:val="0"/>
        <w:autoSpaceDN w:val="0"/>
        <w:adjustRightInd w:val="0"/>
        <w:rPr>
          <w:rFonts w:cs="Arial"/>
          <w:bCs/>
        </w:rPr>
      </w:pPr>
      <w:bookmarkStart w:id="185" w:name="_Ref262162067"/>
      <w:r>
        <w:rPr>
          <w:rFonts w:cs="Arial"/>
          <w:bCs/>
        </w:rPr>
        <w:t xml:space="preserve">Mullis, Kary. B. Et al. 1994. </w:t>
      </w:r>
      <w:r w:rsidRPr="0005503F">
        <w:rPr>
          <w:rFonts w:cs="Arial"/>
          <w:bCs/>
          <w:i/>
        </w:rPr>
        <w:t>The Polymerase Chain Reaction</w:t>
      </w:r>
      <w:r>
        <w:rPr>
          <w:rFonts w:cs="Arial"/>
          <w:bCs/>
        </w:rPr>
        <w:t xml:space="preserve">. </w:t>
      </w:r>
      <w:smartTag w:uri="urn:schemas-microsoft-com:office:smarttags" w:element="place">
        <w:smartTag w:uri="urn:schemas-microsoft-com:office:smarttags" w:element="country-region">
          <w:r>
            <w:rPr>
              <w:rFonts w:cs="Arial"/>
              <w:bCs/>
            </w:rPr>
            <w:t>USA</w:t>
          </w:r>
        </w:smartTag>
      </w:smartTag>
      <w:r>
        <w:rPr>
          <w:rFonts w:cs="Arial"/>
          <w:bCs/>
        </w:rPr>
        <w:t>: Birkhäuser.</w:t>
      </w:r>
      <w:bookmarkEnd w:id="185"/>
    </w:p>
    <w:p w:rsidR="00E43368" w:rsidRPr="00855D57" w:rsidRDefault="00E43368" w:rsidP="00E43368">
      <w:pPr>
        <w:numPr>
          <w:ilvl w:val="0"/>
          <w:numId w:val="1"/>
        </w:numPr>
        <w:autoSpaceDE w:val="0"/>
        <w:autoSpaceDN w:val="0"/>
        <w:adjustRightInd w:val="0"/>
        <w:rPr>
          <w:rFonts w:cs="Arial"/>
          <w:bCs/>
        </w:rPr>
      </w:pPr>
      <w:r w:rsidRPr="00855D57">
        <w:rPr>
          <w:rFonts w:cs="Arial"/>
          <w:bCs/>
        </w:rPr>
        <w:t xml:space="preserve">Olivier, Martiz. 2005. </w:t>
      </w:r>
      <w:r w:rsidRPr="00855D57">
        <w:rPr>
          <w:rFonts w:cs="Arial"/>
          <w:i/>
        </w:rPr>
        <w:t xml:space="preserve">Investigations into the core conserved machinery of exocytosis in the salivary glands of O.savignyi </w:t>
      </w:r>
      <w:r w:rsidRPr="00855D57">
        <w:rPr>
          <w:rFonts w:cs="Arial"/>
        </w:rPr>
        <w:t xml:space="preserve">[Online]. Available from: </w:t>
      </w:r>
      <w:r w:rsidRPr="00855D57">
        <w:rPr>
          <w:rFonts w:cs="Arial"/>
          <w:i/>
        </w:rPr>
        <w:t xml:space="preserve"> </w:t>
      </w:r>
      <w:hyperlink r:id="rId282" w:history="1">
        <w:r w:rsidRPr="00855D57">
          <w:rPr>
            <w:rStyle w:val="Hyperlink"/>
            <w:rFonts w:cs="Arial"/>
          </w:rPr>
          <w:t>http://upetd.up.ac.za/thesis/available/etd-02152006-</w:t>
        </w:r>
        <w:r w:rsidRPr="00855D57">
          <w:rPr>
            <w:rStyle w:val="Hyperlink"/>
            <w:rFonts w:cs="Arial"/>
          </w:rPr>
          <w:lastRenderedPageBreak/>
          <w:t>122509/unrestricted/03chapter3.pdf</w:t>
        </w:r>
      </w:hyperlink>
      <w:r w:rsidRPr="00855D57">
        <w:rPr>
          <w:rFonts w:cs="Arial"/>
        </w:rPr>
        <w:t xml:space="preserve"> [Accessed on 20</w:t>
      </w:r>
      <w:r w:rsidRPr="00855D57">
        <w:rPr>
          <w:rFonts w:cs="Arial"/>
          <w:vertAlign w:val="superscript"/>
        </w:rPr>
        <w:t>th</w:t>
      </w:r>
      <w:r w:rsidRPr="00855D57">
        <w:rPr>
          <w:rFonts w:cs="Arial"/>
        </w:rPr>
        <w:t xml:space="preserve"> October 2009]</w:t>
      </w:r>
    </w:p>
    <w:p w:rsidR="00E43368" w:rsidRPr="00A05720" w:rsidRDefault="00E43368" w:rsidP="00E43368">
      <w:pPr>
        <w:numPr>
          <w:ilvl w:val="0"/>
          <w:numId w:val="1"/>
        </w:numPr>
        <w:autoSpaceDE w:val="0"/>
        <w:autoSpaceDN w:val="0"/>
        <w:adjustRightInd w:val="0"/>
        <w:rPr>
          <w:rFonts w:cs="Arial"/>
          <w:bCs/>
        </w:rPr>
      </w:pPr>
      <w:r w:rsidRPr="00855D57">
        <w:rPr>
          <w:rFonts w:cs="Arial"/>
        </w:rPr>
        <w:t xml:space="preserve">OMIM. </w:t>
      </w:r>
      <w:r w:rsidRPr="00855D57">
        <w:rPr>
          <w:rFonts w:cs="Arial"/>
          <w:i/>
        </w:rPr>
        <w:t>Cone Rod Dystrophy</w:t>
      </w:r>
      <w:r w:rsidRPr="00855D57">
        <w:rPr>
          <w:rFonts w:cs="Arial"/>
        </w:rPr>
        <w:t xml:space="preserve">. [Online]. Available from: </w:t>
      </w:r>
      <w:hyperlink r:id="rId283" w:history="1">
        <w:r w:rsidRPr="00855D57">
          <w:rPr>
            <w:rStyle w:val="Hyperlink"/>
            <w:rFonts w:cs="Arial"/>
          </w:rPr>
          <w:t>http://www.ncbi.nlm.nih.gov/Omim/getmorbid.cgi?start=-1&amp;term=cone+rod+&amp;first=+Find</w:t>
        </w:r>
      </w:hyperlink>
      <w:r w:rsidRPr="00855D57">
        <w:rPr>
          <w:rFonts w:cs="Arial"/>
        </w:rPr>
        <w:t xml:space="preserve"> [Accessed on 20</w:t>
      </w:r>
      <w:r w:rsidRPr="00855D57">
        <w:rPr>
          <w:rFonts w:cs="Arial"/>
          <w:vertAlign w:val="superscript"/>
        </w:rPr>
        <w:t>th</w:t>
      </w:r>
      <w:r w:rsidRPr="00855D57">
        <w:rPr>
          <w:rFonts w:cs="Arial"/>
        </w:rPr>
        <w:t xml:space="preserve"> October 2009]</w:t>
      </w:r>
    </w:p>
    <w:p w:rsidR="00E43368" w:rsidRPr="00BD25E2" w:rsidRDefault="00E43368" w:rsidP="00E43368">
      <w:pPr>
        <w:numPr>
          <w:ilvl w:val="0"/>
          <w:numId w:val="1"/>
        </w:numPr>
        <w:spacing w:before="120"/>
        <w:rPr>
          <w:rFonts w:cs="Arial"/>
        </w:rPr>
      </w:pPr>
      <w:bookmarkStart w:id="186" w:name="_Ref262151099"/>
      <w:r>
        <w:rPr>
          <w:rStyle w:val="h31"/>
          <w:b w:val="0"/>
        </w:rPr>
        <w:t xml:space="preserve">OMIM. </w:t>
      </w:r>
      <w:r w:rsidRPr="00BD25E2">
        <w:rPr>
          <w:rStyle w:val="h31"/>
          <w:b w:val="0"/>
          <w:i/>
        </w:rPr>
        <w:t>Cone-Rod Dystrophy 7; CORD7</w:t>
      </w:r>
      <w:r>
        <w:rPr>
          <w:rStyle w:val="h31"/>
          <w:b w:val="0"/>
        </w:rPr>
        <w:t xml:space="preserve">.  </w:t>
      </w:r>
      <w:r w:rsidRPr="00BD25E2">
        <w:rPr>
          <w:rFonts w:cs="Arial"/>
        </w:rPr>
        <w:t>[Online]. Available from:</w:t>
      </w:r>
      <w:r>
        <w:rPr>
          <w:rFonts w:cs="Arial"/>
        </w:rPr>
        <w:t xml:space="preserve"> </w:t>
      </w:r>
      <w:hyperlink r:id="rId284" w:history="1">
        <w:r w:rsidRPr="00BD25E2">
          <w:rPr>
            <w:rStyle w:val="Hyperlink"/>
            <w:rFonts w:cs="Arial"/>
          </w:rPr>
          <w:t>http://www.ncbi.nlm.nih.gov/entrez/dispomim.cgi?id=603649</w:t>
        </w:r>
      </w:hyperlink>
      <w:bookmarkEnd w:id="186"/>
    </w:p>
    <w:tbl>
      <w:tblPr>
        <w:tblW w:w="4150" w:type="pct"/>
        <w:tblCellSpacing w:w="0" w:type="dxa"/>
        <w:tblCellMar>
          <w:left w:w="0" w:type="dxa"/>
          <w:right w:w="0" w:type="dxa"/>
        </w:tblCellMar>
        <w:tblLook w:val="04A0"/>
      </w:tblPr>
      <w:tblGrid>
        <w:gridCol w:w="1468"/>
        <w:gridCol w:w="5040"/>
      </w:tblGrid>
      <w:tr w:rsidR="00E43368" w:rsidRPr="00BD25E2">
        <w:trPr>
          <w:tblCellSpacing w:w="0" w:type="dxa"/>
        </w:trPr>
        <w:tc>
          <w:tcPr>
            <w:tcW w:w="0" w:type="auto"/>
            <w:noWrap/>
          </w:tcPr>
          <w:p w:rsidR="00E43368" w:rsidRPr="00BD25E2" w:rsidRDefault="00E43368" w:rsidP="00B14C0A">
            <w:pPr>
              <w:rPr>
                <w:rFonts w:cs="Arial"/>
              </w:rPr>
            </w:pPr>
            <w:r>
              <w:rPr>
                <w:rStyle w:val="h31"/>
                <w:b w:val="0"/>
              </w:rPr>
              <w:t xml:space="preserve">        </w:t>
            </w:r>
            <w:hyperlink r:id="rId285" w:tgtFrame="_blank" w:history="1">
              <w:r w:rsidRPr="00BD25E2">
                <w:rPr>
                  <w:rStyle w:val="Hyperlink"/>
                  <w:rFonts w:cs="Arial"/>
                  <w:bCs/>
                </w:rPr>
                <w:t>#603649</w:t>
              </w:r>
            </w:hyperlink>
          </w:p>
        </w:tc>
        <w:tc>
          <w:tcPr>
            <w:tcW w:w="5000" w:type="pct"/>
            <w:vAlign w:val="center"/>
          </w:tcPr>
          <w:p w:rsidR="00E43368" w:rsidRPr="00BD25E2" w:rsidRDefault="00E43368" w:rsidP="00B14C0A">
            <w:pPr>
              <w:rPr>
                <w:rFonts w:cs="Arial"/>
              </w:rPr>
            </w:pPr>
            <w:r>
              <w:rPr>
                <w:rFonts w:cs="Arial"/>
              </w:rPr>
              <w:t xml:space="preserve">  </w:t>
            </w:r>
            <w:r w:rsidRPr="00BD25E2">
              <w:rPr>
                <w:rFonts w:cs="Arial"/>
              </w:rPr>
              <w:t>[Accessed 10 February 2010]</w:t>
            </w:r>
          </w:p>
        </w:tc>
      </w:tr>
    </w:tbl>
    <w:p w:rsidR="00E43368" w:rsidRPr="002770DD" w:rsidRDefault="00E43368" w:rsidP="00E43368">
      <w:pPr>
        <w:numPr>
          <w:ilvl w:val="0"/>
          <w:numId w:val="1"/>
        </w:numPr>
        <w:autoSpaceDE w:val="0"/>
        <w:autoSpaceDN w:val="0"/>
        <w:adjustRightInd w:val="0"/>
        <w:rPr>
          <w:rFonts w:cs="Arial"/>
          <w:bCs/>
        </w:rPr>
      </w:pPr>
      <w:r w:rsidRPr="00855D57">
        <w:rPr>
          <w:rFonts w:cs="Arial"/>
        </w:rPr>
        <w:t xml:space="preserve">OMIM. </w:t>
      </w:r>
      <w:r w:rsidRPr="00855D57">
        <w:rPr>
          <w:rStyle w:val="h31"/>
          <w:b w:val="0"/>
          <w:i/>
        </w:rPr>
        <w:t xml:space="preserve">Protein regulating synaptic membrane exocytosis 1; </w:t>
      </w:r>
      <w:r>
        <w:rPr>
          <w:rStyle w:val="h31"/>
          <w:b w:val="0"/>
          <w:i/>
        </w:rPr>
        <w:t>RIMS1</w:t>
      </w:r>
      <w:r w:rsidRPr="00855D57">
        <w:rPr>
          <w:rFonts w:cs="Arial"/>
        </w:rPr>
        <w:t xml:space="preserve"> [Online]. Available from: </w:t>
      </w:r>
      <w:hyperlink r:id="rId286" w:history="1">
        <w:r w:rsidRPr="00855D57">
          <w:rPr>
            <w:rStyle w:val="Hyperlink"/>
            <w:rFonts w:cs="Arial"/>
          </w:rPr>
          <w:t>http://www.ncbi.nlm.nih.gov/entrez/dispomim.cgi?id=606629</w:t>
        </w:r>
      </w:hyperlink>
      <w:r w:rsidRPr="00855D57">
        <w:rPr>
          <w:rFonts w:cs="Arial"/>
        </w:rPr>
        <w:t xml:space="preserve"> [Accessed on 20</w:t>
      </w:r>
      <w:r w:rsidRPr="00855D57">
        <w:rPr>
          <w:rFonts w:cs="Arial"/>
          <w:vertAlign w:val="superscript"/>
        </w:rPr>
        <w:t>th</w:t>
      </w:r>
      <w:r w:rsidRPr="00855D57">
        <w:rPr>
          <w:rFonts w:cs="Arial"/>
        </w:rPr>
        <w:t xml:space="preserve"> October 2009]</w:t>
      </w:r>
    </w:p>
    <w:p w:rsidR="00E43368" w:rsidRPr="00F11DDB" w:rsidRDefault="00E43368" w:rsidP="00E43368">
      <w:pPr>
        <w:numPr>
          <w:ilvl w:val="0"/>
          <w:numId w:val="1"/>
        </w:numPr>
        <w:autoSpaceDE w:val="0"/>
        <w:autoSpaceDN w:val="0"/>
        <w:adjustRightInd w:val="0"/>
        <w:rPr>
          <w:rFonts w:cs="Arial"/>
          <w:bCs/>
        </w:rPr>
      </w:pPr>
      <w:r>
        <w:rPr>
          <w:rFonts w:cs="Arial"/>
          <w:bCs/>
        </w:rPr>
        <w:t xml:space="preserve"> </w:t>
      </w:r>
      <w:bookmarkStart w:id="187" w:name="_Ref262166361"/>
      <w:r w:rsidRPr="002770DD">
        <w:rPr>
          <w:kern w:val="36"/>
          <w:lang w:eastAsia="en-GB"/>
        </w:rPr>
        <w:t xml:space="preserve">PHYLIP. </w:t>
      </w:r>
      <w:r w:rsidRPr="002770DD">
        <w:rPr>
          <w:rFonts w:cs="Arial"/>
        </w:rPr>
        <w:t>[Online]. Available from:</w:t>
      </w:r>
      <w:r w:rsidRPr="002770DD">
        <w:t xml:space="preserve"> </w:t>
      </w:r>
      <w:hyperlink r:id="rId287" w:history="1">
        <w:r w:rsidRPr="00965995">
          <w:rPr>
            <w:rStyle w:val="Hyperlink"/>
          </w:rPr>
          <w:t>http://cmgm.stanford.edu/phylip/</w:t>
        </w:r>
      </w:hyperlink>
      <w:r>
        <w:t xml:space="preserve"> </w:t>
      </w:r>
      <w:r w:rsidRPr="00855D57">
        <w:rPr>
          <w:rFonts w:cs="Arial"/>
        </w:rPr>
        <w:t>[Accessed on 20</w:t>
      </w:r>
      <w:r w:rsidRPr="00855D57">
        <w:rPr>
          <w:rFonts w:cs="Arial"/>
          <w:vertAlign w:val="superscript"/>
        </w:rPr>
        <w:t>th</w:t>
      </w:r>
      <w:r w:rsidRPr="00855D57">
        <w:rPr>
          <w:rFonts w:cs="Arial"/>
        </w:rPr>
        <w:t xml:space="preserve"> </w:t>
      </w:r>
      <w:r>
        <w:rPr>
          <w:rFonts w:cs="Arial"/>
        </w:rPr>
        <w:t>April</w:t>
      </w:r>
      <w:r w:rsidRPr="00855D57">
        <w:rPr>
          <w:rFonts w:cs="Arial"/>
        </w:rPr>
        <w:t xml:space="preserve"> 2009]</w:t>
      </w:r>
      <w:bookmarkEnd w:id="187"/>
    </w:p>
    <w:p w:rsidR="00E43368" w:rsidRPr="00F11DDB" w:rsidRDefault="00E43368" w:rsidP="00E43368">
      <w:pPr>
        <w:numPr>
          <w:ilvl w:val="0"/>
          <w:numId w:val="1"/>
        </w:numPr>
      </w:pPr>
      <w:bookmarkStart w:id="188" w:name="_Ref262179268"/>
      <w:r>
        <w:t xml:space="preserve">Pevsner, Jonathan. 2009. Bioinformatics and Functional Genomics. </w:t>
      </w:r>
      <w:smartTag w:uri="urn:schemas-microsoft-com:office:smarttags" w:element="State">
        <w:r>
          <w:t>New Jersey</w:t>
        </w:r>
      </w:smartTag>
      <w:r>
        <w:t xml:space="preserve">, </w:t>
      </w:r>
      <w:smartTag w:uri="urn:schemas-microsoft-com:office:smarttags" w:element="place">
        <w:smartTag w:uri="urn:schemas-microsoft-com:office:smarttags" w:element="country-region">
          <w:r>
            <w:t>USA</w:t>
          </w:r>
        </w:smartTag>
      </w:smartTag>
      <w:r>
        <w:t>: Wiley-Blackwell.</w:t>
      </w:r>
      <w:bookmarkEnd w:id="188"/>
    </w:p>
    <w:p w:rsidR="00E43368" w:rsidRPr="00855D57" w:rsidRDefault="00E43368" w:rsidP="00E43368">
      <w:pPr>
        <w:numPr>
          <w:ilvl w:val="0"/>
          <w:numId w:val="1"/>
        </w:numPr>
        <w:autoSpaceDE w:val="0"/>
        <w:autoSpaceDN w:val="0"/>
        <w:adjustRightInd w:val="0"/>
        <w:rPr>
          <w:rFonts w:cs="Arial"/>
          <w:bCs/>
        </w:rPr>
      </w:pPr>
      <w:r w:rsidRPr="00855D57">
        <w:rPr>
          <w:rFonts w:cs="Arial"/>
        </w:rPr>
        <w:t>Powell</w:t>
      </w:r>
      <w:r>
        <w:rPr>
          <w:rFonts w:cs="Arial"/>
        </w:rPr>
        <w:t>, Craig. M.</w:t>
      </w:r>
      <w:r w:rsidRPr="00855D57">
        <w:rPr>
          <w:rFonts w:cs="Arial"/>
        </w:rPr>
        <w:t xml:space="preserve"> et al. 2004. </w:t>
      </w:r>
      <w:r w:rsidRPr="00855D57">
        <w:rPr>
          <w:rFonts w:cs="Arial"/>
          <w:color w:val="000000"/>
        </w:rPr>
        <w:t xml:space="preserve">The presynaptic active zone protein </w:t>
      </w:r>
      <w:r>
        <w:rPr>
          <w:rFonts w:cs="Arial"/>
          <w:color w:val="000000"/>
        </w:rPr>
        <w:t>RIMS1</w:t>
      </w:r>
      <w:r w:rsidRPr="00855D57">
        <w:rPr>
          <w:rFonts w:cs="Arial"/>
          <w:color w:val="000000"/>
        </w:rPr>
        <w:t xml:space="preserve">alpha is critical for normal learning and memory. </w:t>
      </w:r>
      <w:r w:rsidRPr="00855D57">
        <w:rPr>
          <w:rFonts w:cs="Arial"/>
          <w:i/>
          <w:iCs/>
          <w:color w:val="000000"/>
        </w:rPr>
        <w:t>Neuron</w:t>
      </w:r>
      <w:r w:rsidRPr="00855D57">
        <w:rPr>
          <w:rFonts w:cs="Arial"/>
          <w:color w:val="000000"/>
        </w:rPr>
        <w:t>. 42(1): pp. 143-153.</w:t>
      </w:r>
    </w:p>
    <w:p w:rsidR="00E43368" w:rsidRDefault="00E43368" w:rsidP="00E43368">
      <w:pPr>
        <w:numPr>
          <w:ilvl w:val="0"/>
          <w:numId w:val="1"/>
        </w:numPr>
        <w:spacing w:before="120"/>
        <w:rPr>
          <w:rFonts w:cs="Arial"/>
        </w:rPr>
      </w:pPr>
      <w:bookmarkStart w:id="189" w:name="_Ref262164855"/>
      <w:r w:rsidRPr="00EE517A">
        <w:rPr>
          <w:rFonts w:cs="Arial"/>
        </w:rPr>
        <w:t xml:space="preserve">Promega. 2009. </w:t>
      </w:r>
      <w:r w:rsidRPr="0019146C">
        <w:rPr>
          <w:rFonts w:cs="Arial"/>
          <w:i/>
        </w:rPr>
        <w:t>Technical Bulletin: Wizard® SV Gel and PCR Clean-Up System; Instructions for use of products A9280, A9281 AND A9282</w:t>
      </w:r>
      <w:r w:rsidRPr="00EE517A">
        <w:rPr>
          <w:rFonts w:cs="Arial"/>
        </w:rPr>
        <w:t>. [Online]. Available from:</w:t>
      </w:r>
      <w:r>
        <w:rPr>
          <w:rFonts w:cs="Arial"/>
        </w:rPr>
        <w:t xml:space="preserve"> </w:t>
      </w:r>
      <w:hyperlink r:id="rId288" w:history="1">
        <w:r w:rsidRPr="005F125B">
          <w:rPr>
            <w:rStyle w:val="Hyperlink"/>
            <w:rFonts w:cs="Arial"/>
          </w:rPr>
          <w:t>http://www.promega.com/tbs/tb308/tb308.pdf</w:t>
        </w:r>
      </w:hyperlink>
      <w:r>
        <w:t xml:space="preserve"> </w:t>
      </w:r>
      <w:r w:rsidRPr="00E90A22">
        <w:rPr>
          <w:rFonts w:cs="Arial"/>
        </w:rPr>
        <w:t xml:space="preserve">[Accessed </w:t>
      </w:r>
      <w:r>
        <w:rPr>
          <w:rFonts w:cs="Arial"/>
        </w:rPr>
        <w:t>10</w:t>
      </w:r>
      <w:r w:rsidRPr="00E90A22">
        <w:rPr>
          <w:rFonts w:cs="Arial"/>
        </w:rPr>
        <w:t xml:space="preserve"> </w:t>
      </w:r>
      <w:r>
        <w:rPr>
          <w:rFonts w:cs="Arial"/>
        </w:rPr>
        <w:t>February</w:t>
      </w:r>
      <w:r w:rsidRPr="00E90A22">
        <w:rPr>
          <w:rFonts w:cs="Arial"/>
        </w:rPr>
        <w:t xml:space="preserve"> 20</w:t>
      </w:r>
      <w:r>
        <w:rPr>
          <w:rFonts w:cs="Arial"/>
        </w:rPr>
        <w:t>10</w:t>
      </w:r>
      <w:r w:rsidRPr="00E90A22">
        <w:rPr>
          <w:rFonts w:cs="Arial"/>
        </w:rPr>
        <w:t>]</w:t>
      </w:r>
      <w:bookmarkEnd w:id="189"/>
      <w:r w:rsidRPr="00E90A22">
        <w:rPr>
          <w:rFonts w:cs="Arial"/>
        </w:rPr>
        <w:t xml:space="preserve"> </w:t>
      </w:r>
    </w:p>
    <w:p w:rsidR="00E43368" w:rsidRPr="00294C1A" w:rsidRDefault="00E43368" w:rsidP="00E43368">
      <w:pPr>
        <w:numPr>
          <w:ilvl w:val="0"/>
          <w:numId w:val="1"/>
        </w:numPr>
        <w:spacing w:before="120"/>
        <w:rPr>
          <w:rFonts w:cs="Arial"/>
        </w:rPr>
      </w:pPr>
      <w:r>
        <w:rPr>
          <w:rFonts w:cs="Arial"/>
        </w:rPr>
        <w:lastRenderedPageBreak/>
        <w:t xml:space="preserve"> </w:t>
      </w:r>
      <w:bookmarkStart w:id="190" w:name="_Ref262163212"/>
      <w:r w:rsidRPr="00294C1A">
        <w:t xml:space="preserve">Promega. 2007. </w:t>
      </w:r>
      <w:r w:rsidRPr="00294C1A">
        <w:rPr>
          <w:i/>
        </w:rPr>
        <w:t xml:space="preserve">Product Contents: </w:t>
      </w:r>
      <w:r w:rsidRPr="00294C1A">
        <w:rPr>
          <w:rFonts w:ascii="Helvetica-Condensed-Bold" w:hAnsi="Helvetica-Condensed-Bold" w:cs="Helvetica-Condensed-Bold"/>
          <w:bCs/>
          <w:i/>
          <w:sz w:val="22"/>
          <w:szCs w:val="22"/>
          <w:lang w:eastAsia="en-GB"/>
        </w:rPr>
        <w:t>PCR Master Mix</w:t>
      </w:r>
      <w:r>
        <w:rPr>
          <w:rFonts w:ascii="Helvetica-Condensed-Bold" w:hAnsi="Helvetica-Condensed-Bold" w:cs="Helvetica-Condensed-Bold"/>
          <w:bCs/>
          <w:sz w:val="22"/>
          <w:szCs w:val="22"/>
          <w:lang w:eastAsia="en-GB"/>
        </w:rPr>
        <w:t>.</w:t>
      </w:r>
      <w:r w:rsidRPr="00294C1A">
        <w:rPr>
          <w:rFonts w:ascii="Helvetica-Condensed-Bold" w:hAnsi="Helvetica-Condensed-Bold" w:cs="Helvetica-Condensed-Bold"/>
          <w:bCs/>
          <w:sz w:val="22"/>
          <w:szCs w:val="22"/>
          <w:lang w:eastAsia="en-GB"/>
        </w:rPr>
        <w:t xml:space="preserve"> </w:t>
      </w:r>
      <w:r w:rsidRPr="00EE517A">
        <w:rPr>
          <w:rFonts w:cs="Arial"/>
        </w:rPr>
        <w:t>[Online]. Available from:</w:t>
      </w:r>
      <w:r>
        <w:rPr>
          <w:rFonts w:cs="Arial"/>
        </w:rPr>
        <w:t xml:space="preserve"> </w:t>
      </w:r>
      <w:hyperlink r:id="rId289" w:history="1">
        <w:r w:rsidRPr="00294C1A">
          <w:rPr>
            <w:rStyle w:val="Hyperlink"/>
            <w:rFonts w:cs="Arial"/>
          </w:rPr>
          <w:t>http://www.promega.com/tbs/9pim750/9pim750.pdf</w:t>
        </w:r>
      </w:hyperlink>
      <w:r w:rsidRPr="00294C1A">
        <w:t xml:space="preserve"> </w:t>
      </w:r>
      <w:r w:rsidRPr="00E90A22">
        <w:rPr>
          <w:rFonts w:cs="Arial"/>
        </w:rPr>
        <w:t xml:space="preserve">[Accessed </w:t>
      </w:r>
      <w:r>
        <w:rPr>
          <w:rFonts w:cs="Arial"/>
        </w:rPr>
        <w:t>26 January</w:t>
      </w:r>
      <w:r w:rsidRPr="00E90A22">
        <w:rPr>
          <w:rFonts w:cs="Arial"/>
        </w:rPr>
        <w:t xml:space="preserve"> 20</w:t>
      </w:r>
      <w:r>
        <w:rPr>
          <w:rFonts w:cs="Arial"/>
        </w:rPr>
        <w:t>10</w:t>
      </w:r>
      <w:r w:rsidRPr="00E90A22">
        <w:rPr>
          <w:rFonts w:cs="Arial"/>
        </w:rPr>
        <w:t>]</w:t>
      </w:r>
      <w:bookmarkEnd w:id="190"/>
      <w:r w:rsidRPr="00E90A22">
        <w:rPr>
          <w:rFonts w:cs="Arial"/>
        </w:rPr>
        <w:t xml:space="preserve"> </w:t>
      </w:r>
    </w:p>
    <w:p w:rsidR="00E43368" w:rsidRDefault="00E43368" w:rsidP="00E43368">
      <w:pPr>
        <w:numPr>
          <w:ilvl w:val="0"/>
          <w:numId w:val="1"/>
        </w:numPr>
        <w:spacing w:before="120"/>
        <w:rPr>
          <w:rFonts w:cs="Arial"/>
        </w:rPr>
      </w:pPr>
      <w:bookmarkStart w:id="191" w:name="_Ref262161832"/>
      <w:r>
        <w:rPr>
          <w:rFonts w:cs="Arial"/>
        </w:rPr>
        <w:t xml:space="preserve">Reddy, Indra. K. &amp; Khan, Mansoor. A. 2004. </w:t>
      </w:r>
      <w:r w:rsidRPr="00DE493E">
        <w:rPr>
          <w:rFonts w:cs="Arial"/>
          <w:i/>
        </w:rPr>
        <w:t>Pharmacy education Series: Essential Math and Calculations for Pharmacy Technicians</w:t>
      </w:r>
      <w:r>
        <w:rPr>
          <w:rFonts w:cs="Arial"/>
        </w:rPr>
        <w:t xml:space="preserve">. </w:t>
      </w:r>
      <w:smartTag w:uri="urn:schemas-microsoft-com:office:smarttags" w:element="place">
        <w:smartTag w:uri="urn:schemas-microsoft-com:office:smarttags" w:element="country-region">
          <w:r>
            <w:rPr>
              <w:rFonts w:cs="Arial"/>
            </w:rPr>
            <w:t>USA</w:t>
          </w:r>
        </w:smartTag>
      </w:smartTag>
      <w:r>
        <w:rPr>
          <w:rFonts w:cs="Arial"/>
        </w:rPr>
        <w:t>: CRC Press.</w:t>
      </w:r>
      <w:bookmarkEnd w:id="191"/>
    </w:p>
    <w:p w:rsidR="00E43368" w:rsidRPr="00865F4C" w:rsidRDefault="00E43368" w:rsidP="00E43368">
      <w:pPr>
        <w:numPr>
          <w:ilvl w:val="0"/>
          <w:numId w:val="1"/>
        </w:numPr>
        <w:rPr>
          <w:rFonts w:cs="Arial"/>
        </w:rPr>
      </w:pPr>
      <w:r>
        <w:rPr>
          <w:rFonts w:cs="Arial"/>
        </w:rPr>
        <w:t xml:space="preserve">RIMS1 cDNA Sequence. </w:t>
      </w:r>
      <w:r w:rsidRPr="00855D57">
        <w:rPr>
          <w:rFonts w:cs="Arial"/>
        </w:rPr>
        <w:t>[Online]. Available from:</w:t>
      </w:r>
      <w:r>
        <w:rPr>
          <w:rFonts w:cs="Arial"/>
        </w:rPr>
        <w:t xml:space="preserve"> </w:t>
      </w:r>
      <w:hyperlink r:id="rId290" w:history="1">
        <w:r w:rsidRPr="00D20FFB">
          <w:rPr>
            <w:rStyle w:val="Hyperlink"/>
            <w:rFonts w:cs="Arial"/>
          </w:rPr>
          <w:t>http://www.ncbi.nlm.nih.gov/CCDS/CcdsBrowse.cgi?REQUEST=CCDS&amp;DATA=CCDS47449</w:t>
        </w:r>
      </w:hyperlink>
      <w:r>
        <w:rPr>
          <w:rFonts w:cs="Arial"/>
        </w:rPr>
        <w:t xml:space="preserve"> [Accessed 13</w:t>
      </w:r>
      <w:r w:rsidRPr="00BD25E2">
        <w:rPr>
          <w:rFonts w:cs="Arial"/>
        </w:rPr>
        <w:t xml:space="preserve"> </w:t>
      </w:r>
      <w:r>
        <w:rPr>
          <w:rFonts w:cs="Arial"/>
        </w:rPr>
        <w:t>January</w:t>
      </w:r>
      <w:r w:rsidRPr="00BD25E2">
        <w:rPr>
          <w:rFonts w:cs="Arial"/>
        </w:rPr>
        <w:t xml:space="preserve"> 2010]</w:t>
      </w:r>
    </w:p>
    <w:p w:rsidR="00E43368" w:rsidRPr="00B647EB" w:rsidRDefault="00E43368" w:rsidP="00E43368">
      <w:pPr>
        <w:numPr>
          <w:ilvl w:val="0"/>
          <w:numId w:val="1"/>
        </w:numPr>
        <w:rPr>
          <w:rFonts w:cs="Arial"/>
        </w:rPr>
      </w:pPr>
      <w:bookmarkStart w:id="192" w:name="_Ref262153952"/>
      <w:r>
        <w:rPr>
          <w:rFonts w:cs="Arial"/>
        </w:rPr>
        <w:t>RIMS1 genomic</w:t>
      </w:r>
      <w:r w:rsidRPr="00B647EB">
        <w:rPr>
          <w:rFonts w:cs="Arial"/>
        </w:rPr>
        <w:t xml:space="preserve"> sequence. </w:t>
      </w:r>
      <w:r w:rsidRPr="00855D57">
        <w:rPr>
          <w:rFonts w:cs="Arial"/>
        </w:rPr>
        <w:t>[Online]. Available from:</w:t>
      </w:r>
      <w:r>
        <w:rPr>
          <w:rFonts w:cs="Arial"/>
        </w:rPr>
        <w:t xml:space="preserve"> </w:t>
      </w:r>
      <w:hyperlink r:id="rId291" w:history="1">
        <w:r w:rsidRPr="00B647EB">
          <w:rPr>
            <w:rStyle w:val="Hyperlink"/>
            <w:rFonts w:cs="Arial"/>
          </w:rPr>
          <w:t>http://www.ensembl.org/Homo_sapiens/Gene/Sequence?db=core;g=ENSG00000079841;r=6:72596406-73112508;t=ENST00000370419</w:t>
        </w:r>
      </w:hyperlink>
      <w:r>
        <w:rPr>
          <w:rFonts w:cs="Arial"/>
        </w:rPr>
        <w:t xml:space="preserve"> [Accessed 13</w:t>
      </w:r>
      <w:r w:rsidRPr="00BD25E2">
        <w:rPr>
          <w:rFonts w:cs="Arial"/>
        </w:rPr>
        <w:t xml:space="preserve"> </w:t>
      </w:r>
      <w:r>
        <w:rPr>
          <w:rFonts w:cs="Arial"/>
        </w:rPr>
        <w:t>January</w:t>
      </w:r>
      <w:r w:rsidRPr="00BD25E2">
        <w:rPr>
          <w:rFonts w:cs="Arial"/>
        </w:rPr>
        <w:t xml:space="preserve"> 2010]</w:t>
      </w:r>
      <w:bookmarkEnd w:id="192"/>
    </w:p>
    <w:p w:rsidR="00E43368" w:rsidRDefault="00E43368" w:rsidP="00E43368">
      <w:pPr>
        <w:numPr>
          <w:ilvl w:val="0"/>
          <w:numId w:val="1"/>
        </w:numPr>
        <w:spacing w:before="120"/>
        <w:rPr>
          <w:rFonts w:cs="Arial"/>
        </w:rPr>
      </w:pPr>
      <w:r>
        <w:rPr>
          <w:rFonts w:cs="Arial"/>
        </w:rPr>
        <w:t xml:space="preserve">Roskams, Jane. &amp; Rodgers, Linda (Editors). 2002. </w:t>
      </w:r>
      <w:r w:rsidRPr="007259B1">
        <w:rPr>
          <w:rFonts w:cs="Arial"/>
          <w:i/>
        </w:rPr>
        <w:t>Lab Ref: A Handbook of Recipes, Reagents and Other Reference Tools for use at the bench</w:t>
      </w:r>
      <w:r>
        <w:rPr>
          <w:rFonts w:cs="Arial"/>
        </w:rPr>
        <w:t xml:space="preserve">. </w:t>
      </w:r>
      <w:smartTag w:uri="urn:schemas-microsoft-com:office:smarttags" w:element="country-region">
        <w:r>
          <w:rPr>
            <w:rFonts w:cs="Arial"/>
          </w:rPr>
          <w:t>China</w:t>
        </w:r>
      </w:smartTag>
      <w:r>
        <w:rPr>
          <w:rFonts w:cs="Arial"/>
        </w:rPr>
        <w:t xml:space="preserve">: </w:t>
      </w:r>
      <w:smartTag w:uri="urn:schemas-microsoft-com:office:smarttags" w:element="PlaceName">
        <w:r>
          <w:rPr>
            <w:rFonts w:cs="Arial"/>
          </w:rPr>
          <w:t>Cold</w:t>
        </w:r>
      </w:smartTag>
      <w:r>
        <w:rPr>
          <w:rFonts w:cs="Arial"/>
        </w:rPr>
        <w:t xml:space="preserve"> </w:t>
      </w:r>
      <w:smartTag w:uri="urn:schemas-microsoft-com:office:smarttags" w:element="PlaceType">
        <w:r>
          <w:rPr>
            <w:rFonts w:cs="Arial"/>
          </w:rPr>
          <w:t>Spring</w:t>
        </w:r>
      </w:smartTag>
      <w:r>
        <w:rPr>
          <w:rFonts w:cs="Arial"/>
        </w:rPr>
        <w:t xml:space="preserve"> </w:t>
      </w:r>
      <w:smartTag w:uri="urn:schemas-microsoft-com:office:smarttags" w:element="PlaceType">
        <w:r>
          <w:rPr>
            <w:rFonts w:cs="Arial"/>
          </w:rPr>
          <w:t>Harbour</w:t>
        </w:r>
      </w:smartTag>
      <w:r>
        <w:rPr>
          <w:rFonts w:cs="Arial"/>
        </w:rPr>
        <w:t xml:space="preserve"> Laboratory Press, </w:t>
      </w:r>
      <w:smartTag w:uri="urn:schemas-microsoft-com:office:smarttags" w:element="place">
        <w:smartTag w:uri="urn:schemas-microsoft-com:office:smarttags" w:element="State">
          <w:r>
            <w:rPr>
              <w:rFonts w:cs="Arial"/>
            </w:rPr>
            <w:t>New York</w:t>
          </w:r>
        </w:smartTag>
      </w:smartTag>
      <w:r>
        <w:rPr>
          <w:rFonts w:cs="Arial"/>
        </w:rPr>
        <w:t>.</w:t>
      </w:r>
    </w:p>
    <w:p w:rsidR="00E43368" w:rsidRDefault="00E43368" w:rsidP="00E43368">
      <w:pPr>
        <w:numPr>
          <w:ilvl w:val="0"/>
          <w:numId w:val="1"/>
        </w:numPr>
        <w:spacing w:before="120"/>
        <w:rPr>
          <w:rFonts w:cs="Arial"/>
        </w:rPr>
      </w:pPr>
      <w:bookmarkStart w:id="193" w:name="_Ref262179417"/>
      <w:r>
        <w:rPr>
          <w:rFonts w:cs="Arial"/>
        </w:rPr>
        <w:t xml:space="preserve">Rosner, Bernard. 2006. </w:t>
      </w:r>
      <w:r w:rsidRPr="007B43E0">
        <w:rPr>
          <w:rFonts w:cs="Arial"/>
          <w:i/>
        </w:rPr>
        <w:t>Fundamentals of Biostatistics</w:t>
      </w:r>
      <w:r>
        <w:rPr>
          <w:rFonts w:cs="Arial"/>
        </w:rPr>
        <w:t xml:space="preserve">. </w:t>
      </w:r>
      <w:smartTag w:uri="urn:schemas-microsoft-com:office:smarttags" w:element="place">
        <w:smartTag w:uri="urn:schemas-microsoft-com:office:smarttags" w:element="country-region">
          <w:r>
            <w:rPr>
              <w:rFonts w:cs="Arial"/>
            </w:rPr>
            <w:t>USA</w:t>
          </w:r>
        </w:smartTag>
      </w:smartTag>
      <w:r>
        <w:rPr>
          <w:rFonts w:cs="Arial"/>
        </w:rPr>
        <w:t>: Duxbury.</w:t>
      </w:r>
      <w:bookmarkEnd w:id="193"/>
    </w:p>
    <w:p w:rsidR="00E43368" w:rsidRPr="008C1CB0" w:rsidRDefault="00E43368" w:rsidP="00E43368">
      <w:pPr>
        <w:numPr>
          <w:ilvl w:val="0"/>
          <w:numId w:val="1"/>
        </w:numPr>
      </w:pPr>
      <w:bookmarkStart w:id="194" w:name="_Ref262166236"/>
      <w:r>
        <w:t xml:space="preserve">Salemi, Marco. &amp; Vandamme, Anne-Mieke. Editors. 2003. </w:t>
      </w:r>
      <w:r w:rsidRPr="00261AAF">
        <w:rPr>
          <w:i/>
        </w:rPr>
        <w:t>The Phylogenetic Handbook: A Practical Approach to DNA and Protein Phylogeny</w:t>
      </w:r>
      <w:r>
        <w:t xml:space="preserve">. </w:t>
      </w:r>
      <w:smartTag w:uri="urn:schemas-microsoft-com:office:smarttags" w:element="country-region">
        <w:r>
          <w:t>UK</w:t>
        </w:r>
      </w:smartTag>
      <w:r>
        <w:t xml:space="preserve">: </w:t>
      </w:r>
      <w:smartTag w:uri="urn:schemas-microsoft-com:office:smarttags" w:element="place">
        <w:smartTag w:uri="urn:schemas-microsoft-com:office:smarttags" w:element="PlaceName">
          <w:r>
            <w:t>Cambridge</w:t>
          </w:r>
        </w:smartTag>
        <w:r>
          <w:t xml:space="preserve"> </w:t>
        </w:r>
        <w:smartTag w:uri="urn:schemas-microsoft-com:office:smarttags" w:element="PlaceType">
          <w:r>
            <w:t>University</w:t>
          </w:r>
        </w:smartTag>
      </w:smartTag>
      <w:r>
        <w:t xml:space="preserve"> Press.</w:t>
      </w:r>
      <w:bookmarkEnd w:id="194"/>
    </w:p>
    <w:p w:rsidR="00E43368" w:rsidRPr="00C7187F" w:rsidRDefault="00E43368" w:rsidP="00E43368">
      <w:pPr>
        <w:numPr>
          <w:ilvl w:val="0"/>
          <w:numId w:val="1"/>
        </w:numPr>
        <w:autoSpaceDE w:val="0"/>
        <w:autoSpaceDN w:val="0"/>
        <w:adjustRightInd w:val="0"/>
        <w:rPr>
          <w:rFonts w:cs="Arial"/>
          <w:bCs/>
        </w:rPr>
      </w:pPr>
      <w:bookmarkStart w:id="195" w:name="_Ref262155164"/>
      <w:r>
        <w:t xml:space="preserve">Sambrook, Joseph. &amp; Russell, David. 2001. </w:t>
      </w:r>
      <w:r w:rsidRPr="00C7187F">
        <w:rPr>
          <w:i/>
        </w:rPr>
        <w:t>Molecular Cloning: A Laboratory Manual</w:t>
      </w:r>
      <w:r>
        <w:t>. 3</w:t>
      </w:r>
      <w:r w:rsidRPr="00C7187F">
        <w:rPr>
          <w:vertAlign w:val="superscript"/>
        </w:rPr>
        <w:t>rd</w:t>
      </w:r>
      <w:r>
        <w:t xml:space="preserve"> Edition. </w:t>
      </w:r>
      <w:smartTag w:uri="urn:schemas-microsoft-com:office:smarttags" w:element="City">
        <w:r>
          <w:t>New York</w:t>
        </w:r>
      </w:smartTag>
      <w:r>
        <w:t xml:space="preserve">, </w:t>
      </w:r>
      <w:smartTag w:uri="urn:schemas-microsoft-com:office:smarttags" w:element="country-region">
        <w:r>
          <w:t>USA</w:t>
        </w:r>
      </w:smartTag>
      <w:r>
        <w:t xml:space="preserve">: </w:t>
      </w:r>
      <w:smartTag w:uri="urn:schemas-microsoft-com:office:smarttags" w:element="place">
        <w:smartTag w:uri="urn:schemas-microsoft-com:office:smarttags" w:element="PlaceName">
          <w:r>
            <w:t>Cold</w:t>
          </w:r>
        </w:smartTag>
        <w:r>
          <w:t xml:space="preserve"> </w:t>
        </w:r>
        <w:smartTag w:uri="urn:schemas-microsoft-com:office:smarttags" w:element="PlaceType">
          <w:r>
            <w:t>Spring</w:t>
          </w:r>
        </w:smartTag>
        <w:r>
          <w:t xml:space="preserve"> </w:t>
        </w:r>
        <w:smartTag w:uri="urn:schemas-microsoft-com:office:smarttags" w:element="PlaceType">
          <w:r>
            <w:t>Harbor</w:t>
          </w:r>
        </w:smartTag>
      </w:smartTag>
      <w:r>
        <w:t xml:space="preserve"> Laboratory Press.</w:t>
      </w:r>
      <w:bookmarkEnd w:id="195"/>
    </w:p>
    <w:p w:rsidR="00E43368" w:rsidRPr="00C7187F" w:rsidRDefault="00E43368" w:rsidP="00E43368">
      <w:pPr>
        <w:numPr>
          <w:ilvl w:val="0"/>
          <w:numId w:val="1"/>
        </w:numPr>
        <w:autoSpaceDE w:val="0"/>
        <w:autoSpaceDN w:val="0"/>
        <w:adjustRightInd w:val="0"/>
        <w:rPr>
          <w:rFonts w:cs="Arial"/>
          <w:bCs/>
        </w:rPr>
      </w:pPr>
      <w:bookmarkStart w:id="196" w:name="_Ref262153544"/>
      <w:r w:rsidRPr="00C7187F">
        <w:rPr>
          <w:rFonts w:cs="Arial"/>
        </w:rPr>
        <w:lastRenderedPageBreak/>
        <w:t xml:space="preserve">Schoch, </w:t>
      </w:r>
      <w:r w:rsidRPr="0010793B">
        <w:t>Susanne</w:t>
      </w:r>
      <w:r>
        <w:t>.</w:t>
      </w:r>
      <w:r w:rsidRPr="00C7187F">
        <w:rPr>
          <w:rFonts w:cs="Arial"/>
        </w:rPr>
        <w:t xml:space="preserve"> Et al. 2006. </w:t>
      </w:r>
      <w:r w:rsidRPr="00C7187F">
        <w:rPr>
          <w:rFonts w:cs="Arial"/>
          <w:bCs/>
        </w:rPr>
        <w:t xml:space="preserve">Redundant functions of </w:t>
      </w:r>
      <w:r>
        <w:rPr>
          <w:rFonts w:cs="Arial"/>
          <w:bCs/>
        </w:rPr>
        <w:t>RIMS1</w:t>
      </w:r>
      <w:r w:rsidRPr="00C7187F">
        <w:rPr>
          <w:rFonts w:cs="Arial"/>
        </w:rPr>
        <w:t xml:space="preserve">a </w:t>
      </w:r>
      <w:r w:rsidRPr="00C7187F">
        <w:rPr>
          <w:rFonts w:cs="Arial"/>
          <w:bCs/>
        </w:rPr>
        <w:t>and RIM2</w:t>
      </w:r>
      <w:r w:rsidRPr="00C7187F">
        <w:rPr>
          <w:rFonts w:cs="Arial"/>
        </w:rPr>
        <w:t xml:space="preserve">a </w:t>
      </w:r>
      <w:r w:rsidRPr="00C7187F">
        <w:rPr>
          <w:rFonts w:cs="Arial"/>
          <w:bCs/>
        </w:rPr>
        <w:t>in Ca</w:t>
      </w:r>
      <w:r w:rsidRPr="00C7187F">
        <w:rPr>
          <w:rFonts w:cs="Arial"/>
          <w:bCs/>
          <w:vertAlign w:val="superscript"/>
        </w:rPr>
        <w:t>2</w:t>
      </w:r>
      <w:r w:rsidRPr="00C7187F">
        <w:rPr>
          <w:rFonts w:cs="Arial"/>
          <w:vertAlign w:val="superscript"/>
        </w:rPr>
        <w:t>+</w:t>
      </w:r>
      <w:r w:rsidRPr="00C7187F">
        <w:rPr>
          <w:rFonts w:cs="Arial"/>
          <w:bCs/>
        </w:rPr>
        <w:t xml:space="preserve">-triggered neurotransmitter release. </w:t>
      </w:r>
      <w:r w:rsidRPr="00C7187F">
        <w:rPr>
          <w:rFonts w:cs="Arial"/>
          <w:bCs/>
          <w:i/>
        </w:rPr>
        <w:t>The EMBO Journal</w:t>
      </w:r>
      <w:r w:rsidRPr="00C7187F">
        <w:rPr>
          <w:rFonts w:cs="Arial"/>
          <w:bCs/>
        </w:rPr>
        <w:t>. 25 (1): pp. 5852-5863.</w:t>
      </w:r>
      <w:bookmarkEnd w:id="196"/>
    </w:p>
    <w:p w:rsidR="00E43368" w:rsidRDefault="00E43368" w:rsidP="00E43368">
      <w:pPr>
        <w:numPr>
          <w:ilvl w:val="0"/>
          <w:numId w:val="1"/>
        </w:numPr>
      </w:pPr>
      <w:r>
        <w:t xml:space="preserve">Sinden, Richard. R. 1994. </w:t>
      </w:r>
      <w:r w:rsidRPr="00EC7F94">
        <w:rPr>
          <w:i/>
        </w:rPr>
        <w:t>DNA Structure and Foundation</w:t>
      </w:r>
      <w:r>
        <w:t xml:space="preserve">. </w:t>
      </w:r>
      <w:smartTag w:uri="urn:schemas-microsoft-com:office:smarttags" w:element="place">
        <w:smartTag w:uri="urn:schemas-microsoft-com:office:smarttags" w:element="City">
          <w:r>
            <w:t>Oxford</w:t>
          </w:r>
        </w:smartTag>
        <w:r>
          <w:t xml:space="preserve">, </w:t>
        </w:r>
        <w:smartTag w:uri="urn:schemas-microsoft-com:office:smarttags" w:element="country-region">
          <w:r>
            <w:t>UK</w:t>
          </w:r>
        </w:smartTag>
      </w:smartTag>
      <w:r>
        <w:t>: Academic Press, an imprint of Elsevier.</w:t>
      </w:r>
    </w:p>
    <w:p w:rsidR="00E43368" w:rsidRPr="00855D57" w:rsidRDefault="00E43368" w:rsidP="00E43368">
      <w:pPr>
        <w:numPr>
          <w:ilvl w:val="0"/>
          <w:numId w:val="1"/>
        </w:numPr>
        <w:autoSpaceDE w:val="0"/>
        <w:autoSpaceDN w:val="0"/>
        <w:adjustRightInd w:val="0"/>
        <w:rPr>
          <w:rFonts w:cs="Arial"/>
          <w:bCs/>
        </w:rPr>
      </w:pPr>
      <w:bookmarkStart w:id="197" w:name="_Ref262150387"/>
      <w:r w:rsidRPr="00855D57">
        <w:rPr>
          <w:rFonts w:cs="Arial"/>
        </w:rPr>
        <w:t>Sisodiya</w:t>
      </w:r>
      <w:r>
        <w:rPr>
          <w:rFonts w:cs="Arial"/>
        </w:rPr>
        <w:t>, Sunjay. M.</w:t>
      </w:r>
      <w:r w:rsidRPr="00855D57">
        <w:rPr>
          <w:rFonts w:cs="Arial"/>
        </w:rPr>
        <w:t xml:space="preserve"> et al. 2007. Genetic enhancement of cognition in a kindred with cone-rod dystrophy due to </w:t>
      </w:r>
      <w:r>
        <w:rPr>
          <w:rFonts w:cs="Arial"/>
        </w:rPr>
        <w:t>RIMS1</w:t>
      </w:r>
      <w:r w:rsidRPr="00855D57">
        <w:rPr>
          <w:rFonts w:cs="Arial"/>
        </w:rPr>
        <w:t xml:space="preserve"> mutation. </w:t>
      </w:r>
      <w:r w:rsidRPr="00855D57">
        <w:rPr>
          <w:rFonts w:cs="Arial"/>
          <w:i/>
        </w:rPr>
        <w:t>Journal of Medical Genetics</w:t>
      </w:r>
      <w:r w:rsidRPr="00855D57">
        <w:rPr>
          <w:rFonts w:cs="Arial"/>
        </w:rPr>
        <w:t>. 44(6): pp. 373-380.</w:t>
      </w:r>
      <w:bookmarkEnd w:id="197"/>
    </w:p>
    <w:p w:rsidR="00E43368" w:rsidRPr="00E924C7" w:rsidRDefault="00E43368" w:rsidP="00E43368">
      <w:pPr>
        <w:numPr>
          <w:ilvl w:val="0"/>
          <w:numId w:val="1"/>
        </w:numPr>
        <w:autoSpaceDE w:val="0"/>
        <w:autoSpaceDN w:val="0"/>
        <w:adjustRightInd w:val="0"/>
        <w:rPr>
          <w:rFonts w:cs="Arial"/>
          <w:bCs/>
        </w:rPr>
      </w:pPr>
      <w:bookmarkStart w:id="198" w:name="_Ref262152017"/>
      <w:r>
        <w:rPr>
          <w:rFonts w:cs="Arial"/>
          <w:bCs/>
        </w:rPr>
        <w:t xml:space="preserve">Strachan, Tom. &amp; Read, Andrew. P. 1999. </w:t>
      </w:r>
      <w:r w:rsidRPr="00FB20C2">
        <w:rPr>
          <w:rFonts w:cs="Arial"/>
          <w:bCs/>
          <w:i/>
        </w:rPr>
        <w:t>Human Molecular Genetics</w:t>
      </w:r>
      <w:r>
        <w:rPr>
          <w:rFonts w:cs="Arial"/>
          <w:bCs/>
        </w:rPr>
        <w:t xml:space="preserve">. </w:t>
      </w:r>
      <w:smartTag w:uri="urn:schemas-microsoft-com:office:smarttags" w:element="country-region">
        <w:r>
          <w:rPr>
            <w:rFonts w:cs="Arial"/>
            <w:bCs/>
          </w:rPr>
          <w:t>USA</w:t>
        </w:r>
      </w:smartTag>
      <w:r>
        <w:rPr>
          <w:rFonts w:cs="Arial"/>
          <w:bCs/>
        </w:rPr>
        <w:t xml:space="preserve">: </w:t>
      </w:r>
      <w:smartTag w:uri="urn:schemas-microsoft-com:office:smarttags" w:element="place">
        <w:smartTag w:uri="urn:schemas-microsoft-com:office:smarttags" w:element="City">
          <w:r>
            <w:rPr>
              <w:rFonts w:cs="Arial"/>
              <w:bCs/>
            </w:rPr>
            <w:t>Garland</w:t>
          </w:r>
        </w:smartTag>
      </w:smartTag>
      <w:r>
        <w:rPr>
          <w:rFonts w:cs="Arial"/>
          <w:bCs/>
        </w:rPr>
        <w:t xml:space="preserve"> Science.</w:t>
      </w:r>
      <w:bookmarkEnd w:id="198"/>
    </w:p>
    <w:p w:rsidR="00E43368" w:rsidRDefault="00E43368" w:rsidP="00E43368">
      <w:pPr>
        <w:numPr>
          <w:ilvl w:val="0"/>
          <w:numId w:val="1"/>
        </w:numPr>
        <w:autoSpaceDE w:val="0"/>
        <w:autoSpaceDN w:val="0"/>
        <w:adjustRightInd w:val="0"/>
        <w:rPr>
          <w:rFonts w:cs="Arial"/>
          <w:bCs/>
        </w:rPr>
      </w:pPr>
      <w:r w:rsidRPr="00855D57">
        <w:rPr>
          <w:rFonts w:cs="Arial"/>
        </w:rPr>
        <w:t xml:space="preserve">Sudhof, Thomas. C. 2004. </w:t>
      </w:r>
      <w:r w:rsidRPr="00855D57">
        <w:rPr>
          <w:rFonts w:cs="Arial"/>
          <w:bCs/>
        </w:rPr>
        <w:t xml:space="preserve">The synaptic vesicle cycle. </w:t>
      </w:r>
      <w:r w:rsidRPr="00855D57">
        <w:rPr>
          <w:rFonts w:cs="Arial"/>
          <w:bCs/>
          <w:i/>
        </w:rPr>
        <w:t>Annual review of Neuroscience</w:t>
      </w:r>
      <w:r w:rsidRPr="00855D57">
        <w:rPr>
          <w:rFonts w:cs="Arial"/>
          <w:bCs/>
        </w:rPr>
        <w:t>. 27(1): pp. 509-547.</w:t>
      </w:r>
    </w:p>
    <w:p w:rsidR="00E43368" w:rsidRDefault="00E43368" w:rsidP="00E43368">
      <w:pPr>
        <w:numPr>
          <w:ilvl w:val="0"/>
          <w:numId w:val="1"/>
        </w:numPr>
        <w:spacing w:before="120"/>
        <w:rPr>
          <w:rFonts w:cs="Arial"/>
        </w:rPr>
      </w:pPr>
      <w:bookmarkStart w:id="199" w:name="_Ref262173387"/>
      <w:r>
        <w:rPr>
          <w:rFonts w:cs="Arial"/>
          <w:bCs/>
        </w:rPr>
        <w:t xml:space="preserve">Thornley, David. 1997. </w:t>
      </w:r>
      <w:r w:rsidRPr="00635031">
        <w:rPr>
          <w:rFonts w:cs="Arial"/>
          <w:bCs/>
          <w:i/>
        </w:rPr>
        <w:t>Analysis of Trace Data from Fluorescence based Sanger Sequencing</w:t>
      </w:r>
      <w:r>
        <w:rPr>
          <w:rFonts w:cs="Arial"/>
          <w:bCs/>
        </w:rPr>
        <w:t xml:space="preserve">. </w:t>
      </w:r>
      <w:r w:rsidRPr="00855D57">
        <w:rPr>
          <w:rFonts w:cs="Arial"/>
        </w:rPr>
        <w:t>[Online]. Available from:</w:t>
      </w:r>
      <w:r>
        <w:rPr>
          <w:rFonts w:cs="Arial"/>
        </w:rPr>
        <w:t xml:space="preserve"> </w:t>
      </w:r>
      <w:hyperlink r:id="rId292" w:history="1">
        <w:r w:rsidRPr="00F34562">
          <w:rPr>
            <w:rStyle w:val="Hyperlink"/>
            <w:rFonts w:cs="Arial"/>
            <w:bCs/>
          </w:rPr>
          <w:t>http://hpc.doc.ic.ac.uk/~djt/djtthesis/THESIS.pdf</w:t>
        </w:r>
      </w:hyperlink>
      <w:r>
        <w:rPr>
          <w:rFonts w:cs="Arial"/>
          <w:bCs/>
        </w:rPr>
        <w:t xml:space="preserve"> </w:t>
      </w:r>
      <w:r w:rsidRPr="00E90A22">
        <w:rPr>
          <w:rFonts w:cs="Arial"/>
        </w:rPr>
        <w:t xml:space="preserve">[Accessed </w:t>
      </w:r>
      <w:r>
        <w:rPr>
          <w:rFonts w:cs="Arial"/>
        </w:rPr>
        <w:t>20</w:t>
      </w:r>
      <w:r w:rsidRPr="00E90A22">
        <w:rPr>
          <w:rFonts w:cs="Arial"/>
        </w:rPr>
        <w:t xml:space="preserve"> </w:t>
      </w:r>
      <w:r>
        <w:rPr>
          <w:rFonts w:cs="Arial"/>
        </w:rPr>
        <w:t>February</w:t>
      </w:r>
      <w:r w:rsidRPr="00E90A22">
        <w:rPr>
          <w:rFonts w:cs="Arial"/>
        </w:rPr>
        <w:t xml:space="preserve"> 20</w:t>
      </w:r>
      <w:r>
        <w:rPr>
          <w:rFonts w:cs="Arial"/>
        </w:rPr>
        <w:t>10</w:t>
      </w:r>
      <w:r w:rsidRPr="00E90A22">
        <w:rPr>
          <w:rFonts w:cs="Arial"/>
        </w:rPr>
        <w:t>]</w:t>
      </w:r>
      <w:bookmarkEnd w:id="199"/>
      <w:r w:rsidRPr="00E90A22">
        <w:rPr>
          <w:rFonts w:cs="Arial"/>
        </w:rPr>
        <w:t xml:space="preserve"> </w:t>
      </w:r>
    </w:p>
    <w:p w:rsidR="00E43368" w:rsidRPr="004009F2" w:rsidRDefault="00E43368" w:rsidP="00E43368">
      <w:pPr>
        <w:numPr>
          <w:ilvl w:val="0"/>
          <w:numId w:val="1"/>
        </w:numPr>
        <w:autoSpaceDE w:val="0"/>
        <w:autoSpaceDN w:val="0"/>
        <w:adjustRightInd w:val="0"/>
        <w:rPr>
          <w:rFonts w:cs="Arial"/>
          <w:bCs/>
        </w:rPr>
      </w:pPr>
      <w:r>
        <w:rPr>
          <w:rFonts w:cs="Arial"/>
          <w:bCs/>
        </w:rPr>
        <w:t xml:space="preserve"> </w:t>
      </w:r>
      <w:bookmarkStart w:id="200" w:name="_Ref262166659"/>
      <w:r w:rsidRPr="00375F8A">
        <w:rPr>
          <w:rFonts w:cs="Arial"/>
        </w:rPr>
        <w:t xml:space="preserve">Tuimala, Jarno. 2006. </w:t>
      </w:r>
      <w:r w:rsidRPr="00375F8A">
        <w:rPr>
          <w:i/>
          <w:lang w:eastAsia="en-GB"/>
        </w:rPr>
        <w:t>A primer to phylogenetic analysis using the PHYLIP package</w:t>
      </w:r>
      <w:r>
        <w:rPr>
          <w:lang w:eastAsia="en-GB"/>
        </w:rPr>
        <w:t xml:space="preserve">. </w:t>
      </w:r>
      <w:r w:rsidRPr="00375F8A">
        <w:rPr>
          <w:rFonts w:cs="Arial"/>
        </w:rPr>
        <w:t xml:space="preserve">[Online]. Available from: </w:t>
      </w:r>
      <w:hyperlink r:id="rId293" w:history="1">
        <w:r w:rsidRPr="00375F8A">
          <w:rPr>
            <w:rStyle w:val="Hyperlink"/>
            <w:rFonts w:cs="Arial"/>
            <w:bCs/>
          </w:rPr>
          <w:t>http://koti.mbnet.fi/tuimala/oppaat/phylip2.pdf</w:t>
        </w:r>
      </w:hyperlink>
      <w:r w:rsidRPr="00375F8A">
        <w:rPr>
          <w:rFonts w:cs="Arial"/>
          <w:bCs/>
        </w:rPr>
        <w:t xml:space="preserve"> </w:t>
      </w:r>
      <w:r w:rsidRPr="00375F8A">
        <w:rPr>
          <w:rFonts w:cs="Arial"/>
        </w:rPr>
        <w:t>[Accessed 13 January 2010]</w:t>
      </w:r>
      <w:bookmarkEnd w:id="200"/>
    </w:p>
    <w:p w:rsidR="00E43368" w:rsidRPr="004009F2" w:rsidRDefault="00E43368" w:rsidP="00E43368">
      <w:pPr>
        <w:numPr>
          <w:ilvl w:val="0"/>
          <w:numId w:val="1"/>
        </w:numPr>
        <w:autoSpaceDE w:val="0"/>
        <w:autoSpaceDN w:val="0"/>
        <w:adjustRightInd w:val="0"/>
        <w:rPr>
          <w:rFonts w:cs="Arial"/>
          <w:bCs/>
        </w:rPr>
      </w:pPr>
      <w:bookmarkStart w:id="201" w:name="_Ref262153083"/>
      <w:r>
        <w:t xml:space="preserve">Uniport. </w:t>
      </w:r>
      <w:r w:rsidRPr="00903F7D">
        <w:rPr>
          <w:i/>
        </w:rPr>
        <w:t>Regulating synaptic membrane exocytosis protein 1</w:t>
      </w:r>
      <w:r>
        <w:t xml:space="preserve">. </w:t>
      </w:r>
      <w:r w:rsidRPr="00375F8A">
        <w:rPr>
          <w:rFonts w:cs="Arial"/>
        </w:rPr>
        <w:t xml:space="preserve">[Online]. Available from: </w:t>
      </w:r>
      <w:hyperlink r:id="rId294" w:history="1">
        <w:r w:rsidRPr="00427E82">
          <w:rPr>
            <w:rStyle w:val="Hyperlink"/>
          </w:rPr>
          <w:t>http://www.uniprot.org/uniprot/Q86UR5</w:t>
        </w:r>
      </w:hyperlink>
      <w:r>
        <w:t xml:space="preserve"> </w:t>
      </w:r>
      <w:r w:rsidRPr="00855D57">
        <w:rPr>
          <w:rFonts w:cs="Arial"/>
        </w:rPr>
        <w:t>[Accessed on 20</w:t>
      </w:r>
      <w:r w:rsidRPr="00855D57">
        <w:rPr>
          <w:rFonts w:cs="Arial"/>
          <w:vertAlign w:val="superscript"/>
        </w:rPr>
        <w:t>th</w:t>
      </w:r>
      <w:r w:rsidRPr="00855D57">
        <w:rPr>
          <w:rFonts w:cs="Arial"/>
        </w:rPr>
        <w:t xml:space="preserve"> October 2009]</w:t>
      </w:r>
      <w:bookmarkEnd w:id="201"/>
    </w:p>
    <w:p w:rsidR="00E43368" w:rsidRPr="000E50FB" w:rsidRDefault="00E43368" w:rsidP="00E43368">
      <w:pPr>
        <w:numPr>
          <w:ilvl w:val="0"/>
          <w:numId w:val="1"/>
        </w:numPr>
        <w:autoSpaceDE w:val="0"/>
        <w:autoSpaceDN w:val="0"/>
        <w:adjustRightInd w:val="0"/>
        <w:rPr>
          <w:rFonts w:cs="Arial"/>
          <w:bCs/>
        </w:rPr>
      </w:pPr>
      <w:bookmarkStart w:id="202" w:name="_Ref262155012"/>
      <w:r w:rsidRPr="00E01C2D">
        <w:t xml:space="preserve">Westermeier, </w:t>
      </w:r>
      <w:r>
        <w:t xml:space="preserve">Reiner. 2005. Electrophoresis in Practise. </w:t>
      </w:r>
      <w:smartTag w:uri="urn:schemas-microsoft-com:office:smarttags" w:element="place">
        <w:smartTag w:uri="urn:schemas-microsoft-com:office:smarttags" w:element="country-region">
          <w:r>
            <w:t>Germany</w:t>
          </w:r>
        </w:smartTag>
      </w:smartTag>
      <w:r>
        <w:t>: Wiley-VCH.</w:t>
      </w:r>
      <w:bookmarkEnd w:id="202"/>
    </w:p>
    <w:p w:rsidR="003B3F0A" w:rsidRPr="003B3F0A" w:rsidRDefault="003B3F0A" w:rsidP="001A4B77">
      <w:pPr>
        <w:rPr>
          <w:bCs/>
        </w:rPr>
      </w:pPr>
    </w:p>
    <w:sectPr w:rsidR="003B3F0A" w:rsidRPr="003B3F0A" w:rsidSect="00C22103">
      <w:pgSz w:w="11906" w:h="16838"/>
      <w:pgMar w:top="1440" w:right="1797" w:bottom="1440"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BF3" w:rsidRDefault="00B16BF3">
      <w:r>
        <w:separator/>
      </w:r>
    </w:p>
  </w:endnote>
  <w:endnote w:type="continuationSeparator" w:id="0">
    <w:p w:rsidR="00B16BF3" w:rsidRDefault="00B16B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dvPED1282">
    <w:altName w:val="Arial Unicode MS"/>
    <w:panose1 w:val="00000000000000000000"/>
    <w:charset w:val="81"/>
    <w:family w:val="auto"/>
    <w:notTrueType/>
    <w:pitch w:val="default"/>
    <w:sig w:usb0="00000001" w:usb1="09060000" w:usb2="00000010" w:usb3="00000000" w:csb0="00080000" w:csb1="00000000"/>
  </w:font>
  <w:font w:name="AdvPA0C4">
    <w:altName w:val="Arial Unicode MS"/>
    <w:panose1 w:val="00000000000000000000"/>
    <w:charset w:val="81"/>
    <w:family w:val="auto"/>
    <w:notTrueType/>
    <w:pitch w:val="default"/>
    <w:sig w:usb0="00000001" w:usb1="09060000" w:usb2="00000010" w:usb3="00000000" w:csb0="00080000" w:csb1="00000000"/>
  </w:font>
  <w:font w:name="Courier">
    <w:altName w:val="Courier New"/>
    <w:panose1 w:val="02070409020205020404"/>
    <w:charset w:val="00"/>
    <w:family w:val="modern"/>
    <w:notTrueType/>
    <w:pitch w:val="fixed"/>
    <w:sig w:usb0="00000003" w:usb1="00000000" w:usb2="00000000" w:usb3="00000000" w:csb0="00000001" w:csb1="00000000"/>
  </w:font>
  <w:font w:name="AGaramond-Italic">
    <w:panose1 w:val="00000000000000000000"/>
    <w:charset w:val="00"/>
    <w:family w:val="auto"/>
    <w:notTrueType/>
    <w:pitch w:val="default"/>
    <w:sig w:usb0="00000003" w:usb1="00000000" w:usb2="00000000" w:usb3="00000000" w:csb0="00000001" w:csb1="00000000"/>
  </w:font>
  <w:font w:name="Helvetica-Condensed-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A6648" w:rsidP="005D71BF">
    <w:pPr>
      <w:pStyle w:val="Footer"/>
      <w:framePr w:wrap="around" w:vAnchor="text" w:hAnchor="margin" w:xAlign="right" w:y="1"/>
      <w:rPr>
        <w:rStyle w:val="PageNumber"/>
      </w:rPr>
    </w:pPr>
    <w:r>
      <w:rPr>
        <w:rStyle w:val="PageNumber"/>
      </w:rPr>
      <w:fldChar w:fldCharType="begin"/>
    </w:r>
    <w:r w:rsidR="00B16BF3">
      <w:rPr>
        <w:rStyle w:val="PageNumber"/>
      </w:rPr>
      <w:instrText xml:space="preserve">PAGE  </w:instrText>
    </w:r>
    <w:r>
      <w:rPr>
        <w:rStyle w:val="PageNumber"/>
      </w:rPr>
      <w:fldChar w:fldCharType="end"/>
    </w:r>
  </w:p>
  <w:p w:rsidR="00B16BF3" w:rsidRDefault="00B16BF3" w:rsidP="00E45FC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A6648" w:rsidP="005D71BF">
    <w:pPr>
      <w:pStyle w:val="Footer"/>
      <w:framePr w:wrap="around" w:vAnchor="text" w:hAnchor="margin" w:xAlign="right" w:y="1"/>
      <w:rPr>
        <w:rStyle w:val="PageNumber"/>
      </w:rPr>
    </w:pPr>
    <w:r>
      <w:rPr>
        <w:rStyle w:val="PageNumber"/>
      </w:rPr>
      <w:fldChar w:fldCharType="begin"/>
    </w:r>
    <w:r w:rsidR="00B16BF3">
      <w:rPr>
        <w:rStyle w:val="PageNumber"/>
      </w:rPr>
      <w:instrText xml:space="preserve">PAGE  </w:instrText>
    </w:r>
    <w:r>
      <w:rPr>
        <w:rStyle w:val="PageNumber"/>
      </w:rPr>
      <w:fldChar w:fldCharType="end"/>
    </w:r>
  </w:p>
  <w:p w:rsidR="00B16BF3" w:rsidRDefault="00B16BF3" w:rsidP="00E45FC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A6648" w:rsidP="009C38A8">
    <w:pPr>
      <w:pStyle w:val="Footer"/>
      <w:framePr w:wrap="around" w:vAnchor="text" w:hAnchor="margin" w:xAlign="right" w:y="1"/>
      <w:rPr>
        <w:rStyle w:val="PageNumber"/>
      </w:rPr>
    </w:pPr>
    <w:r>
      <w:rPr>
        <w:rStyle w:val="PageNumber"/>
      </w:rPr>
      <w:fldChar w:fldCharType="begin"/>
    </w:r>
    <w:r w:rsidR="00B16BF3">
      <w:rPr>
        <w:rStyle w:val="PageNumber"/>
      </w:rPr>
      <w:instrText xml:space="preserve">PAGE  </w:instrText>
    </w:r>
    <w:r>
      <w:rPr>
        <w:rStyle w:val="PageNumber"/>
      </w:rPr>
      <w:fldChar w:fldCharType="separate"/>
    </w:r>
    <w:r w:rsidR="00176834">
      <w:rPr>
        <w:rStyle w:val="PageNumber"/>
        <w:noProof/>
      </w:rPr>
      <w:t>xiii</w:t>
    </w:r>
    <w:r>
      <w:rPr>
        <w:rStyle w:val="PageNumber"/>
      </w:rPr>
      <w:fldChar w:fldCharType="end"/>
    </w:r>
  </w:p>
  <w:p w:rsidR="00B16BF3" w:rsidRDefault="00B16BF3" w:rsidP="004641F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A6648" w:rsidP="009C38A8">
    <w:pPr>
      <w:pStyle w:val="Footer"/>
      <w:framePr w:wrap="around" w:vAnchor="text" w:hAnchor="margin" w:xAlign="right" w:y="1"/>
      <w:rPr>
        <w:rStyle w:val="PageNumber"/>
      </w:rPr>
    </w:pPr>
    <w:r>
      <w:rPr>
        <w:rStyle w:val="PageNumber"/>
      </w:rPr>
      <w:fldChar w:fldCharType="begin"/>
    </w:r>
    <w:r w:rsidR="00B16BF3">
      <w:rPr>
        <w:rStyle w:val="PageNumber"/>
      </w:rPr>
      <w:instrText xml:space="preserve">PAGE  </w:instrText>
    </w:r>
    <w:r>
      <w:rPr>
        <w:rStyle w:val="PageNumber"/>
      </w:rPr>
      <w:fldChar w:fldCharType="separate"/>
    </w:r>
    <w:r w:rsidR="00176834">
      <w:rPr>
        <w:rStyle w:val="PageNumber"/>
        <w:noProof/>
      </w:rPr>
      <w:t>1</w:t>
    </w:r>
    <w:r>
      <w:rPr>
        <w:rStyle w:val="PageNumber"/>
      </w:rPr>
      <w:fldChar w:fldCharType="end"/>
    </w:r>
  </w:p>
  <w:p w:rsidR="00B16BF3" w:rsidRDefault="00B16BF3" w:rsidP="005D71BF">
    <w:pPr>
      <w:pStyle w:val="Footer"/>
      <w:tabs>
        <w:tab w:val="left" w:pos="648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BF3" w:rsidRDefault="00B16BF3">
      <w:r>
        <w:separator/>
      </w:r>
    </w:p>
  </w:footnote>
  <w:footnote w:type="continuationSeparator" w:id="0">
    <w:p w:rsidR="00B16BF3" w:rsidRDefault="00B16B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16B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F3" w:rsidRDefault="00B16B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A64"/>
    <w:multiLevelType w:val="hybridMultilevel"/>
    <w:tmpl w:val="53D45B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0675B"/>
    <w:multiLevelType w:val="hybridMultilevel"/>
    <w:tmpl w:val="D6EA798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42D35"/>
    <w:multiLevelType w:val="hybridMultilevel"/>
    <w:tmpl w:val="E562999C"/>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DD0723"/>
    <w:multiLevelType w:val="multilevel"/>
    <w:tmpl w:val="55446862"/>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925517C"/>
    <w:multiLevelType w:val="multilevel"/>
    <w:tmpl w:val="F7588572"/>
    <w:lvl w:ilvl="0">
      <w:start w:val="1"/>
      <w:numFmt w:val="upperRoman"/>
      <w:lvlText w:val="%1."/>
      <w:lvlJc w:val="right"/>
      <w:pPr>
        <w:ind w:left="720" w:hanging="360"/>
      </w:pPr>
    </w:lvl>
    <w:lvl w:ilvl="1">
      <w:start w:val="7"/>
      <w:numFmt w:val="decimal"/>
      <w:isLgl/>
      <w:lvlText w:val="%1.%2."/>
      <w:lvlJc w:val="left"/>
      <w:pPr>
        <w:ind w:left="1429"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1ADD3677"/>
    <w:multiLevelType w:val="hybridMultilevel"/>
    <w:tmpl w:val="AD04162E"/>
    <w:lvl w:ilvl="0" w:tplc="E92CE794">
      <w:start w:val="3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AF2868"/>
    <w:multiLevelType w:val="hybridMultilevel"/>
    <w:tmpl w:val="AD9CC4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60138C"/>
    <w:multiLevelType w:val="hybridMultilevel"/>
    <w:tmpl w:val="127EE4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A67179"/>
    <w:multiLevelType w:val="hybridMultilevel"/>
    <w:tmpl w:val="0136D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B52991"/>
    <w:multiLevelType w:val="hybridMultilevel"/>
    <w:tmpl w:val="6302D33C"/>
    <w:lvl w:ilvl="0" w:tplc="AAAADE8C">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0">
    <w:nsid w:val="24D41D92"/>
    <w:multiLevelType w:val="hybridMultilevel"/>
    <w:tmpl w:val="8EA28A1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066782"/>
    <w:multiLevelType w:val="hybridMultilevel"/>
    <w:tmpl w:val="855E0586"/>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7DD1261"/>
    <w:multiLevelType w:val="hybridMultilevel"/>
    <w:tmpl w:val="9BCC51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E6920AB"/>
    <w:multiLevelType w:val="multilevel"/>
    <w:tmpl w:val="099012B8"/>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E953AD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F423477"/>
    <w:multiLevelType w:val="hybridMultilevel"/>
    <w:tmpl w:val="CF72FA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3B1439C"/>
    <w:multiLevelType w:val="hybridMultilevel"/>
    <w:tmpl w:val="560C7370"/>
    <w:lvl w:ilvl="0" w:tplc="B8BC913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565CAD"/>
    <w:multiLevelType w:val="hybridMultilevel"/>
    <w:tmpl w:val="AD9CC46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9E268D"/>
    <w:multiLevelType w:val="hybridMultilevel"/>
    <w:tmpl w:val="7444C2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D2041D"/>
    <w:multiLevelType w:val="hybridMultilevel"/>
    <w:tmpl w:val="1D2C6E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7234D6"/>
    <w:multiLevelType w:val="hybridMultilevel"/>
    <w:tmpl w:val="32FE885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311785"/>
    <w:multiLevelType w:val="hybridMultilevel"/>
    <w:tmpl w:val="F158794A"/>
    <w:lvl w:ilvl="0" w:tplc="0C9CFA38">
      <w:start w:val="2101"/>
      <w:numFmt w:val="decimal"/>
      <w:lvlText w:val="%1"/>
      <w:lvlJc w:val="left"/>
      <w:pPr>
        <w:ind w:left="480" w:hanging="375"/>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22">
    <w:nsid w:val="3F7D6D49"/>
    <w:multiLevelType w:val="hybridMultilevel"/>
    <w:tmpl w:val="8D04632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41F1CA2"/>
    <w:multiLevelType w:val="hybridMultilevel"/>
    <w:tmpl w:val="5ABEA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444CC5"/>
    <w:multiLevelType w:val="hybridMultilevel"/>
    <w:tmpl w:val="B0649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4559E5"/>
    <w:multiLevelType w:val="hybridMultilevel"/>
    <w:tmpl w:val="2C9CB342"/>
    <w:lvl w:ilvl="0" w:tplc="918C2CA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0AE7789"/>
    <w:multiLevelType w:val="hybridMultilevel"/>
    <w:tmpl w:val="11BE1FD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A97141"/>
    <w:multiLevelType w:val="hybridMultilevel"/>
    <w:tmpl w:val="2626CD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5E0440"/>
    <w:multiLevelType w:val="hybridMultilevel"/>
    <w:tmpl w:val="36D8430E"/>
    <w:lvl w:ilvl="0" w:tplc="08090011">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5F4B056B"/>
    <w:multiLevelType w:val="hybridMultilevel"/>
    <w:tmpl w:val="5642BA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553F1C"/>
    <w:multiLevelType w:val="hybridMultilevel"/>
    <w:tmpl w:val="7D5EE51E"/>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2264B3"/>
    <w:multiLevelType w:val="hybridMultilevel"/>
    <w:tmpl w:val="CE66AB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7167FDE"/>
    <w:multiLevelType w:val="hybridMultilevel"/>
    <w:tmpl w:val="7EE225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6F788B"/>
    <w:multiLevelType w:val="hybridMultilevel"/>
    <w:tmpl w:val="9894DE3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EF909A6"/>
    <w:multiLevelType w:val="hybridMultilevel"/>
    <w:tmpl w:val="7156875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F6C51A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F8B7DC0"/>
    <w:multiLevelType w:val="hybridMultilevel"/>
    <w:tmpl w:val="7D9E89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0A23B9B"/>
    <w:multiLevelType w:val="hybridMultilevel"/>
    <w:tmpl w:val="E6246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5F74834"/>
    <w:multiLevelType w:val="hybridMultilevel"/>
    <w:tmpl w:val="2626CD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5FA53BF"/>
    <w:multiLevelType w:val="hybridMultilevel"/>
    <w:tmpl w:val="0120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79C00C9"/>
    <w:multiLevelType w:val="hybridMultilevel"/>
    <w:tmpl w:val="F3D6F02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8E00B10"/>
    <w:multiLevelType w:val="hybridMultilevel"/>
    <w:tmpl w:val="2626CD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5339DF"/>
    <w:multiLevelType w:val="hybridMultilevel"/>
    <w:tmpl w:val="DFF2DF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BF831B1"/>
    <w:multiLevelType w:val="hybridMultilevel"/>
    <w:tmpl w:val="31145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3241C7"/>
    <w:multiLevelType w:val="hybridMultilevel"/>
    <w:tmpl w:val="44C236F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5">
    <w:nsid w:val="7F732D22"/>
    <w:multiLevelType w:val="hybridMultilevel"/>
    <w:tmpl w:val="5B4C0DD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45"/>
  </w:num>
  <w:num w:numId="2">
    <w:abstractNumId w:val="31"/>
  </w:num>
  <w:num w:numId="3">
    <w:abstractNumId w:val="22"/>
  </w:num>
  <w:num w:numId="4">
    <w:abstractNumId w:val="8"/>
  </w:num>
  <w:num w:numId="5">
    <w:abstractNumId w:val="19"/>
  </w:num>
  <w:num w:numId="6">
    <w:abstractNumId w:val="0"/>
  </w:num>
  <w:num w:numId="7">
    <w:abstractNumId w:val="7"/>
  </w:num>
  <w:num w:numId="8">
    <w:abstractNumId w:val="4"/>
  </w:num>
  <w:num w:numId="9">
    <w:abstractNumId w:val="15"/>
  </w:num>
  <w:num w:numId="10">
    <w:abstractNumId w:val="6"/>
  </w:num>
  <w:num w:numId="11">
    <w:abstractNumId w:val="32"/>
  </w:num>
  <w:num w:numId="12">
    <w:abstractNumId w:val="38"/>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num>
  <w:num w:numId="15">
    <w:abstractNumId w:val="27"/>
  </w:num>
  <w:num w:numId="16">
    <w:abstractNumId w:val="11"/>
  </w:num>
  <w:num w:numId="17">
    <w:abstractNumId w:val="28"/>
  </w:num>
  <w:num w:numId="18">
    <w:abstractNumId w:val="26"/>
  </w:num>
  <w:num w:numId="19">
    <w:abstractNumId w:val="2"/>
  </w:num>
  <w:num w:numId="20">
    <w:abstractNumId w:val="34"/>
  </w:num>
  <w:num w:numId="21">
    <w:abstractNumId w:val="23"/>
  </w:num>
  <w:num w:numId="22">
    <w:abstractNumId w:val="29"/>
  </w:num>
  <w:num w:numId="23">
    <w:abstractNumId w:val="3"/>
  </w:num>
  <w:num w:numId="24">
    <w:abstractNumId w:val="30"/>
  </w:num>
  <w:num w:numId="25">
    <w:abstractNumId w:val="20"/>
  </w:num>
  <w:num w:numId="26">
    <w:abstractNumId w:val="16"/>
  </w:num>
  <w:num w:numId="27">
    <w:abstractNumId w:val="10"/>
  </w:num>
  <w:num w:numId="28">
    <w:abstractNumId w:val="1"/>
  </w:num>
  <w:num w:numId="29">
    <w:abstractNumId w:val="24"/>
  </w:num>
  <w:num w:numId="30">
    <w:abstractNumId w:val="13"/>
  </w:num>
  <w:num w:numId="31">
    <w:abstractNumId w:val="35"/>
  </w:num>
  <w:num w:numId="32">
    <w:abstractNumId w:val="12"/>
  </w:num>
  <w:num w:numId="33">
    <w:abstractNumId w:val="33"/>
  </w:num>
  <w:num w:numId="34">
    <w:abstractNumId w:val="36"/>
  </w:num>
  <w:num w:numId="35">
    <w:abstractNumId w:val="42"/>
  </w:num>
  <w:num w:numId="36">
    <w:abstractNumId w:val="39"/>
  </w:num>
  <w:num w:numId="37">
    <w:abstractNumId w:val="43"/>
  </w:num>
  <w:num w:numId="38">
    <w:abstractNumId w:val="14"/>
  </w:num>
  <w:num w:numId="39">
    <w:abstractNumId w:val="17"/>
  </w:num>
  <w:num w:numId="40">
    <w:abstractNumId w:val="40"/>
  </w:num>
  <w:num w:numId="41">
    <w:abstractNumId w:val="9"/>
  </w:num>
  <w:num w:numId="42">
    <w:abstractNumId w:val="25"/>
  </w:num>
  <w:num w:numId="43">
    <w:abstractNumId w:val="37"/>
  </w:num>
  <w:num w:numId="44">
    <w:abstractNumId w:val="18"/>
  </w:num>
  <w:num w:numId="45">
    <w:abstractNumId w:val="44"/>
  </w:num>
  <w:num w:numId="46">
    <w:abstractNumId w:val="5"/>
  </w:num>
  <w:num w:numId="4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readOnly" w:enforcement="1" w:cryptProviderType="rsaFull" w:cryptAlgorithmClass="hash" w:cryptAlgorithmType="typeAny" w:cryptAlgorithmSid="4" w:cryptSpinCount="100000" w:hash="NqdHPa6De/3BYimMm1Oi+Dx6WKE=" w:salt="XIRPj7ugbCx0z5b9iNJUSQ=="/>
  <w:defaultTabStop w:val="720"/>
  <w:noPunctuationKerning/>
  <w:characterSpacingControl w:val="doNotCompress"/>
  <w:footnotePr>
    <w:footnote w:id="-1"/>
    <w:footnote w:id="0"/>
  </w:footnotePr>
  <w:endnotePr>
    <w:endnote w:id="-1"/>
    <w:endnote w:id="0"/>
  </w:endnotePr>
  <w:compat/>
  <w:rsids>
    <w:rsidRoot w:val="00E76F2D"/>
    <w:rsid w:val="0000124D"/>
    <w:rsid w:val="00010A58"/>
    <w:rsid w:val="0001664D"/>
    <w:rsid w:val="000229B7"/>
    <w:rsid w:val="0002555C"/>
    <w:rsid w:val="00032B23"/>
    <w:rsid w:val="00035795"/>
    <w:rsid w:val="000360DC"/>
    <w:rsid w:val="000403E5"/>
    <w:rsid w:val="000424A5"/>
    <w:rsid w:val="00044438"/>
    <w:rsid w:val="00044E18"/>
    <w:rsid w:val="00056E89"/>
    <w:rsid w:val="00060163"/>
    <w:rsid w:val="000601E2"/>
    <w:rsid w:val="00071E7D"/>
    <w:rsid w:val="00076A99"/>
    <w:rsid w:val="00076AEA"/>
    <w:rsid w:val="000771E1"/>
    <w:rsid w:val="00095140"/>
    <w:rsid w:val="000A1E7B"/>
    <w:rsid w:val="000A3947"/>
    <w:rsid w:val="000B0C82"/>
    <w:rsid w:val="000B7973"/>
    <w:rsid w:val="000C77DD"/>
    <w:rsid w:val="000E1D26"/>
    <w:rsid w:val="000F138F"/>
    <w:rsid w:val="000F6D9D"/>
    <w:rsid w:val="00103BF6"/>
    <w:rsid w:val="00104F9D"/>
    <w:rsid w:val="001078AA"/>
    <w:rsid w:val="00107E4F"/>
    <w:rsid w:val="00121328"/>
    <w:rsid w:val="00132DA4"/>
    <w:rsid w:val="00137EF6"/>
    <w:rsid w:val="001401D1"/>
    <w:rsid w:val="001405A6"/>
    <w:rsid w:val="0014400D"/>
    <w:rsid w:val="00147115"/>
    <w:rsid w:val="001600B9"/>
    <w:rsid w:val="00160DC0"/>
    <w:rsid w:val="00163A6D"/>
    <w:rsid w:val="001646A1"/>
    <w:rsid w:val="001668E6"/>
    <w:rsid w:val="0016774D"/>
    <w:rsid w:val="00175685"/>
    <w:rsid w:val="00176834"/>
    <w:rsid w:val="00176CDC"/>
    <w:rsid w:val="0017796A"/>
    <w:rsid w:val="00180EEC"/>
    <w:rsid w:val="0018140A"/>
    <w:rsid w:val="00186C15"/>
    <w:rsid w:val="001878E1"/>
    <w:rsid w:val="00191804"/>
    <w:rsid w:val="00192FEE"/>
    <w:rsid w:val="001A27FB"/>
    <w:rsid w:val="001A4B77"/>
    <w:rsid w:val="001A70B1"/>
    <w:rsid w:val="001B03B9"/>
    <w:rsid w:val="001B4AB4"/>
    <w:rsid w:val="001B725B"/>
    <w:rsid w:val="001B74D2"/>
    <w:rsid w:val="001C1CF1"/>
    <w:rsid w:val="001D1A8A"/>
    <w:rsid w:val="001D4196"/>
    <w:rsid w:val="001D5988"/>
    <w:rsid w:val="001F056A"/>
    <w:rsid w:val="001F06F9"/>
    <w:rsid w:val="001F31B2"/>
    <w:rsid w:val="001F350E"/>
    <w:rsid w:val="001F7FD2"/>
    <w:rsid w:val="0020439F"/>
    <w:rsid w:val="00207E9E"/>
    <w:rsid w:val="002108D9"/>
    <w:rsid w:val="00211734"/>
    <w:rsid w:val="00213960"/>
    <w:rsid w:val="002143C7"/>
    <w:rsid w:val="00216274"/>
    <w:rsid w:val="00226C8E"/>
    <w:rsid w:val="00243C1D"/>
    <w:rsid w:val="0024419C"/>
    <w:rsid w:val="00253EFE"/>
    <w:rsid w:val="0026258B"/>
    <w:rsid w:val="00267199"/>
    <w:rsid w:val="00273DFC"/>
    <w:rsid w:val="00274FC0"/>
    <w:rsid w:val="00275CC2"/>
    <w:rsid w:val="00276479"/>
    <w:rsid w:val="0027764C"/>
    <w:rsid w:val="00284584"/>
    <w:rsid w:val="00285C20"/>
    <w:rsid w:val="002A224F"/>
    <w:rsid w:val="002A3365"/>
    <w:rsid w:val="002A4EED"/>
    <w:rsid w:val="002C08DF"/>
    <w:rsid w:val="002C4772"/>
    <w:rsid w:val="002C72D2"/>
    <w:rsid w:val="002D42DD"/>
    <w:rsid w:val="002D5B11"/>
    <w:rsid w:val="002F4F26"/>
    <w:rsid w:val="00300CDB"/>
    <w:rsid w:val="00311DC4"/>
    <w:rsid w:val="00313227"/>
    <w:rsid w:val="00315CB7"/>
    <w:rsid w:val="00316CB4"/>
    <w:rsid w:val="00327775"/>
    <w:rsid w:val="00330B32"/>
    <w:rsid w:val="0033331B"/>
    <w:rsid w:val="00346F59"/>
    <w:rsid w:val="00346FC7"/>
    <w:rsid w:val="0035383D"/>
    <w:rsid w:val="00360181"/>
    <w:rsid w:val="00362401"/>
    <w:rsid w:val="00364FA3"/>
    <w:rsid w:val="0037188E"/>
    <w:rsid w:val="00372387"/>
    <w:rsid w:val="00374CC8"/>
    <w:rsid w:val="00375F76"/>
    <w:rsid w:val="00376885"/>
    <w:rsid w:val="00381D82"/>
    <w:rsid w:val="00382AC9"/>
    <w:rsid w:val="00384AFC"/>
    <w:rsid w:val="00384F0B"/>
    <w:rsid w:val="003958FA"/>
    <w:rsid w:val="003A121D"/>
    <w:rsid w:val="003B2010"/>
    <w:rsid w:val="003B22DC"/>
    <w:rsid w:val="003B3F0A"/>
    <w:rsid w:val="003C440C"/>
    <w:rsid w:val="003C67DE"/>
    <w:rsid w:val="003D02BB"/>
    <w:rsid w:val="003D7C19"/>
    <w:rsid w:val="003E206A"/>
    <w:rsid w:val="0040040A"/>
    <w:rsid w:val="00400E4D"/>
    <w:rsid w:val="00407752"/>
    <w:rsid w:val="004112CB"/>
    <w:rsid w:val="00414757"/>
    <w:rsid w:val="00416745"/>
    <w:rsid w:val="00420607"/>
    <w:rsid w:val="00423942"/>
    <w:rsid w:val="004313B1"/>
    <w:rsid w:val="00437A0C"/>
    <w:rsid w:val="004400DC"/>
    <w:rsid w:val="00444C30"/>
    <w:rsid w:val="004517CA"/>
    <w:rsid w:val="004517E8"/>
    <w:rsid w:val="00455FA3"/>
    <w:rsid w:val="00463930"/>
    <w:rsid w:val="004641F2"/>
    <w:rsid w:val="00464267"/>
    <w:rsid w:val="00465647"/>
    <w:rsid w:val="004720F8"/>
    <w:rsid w:val="004833A8"/>
    <w:rsid w:val="0048676A"/>
    <w:rsid w:val="00495D88"/>
    <w:rsid w:val="004970FC"/>
    <w:rsid w:val="004A5A34"/>
    <w:rsid w:val="004A6324"/>
    <w:rsid w:val="004A6E9C"/>
    <w:rsid w:val="004A75A0"/>
    <w:rsid w:val="004B22FB"/>
    <w:rsid w:val="004B4B8E"/>
    <w:rsid w:val="004B53A4"/>
    <w:rsid w:val="004B53CD"/>
    <w:rsid w:val="004B638C"/>
    <w:rsid w:val="004C1EBC"/>
    <w:rsid w:val="004C535B"/>
    <w:rsid w:val="004D49C2"/>
    <w:rsid w:val="004F2AEB"/>
    <w:rsid w:val="00501FC2"/>
    <w:rsid w:val="00502BF1"/>
    <w:rsid w:val="005036BD"/>
    <w:rsid w:val="00513376"/>
    <w:rsid w:val="00515A02"/>
    <w:rsid w:val="0052199A"/>
    <w:rsid w:val="00521FDB"/>
    <w:rsid w:val="00530E6A"/>
    <w:rsid w:val="00541FEC"/>
    <w:rsid w:val="005558F5"/>
    <w:rsid w:val="00556F1D"/>
    <w:rsid w:val="0056184D"/>
    <w:rsid w:val="00564109"/>
    <w:rsid w:val="0057385E"/>
    <w:rsid w:val="00580312"/>
    <w:rsid w:val="00582BA4"/>
    <w:rsid w:val="00584D42"/>
    <w:rsid w:val="005921C1"/>
    <w:rsid w:val="00592CD9"/>
    <w:rsid w:val="00597F50"/>
    <w:rsid w:val="005A2067"/>
    <w:rsid w:val="005B0429"/>
    <w:rsid w:val="005B209F"/>
    <w:rsid w:val="005B51F6"/>
    <w:rsid w:val="005B6F01"/>
    <w:rsid w:val="005C7433"/>
    <w:rsid w:val="005D1750"/>
    <w:rsid w:val="005D71BF"/>
    <w:rsid w:val="005E08A2"/>
    <w:rsid w:val="005E1B7E"/>
    <w:rsid w:val="005E48FC"/>
    <w:rsid w:val="005F0372"/>
    <w:rsid w:val="005F08C5"/>
    <w:rsid w:val="005F634B"/>
    <w:rsid w:val="00603D57"/>
    <w:rsid w:val="00607A5C"/>
    <w:rsid w:val="00610651"/>
    <w:rsid w:val="00611008"/>
    <w:rsid w:val="00612451"/>
    <w:rsid w:val="00614C97"/>
    <w:rsid w:val="0062079D"/>
    <w:rsid w:val="006215DF"/>
    <w:rsid w:val="0063131E"/>
    <w:rsid w:val="0063496B"/>
    <w:rsid w:val="0065327E"/>
    <w:rsid w:val="006635F3"/>
    <w:rsid w:val="00666F3E"/>
    <w:rsid w:val="0067041B"/>
    <w:rsid w:val="006752C3"/>
    <w:rsid w:val="006833E5"/>
    <w:rsid w:val="006941C0"/>
    <w:rsid w:val="006A163A"/>
    <w:rsid w:val="006A77C5"/>
    <w:rsid w:val="006B2417"/>
    <w:rsid w:val="006B28B3"/>
    <w:rsid w:val="006B3BBF"/>
    <w:rsid w:val="006B4B8C"/>
    <w:rsid w:val="006C162B"/>
    <w:rsid w:val="006C3C7C"/>
    <w:rsid w:val="006C6612"/>
    <w:rsid w:val="006C6FA2"/>
    <w:rsid w:val="006D1A08"/>
    <w:rsid w:val="006D6D4C"/>
    <w:rsid w:val="006E522F"/>
    <w:rsid w:val="007026DD"/>
    <w:rsid w:val="0070292B"/>
    <w:rsid w:val="0071007B"/>
    <w:rsid w:val="00712563"/>
    <w:rsid w:val="007144E8"/>
    <w:rsid w:val="00717203"/>
    <w:rsid w:val="00730C7D"/>
    <w:rsid w:val="007365E6"/>
    <w:rsid w:val="007411A6"/>
    <w:rsid w:val="00743C96"/>
    <w:rsid w:val="00745E11"/>
    <w:rsid w:val="00753109"/>
    <w:rsid w:val="00753542"/>
    <w:rsid w:val="00757D13"/>
    <w:rsid w:val="00765C19"/>
    <w:rsid w:val="0077116B"/>
    <w:rsid w:val="0077119E"/>
    <w:rsid w:val="00775748"/>
    <w:rsid w:val="00777B01"/>
    <w:rsid w:val="00787505"/>
    <w:rsid w:val="00795E55"/>
    <w:rsid w:val="007A0F58"/>
    <w:rsid w:val="007A103A"/>
    <w:rsid w:val="007B4A6B"/>
    <w:rsid w:val="007B4A80"/>
    <w:rsid w:val="007B62A9"/>
    <w:rsid w:val="007C3148"/>
    <w:rsid w:val="007C5B8E"/>
    <w:rsid w:val="007C60E1"/>
    <w:rsid w:val="007D1D41"/>
    <w:rsid w:val="007E0840"/>
    <w:rsid w:val="007E62BA"/>
    <w:rsid w:val="007F2155"/>
    <w:rsid w:val="007F35A1"/>
    <w:rsid w:val="008011FF"/>
    <w:rsid w:val="00807094"/>
    <w:rsid w:val="008138B6"/>
    <w:rsid w:val="00817202"/>
    <w:rsid w:val="00823097"/>
    <w:rsid w:val="00836E5A"/>
    <w:rsid w:val="0084491E"/>
    <w:rsid w:val="00844DA5"/>
    <w:rsid w:val="00851620"/>
    <w:rsid w:val="00860103"/>
    <w:rsid w:val="008633F1"/>
    <w:rsid w:val="008658BF"/>
    <w:rsid w:val="00870A3F"/>
    <w:rsid w:val="0087490B"/>
    <w:rsid w:val="008809C8"/>
    <w:rsid w:val="00883836"/>
    <w:rsid w:val="008846AF"/>
    <w:rsid w:val="008A170A"/>
    <w:rsid w:val="008A2978"/>
    <w:rsid w:val="008A6AED"/>
    <w:rsid w:val="008B45C8"/>
    <w:rsid w:val="008B7006"/>
    <w:rsid w:val="008C6E91"/>
    <w:rsid w:val="008D1A81"/>
    <w:rsid w:val="008F07EE"/>
    <w:rsid w:val="008F6A9F"/>
    <w:rsid w:val="00906C31"/>
    <w:rsid w:val="00911C43"/>
    <w:rsid w:val="009279B8"/>
    <w:rsid w:val="00934A61"/>
    <w:rsid w:val="00936F25"/>
    <w:rsid w:val="009421B8"/>
    <w:rsid w:val="00943577"/>
    <w:rsid w:val="0095782B"/>
    <w:rsid w:val="00965F05"/>
    <w:rsid w:val="00970F55"/>
    <w:rsid w:val="00975283"/>
    <w:rsid w:val="00975F61"/>
    <w:rsid w:val="00982E52"/>
    <w:rsid w:val="009839AD"/>
    <w:rsid w:val="00985340"/>
    <w:rsid w:val="0098672F"/>
    <w:rsid w:val="00987B8D"/>
    <w:rsid w:val="00990E6E"/>
    <w:rsid w:val="00991A5C"/>
    <w:rsid w:val="0099415D"/>
    <w:rsid w:val="009953EC"/>
    <w:rsid w:val="009A1228"/>
    <w:rsid w:val="009A1D9A"/>
    <w:rsid w:val="009B7F5D"/>
    <w:rsid w:val="009C2036"/>
    <w:rsid w:val="009C38A8"/>
    <w:rsid w:val="009C413F"/>
    <w:rsid w:val="009C5021"/>
    <w:rsid w:val="009C51A4"/>
    <w:rsid w:val="009C7BE7"/>
    <w:rsid w:val="009D6660"/>
    <w:rsid w:val="009E2228"/>
    <w:rsid w:val="009E5EDA"/>
    <w:rsid w:val="009E6A4A"/>
    <w:rsid w:val="009F0782"/>
    <w:rsid w:val="009F0A48"/>
    <w:rsid w:val="009F125B"/>
    <w:rsid w:val="00A262C4"/>
    <w:rsid w:val="00A32A3A"/>
    <w:rsid w:val="00A37972"/>
    <w:rsid w:val="00A42910"/>
    <w:rsid w:val="00A50884"/>
    <w:rsid w:val="00A56582"/>
    <w:rsid w:val="00A56B40"/>
    <w:rsid w:val="00A57B08"/>
    <w:rsid w:val="00A71B6E"/>
    <w:rsid w:val="00A77E0D"/>
    <w:rsid w:val="00A92708"/>
    <w:rsid w:val="00AA1520"/>
    <w:rsid w:val="00AA47DF"/>
    <w:rsid w:val="00AA5D81"/>
    <w:rsid w:val="00AA5DED"/>
    <w:rsid w:val="00AB0220"/>
    <w:rsid w:val="00AB6249"/>
    <w:rsid w:val="00AC05D8"/>
    <w:rsid w:val="00AC0EBB"/>
    <w:rsid w:val="00AC18D2"/>
    <w:rsid w:val="00AC3205"/>
    <w:rsid w:val="00AC77C8"/>
    <w:rsid w:val="00AD0536"/>
    <w:rsid w:val="00AE00B9"/>
    <w:rsid w:val="00AE162D"/>
    <w:rsid w:val="00AE2084"/>
    <w:rsid w:val="00AE5311"/>
    <w:rsid w:val="00AE5855"/>
    <w:rsid w:val="00AF2157"/>
    <w:rsid w:val="00AF3C04"/>
    <w:rsid w:val="00AF5498"/>
    <w:rsid w:val="00B01981"/>
    <w:rsid w:val="00B132F4"/>
    <w:rsid w:val="00B14C0A"/>
    <w:rsid w:val="00B15C71"/>
    <w:rsid w:val="00B16BF3"/>
    <w:rsid w:val="00B17B6F"/>
    <w:rsid w:val="00B32822"/>
    <w:rsid w:val="00B34AB4"/>
    <w:rsid w:val="00B36974"/>
    <w:rsid w:val="00B408DE"/>
    <w:rsid w:val="00B45AEA"/>
    <w:rsid w:val="00B470EB"/>
    <w:rsid w:val="00B47E45"/>
    <w:rsid w:val="00B50628"/>
    <w:rsid w:val="00B54949"/>
    <w:rsid w:val="00B629C8"/>
    <w:rsid w:val="00B713BA"/>
    <w:rsid w:val="00B7389C"/>
    <w:rsid w:val="00B83307"/>
    <w:rsid w:val="00B8541F"/>
    <w:rsid w:val="00B85BE5"/>
    <w:rsid w:val="00B8779F"/>
    <w:rsid w:val="00B900DF"/>
    <w:rsid w:val="00B9620B"/>
    <w:rsid w:val="00BA2ED1"/>
    <w:rsid w:val="00BA6648"/>
    <w:rsid w:val="00BB1BBE"/>
    <w:rsid w:val="00BB487B"/>
    <w:rsid w:val="00BB6493"/>
    <w:rsid w:val="00BD5B4A"/>
    <w:rsid w:val="00BE2271"/>
    <w:rsid w:val="00BE661E"/>
    <w:rsid w:val="00BE6E7D"/>
    <w:rsid w:val="00C03F0F"/>
    <w:rsid w:val="00C05106"/>
    <w:rsid w:val="00C06D57"/>
    <w:rsid w:val="00C1210D"/>
    <w:rsid w:val="00C12196"/>
    <w:rsid w:val="00C12F1E"/>
    <w:rsid w:val="00C17237"/>
    <w:rsid w:val="00C17241"/>
    <w:rsid w:val="00C22103"/>
    <w:rsid w:val="00C256EF"/>
    <w:rsid w:val="00C33884"/>
    <w:rsid w:val="00C37BDF"/>
    <w:rsid w:val="00C37E84"/>
    <w:rsid w:val="00C4163F"/>
    <w:rsid w:val="00C42173"/>
    <w:rsid w:val="00C51A03"/>
    <w:rsid w:val="00C62262"/>
    <w:rsid w:val="00C63781"/>
    <w:rsid w:val="00C6552D"/>
    <w:rsid w:val="00C65927"/>
    <w:rsid w:val="00C66C2F"/>
    <w:rsid w:val="00C73FA5"/>
    <w:rsid w:val="00C830F7"/>
    <w:rsid w:val="00C85FC4"/>
    <w:rsid w:val="00C90B4C"/>
    <w:rsid w:val="00C974DC"/>
    <w:rsid w:val="00CA2DB7"/>
    <w:rsid w:val="00CC0FB4"/>
    <w:rsid w:val="00CC165F"/>
    <w:rsid w:val="00CC5928"/>
    <w:rsid w:val="00CC7135"/>
    <w:rsid w:val="00CD5DFB"/>
    <w:rsid w:val="00CD755C"/>
    <w:rsid w:val="00CE3929"/>
    <w:rsid w:val="00CE500F"/>
    <w:rsid w:val="00CF3032"/>
    <w:rsid w:val="00CF54AA"/>
    <w:rsid w:val="00D004F0"/>
    <w:rsid w:val="00D0592E"/>
    <w:rsid w:val="00D129A9"/>
    <w:rsid w:val="00D12ECE"/>
    <w:rsid w:val="00D20E4D"/>
    <w:rsid w:val="00D21D69"/>
    <w:rsid w:val="00D27E2B"/>
    <w:rsid w:val="00D429F1"/>
    <w:rsid w:val="00D45800"/>
    <w:rsid w:val="00D56688"/>
    <w:rsid w:val="00D56AE0"/>
    <w:rsid w:val="00D57E8E"/>
    <w:rsid w:val="00D57F2E"/>
    <w:rsid w:val="00D607AD"/>
    <w:rsid w:val="00D61751"/>
    <w:rsid w:val="00D66397"/>
    <w:rsid w:val="00D725EB"/>
    <w:rsid w:val="00D74680"/>
    <w:rsid w:val="00D80409"/>
    <w:rsid w:val="00D8301F"/>
    <w:rsid w:val="00D9096B"/>
    <w:rsid w:val="00D91EC4"/>
    <w:rsid w:val="00D9543B"/>
    <w:rsid w:val="00D97BA1"/>
    <w:rsid w:val="00DB49D0"/>
    <w:rsid w:val="00DC6137"/>
    <w:rsid w:val="00DD6AEA"/>
    <w:rsid w:val="00DE00DB"/>
    <w:rsid w:val="00DF52A1"/>
    <w:rsid w:val="00DF5945"/>
    <w:rsid w:val="00E112C3"/>
    <w:rsid w:val="00E17385"/>
    <w:rsid w:val="00E20F26"/>
    <w:rsid w:val="00E26135"/>
    <w:rsid w:val="00E366BB"/>
    <w:rsid w:val="00E40D4B"/>
    <w:rsid w:val="00E43368"/>
    <w:rsid w:val="00E44CE4"/>
    <w:rsid w:val="00E45FC7"/>
    <w:rsid w:val="00E467F3"/>
    <w:rsid w:val="00E56DFE"/>
    <w:rsid w:val="00E575BE"/>
    <w:rsid w:val="00E713C4"/>
    <w:rsid w:val="00E745B7"/>
    <w:rsid w:val="00E7570A"/>
    <w:rsid w:val="00E76F2D"/>
    <w:rsid w:val="00E8252A"/>
    <w:rsid w:val="00E86F38"/>
    <w:rsid w:val="00E87598"/>
    <w:rsid w:val="00E9194B"/>
    <w:rsid w:val="00E9710A"/>
    <w:rsid w:val="00EA0B05"/>
    <w:rsid w:val="00EA56E3"/>
    <w:rsid w:val="00EB0C16"/>
    <w:rsid w:val="00EB69E4"/>
    <w:rsid w:val="00ED1761"/>
    <w:rsid w:val="00ED1AE7"/>
    <w:rsid w:val="00ED50D0"/>
    <w:rsid w:val="00ED7FE6"/>
    <w:rsid w:val="00EE497F"/>
    <w:rsid w:val="00EE4A04"/>
    <w:rsid w:val="00EE5653"/>
    <w:rsid w:val="00EF2333"/>
    <w:rsid w:val="00EF2668"/>
    <w:rsid w:val="00EF6A17"/>
    <w:rsid w:val="00F11D1F"/>
    <w:rsid w:val="00F12359"/>
    <w:rsid w:val="00F12560"/>
    <w:rsid w:val="00F13927"/>
    <w:rsid w:val="00F21FE0"/>
    <w:rsid w:val="00F242BA"/>
    <w:rsid w:val="00F25207"/>
    <w:rsid w:val="00F26E77"/>
    <w:rsid w:val="00F30922"/>
    <w:rsid w:val="00F33A22"/>
    <w:rsid w:val="00F33FEF"/>
    <w:rsid w:val="00F42FD7"/>
    <w:rsid w:val="00F462B2"/>
    <w:rsid w:val="00F51865"/>
    <w:rsid w:val="00F52C76"/>
    <w:rsid w:val="00F60984"/>
    <w:rsid w:val="00F6549B"/>
    <w:rsid w:val="00F66270"/>
    <w:rsid w:val="00F709F5"/>
    <w:rsid w:val="00F71ABD"/>
    <w:rsid w:val="00F7379D"/>
    <w:rsid w:val="00F773EC"/>
    <w:rsid w:val="00F81569"/>
    <w:rsid w:val="00F81A1B"/>
    <w:rsid w:val="00F82244"/>
    <w:rsid w:val="00F84D1C"/>
    <w:rsid w:val="00F901A3"/>
    <w:rsid w:val="00F9305C"/>
    <w:rsid w:val="00F94901"/>
    <w:rsid w:val="00FA03F8"/>
    <w:rsid w:val="00FA4509"/>
    <w:rsid w:val="00FA4745"/>
    <w:rsid w:val="00FA56F3"/>
    <w:rsid w:val="00FB626B"/>
    <w:rsid w:val="00FB6871"/>
    <w:rsid w:val="00FC63D2"/>
    <w:rsid w:val="00FD26DA"/>
    <w:rsid w:val="00FD6618"/>
    <w:rsid w:val="00FD6ECC"/>
    <w:rsid w:val="00FE0363"/>
    <w:rsid w:val="00FE6E9F"/>
    <w:rsid w:val="00FF46D1"/>
    <w:rsid w:val="00FF6E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203"/>
    <w:pPr>
      <w:spacing w:line="480" w:lineRule="auto"/>
      <w:jc w:val="both"/>
    </w:pPr>
    <w:rPr>
      <w:rFonts w:ascii="Arial" w:hAnsi="Arial"/>
      <w:sz w:val="24"/>
      <w:szCs w:val="24"/>
      <w:lang w:eastAsia="en-US"/>
    </w:rPr>
  </w:style>
  <w:style w:type="paragraph" w:styleId="Heading1">
    <w:name w:val="heading 1"/>
    <w:basedOn w:val="Normal"/>
    <w:next w:val="Normal"/>
    <w:link w:val="Heading1Char"/>
    <w:qFormat/>
    <w:rsid w:val="00C17241"/>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C17241"/>
    <w:pPr>
      <w:keepNext/>
      <w:spacing w:before="240" w:after="60"/>
      <w:outlineLvl w:val="1"/>
    </w:pPr>
    <w:rPr>
      <w:rFonts w:cs="Arial"/>
      <w:b/>
      <w:bCs/>
      <w:iCs/>
      <w:sz w:val="28"/>
      <w:szCs w:val="28"/>
    </w:rPr>
  </w:style>
  <w:style w:type="paragraph" w:styleId="Heading3">
    <w:name w:val="heading 3"/>
    <w:basedOn w:val="Normal"/>
    <w:next w:val="Normal"/>
    <w:link w:val="Heading3Char"/>
    <w:uiPriority w:val="9"/>
    <w:qFormat/>
    <w:rsid w:val="00D56AE0"/>
    <w:pPr>
      <w:keepNext/>
      <w:keepLines/>
      <w:spacing w:before="200" w:line="276" w:lineRule="auto"/>
      <w:jc w:val="left"/>
      <w:outlineLvl w:val="2"/>
    </w:pPr>
    <w:rPr>
      <w:rFonts w:ascii="Cambria" w:hAnsi="Cambria"/>
      <w:b/>
      <w:bCs/>
      <w:color w:val="4F81BD"/>
      <w:sz w:val="22"/>
      <w:szCs w:val="22"/>
    </w:rPr>
  </w:style>
  <w:style w:type="paragraph" w:styleId="Heading4">
    <w:name w:val="heading 4"/>
    <w:basedOn w:val="Normal"/>
    <w:next w:val="Normal"/>
    <w:link w:val="Heading4Char"/>
    <w:uiPriority w:val="9"/>
    <w:qFormat/>
    <w:rsid w:val="00D56AE0"/>
    <w:pPr>
      <w:keepNext/>
      <w:keepLines/>
      <w:spacing w:before="200" w:line="276" w:lineRule="auto"/>
      <w:jc w:val="left"/>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56AE0"/>
    <w:rPr>
      <w:rFonts w:ascii="Arial" w:hAnsi="Arial" w:cs="Arial"/>
      <w:b/>
      <w:bCs/>
      <w:kern w:val="32"/>
      <w:sz w:val="32"/>
      <w:szCs w:val="32"/>
      <w:lang w:val="en-GB" w:eastAsia="en-US" w:bidi="ar-SA"/>
    </w:rPr>
  </w:style>
  <w:style w:type="character" w:customStyle="1" w:styleId="Heading2Char">
    <w:name w:val="Heading 2 Char"/>
    <w:basedOn w:val="DefaultParagraphFont"/>
    <w:link w:val="Heading2"/>
    <w:locked/>
    <w:rsid w:val="00D56AE0"/>
    <w:rPr>
      <w:rFonts w:ascii="Arial" w:hAnsi="Arial" w:cs="Arial"/>
      <w:b/>
      <w:bCs/>
      <w:iCs/>
      <w:sz w:val="28"/>
      <w:szCs w:val="28"/>
      <w:lang w:val="en-GB" w:eastAsia="en-US" w:bidi="ar-SA"/>
    </w:rPr>
  </w:style>
  <w:style w:type="character" w:customStyle="1" w:styleId="Heading3Char">
    <w:name w:val="Heading 3 Char"/>
    <w:basedOn w:val="DefaultParagraphFont"/>
    <w:link w:val="Heading3"/>
    <w:uiPriority w:val="9"/>
    <w:locked/>
    <w:rsid w:val="00D56AE0"/>
    <w:rPr>
      <w:rFonts w:ascii="Cambria" w:hAnsi="Cambria"/>
      <w:b/>
      <w:bCs/>
      <w:color w:val="4F81BD"/>
      <w:sz w:val="22"/>
      <w:szCs w:val="22"/>
      <w:lang w:val="en-GB" w:eastAsia="en-US" w:bidi="ar-SA"/>
    </w:rPr>
  </w:style>
  <w:style w:type="character" w:customStyle="1" w:styleId="Heading4Char">
    <w:name w:val="Heading 4 Char"/>
    <w:basedOn w:val="DefaultParagraphFont"/>
    <w:link w:val="Heading4"/>
    <w:uiPriority w:val="9"/>
    <w:locked/>
    <w:rsid w:val="00D56AE0"/>
    <w:rPr>
      <w:rFonts w:ascii="Cambria" w:hAnsi="Cambria"/>
      <w:b/>
      <w:bCs/>
      <w:i/>
      <w:iCs/>
      <w:color w:val="4F81BD"/>
      <w:sz w:val="22"/>
      <w:szCs w:val="22"/>
      <w:lang w:val="en-GB" w:eastAsia="en-US" w:bidi="ar-SA"/>
    </w:rPr>
  </w:style>
  <w:style w:type="table" w:styleId="TableGrid">
    <w:name w:val="Table Grid"/>
    <w:basedOn w:val="TableNormal"/>
    <w:uiPriority w:val="59"/>
    <w:rsid w:val="00E76F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next w:val="Normal"/>
    <w:rsid w:val="00C17241"/>
    <w:rPr>
      <w:b/>
      <w:sz w:val="32"/>
    </w:rPr>
  </w:style>
  <w:style w:type="paragraph" w:styleId="Header">
    <w:name w:val="header"/>
    <w:basedOn w:val="Normal"/>
    <w:link w:val="HeaderChar"/>
    <w:rsid w:val="007C60E1"/>
    <w:pPr>
      <w:tabs>
        <w:tab w:val="center" w:pos="4153"/>
        <w:tab w:val="right" w:pos="8306"/>
      </w:tabs>
    </w:pPr>
  </w:style>
  <w:style w:type="character" w:customStyle="1" w:styleId="HeaderChar">
    <w:name w:val="Header Char"/>
    <w:basedOn w:val="DefaultParagraphFont"/>
    <w:link w:val="Header"/>
    <w:locked/>
    <w:rsid w:val="00D56AE0"/>
    <w:rPr>
      <w:rFonts w:ascii="Arial" w:hAnsi="Arial"/>
      <w:sz w:val="24"/>
      <w:szCs w:val="24"/>
      <w:lang w:val="en-GB" w:eastAsia="en-US" w:bidi="ar-SA"/>
    </w:rPr>
  </w:style>
  <w:style w:type="paragraph" w:styleId="Footer">
    <w:name w:val="footer"/>
    <w:basedOn w:val="Normal"/>
    <w:link w:val="FooterChar"/>
    <w:rsid w:val="007C60E1"/>
    <w:pPr>
      <w:tabs>
        <w:tab w:val="center" w:pos="4153"/>
        <w:tab w:val="right" w:pos="8306"/>
      </w:tabs>
    </w:pPr>
  </w:style>
  <w:style w:type="character" w:customStyle="1" w:styleId="FooterChar">
    <w:name w:val="Footer Char"/>
    <w:basedOn w:val="DefaultParagraphFont"/>
    <w:link w:val="Footer"/>
    <w:locked/>
    <w:rsid w:val="00D56AE0"/>
    <w:rPr>
      <w:rFonts w:ascii="Arial" w:hAnsi="Arial"/>
      <w:sz w:val="24"/>
      <w:szCs w:val="24"/>
      <w:lang w:val="en-GB" w:eastAsia="en-US" w:bidi="ar-SA"/>
    </w:rPr>
  </w:style>
  <w:style w:type="character" w:styleId="PageNumber">
    <w:name w:val="page number"/>
    <w:basedOn w:val="DefaultParagraphFont"/>
    <w:rsid w:val="007C60E1"/>
  </w:style>
  <w:style w:type="paragraph" w:styleId="BalloonText">
    <w:name w:val="Balloon Text"/>
    <w:basedOn w:val="Normal"/>
    <w:link w:val="BalloonTextChar"/>
    <w:semiHidden/>
    <w:rsid w:val="00B32822"/>
    <w:rPr>
      <w:rFonts w:ascii="Tahoma" w:hAnsi="Tahoma" w:cs="Tahoma"/>
      <w:sz w:val="16"/>
      <w:szCs w:val="16"/>
    </w:rPr>
  </w:style>
  <w:style w:type="character" w:customStyle="1" w:styleId="BalloonTextChar">
    <w:name w:val="Balloon Text Char"/>
    <w:basedOn w:val="DefaultParagraphFont"/>
    <w:link w:val="BalloonText"/>
    <w:semiHidden/>
    <w:locked/>
    <w:rsid w:val="00D56AE0"/>
    <w:rPr>
      <w:rFonts w:ascii="Tahoma" w:hAnsi="Tahoma" w:cs="Tahoma"/>
      <w:sz w:val="16"/>
      <w:szCs w:val="16"/>
      <w:lang w:val="en-GB" w:eastAsia="en-US" w:bidi="ar-SA"/>
    </w:rPr>
  </w:style>
  <w:style w:type="paragraph" w:styleId="TOC1">
    <w:name w:val="toc 1"/>
    <w:basedOn w:val="Normal"/>
    <w:next w:val="Normal"/>
    <w:autoRedefine/>
    <w:uiPriority w:val="39"/>
    <w:rsid w:val="005D71BF"/>
    <w:pPr>
      <w:spacing w:before="120" w:after="120"/>
      <w:jc w:val="left"/>
    </w:pPr>
    <w:rPr>
      <w:rFonts w:asciiTheme="minorHAnsi" w:hAnsiTheme="minorHAnsi" w:cstheme="minorHAnsi"/>
      <w:b/>
      <w:bCs/>
      <w:caps/>
      <w:sz w:val="20"/>
      <w:szCs w:val="20"/>
    </w:rPr>
  </w:style>
  <w:style w:type="character" w:styleId="Hyperlink">
    <w:name w:val="Hyperlink"/>
    <w:basedOn w:val="DefaultParagraphFont"/>
    <w:uiPriority w:val="99"/>
    <w:rsid w:val="005D71BF"/>
    <w:rPr>
      <w:color w:val="0000FF"/>
      <w:u w:val="single"/>
    </w:rPr>
  </w:style>
  <w:style w:type="paragraph" w:styleId="Title">
    <w:name w:val="Title"/>
    <w:basedOn w:val="Normal"/>
    <w:next w:val="Normal"/>
    <w:link w:val="TitleChar"/>
    <w:qFormat/>
    <w:rsid w:val="00056E89"/>
    <w:pPr>
      <w:spacing w:before="240" w:after="60"/>
      <w:jc w:val="center"/>
      <w:outlineLvl w:val="0"/>
    </w:pPr>
    <w:rPr>
      <w:b/>
      <w:bCs/>
      <w:kern w:val="28"/>
      <w:sz w:val="44"/>
      <w:szCs w:val="32"/>
    </w:rPr>
  </w:style>
  <w:style w:type="character" w:customStyle="1" w:styleId="TitleChar">
    <w:name w:val="Title Char"/>
    <w:basedOn w:val="DefaultParagraphFont"/>
    <w:link w:val="Title"/>
    <w:rsid w:val="00056E89"/>
    <w:rPr>
      <w:rFonts w:ascii="Arial" w:hAnsi="Arial"/>
      <w:b/>
      <w:bCs/>
      <w:kern w:val="28"/>
      <w:sz w:val="44"/>
      <w:szCs w:val="32"/>
      <w:lang w:val="en-GB" w:eastAsia="en-US" w:bidi="ar-SA"/>
    </w:rPr>
  </w:style>
  <w:style w:type="character" w:styleId="Strong">
    <w:name w:val="Strong"/>
    <w:basedOn w:val="DefaultParagraphFont"/>
    <w:uiPriority w:val="22"/>
    <w:qFormat/>
    <w:rsid w:val="00717203"/>
    <w:rPr>
      <w:b/>
      <w:bCs/>
    </w:rPr>
  </w:style>
  <w:style w:type="character" w:customStyle="1" w:styleId="h31">
    <w:name w:val="h31"/>
    <w:basedOn w:val="DefaultParagraphFont"/>
    <w:rsid w:val="00E43368"/>
    <w:rPr>
      <w:rFonts w:ascii="Arial" w:hAnsi="Arial" w:cs="Arial" w:hint="default"/>
      <w:b/>
      <w:bCs/>
      <w:sz w:val="24"/>
      <w:szCs w:val="24"/>
    </w:rPr>
  </w:style>
  <w:style w:type="paragraph" w:styleId="EndnoteText">
    <w:name w:val="endnote text"/>
    <w:basedOn w:val="Normal"/>
    <w:link w:val="EndnoteTextChar"/>
    <w:rsid w:val="00F60984"/>
    <w:rPr>
      <w:sz w:val="20"/>
      <w:szCs w:val="20"/>
    </w:rPr>
  </w:style>
  <w:style w:type="character" w:customStyle="1" w:styleId="EndnoteTextChar">
    <w:name w:val="Endnote Text Char"/>
    <w:basedOn w:val="DefaultParagraphFont"/>
    <w:link w:val="EndnoteText"/>
    <w:rsid w:val="00F60984"/>
    <w:rPr>
      <w:rFonts w:ascii="Arial" w:hAnsi="Arial"/>
      <w:lang w:eastAsia="en-US"/>
    </w:rPr>
  </w:style>
  <w:style w:type="character" w:styleId="EndnoteReference">
    <w:name w:val="endnote reference"/>
    <w:basedOn w:val="DefaultParagraphFont"/>
    <w:rsid w:val="00F60984"/>
    <w:rPr>
      <w:vertAlign w:val="superscript"/>
    </w:rPr>
  </w:style>
  <w:style w:type="character" w:styleId="Emphasis">
    <w:name w:val="Emphasis"/>
    <w:basedOn w:val="DefaultParagraphFont"/>
    <w:uiPriority w:val="20"/>
    <w:qFormat/>
    <w:rsid w:val="00044E18"/>
    <w:rPr>
      <w:i/>
      <w:iCs/>
    </w:rPr>
  </w:style>
  <w:style w:type="paragraph" w:styleId="Caption">
    <w:name w:val="caption"/>
    <w:basedOn w:val="Normal"/>
    <w:next w:val="Normal"/>
    <w:qFormat/>
    <w:rsid w:val="006B2417"/>
    <w:pPr>
      <w:spacing w:line="360" w:lineRule="auto"/>
    </w:pPr>
    <w:rPr>
      <w:b/>
      <w:bCs/>
      <w:sz w:val="20"/>
      <w:szCs w:val="20"/>
    </w:rPr>
  </w:style>
  <w:style w:type="character" w:styleId="FootnoteReference">
    <w:name w:val="footnote reference"/>
    <w:basedOn w:val="DefaultParagraphFont"/>
    <w:rsid w:val="002C72D2"/>
    <w:rPr>
      <w:vertAlign w:val="superscript"/>
    </w:rPr>
  </w:style>
  <w:style w:type="paragraph" w:styleId="HTMLPreformatted">
    <w:name w:val="HTML Preformatted"/>
    <w:basedOn w:val="Normal"/>
    <w:link w:val="HTMLPreformattedChar"/>
    <w:uiPriority w:val="99"/>
    <w:rsid w:val="00F13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13927"/>
    <w:rPr>
      <w:rFonts w:ascii="Courier New" w:hAnsi="Courier New" w:cs="Courier New"/>
    </w:rPr>
  </w:style>
  <w:style w:type="paragraph" w:styleId="FootnoteText">
    <w:name w:val="footnote text"/>
    <w:basedOn w:val="Normal"/>
    <w:link w:val="FootnoteTextChar"/>
    <w:rsid w:val="008C6E91"/>
    <w:pPr>
      <w:spacing w:line="360" w:lineRule="auto"/>
    </w:pPr>
    <w:rPr>
      <w:sz w:val="20"/>
      <w:szCs w:val="20"/>
    </w:rPr>
  </w:style>
  <w:style w:type="character" w:customStyle="1" w:styleId="FootnoteTextChar">
    <w:name w:val="Footnote Text Char"/>
    <w:basedOn w:val="DefaultParagraphFont"/>
    <w:link w:val="FootnoteText"/>
    <w:rsid w:val="008C6E91"/>
    <w:rPr>
      <w:rFonts w:ascii="Arial" w:hAnsi="Arial"/>
      <w:lang w:eastAsia="en-US"/>
    </w:rPr>
  </w:style>
  <w:style w:type="character" w:styleId="HTMLCite">
    <w:name w:val="HTML Cite"/>
    <w:basedOn w:val="DefaultParagraphFont"/>
    <w:rsid w:val="000F138F"/>
    <w:rPr>
      <w:i/>
      <w:iCs/>
    </w:rPr>
  </w:style>
  <w:style w:type="paragraph" w:customStyle="1" w:styleId="ecxmsonormal">
    <w:name w:val="ecxmsonormal"/>
    <w:basedOn w:val="Normal"/>
    <w:rsid w:val="00364FA3"/>
    <w:pPr>
      <w:spacing w:after="324" w:line="240" w:lineRule="auto"/>
    </w:pPr>
    <w:rPr>
      <w:rFonts w:ascii="Times New Roman" w:hAnsi="Times New Roman"/>
      <w:lang w:eastAsia="en-GB"/>
    </w:rPr>
  </w:style>
  <w:style w:type="character" w:customStyle="1" w:styleId="dnasubhead20blue1">
    <w:name w:val="dna_subhead20blue1"/>
    <w:basedOn w:val="DefaultParagraphFont"/>
    <w:rsid w:val="000403E5"/>
    <w:rPr>
      <w:rFonts w:ascii="Arial" w:hAnsi="Arial" w:cs="Arial" w:hint="default"/>
      <w:b w:val="0"/>
      <w:bCs w:val="0"/>
      <w:i w:val="0"/>
      <w:iCs w:val="0"/>
      <w:strike w:val="0"/>
      <w:dstrike w:val="0"/>
      <w:color w:val="006699"/>
      <w:sz w:val="30"/>
      <w:szCs w:val="30"/>
      <w:u w:val="none"/>
      <w:effect w:val="none"/>
    </w:rPr>
  </w:style>
  <w:style w:type="character" w:customStyle="1" w:styleId="dnabody121">
    <w:name w:val="dna_body121"/>
    <w:basedOn w:val="DefaultParagraphFont"/>
    <w:rsid w:val="000403E5"/>
    <w:rPr>
      <w:rFonts w:ascii="Arial" w:hAnsi="Arial" w:cs="Arial" w:hint="default"/>
      <w:i w:val="0"/>
      <w:iCs w:val="0"/>
      <w:strike w:val="0"/>
      <w:dstrike w:val="0"/>
      <w:color w:val="333333"/>
      <w:sz w:val="18"/>
      <w:szCs w:val="18"/>
      <w:u w:val="none"/>
      <w:effect w:val="none"/>
    </w:rPr>
  </w:style>
  <w:style w:type="table" w:styleId="Table3Deffects3">
    <w:name w:val="Table 3D effects 3"/>
    <w:basedOn w:val="TableNormal"/>
    <w:rsid w:val="000403E5"/>
    <w:pPr>
      <w:spacing w:line="36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403E5"/>
    <w:pPr>
      <w:spacing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0403E5"/>
    <w:pPr>
      <w:spacing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0403E5"/>
    <w:pPr>
      <w:spacing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403E5"/>
    <w:pPr>
      <w:spacing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ource-contributor-list1">
    <w:name w:val="source-contributor-list1"/>
    <w:basedOn w:val="DefaultParagraphFont"/>
    <w:rsid w:val="000403E5"/>
    <w:rPr>
      <w:rFonts w:ascii="Georgia" w:hAnsi="Georgia" w:hint="default"/>
      <w:b/>
      <w:bCs/>
      <w:sz w:val="29"/>
      <w:szCs w:val="29"/>
    </w:rPr>
  </w:style>
  <w:style w:type="character" w:styleId="FollowedHyperlink">
    <w:name w:val="FollowedHyperlink"/>
    <w:basedOn w:val="DefaultParagraphFont"/>
    <w:rsid w:val="000403E5"/>
    <w:rPr>
      <w:color w:val="800080"/>
      <w:u w:val="single"/>
    </w:rPr>
  </w:style>
  <w:style w:type="character" w:customStyle="1" w:styleId="full">
    <w:name w:val="full"/>
    <w:basedOn w:val="DefaultParagraphFont"/>
    <w:rsid w:val="000403E5"/>
    <w:rPr>
      <w:b/>
      <w:bCs/>
    </w:rPr>
  </w:style>
  <w:style w:type="paragraph" w:customStyle="1" w:styleId="shared-figure-table-caption">
    <w:name w:val="shared-figure-table-caption"/>
    <w:basedOn w:val="Normal"/>
    <w:rsid w:val="000403E5"/>
    <w:pPr>
      <w:spacing w:before="100" w:beforeAutospacing="1" w:after="100" w:afterAutospacing="1" w:line="240" w:lineRule="auto"/>
      <w:jc w:val="left"/>
    </w:pPr>
    <w:rPr>
      <w:rFonts w:ascii="Times New Roman" w:hAnsi="Times New Roman"/>
      <w:b/>
      <w:bCs/>
      <w:lang w:eastAsia="en-GB"/>
    </w:rPr>
  </w:style>
  <w:style w:type="paragraph" w:customStyle="1" w:styleId="text-dec2">
    <w:name w:val="text-dec2"/>
    <w:basedOn w:val="Normal"/>
    <w:rsid w:val="000403E5"/>
    <w:pPr>
      <w:spacing w:before="100" w:beforeAutospacing="1" w:after="100" w:afterAutospacing="1" w:line="240" w:lineRule="auto"/>
      <w:ind w:left="240"/>
      <w:jc w:val="left"/>
    </w:pPr>
    <w:rPr>
      <w:rFonts w:ascii="Times New Roman" w:hAnsi="Times New Roman"/>
      <w:lang w:eastAsia="en-GB"/>
    </w:rPr>
  </w:style>
  <w:style w:type="paragraph" w:customStyle="1" w:styleId="text-dec">
    <w:name w:val="text-dec"/>
    <w:basedOn w:val="Normal"/>
    <w:rsid w:val="000403E5"/>
    <w:pPr>
      <w:spacing w:before="100" w:beforeAutospacing="1" w:after="100" w:afterAutospacing="1" w:line="240" w:lineRule="auto"/>
      <w:jc w:val="left"/>
    </w:pPr>
    <w:rPr>
      <w:rFonts w:ascii="Times New Roman" w:hAnsi="Times New Roman"/>
      <w:lang w:eastAsia="en-GB"/>
    </w:rPr>
  </w:style>
  <w:style w:type="character" w:customStyle="1" w:styleId="genepubmedlinks">
    <w:name w:val="gene_pubmedlinks"/>
    <w:basedOn w:val="DefaultParagraphFont"/>
    <w:rsid w:val="000403E5"/>
  </w:style>
  <w:style w:type="paragraph" w:styleId="ListParagraph">
    <w:name w:val="List Paragraph"/>
    <w:basedOn w:val="Normal"/>
    <w:uiPriority w:val="34"/>
    <w:qFormat/>
    <w:rsid w:val="000403E5"/>
    <w:pPr>
      <w:ind w:left="720"/>
      <w:contextualSpacing/>
    </w:pPr>
  </w:style>
  <w:style w:type="paragraph" w:styleId="TOC2">
    <w:name w:val="toc 2"/>
    <w:basedOn w:val="Normal"/>
    <w:next w:val="Normal"/>
    <w:autoRedefine/>
    <w:uiPriority w:val="39"/>
    <w:rsid w:val="002C08DF"/>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rsid w:val="002C08DF"/>
    <w:pPr>
      <w:ind w:left="480"/>
      <w:jc w:val="left"/>
    </w:pPr>
    <w:rPr>
      <w:rFonts w:asciiTheme="minorHAnsi" w:hAnsiTheme="minorHAnsi" w:cstheme="minorHAnsi"/>
      <w:i/>
      <w:iCs/>
      <w:sz w:val="20"/>
      <w:szCs w:val="20"/>
    </w:rPr>
  </w:style>
  <w:style w:type="paragraph" w:styleId="TOC4">
    <w:name w:val="toc 4"/>
    <w:basedOn w:val="Normal"/>
    <w:next w:val="Normal"/>
    <w:autoRedefine/>
    <w:rsid w:val="002C08DF"/>
    <w:pPr>
      <w:ind w:left="720"/>
      <w:jc w:val="left"/>
    </w:pPr>
    <w:rPr>
      <w:rFonts w:asciiTheme="minorHAnsi" w:hAnsiTheme="minorHAnsi" w:cstheme="minorHAnsi"/>
      <w:sz w:val="18"/>
      <w:szCs w:val="18"/>
    </w:rPr>
  </w:style>
  <w:style w:type="paragraph" w:styleId="TOC5">
    <w:name w:val="toc 5"/>
    <w:basedOn w:val="Normal"/>
    <w:next w:val="Normal"/>
    <w:autoRedefine/>
    <w:rsid w:val="002C08DF"/>
    <w:pPr>
      <w:ind w:left="960"/>
      <w:jc w:val="left"/>
    </w:pPr>
    <w:rPr>
      <w:rFonts w:asciiTheme="minorHAnsi" w:hAnsiTheme="minorHAnsi" w:cstheme="minorHAnsi"/>
      <w:sz w:val="18"/>
      <w:szCs w:val="18"/>
    </w:rPr>
  </w:style>
  <w:style w:type="paragraph" w:styleId="TOC6">
    <w:name w:val="toc 6"/>
    <w:basedOn w:val="Normal"/>
    <w:next w:val="Normal"/>
    <w:autoRedefine/>
    <w:rsid w:val="002C08DF"/>
    <w:pPr>
      <w:ind w:left="1200"/>
      <w:jc w:val="left"/>
    </w:pPr>
    <w:rPr>
      <w:rFonts w:asciiTheme="minorHAnsi" w:hAnsiTheme="minorHAnsi" w:cstheme="minorHAnsi"/>
      <w:sz w:val="18"/>
      <w:szCs w:val="18"/>
    </w:rPr>
  </w:style>
  <w:style w:type="paragraph" w:styleId="TOC7">
    <w:name w:val="toc 7"/>
    <w:basedOn w:val="Normal"/>
    <w:next w:val="Normal"/>
    <w:autoRedefine/>
    <w:rsid w:val="002C08DF"/>
    <w:pPr>
      <w:ind w:left="1440"/>
      <w:jc w:val="left"/>
    </w:pPr>
    <w:rPr>
      <w:rFonts w:asciiTheme="minorHAnsi" w:hAnsiTheme="minorHAnsi" w:cstheme="minorHAnsi"/>
      <w:sz w:val="18"/>
      <w:szCs w:val="18"/>
    </w:rPr>
  </w:style>
  <w:style w:type="paragraph" w:styleId="TOC8">
    <w:name w:val="toc 8"/>
    <w:basedOn w:val="Normal"/>
    <w:next w:val="Normal"/>
    <w:autoRedefine/>
    <w:rsid w:val="002C08DF"/>
    <w:pPr>
      <w:ind w:left="1680"/>
      <w:jc w:val="left"/>
    </w:pPr>
    <w:rPr>
      <w:rFonts w:asciiTheme="minorHAnsi" w:hAnsiTheme="minorHAnsi" w:cstheme="minorHAnsi"/>
      <w:sz w:val="18"/>
      <w:szCs w:val="18"/>
    </w:rPr>
  </w:style>
  <w:style w:type="paragraph" w:styleId="TOC9">
    <w:name w:val="toc 9"/>
    <w:basedOn w:val="Normal"/>
    <w:next w:val="Normal"/>
    <w:autoRedefine/>
    <w:rsid w:val="002C08DF"/>
    <w:pPr>
      <w:ind w:left="1920"/>
      <w:jc w:val="left"/>
    </w:pPr>
    <w:rPr>
      <w:rFonts w:asciiTheme="minorHAnsi" w:hAnsiTheme="minorHAnsi" w:cstheme="minorHAnsi"/>
      <w:sz w:val="18"/>
      <w:szCs w:val="18"/>
    </w:rPr>
  </w:style>
  <w:style w:type="paragraph" w:styleId="TableofFigures">
    <w:name w:val="table of figures"/>
    <w:basedOn w:val="Normal"/>
    <w:next w:val="Normal"/>
    <w:uiPriority w:val="99"/>
    <w:rsid w:val="00611008"/>
    <w:pPr>
      <w:ind w:left="480" w:hanging="480"/>
      <w:jc w:val="left"/>
    </w:pPr>
    <w:rPr>
      <w:rFonts w:asciiTheme="minorHAnsi" w:hAnsiTheme="minorHAnsi" w:cstheme="minorHAnsi"/>
      <w:smallCaps/>
      <w:sz w:val="20"/>
      <w:szCs w:val="20"/>
    </w:rPr>
  </w:style>
</w:styles>
</file>

<file path=word/webSettings.xml><?xml version="1.0" encoding="utf-8"?>
<w:webSettings xmlns:r="http://schemas.openxmlformats.org/officeDocument/2006/relationships" xmlns:w="http://schemas.openxmlformats.org/wordprocessingml/2006/main">
  <w:divs>
    <w:div w:id="29770932">
      <w:bodyDiv w:val="1"/>
      <w:marLeft w:val="0"/>
      <w:marRight w:val="0"/>
      <w:marTop w:val="0"/>
      <w:marBottom w:val="0"/>
      <w:divBdr>
        <w:top w:val="none" w:sz="0" w:space="0" w:color="auto"/>
        <w:left w:val="none" w:sz="0" w:space="0" w:color="auto"/>
        <w:bottom w:val="none" w:sz="0" w:space="0" w:color="auto"/>
        <w:right w:val="none" w:sz="0" w:space="0" w:color="auto"/>
      </w:divBdr>
    </w:div>
    <w:div w:id="303046998">
      <w:bodyDiv w:val="1"/>
      <w:marLeft w:val="0"/>
      <w:marRight w:val="0"/>
      <w:marTop w:val="0"/>
      <w:marBottom w:val="0"/>
      <w:divBdr>
        <w:top w:val="none" w:sz="0" w:space="0" w:color="auto"/>
        <w:left w:val="none" w:sz="0" w:space="0" w:color="auto"/>
        <w:bottom w:val="none" w:sz="0" w:space="0" w:color="auto"/>
        <w:right w:val="none" w:sz="0" w:space="0" w:color="auto"/>
      </w:divBdr>
    </w:div>
    <w:div w:id="312568894">
      <w:bodyDiv w:val="1"/>
      <w:marLeft w:val="0"/>
      <w:marRight w:val="0"/>
      <w:marTop w:val="0"/>
      <w:marBottom w:val="0"/>
      <w:divBdr>
        <w:top w:val="none" w:sz="0" w:space="0" w:color="auto"/>
        <w:left w:val="none" w:sz="0" w:space="0" w:color="auto"/>
        <w:bottom w:val="none" w:sz="0" w:space="0" w:color="auto"/>
        <w:right w:val="none" w:sz="0" w:space="0" w:color="auto"/>
      </w:divBdr>
    </w:div>
    <w:div w:id="507791014">
      <w:bodyDiv w:val="1"/>
      <w:marLeft w:val="0"/>
      <w:marRight w:val="0"/>
      <w:marTop w:val="0"/>
      <w:marBottom w:val="0"/>
      <w:divBdr>
        <w:top w:val="none" w:sz="0" w:space="0" w:color="auto"/>
        <w:left w:val="none" w:sz="0" w:space="0" w:color="auto"/>
        <w:bottom w:val="none" w:sz="0" w:space="0" w:color="auto"/>
        <w:right w:val="none" w:sz="0" w:space="0" w:color="auto"/>
      </w:divBdr>
    </w:div>
    <w:div w:id="887649501">
      <w:bodyDiv w:val="1"/>
      <w:marLeft w:val="0"/>
      <w:marRight w:val="0"/>
      <w:marTop w:val="0"/>
      <w:marBottom w:val="0"/>
      <w:divBdr>
        <w:top w:val="none" w:sz="0" w:space="0" w:color="auto"/>
        <w:left w:val="none" w:sz="0" w:space="0" w:color="auto"/>
        <w:bottom w:val="none" w:sz="0" w:space="0" w:color="auto"/>
        <w:right w:val="none" w:sz="0" w:space="0" w:color="auto"/>
      </w:divBdr>
    </w:div>
    <w:div w:id="898979768">
      <w:bodyDiv w:val="1"/>
      <w:marLeft w:val="0"/>
      <w:marRight w:val="0"/>
      <w:marTop w:val="0"/>
      <w:marBottom w:val="0"/>
      <w:divBdr>
        <w:top w:val="none" w:sz="0" w:space="0" w:color="auto"/>
        <w:left w:val="none" w:sz="0" w:space="0" w:color="auto"/>
        <w:bottom w:val="none" w:sz="0" w:space="0" w:color="auto"/>
        <w:right w:val="none" w:sz="0" w:space="0" w:color="auto"/>
      </w:divBdr>
    </w:div>
    <w:div w:id="1379284558">
      <w:bodyDiv w:val="1"/>
      <w:marLeft w:val="0"/>
      <w:marRight w:val="0"/>
      <w:marTop w:val="0"/>
      <w:marBottom w:val="0"/>
      <w:divBdr>
        <w:top w:val="none" w:sz="0" w:space="0" w:color="auto"/>
        <w:left w:val="none" w:sz="0" w:space="0" w:color="auto"/>
        <w:bottom w:val="none" w:sz="0" w:space="0" w:color="auto"/>
        <w:right w:val="none" w:sz="0" w:space="0" w:color="auto"/>
      </w:divBdr>
    </w:div>
    <w:div w:id="1445034358">
      <w:bodyDiv w:val="1"/>
      <w:marLeft w:val="0"/>
      <w:marRight w:val="0"/>
      <w:marTop w:val="0"/>
      <w:marBottom w:val="0"/>
      <w:divBdr>
        <w:top w:val="none" w:sz="0" w:space="0" w:color="auto"/>
        <w:left w:val="none" w:sz="0" w:space="0" w:color="auto"/>
        <w:bottom w:val="none" w:sz="0" w:space="0" w:color="auto"/>
        <w:right w:val="none" w:sz="0" w:space="0" w:color="auto"/>
      </w:divBdr>
    </w:div>
    <w:div w:id="1511021021">
      <w:bodyDiv w:val="1"/>
      <w:marLeft w:val="0"/>
      <w:marRight w:val="0"/>
      <w:marTop w:val="0"/>
      <w:marBottom w:val="0"/>
      <w:divBdr>
        <w:top w:val="none" w:sz="0" w:space="0" w:color="auto"/>
        <w:left w:val="none" w:sz="0" w:space="0" w:color="auto"/>
        <w:bottom w:val="none" w:sz="0" w:space="0" w:color="auto"/>
        <w:right w:val="none" w:sz="0" w:space="0" w:color="auto"/>
      </w:divBdr>
    </w:div>
    <w:div w:id="1739478936">
      <w:bodyDiv w:val="1"/>
      <w:marLeft w:val="0"/>
      <w:marRight w:val="0"/>
      <w:marTop w:val="0"/>
      <w:marBottom w:val="0"/>
      <w:divBdr>
        <w:top w:val="none" w:sz="0" w:space="0" w:color="auto"/>
        <w:left w:val="none" w:sz="0" w:space="0" w:color="auto"/>
        <w:bottom w:val="none" w:sz="0" w:space="0" w:color="auto"/>
        <w:right w:val="none" w:sz="0" w:space="0" w:color="auto"/>
      </w:divBdr>
    </w:div>
    <w:div w:id="1766076401">
      <w:bodyDiv w:val="1"/>
      <w:marLeft w:val="0"/>
      <w:marRight w:val="0"/>
      <w:marTop w:val="0"/>
      <w:marBottom w:val="0"/>
      <w:divBdr>
        <w:top w:val="none" w:sz="0" w:space="0" w:color="auto"/>
        <w:left w:val="none" w:sz="0" w:space="0" w:color="auto"/>
        <w:bottom w:val="none" w:sz="0" w:space="0" w:color="auto"/>
        <w:right w:val="none" w:sz="0" w:space="0" w:color="auto"/>
      </w:divBdr>
    </w:div>
    <w:div w:id="1964652605">
      <w:bodyDiv w:val="1"/>
      <w:marLeft w:val="0"/>
      <w:marRight w:val="0"/>
      <w:marTop w:val="0"/>
      <w:marBottom w:val="0"/>
      <w:divBdr>
        <w:top w:val="none" w:sz="0" w:space="0" w:color="auto"/>
        <w:left w:val="none" w:sz="0" w:space="0" w:color="auto"/>
        <w:bottom w:val="none" w:sz="0" w:space="0" w:color="auto"/>
        <w:right w:val="none" w:sz="0" w:space="0" w:color="auto"/>
      </w:divBdr>
    </w:div>
    <w:div w:id="1990670179">
      <w:bodyDiv w:val="1"/>
      <w:marLeft w:val="0"/>
      <w:marRight w:val="0"/>
      <w:marTop w:val="0"/>
      <w:marBottom w:val="0"/>
      <w:divBdr>
        <w:top w:val="none" w:sz="0" w:space="0" w:color="auto"/>
        <w:left w:val="none" w:sz="0" w:space="0" w:color="auto"/>
        <w:bottom w:val="none" w:sz="0" w:space="0" w:color="auto"/>
        <w:right w:val="none" w:sz="0" w:space="0" w:color="auto"/>
      </w:divBdr>
    </w:div>
    <w:div w:id="20284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frodo.wi.mit.edu/primer3/primer3_www_results_help.html" TargetMode="External"/><Relationship Id="rId21" Type="http://schemas.openxmlformats.org/officeDocument/2006/relationships/image" Target="media/image9.png"/><Relationship Id="rId42" Type="http://schemas.openxmlformats.org/officeDocument/2006/relationships/image" Target="media/image28.png"/><Relationship Id="rId63" Type="http://schemas.openxmlformats.org/officeDocument/2006/relationships/image" Target="media/image44.png"/><Relationship Id="rId84" Type="http://schemas.openxmlformats.org/officeDocument/2006/relationships/hyperlink" Target="http://frodo.wi.mit.edu/primer3/primer3_www_results_help.html" TargetMode="External"/><Relationship Id="rId138" Type="http://schemas.openxmlformats.org/officeDocument/2006/relationships/hyperlink" Target="http://frodo.wi.mit.edu/primer3/primer3_www_results_help.html" TargetMode="External"/><Relationship Id="rId159" Type="http://schemas.openxmlformats.org/officeDocument/2006/relationships/hyperlink" Target="http://frodo.wi.mit.edu/primer3/primer3_www_results_help.html" TargetMode="External"/><Relationship Id="rId170" Type="http://schemas.openxmlformats.org/officeDocument/2006/relationships/hyperlink" Target="http://frodo.wi.mit.edu/primer3/primer3_www_results_help.html" TargetMode="External"/><Relationship Id="rId191" Type="http://schemas.openxmlformats.org/officeDocument/2006/relationships/hyperlink" Target="http://frodo.wi.mit.edu/primer3/primer3_www_results_help.html" TargetMode="External"/><Relationship Id="rId205" Type="http://schemas.openxmlformats.org/officeDocument/2006/relationships/hyperlink" Target="http://frodo.wi.mit.edu/primer3/primer3_www_results_help.html" TargetMode="External"/><Relationship Id="rId226" Type="http://schemas.openxmlformats.org/officeDocument/2006/relationships/hyperlink" Target="http://frodo.wi.mit.edu/primer3/primer3_www_results_help.html" TargetMode="External"/><Relationship Id="rId247" Type="http://schemas.openxmlformats.org/officeDocument/2006/relationships/hyperlink" Target="http://frodo.wi.mit.edu/primer3/primer3_www_results_help.html" TargetMode="External"/><Relationship Id="rId107" Type="http://schemas.openxmlformats.org/officeDocument/2006/relationships/hyperlink" Target="http://frodo.wi.mit.edu/primer3/primer3_www_results_help.html" TargetMode="External"/><Relationship Id="rId268" Type="http://schemas.openxmlformats.org/officeDocument/2006/relationships/hyperlink" Target="http://www.mbio.ncsu.edu/BioEdit/bioedit.html" TargetMode="External"/><Relationship Id="rId289" Type="http://schemas.openxmlformats.org/officeDocument/2006/relationships/hyperlink" Target="http://www.promega.com/tbs/9pim750/9pim750.pdf" TargetMode="External"/><Relationship Id="rId11" Type="http://schemas.openxmlformats.org/officeDocument/2006/relationships/footer" Target="footer3.xml"/><Relationship Id="rId32" Type="http://schemas.openxmlformats.org/officeDocument/2006/relationships/image" Target="media/image20.png"/><Relationship Id="rId53" Type="http://schemas.openxmlformats.org/officeDocument/2006/relationships/image" Target="media/image39.wmf"/><Relationship Id="rId74" Type="http://schemas.openxmlformats.org/officeDocument/2006/relationships/control" Target="activeX/activeX10.xml"/><Relationship Id="rId128" Type="http://schemas.openxmlformats.org/officeDocument/2006/relationships/hyperlink" Target="http://frodo.wi.mit.edu/primer3/primer3_www_results_help.html" TargetMode="External"/><Relationship Id="rId149" Type="http://schemas.openxmlformats.org/officeDocument/2006/relationships/hyperlink" Target="http://frodo.wi.mit.edu/primer3/primer3_www_results_help.html" TargetMode="External"/><Relationship Id="rId5" Type="http://schemas.openxmlformats.org/officeDocument/2006/relationships/webSettings" Target="webSettings.xml"/><Relationship Id="rId95" Type="http://schemas.openxmlformats.org/officeDocument/2006/relationships/hyperlink" Target="http://frodo.wi.mit.edu/primer3/primer3_www_results_help.html" TargetMode="External"/><Relationship Id="rId160" Type="http://schemas.openxmlformats.org/officeDocument/2006/relationships/hyperlink" Target="http://frodo.wi.mit.edu/primer3/primer3_www_results_help.html" TargetMode="External"/><Relationship Id="rId181" Type="http://schemas.openxmlformats.org/officeDocument/2006/relationships/hyperlink" Target="http://frodo.wi.mit.edu/primer3/primer3_www_results_help.html" TargetMode="External"/><Relationship Id="rId216" Type="http://schemas.openxmlformats.org/officeDocument/2006/relationships/hyperlink" Target="http://frodo.wi.mit.edu/primer3/primer3_www_results_help.html" TargetMode="External"/><Relationship Id="rId237" Type="http://schemas.openxmlformats.org/officeDocument/2006/relationships/hyperlink" Target="http://frodo.wi.mit.edu/primer3/primer3_www_results_help.html" TargetMode="External"/><Relationship Id="rId258" Type="http://schemas.openxmlformats.org/officeDocument/2006/relationships/hyperlink" Target="http://www.dnaseq.co.uk/plasmid_pcr.html" TargetMode="External"/><Relationship Id="rId279" Type="http://schemas.openxmlformats.org/officeDocument/2006/relationships/hyperlink" Target="http://www.dnaseq.co.uk/plasmid_pcr.html" TargetMode="External"/><Relationship Id="rId22" Type="http://schemas.openxmlformats.org/officeDocument/2006/relationships/image" Target="media/image10.png"/><Relationship Id="rId43" Type="http://schemas.openxmlformats.org/officeDocument/2006/relationships/image" Target="media/image29.png"/><Relationship Id="rId64" Type="http://schemas.openxmlformats.org/officeDocument/2006/relationships/image" Target="media/image45.png"/><Relationship Id="rId118" Type="http://schemas.openxmlformats.org/officeDocument/2006/relationships/hyperlink" Target="http://frodo.wi.mit.edu/primer3/primer3_www_results_help.html" TargetMode="External"/><Relationship Id="rId139" Type="http://schemas.openxmlformats.org/officeDocument/2006/relationships/hyperlink" Target="http://frodo.wi.mit.edu/primer3/primer3_www_results_help.html" TargetMode="External"/><Relationship Id="rId290" Type="http://schemas.openxmlformats.org/officeDocument/2006/relationships/hyperlink" Target="http://www.ncbi.nlm.nih.gov/CCDS/CcdsBrowse.cgi?REQUEST=CCDS&amp;DATA=CCDS47449" TargetMode="External"/><Relationship Id="rId85" Type="http://schemas.openxmlformats.org/officeDocument/2006/relationships/hyperlink" Target="http://frodo.wi.mit.edu/primer3/primer3_www_results_help.html" TargetMode="External"/><Relationship Id="rId150" Type="http://schemas.openxmlformats.org/officeDocument/2006/relationships/hyperlink" Target="http://frodo.wi.mit.edu/primer3/primer3_www_results_help.html" TargetMode="External"/><Relationship Id="rId171" Type="http://schemas.openxmlformats.org/officeDocument/2006/relationships/hyperlink" Target="http://frodo.wi.mit.edu/primer3/primer3_www_results_help.html" TargetMode="External"/><Relationship Id="rId192" Type="http://schemas.openxmlformats.org/officeDocument/2006/relationships/hyperlink" Target="http://frodo.wi.mit.edu/primer3/primer3_www_results_help.html" TargetMode="External"/><Relationship Id="rId206" Type="http://schemas.openxmlformats.org/officeDocument/2006/relationships/hyperlink" Target="http://frodo.wi.mit.edu/primer3/primer3_www_results_help.html" TargetMode="External"/><Relationship Id="rId227" Type="http://schemas.openxmlformats.org/officeDocument/2006/relationships/hyperlink" Target="http://frodo.wi.mit.edu/primer3/primer3_www_results_help.html" TargetMode="External"/><Relationship Id="rId248" Type="http://schemas.openxmlformats.org/officeDocument/2006/relationships/hyperlink" Target="http://frodo.wi.mit.edu/primer3/primer3_www_results_help.html" TargetMode="External"/><Relationship Id="rId269" Type="http://schemas.openxmlformats.org/officeDocument/2006/relationships/hyperlink" Target="http://www.nrbsc.org/gfx/genedoc/" TargetMode="External"/><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hyperlink" Target="http://frodo.wi.mit.edu/primer3/primer3_www_results_help.html" TargetMode="External"/><Relationship Id="rId129" Type="http://schemas.openxmlformats.org/officeDocument/2006/relationships/hyperlink" Target="http://frodo.wi.mit.edu/primer3/primer3_www_results_help.html" TargetMode="External"/><Relationship Id="rId280" Type="http://schemas.openxmlformats.org/officeDocument/2006/relationships/hyperlink" Target="http://www.dnaseq.co.uk/equipment.html" TargetMode="External"/><Relationship Id="rId54" Type="http://schemas.openxmlformats.org/officeDocument/2006/relationships/control" Target="activeX/activeX1.xml"/><Relationship Id="rId75" Type="http://schemas.openxmlformats.org/officeDocument/2006/relationships/image" Target="media/image51.png"/><Relationship Id="rId96" Type="http://schemas.openxmlformats.org/officeDocument/2006/relationships/hyperlink" Target="http://frodo.wi.mit.edu/primer3/primer3_www_results_help.html" TargetMode="External"/><Relationship Id="rId140" Type="http://schemas.openxmlformats.org/officeDocument/2006/relationships/hyperlink" Target="http://frodo.wi.mit.edu/primer3/primer3_www_results_help.html" TargetMode="External"/><Relationship Id="rId161" Type="http://schemas.openxmlformats.org/officeDocument/2006/relationships/hyperlink" Target="http://frodo.wi.mit.edu/primer3/primer3_www_results_help.html" TargetMode="External"/><Relationship Id="rId182" Type="http://schemas.openxmlformats.org/officeDocument/2006/relationships/hyperlink" Target="http://frodo.wi.mit.edu/primer3/primer3_www_results_help.html" TargetMode="External"/><Relationship Id="rId217" Type="http://schemas.openxmlformats.org/officeDocument/2006/relationships/hyperlink" Target="http://frodo.wi.mit.edu/primer3/primer3_www_results_help.html" TargetMode="External"/><Relationship Id="rId6" Type="http://schemas.openxmlformats.org/officeDocument/2006/relationships/footnotes" Target="footnotes.xml"/><Relationship Id="rId238" Type="http://schemas.openxmlformats.org/officeDocument/2006/relationships/hyperlink" Target="http://frodo.wi.mit.edu/primer3/primer3_www_results_help.html" TargetMode="External"/><Relationship Id="rId259" Type="http://schemas.openxmlformats.org/officeDocument/2006/relationships/hyperlink" Target="http://www.ebi.ac.uk/Tools/emboss/align/" TargetMode="External"/><Relationship Id="rId23" Type="http://schemas.openxmlformats.org/officeDocument/2006/relationships/image" Target="media/image11.emf"/><Relationship Id="rId119" Type="http://schemas.openxmlformats.org/officeDocument/2006/relationships/hyperlink" Target="http://frodo.wi.mit.edu/primer3/primer3_www_results_help.html" TargetMode="External"/><Relationship Id="rId270" Type="http://schemas.openxmlformats.org/officeDocument/2006/relationships/hyperlink" Target="http://www.technelysium.com.au/chromas_lite.html" TargetMode="External"/><Relationship Id="rId291" Type="http://schemas.openxmlformats.org/officeDocument/2006/relationships/hyperlink" Target="http://www.ensembl.org/Homo_sapiens/Gene/Sequence?db=core;g=ENSG00000079841;r=6:72596406-73112508;t=ENST00000370419" TargetMode="External"/><Relationship Id="rId44" Type="http://schemas.openxmlformats.org/officeDocument/2006/relationships/image" Target="media/image30.png"/><Relationship Id="rId65" Type="http://schemas.openxmlformats.org/officeDocument/2006/relationships/image" Target="media/image46.wmf"/><Relationship Id="rId86" Type="http://schemas.openxmlformats.org/officeDocument/2006/relationships/hyperlink" Target="http://frodo.wi.mit.edu/primer3/primer3_www_results_help.html" TargetMode="External"/><Relationship Id="rId130" Type="http://schemas.openxmlformats.org/officeDocument/2006/relationships/hyperlink" Target="http://frodo.wi.mit.edu/primer3/primer3_www_results_help.html" TargetMode="External"/><Relationship Id="rId151" Type="http://schemas.openxmlformats.org/officeDocument/2006/relationships/hyperlink" Target="http://frodo.wi.mit.edu/primer3/primer3_www_results_help.html" TargetMode="External"/><Relationship Id="rId172" Type="http://schemas.openxmlformats.org/officeDocument/2006/relationships/hyperlink" Target="http://frodo.wi.mit.edu/primer3/primer3_www_results_help.html" TargetMode="External"/><Relationship Id="rId193" Type="http://schemas.openxmlformats.org/officeDocument/2006/relationships/hyperlink" Target="http://frodo.wi.mit.edu/primer3/primer3_www_results_help.html" TargetMode="External"/><Relationship Id="rId207" Type="http://schemas.openxmlformats.org/officeDocument/2006/relationships/hyperlink" Target="http://frodo.wi.mit.edu/primer3/primer3_www_results_help.html" TargetMode="External"/><Relationship Id="rId228" Type="http://schemas.openxmlformats.org/officeDocument/2006/relationships/hyperlink" Target="http://frodo.wi.mit.edu/primer3/primer3_www_results_help.html" TargetMode="External"/><Relationship Id="rId249" Type="http://schemas.openxmlformats.org/officeDocument/2006/relationships/image" Target="media/image57.png"/><Relationship Id="rId13" Type="http://schemas.openxmlformats.org/officeDocument/2006/relationships/hyperlink" Target="http://expasy.org/cgi-bin/dna_sequences?/work/expasy/tmp/http/seqdna.8642,3" TargetMode="External"/><Relationship Id="rId109" Type="http://schemas.openxmlformats.org/officeDocument/2006/relationships/hyperlink" Target="http://frodo.wi.mit.edu/primer3/primer3_www_results_help.html" TargetMode="External"/><Relationship Id="rId260" Type="http://schemas.openxmlformats.org/officeDocument/2006/relationships/hyperlink" Target="http://www.ebi.ac.uk/Tools/blast2/nucleotide.html" TargetMode="External"/><Relationship Id="rId281" Type="http://schemas.openxmlformats.org/officeDocument/2006/relationships/hyperlink" Target="http://www.dnagenotek.com/pdf_files/PD-PR-15%20Issue%203.1_Laboratory%20Protocol%20for%20Manual%20Purification%20of%20DNA%20from%204.0%20mL%20of%20OrageneDNA-saliva.pdf" TargetMode="External"/><Relationship Id="rId34" Type="http://schemas.openxmlformats.org/officeDocument/2006/relationships/image" Target="media/image22.png"/><Relationship Id="rId55" Type="http://schemas.openxmlformats.org/officeDocument/2006/relationships/image" Target="media/image40.wmf"/><Relationship Id="rId76" Type="http://schemas.openxmlformats.org/officeDocument/2006/relationships/image" Target="media/image52.png"/><Relationship Id="rId97" Type="http://schemas.openxmlformats.org/officeDocument/2006/relationships/hyperlink" Target="http://frodo.wi.mit.edu/primer3/primer3_www_results_help.html" TargetMode="External"/><Relationship Id="rId120" Type="http://schemas.openxmlformats.org/officeDocument/2006/relationships/hyperlink" Target="http://frodo.wi.mit.edu/primer3/primer3_www_results_help.html" TargetMode="External"/><Relationship Id="rId141" Type="http://schemas.openxmlformats.org/officeDocument/2006/relationships/hyperlink" Target="http://frodo.wi.mit.edu/primer3/primer3_www_results_help.html" TargetMode="External"/><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hyperlink" Target="http://frodo.wi.mit.edu/primer3/primer3_www_results_help.html" TargetMode="External"/><Relationship Id="rId162" Type="http://schemas.openxmlformats.org/officeDocument/2006/relationships/hyperlink" Target="http://frodo.wi.mit.edu/primer3/primer3_www_results_help.html" TargetMode="External"/><Relationship Id="rId183" Type="http://schemas.openxmlformats.org/officeDocument/2006/relationships/hyperlink" Target="http://frodo.wi.mit.edu/primer3/primer3_www_results_help.html" TargetMode="External"/><Relationship Id="rId213" Type="http://schemas.openxmlformats.org/officeDocument/2006/relationships/hyperlink" Target="http://frodo.wi.mit.edu/primer3/primer3_www_results_help.html" TargetMode="External"/><Relationship Id="rId218" Type="http://schemas.openxmlformats.org/officeDocument/2006/relationships/hyperlink" Target="http://frodo.wi.mit.edu/primer3/primer3_www_results_help.html" TargetMode="External"/><Relationship Id="rId234" Type="http://schemas.openxmlformats.org/officeDocument/2006/relationships/hyperlink" Target="http://frodo.wi.mit.edu/primer3/primer3_www_results_help.html" TargetMode="External"/><Relationship Id="rId239" Type="http://schemas.openxmlformats.org/officeDocument/2006/relationships/hyperlink" Target="http://frodo.wi.mit.edu/primer3/primer3_www_results_help.html" TargetMode="External"/><Relationship Id="rId2" Type="http://schemas.openxmlformats.org/officeDocument/2006/relationships/numbering" Target="numbering.xml"/><Relationship Id="rId29" Type="http://schemas.openxmlformats.org/officeDocument/2006/relationships/image" Target="media/image17.png"/><Relationship Id="rId250" Type="http://schemas.openxmlformats.org/officeDocument/2006/relationships/image" Target="media/image58.png"/><Relationship Id="rId255" Type="http://schemas.openxmlformats.org/officeDocument/2006/relationships/hyperlink" Target="http://www.bioinformatics.org/sms/rev_comp.html" TargetMode="External"/><Relationship Id="rId271" Type="http://schemas.openxmlformats.org/officeDocument/2006/relationships/hyperlink" Target="http://www.genoprice.com/DATA%20SHEET/BioMix,ready-to-go(Bio25011-12).pdf" TargetMode="External"/><Relationship Id="rId276" Type="http://schemas.openxmlformats.org/officeDocument/2006/relationships/hyperlink" Target="http://www.dnagenotek.com/DNA_Genotek_Product_Oragene_DNA_A_Lit.html" TargetMode="External"/><Relationship Id="rId292" Type="http://schemas.openxmlformats.org/officeDocument/2006/relationships/hyperlink" Target="http://hpc.doc.ic.ac.uk/~djt/djtthesis/THESIS.pdf" TargetMode="External"/><Relationship Id="rId24"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image" Target="media/image31.png"/><Relationship Id="rId66" Type="http://schemas.openxmlformats.org/officeDocument/2006/relationships/control" Target="activeX/activeX6.xml"/><Relationship Id="rId87" Type="http://schemas.openxmlformats.org/officeDocument/2006/relationships/hyperlink" Target="http://frodo.wi.mit.edu/primer3/primer3_www_results_help.html" TargetMode="External"/><Relationship Id="rId110" Type="http://schemas.openxmlformats.org/officeDocument/2006/relationships/hyperlink" Target="http://frodo.wi.mit.edu/primer3/primer3_www_results_help.html" TargetMode="External"/><Relationship Id="rId115" Type="http://schemas.openxmlformats.org/officeDocument/2006/relationships/hyperlink" Target="http://frodo.wi.mit.edu/primer3/primer3_www_results_help.html" TargetMode="External"/><Relationship Id="rId131" Type="http://schemas.openxmlformats.org/officeDocument/2006/relationships/hyperlink" Target="http://frodo.wi.mit.edu/primer3/primer3_www_results_help.html" TargetMode="External"/><Relationship Id="rId136" Type="http://schemas.openxmlformats.org/officeDocument/2006/relationships/hyperlink" Target="http://frodo.wi.mit.edu/primer3/primer3_www_results_help.html" TargetMode="External"/><Relationship Id="rId157" Type="http://schemas.openxmlformats.org/officeDocument/2006/relationships/hyperlink" Target="http://frodo.wi.mit.edu/primer3/primer3_www_results_help.html" TargetMode="External"/><Relationship Id="rId178" Type="http://schemas.openxmlformats.org/officeDocument/2006/relationships/hyperlink" Target="http://frodo.wi.mit.edu/primer3/primer3_www_results_help.html" TargetMode="External"/><Relationship Id="rId61" Type="http://schemas.openxmlformats.org/officeDocument/2006/relationships/image" Target="media/image43.wmf"/><Relationship Id="rId82" Type="http://schemas.openxmlformats.org/officeDocument/2006/relationships/hyperlink" Target="http://frodo.wi.mit.edu/primer3/primer3_www_results_help.html" TargetMode="External"/><Relationship Id="rId152" Type="http://schemas.openxmlformats.org/officeDocument/2006/relationships/hyperlink" Target="http://frodo.wi.mit.edu/primer3/primer3_www_results_help.html" TargetMode="External"/><Relationship Id="rId173" Type="http://schemas.openxmlformats.org/officeDocument/2006/relationships/hyperlink" Target="http://frodo.wi.mit.edu/primer3/primer3_www_results_help.html" TargetMode="External"/><Relationship Id="rId194" Type="http://schemas.openxmlformats.org/officeDocument/2006/relationships/hyperlink" Target="http://frodo.wi.mit.edu/primer3/primer3_www_results_help.html" TargetMode="External"/><Relationship Id="rId199" Type="http://schemas.openxmlformats.org/officeDocument/2006/relationships/hyperlink" Target="http://frodo.wi.mit.edu/primer3/primer3_www_results_help.html" TargetMode="External"/><Relationship Id="rId203" Type="http://schemas.openxmlformats.org/officeDocument/2006/relationships/hyperlink" Target="http://frodo.wi.mit.edu/primer3/primer3_www_results_help.html" TargetMode="External"/><Relationship Id="rId208" Type="http://schemas.openxmlformats.org/officeDocument/2006/relationships/hyperlink" Target="http://frodo.wi.mit.edu/primer3/primer3_www_results_help.html" TargetMode="External"/><Relationship Id="rId229" Type="http://schemas.openxmlformats.org/officeDocument/2006/relationships/hyperlink" Target="http://frodo.wi.mit.edu/primer3/primer3_www_results_help.html" TargetMode="External"/><Relationship Id="rId19" Type="http://schemas.openxmlformats.org/officeDocument/2006/relationships/image" Target="media/image7.png"/><Relationship Id="rId224" Type="http://schemas.openxmlformats.org/officeDocument/2006/relationships/hyperlink" Target="http://frodo.wi.mit.edu/primer3/primer3_www_results_help.html" TargetMode="External"/><Relationship Id="rId240" Type="http://schemas.openxmlformats.org/officeDocument/2006/relationships/hyperlink" Target="http://frodo.wi.mit.edu/primer3/primer3_www_results_help.html" TargetMode="External"/><Relationship Id="rId245" Type="http://schemas.openxmlformats.org/officeDocument/2006/relationships/hyperlink" Target="http://frodo.wi.mit.edu/primer3/primer3_www_results_help.html" TargetMode="External"/><Relationship Id="rId261" Type="http://schemas.openxmlformats.org/officeDocument/2006/relationships/hyperlink" Target="http://www.ebi.ac.uk/Tools/blast2/" TargetMode="External"/><Relationship Id="rId266" Type="http://schemas.openxmlformats.org/officeDocument/2006/relationships/hyperlink" Target="http://frodo.wi.mit.edu/primer3/" TargetMode="External"/><Relationship Id="rId287" Type="http://schemas.openxmlformats.org/officeDocument/2006/relationships/hyperlink" Target="http://cmgm.stanford.edu/phylip/" TargetMode="External"/><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control" Target="activeX/activeX2.xml"/><Relationship Id="rId77" Type="http://schemas.openxmlformats.org/officeDocument/2006/relationships/image" Target="media/image53.png"/><Relationship Id="rId100" Type="http://schemas.openxmlformats.org/officeDocument/2006/relationships/hyperlink" Target="http://frodo.wi.mit.edu/primer3/primer3_www_results_help.html" TargetMode="External"/><Relationship Id="rId105" Type="http://schemas.openxmlformats.org/officeDocument/2006/relationships/hyperlink" Target="http://frodo.wi.mit.edu/primer3/primer3_www_results_help.html" TargetMode="External"/><Relationship Id="rId126" Type="http://schemas.openxmlformats.org/officeDocument/2006/relationships/hyperlink" Target="http://frodo.wi.mit.edu/primer3/primer3_www_results_help.html" TargetMode="External"/><Relationship Id="rId147" Type="http://schemas.openxmlformats.org/officeDocument/2006/relationships/hyperlink" Target="http://frodo.wi.mit.edu/primer3/primer3_www_results_help.html" TargetMode="External"/><Relationship Id="rId168" Type="http://schemas.openxmlformats.org/officeDocument/2006/relationships/hyperlink" Target="http://frodo.wi.mit.edu/primer3/primer3_www_results_help.html" TargetMode="External"/><Relationship Id="rId282" Type="http://schemas.openxmlformats.org/officeDocument/2006/relationships/hyperlink" Target="http://upetd.up.ac.za/thesis/available/etd-02152006-122509/unrestricted/03chapter3.pdf" TargetMode="External"/><Relationship Id="rId8" Type="http://schemas.openxmlformats.org/officeDocument/2006/relationships/footer" Target="footer1.xml"/><Relationship Id="rId51" Type="http://schemas.openxmlformats.org/officeDocument/2006/relationships/image" Target="media/image37.png"/><Relationship Id="rId72" Type="http://schemas.openxmlformats.org/officeDocument/2006/relationships/control" Target="activeX/activeX9.xml"/><Relationship Id="rId93" Type="http://schemas.openxmlformats.org/officeDocument/2006/relationships/hyperlink" Target="http://frodo.wi.mit.edu/primer3/primer3_www_results_help.html" TargetMode="External"/><Relationship Id="rId98" Type="http://schemas.openxmlformats.org/officeDocument/2006/relationships/hyperlink" Target="http://frodo.wi.mit.edu/primer3/primer3_www_results_help.html" TargetMode="External"/><Relationship Id="rId121" Type="http://schemas.openxmlformats.org/officeDocument/2006/relationships/hyperlink" Target="http://frodo.wi.mit.edu/primer3/primer3_www_results_help.html" TargetMode="External"/><Relationship Id="rId142" Type="http://schemas.openxmlformats.org/officeDocument/2006/relationships/hyperlink" Target="http://frodo.wi.mit.edu/primer3/primer3_www_results_help.html" TargetMode="External"/><Relationship Id="rId163" Type="http://schemas.openxmlformats.org/officeDocument/2006/relationships/hyperlink" Target="http://frodo.wi.mit.edu/primer3/primer3_www_results_help.html" TargetMode="External"/><Relationship Id="rId184" Type="http://schemas.openxmlformats.org/officeDocument/2006/relationships/hyperlink" Target="http://frodo.wi.mit.edu/primer3/primer3_www_results_help.html" TargetMode="External"/><Relationship Id="rId189" Type="http://schemas.openxmlformats.org/officeDocument/2006/relationships/hyperlink" Target="http://frodo.wi.mit.edu/primer3/primer3_www_results_help.html" TargetMode="External"/><Relationship Id="rId219" Type="http://schemas.openxmlformats.org/officeDocument/2006/relationships/hyperlink" Target="http://frodo.wi.mit.edu/primer3/primer3_www_results_help.html" TargetMode="External"/><Relationship Id="rId3" Type="http://schemas.openxmlformats.org/officeDocument/2006/relationships/styles" Target="styles.xml"/><Relationship Id="rId214" Type="http://schemas.openxmlformats.org/officeDocument/2006/relationships/hyperlink" Target="http://frodo.wi.mit.edu/primer3/primer3_www_results_help.html" TargetMode="External"/><Relationship Id="rId230" Type="http://schemas.openxmlformats.org/officeDocument/2006/relationships/hyperlink" Target="http://frodo.wi.mit.edu/primer3/primer3_www_results_help.html" TargetMode="External"/><Relationship Id="rId235" Type="http://schemas.openxmlformats.org/officeDocument/2006/relationships/hyperlink" Target="http://frodo.wi.mit.edu/primer3/primer3_www_results_help.html" TargetMode="External"/><Relationship Id="rId251" Type="http://schemas.openxmlformats.org/officeDocument/2006/relationships/image" Target="media/image59.png"/><Relationship Id="rId256" Type="http://schemas.openxmlformats.org/officeDocument/2006/relationships/hyperlink" Target="http://www.dnaseq.co.uk/" TargetMode="External"/><Relationship Id="rId277" Type="http://schemas.openxmlformats.org/officeDocument/2006/relationships/hyperlink" Target="http://www.dnagenotek.com/DNA_Genotek_Product_OG500_Overview.html" TargetMode="External"/><Relationship Id="rId25" Type="http://schemas.openxmlformats.org/officeDocument/2006/relationships/image" Target="media/image13.png"/><Relationship Id="rId46" Type="http://schemas.openxmlformats.org/officeDocument/2006/relationships/image" Target="media/image32.png"/><Relationship Id="rId67" Type="http://schemas.openxmlformats.org/officeDocument/2006/relationships/image" Target="media/image47.wmf"/><Relationship Id="rId116" Type="http://schemas.openxmlformats.org/officeDocument/2006/relationships/hyperlink" Target="http://frodo.wi.mit.edu/primer3/primer3_www_results_help.html" TargetMode="External"/><Relationship Id="rId137" Type="http://schemas.openxmlformats.org/officeDocument/2006/relationships/hyperlink" Target="http://frodo.wi.mit.edu/primer3/primer3_www_results_help.html" TargetMode="External"/><Relationship Id="rId158" Type="http://schemas.openxmlformats.org/officeDocument/2006/relationships/hyperlink" Target="http://frodo.wi.mit.edu/primer3/primer3_www_results_help.html" TargetMode="External"/><Relationship Id="rId272" Type="http://schemas.openxmlformats.org/officeDocument/2006/relationships/hyperlink" Target="http://www.bioline.com/h_ladderguide.asp" TargetMode="External"/><Relationship Id="rId293" Type="http://schemas.openxmlformats.org/officeDocument/2006/relationships/hyperlink" Target="http://koti.mbnet.fi/tuimala/oppaat/phylip2.pdf" TargetMode="External"/><Relationship Id="rId20" Type="http://schemas.openxmlformats.org/officeDocument/2006/relationships/image" Target="media/image8.png"/><Relationship Id="rId41" Type="http://schemas.openxmlformats.org/officeDocument/2006/relationships/footer" Target="footer4.xml"/><Relationship Id="rId62" Type="http://schemas.openxmlformats.org/officeDocument/2006/relationships/control" Target="activeX/activeX5.xml"/><Relationship Id="rId83" Type="http://schemas.openxmlformats.org/officeDocument/2006/relationships/hyperlink" Target="http://frodo.wi.mit.edu/primer3/primer3_www_results_help.html" TargetMode="External"/><Relationship Id="rId88" Type="http://schemas.openxmlformats.org/officeDocument/2006/relationships/hyperlink" Target="http://frodo.wi.mit.edu/primer3/primer3_www_results_help.html" TargetMode="External"/><Relationship Id="rId111" Type="http://schemas.openxmlformats.org/officeDocument/2006/relationships/hyperlink" Target="http://frodo.wi.mit.edu/primer3/primer3_www_results_help.html" TargetMode="External"/><Relationship Id="rId132" Type="http://schemas.openxmlformats.org/officeDocument/2006/relationships/hyperlink" Target="http://frodo.wi.mit.edu/primer3/primer3_www_results_help.html" TargetMode="External"/><Relationship Id="rId153" Type="http://schemas.openxmlformats.org/officeDocument/2006/relationships/hyperlink" Target="http://frodo.wi.mit.edu/primer3/primer3_www_results_help.html" TargetMode="External"/><Relationship Id="rId174" Type="http://schemas.openxmlformats.org/officeDocument/2006/relationships/hyperlink" Target="http://frodo.wi.mit.edu/primer3/primer3_www_results_help.html" TargetMode="External"/><Relationship Id="rId179" Type="http://schemas.openxmlformats.org/officeDocument/2006/relationships/hyperlink" Target="http://frodo.wi.mit.edu/primer3/primer3_www_results_help.html" TargetMode="External"/><Relationship Id="rId195" Type="http://schemas.openxmlformats.org/officeDocument/2006/relationships/hyperlink" Target="http://frodo.wi.mit.edu/primer3/primer3_www_results_help.html" TargetMode="External"/><Relationship Id="rId209" Type="http://schemas.openxmlformats.org/officeDocument/2006/relationships/hyperlink" Target="http://frodo.wi.mit.edu/primer3/primer3_www_results_help.html" TargetMode="External"/><Relationship Id="rId190" Type="http://schemas.openxmlformats.org/officeDocument/2006/relationships/hyperlink" Target="http://frodo.wi.mit.edu/primer3/primer3_www_results_help.html" TargetMode="External"/><Relationship Id="rId204" Type="http://schemas.openxmlformats.org/officeDocument/2006/relationships/hyperlink" Target="http://frodo.wi.mit.edu/primer3/primer3_www_results_help.html" TargetMode="External"/><Relationship Id="rId220" Type="http://schemas.openxmlformats.org/officeDocument/2006/relationships/hyperlink" Target="http://frodo.wi.mit.edu/primer3/primer3_www_results_help.html" TargetMode="External"/><Relationship Id="rId225" Type="http://schemas.openxmlformats.org/officeDocument/2006/relationships/hyperlink" Target="http://frodo.wi.mit.edu/primer3/primer3_www_results_help.html" TargetMode="External"/><Relationship Id="rId241" Type="http://schemas.openxmlformats.org/officeDocument/2006/relationships/hyperlink" Target="http://frodo.wi.mit.edu/primer3/primer3_www_results_help.html" TargetMode="External"/><Relationship Id="rId246" Type="http://schemas.openxmlformats.org/officeDocument/2006/relationships/hyperlink" Target="http://frodo.wi.mit.edu/primer3/primer3_www_results_help.html" TargetMode="External"/><Relationship Id="rId267" Type="http://schemas.openxmlformats.org/officeDocument/2006/relationships/hyperlink" Target="http://tools.invitrogen.com/content.cfm?pageid=9716" TargetMode="External"/><Relationship Id="rId288" Type="http://schemas.openxmlformats.org/officeDocument/2006/relationships/hyperlink" Target="http://www.promega.com/tbs/tb308/tb308.pdf"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1.wmf"/><Relationship Id="rId106" Type="http://schemas.openxmlformats.org/officeDocument/2006/relationships/hyperlink" Target="http://frodo.wi.mit.edu/primer3/primer3_www_results_help.html" TargetMode="External"/><Relationship Id="rId127" Type="http://schemas.openxmlformats.org/officeDocument/2006/relationships/hyperlink" Target="http://frodo.wi.mit.edu/primer3/primer3_www_results_help.html" TargetMode="External"/><Relationship Id="rId262" Type="http://schemas.openxmlformats.org/officeDocument/2006/relationships/hyperlink" Target="http://www.ebi.ac.uk/Tools/muscle/index.html" TargetMode="External"/><Relationship Id="rId283" Type="http://schemas.openxmlformats.org/officeDocument/2006/relationships/hyperlink" Target="http://www.ncbi.nlm.nih.gov/Omim/getmorbid.cgi?start=-1&amp;term=cone+rod+&amp;first=+Find" TargetMode="External"/><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38.png"/><Relationship Id="rId73" Type="http://schemas.openxmlformats.org/officeDocument/2006/relationships/image" Target="media/image50.wmf"/><Relationship Id="rId78" Type="http://schemas.openxmlformats.org/officeDocument/2006/relationships/image" Target="media/image54.png"/><Relationship Id="rId94" Type="http://schemas.openxmlformats.org/officeDocument/2006/relationships/hyperlink" Target="http://frodo.wi.mit.edu/primer3/primer3_www_results_help.html" TargetMode="External"/><Relationship Id="rId99" Type="http://schemas.openxmlformats.org/officeDocument/2006/relationships/hyperlink" Target="http://frodo.wi.mit.edu/primer3/primer3_www_results_help.html" TargetMode="External"/><Relationship Id="rId101" Type="http://schemas.openxmlformats.org/officeDocument/2006/relationships/hyperlink" Target="http://frodo.wi.mit.edu/primer3/primer3_www_results_help.html" TargetMode="External"/><Relationship Id="rId122" Type="http://schemas.openxmlformats.org/officeDocument/2006/relationships/hyperlink" Target="http://frodo.wi.mit.edu/primer3/primer3_www_results_help.html" TargetMode="External"/><Relationship Id="rId143" Type="http://schemas.openxmlformats.org/officeDocument/2006/relationships/hyperlink" Target="http://frodo.wi.mit.edu/primer3/primer3_www_results_help.html" TargetMode="External"/><Relationship Id="rId148" Type="http://schemas.openxmlformats.org/officeDocument/2006/relationships/hyperlink" Target="http://frodo.wi.mit.edu/primer3/primer3_www_results_help.html" TargetMode="External"/><Relationship Id="rId164" Type="http://schemas.openxmlformats.org/officeDocument/2006/relationships/hyperlink" Target="http://frodo.wi.mit.edu/primer3/primer3_www_results_help.html" TargetMode="External"/><Relationship Id="rId169" Type="http://schemas.openxmlformats.org/officeDocument/2006/relationships/hyperlink" Target="http://frodo.wi.mit.edu/primer3/primer3_www_results_help.html" TargetMode="External"/><Relationship Id="rId185" Type="http://schemas.openxmlformats.org/officeDocument/2006/relationships/hyperlink" Target="http://frodo.wi.mit.edu/primer3/primer3_www_results_help.html"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frodo.wi.mit.edu/primer3/primer3_www_results_help.html" TargetMode="External"/><Relationship Id="rId210" Type="http://schemas.openxmlformats.org/officeDocument/2006/relationships/hyperlink" Target="http://frodo.wi.mit.edu/primer3/primer3_www_results_help.html" TargetMode="External"/><Relationship Id="rId215" Type="http://schemas.openxmlformats.org/officeDocument/2006/relationships/hyperlink" Target="http://frodo.wi.mit.edu/primer3/primer3_www_results_help.html" TargetMode="External"/><Relationship Id="rId236" Type="http://schemas.openxmlformats.org/officeDocument/2006/relationships/hyperlink" Target="http://frodo.wi.mit.edu/primer3/primer3_www_results_help.html" TargetMode="External"/><Relationship Id="rId257" Type="http://schemas.openxmlformats.org/officeDocument/2006/relationships/hyperlink" Target="http://www.dnaseq.co.uk/equipment.html" TargetMode="External"/><Relationship Id="rId278" Type="http://schemas.openxmlformats.org/officeDocument/2006/relationships/hyperlink" Target="http://www.dnagenotek.com/pdf_files/PD-PR-118_OG-500%20User%20Instructions%20(letter)%20-%20Issue%201.0.pdf" TargetMode="External"/><Relationship Id="rId26" Type="http://schemas.openxmlformats.org/officeDocument/2006/relationships/image" Target="media/image14.png"/><Relationship Id="rId231" Type="http://schemas.openxmlformats.org/officeDocument/2006/relationships/hyperlink" Target="http://frodo.wi.mit.edu/primer3/primer3_www_results_help.html" TargetMode="External"/><Relationship Id="rId252" Type="http://schemas.openxmlformats.org/officeDocument/2006/relationships/image" Target="media/image60.png"/><Relationship Id="rId273" Type="http://schemas.openxmlformats.org/officeDocument/2006/relationships/hyperlink" Target="http://www.bioline.com/h_prod_detail.asp?itemid=153" TargetMode="External"/><Relationship Id="rId294" Type="http://schemas.openxmlformats.org/officeDocument/2006/relationships/hyperlink" Target="http://www.uniprot.org/uniprot/Q86UR5" TargetMode="External"/><Relationship Id="rId47" Type="http://schemas.openxmlformats.org/officeDocument/2006/relationships/image" Target="media/image33.png"/><Relationship Id="rId68" Type="http://schemas.openxmlformats.org/officeDocument/2006/relationships/control" Target="activeX/activeX7.xml"/><Relationship Id="rId89" Type="http://schemas.openxmlformats.org/officeDocument/2006/relationships/hyperlink" Target="http://frodo.wi.mit.edu/primer3/primer3_www_results_help.html" TargetMode="External"/><Relationship Id="rId112" Type="http://schemas.openxmlformats.org/officeDocument/2006/relationships/hyperlink" Target="http://frodo.wi.mit.edu/primer3/primer3_www_results_help.html" TargetMode="External"/><Relationship Id="rId133" Type="http://schemas.openxmlformats.org/officeDocument/2006/relationships/hyperlink" Target="http://frodo.wi.mit.edu/primer3/primer3_www_results_help.html" TargetMode="External"/><Relationship Id="rId154" Type="http://schemas.openxmlformats.org/officeDocument/2006/relationships/hyperlink" Target="http://frodo.wi.mit.edu/primer3/primer3_www_results_help.html" TargetMode="External"/><Relationship Id="rId175" Type="http://schemas.openxmlformats.org/officeDocument/2006/relationships/hyperlink" Target="http://frodo.wi.mit.edu/primer3/primer3_www_results_help.html" TargetMode="External"/><Relationship Id="rId196" Type="http://schemas.openxmlformats.org/officeDocument/2006/relationships/hyperlink" Target="http://frodo.wi.mit.edu/primer3/primer3_www_results_help.html" TargetMode="External"/><Relationship Id="rId200" Type="http://schemas.openxmlformats.org/officeDocument/2006/relationships/hyperlink" Target="http://frodo.wi.mit.edu/primer3/primer3_www_results_help.html" TargetMode="External"/><Relationship Id="rId16" Type="http://schemas.openxmlformats.org/officeDocument/2006/relationships/image" Target="media/image4.png"/><Relationship Id="rId221" Type="http://schemas.openxmlformats.org/officeDocument/2006/relationships/hyperlink" Target="http://frodo.wi.mit.edu/primer3/primer3_www_results_help.html" TargetMode="External"/><Relationship Id="rId242" Type="http://schemas.openxmlformats.org/officeDocument/2006/relationships/hyperlink" Target="http://frodo.wi.mit.edu/primer3/primer3_www_results_help.html" TargetMode="External"/><Relationship Id="rId263" Type="http://schemas.openxmlformats.org/officeDocument/2006/relationships/hyperlink" Target="http://www.ebi.ac.uk/Tools/emboss/align/" TargetMode="External"/><Relationship Id="rId284" Type="http://schemas.openxmlformats.org/officeDocument/2006/relationships/hyperlink" Target="http://www.ncbi.nlm.nih.gov/entrez/dispomim.cgi?id=603649" TargetMode="External"/><Relationship Id="rId37" Type="http://schemas.openxmlformats.org/officeDocument/2006/relationships/image" Target="media/image25.png"/><Relationship Id="rId58" Type="http://schemas.openxmlformats.org/officeDocument/2006/relationships/control" Target="activeX/activeX3.xml"/><Relationship Id="rId79" Type="http://schemas.openxmlformats.org/officeDocument/2006/relationships/image" Target="media/image55.png"/><Relationship Id="rId102" Type="http://schemas.openxmlformats.org/officeDocument/2006/relationships/hyperlink" Target="http://frodo.wi.mit.edu/primer3/primer3_www_results_help.html" TargetMode="External"/><Relationship Id="rId123" Type="http://schemas.openxmlformats.org/officeDocument/2006/relationships/hyperlink" Target="http://frodo.wi.mit.edu/primer3/primer3_www_results_help.html" TargetMode="External"/><Relationship Id="rId144" Type="http://schemas.openxmlformats.org/officeDocument/2006/relationships/hyperlink" Target="http://frodo.wi.mit.edu/primer3/primer3_www_results_help.html" TargetMode="External"/><Relationship Id="rId90" Type="http://schemas.openxmlformats.org/officeDocument/2006/relationships/hyperlink" Target="http://frodo.wi.mit.edu/primer3/primer3_www_results_help.html" TargetMode="External"/><Relationship Id="rId165" Type="http://schemas.openxmlformats.org/officeDocument/2006/relationships/hyperlink" Target="http://frodo.wi.mit.edu/primer3/primer3_www_results_help.html" TargetMode="External"/><Relationship Id="rId186" Type="http://schemas.openxmlformats.org/officeDocument/2006/relationships/hyperlink" Target="http://frodo.wi.mit.edu/primer3/primer3_www_results_help.html" TargetMode="External"/><Relationship Id="rId211" Type="http://schemas.openxmlformats.org/officeDocument/2006/relationships/hyperlink" Target="http://frodo.wi.mit.edu/primer3/primer3_www_results_help.html" TargetMode="External"/><Relationship Id="rId232" Type="http://schemas.openxmlformats.org/officeDocument/2006/relationships/hyperlink" Target="http://frodo.wi.mit.edu/primer3/primer3_www_results_help.html" TargetMode="External"/><Relationship Id="rId253" Type="http://schemas.openxmlformats.org/officeDocument/2006/relationships/hyperlink" Target="http://blast.ncbi.nlm.nih.gov/Blast.cgi" TargetMode="External"/><Relationship Id="rId274" Type="http://schemas.openxmlformats.org/officeDocument/2006/relationships/hyperlink" Target="http://www.bioline.com/h_prod_detail.asp?itemid=150" TargetMode="External"/><Relationship Id="rId295" Type="http://schemas.openxmlformats.org/officeDocument/2006/relationships/fontTable" Target="fontTable.xml"/><Relationship Id="rId27" Type="http://schemas.openxmlformats.org/officeDocument/2006/relationships/image" Target="media/image15.png"/><Relationship Id="rId48" Type="http://schemas.openxmlformats.org/officeDocument/2006/relationships/image" Target="media/image34.png"/><Relationship Id="rId69" Type="http://schemas.openxmlformats.org/officeDocument/2006/relationships/image" Target="media/image48.wmf"/><Relationship Id="rId113" Type="http://schemas.openxmlformats.org/officeDocument/2006/relationships/hyperlink" Target="http://frodo.wi.mit.edu/primer3/primer3_www_results_help.html" TargetMode="External"/><Relationship Id="rId134" Type="http://schemas.openxmlformats.org/officeDocument/2006/relationships/hyperlink" Target="http://frodo.wi.mit.edu/primer3/primer3_www_results_help.html" TargetMode="External"/><Relationship Id="rId80" Type="http://schemas.openxmlformats.org/officeDocument/2006/relationships/image" Target="media/image56.png"/><Relationship Id="rId155" Type="http://schemas.openxmlformats.org/officeDocument/2006/relationships/hyperlink" Target="http://frodo.wi.mit.edu/primer3/primer3_www_results_help.html" TargetMode="External"/><Relationship Id="rId176" Type="http://schemas.openxmlformats.org/officeDocument/2006/relationships/hyperlink" Target="http://frodo.wi.mit.edu/primer3/primer3_www_results_help.html" TargetMode="External"/><Relationship Id="rId197" Type="http://schemas.openxmlformats.org/officeDocument/2006/relationships/hyperlink" Target="http://frodo.wi.mit.edu/primer3/primer3_www_results_help.html" TargetMode="External"/><Relationship Id="rId201" Type="http://schemas.openxmlformats.org/officeDocument/2006/relationships/hyperlink" Target="http://frodo.wi.mit.edu/primer3/primer3_www_results_help.html" TargetMode="External"/><Relationship Id="rId222" Type="http://schemas.openxmlformats.org/officeDocument/2006/relationships/hyperlink" Target="http://frodo.wi.mit.edu/primer3/primer3_www_results_help.html" TargetMode="External"/><Relationship Id="rId243" Type="http://schemas.openxmlformats.org/officeDocument/2006/relationships/hyperlink" Target="http://frodo.wi.mit.edu/primer3/primer3_www_results_help.html" TargetMode="External"/><Relationship Id="rId264" Type="http://schemas.openxmlformats.org/officeDocument/2006/relationships/hyperlink" Target="http://www.ensembl.org/Multi/blastview" TargetMode="External"/><Relationship Id="rId285" Type="http://schemas.openxmlformats.org/officeDocument/2006/relationships/hyperlink" Target="http://www.ncbi.nlm.nih.gov/entrez/dispomim.cgi?cmd=entry&amp;id=603649" TargetMode="External"/><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2.wmf"/><Relationship Id="rId103" Type="http://schemas.openxmlformats.org/officeDocument/2006/relationships/hyperlink" Target="http://frodo.wi.mit.edu/primer3/primer3_www_results_help.html" TargetMode="External"/><Relationship Id="rId124" Type="http://schemas.openxmlformats.org/officeDocument/2006/relationships/hyperlink" Target="http://frodo.wi.mit.edu/primer3/primer3_www_results_help.html" TargetMode="External"/><Relationship Id="rId70" Type="http://schemas.openxmlformats.org/officeDocument/2006/relationships/control" Target="activeX/activeX8.xml"/><Relationship Id="rId91" Type="http://schemas.openxmlformats.org/officeDocument/2006/relationships/hyperlink" Target="http://frodo.wi.mit.edu/primer3/primer3_www_results_help.html" TargetMode="External"/><Relationship Id="rId145" Type="http://schemas.openxmlformats.org/officeDocument/2006/relationships/hyperlink" Target="http://frodo.wi.mit.edu/primer3/primer3_www_results_help.html" TargetMode="External"/><Relationship Id="rId166" Type="http://schemas.openxmlformats.org/officeDocument/2006/relationships/hyperlink" Target="http://frodo.wi.mit.edu/primer3/primer3_www_results_help.html" TargetMode="External"/><Relationship Id="rId187" Type="http://schemas.openxmlformats.org/officeDocument/2006/relationships/hyperlink" Target="http://frodo.wi.mit.edu/primer3/primer3_www_results_help.html" TargetMode="External"/><Relationship Id="rId1" Type="http://schemas.openxmlformats.org/officeDocument/2006/relationships/customXml" Target="../customXml/item1.xml"/><Relationship Id="rId212" Type="http://schemas.openxmlformats.org/officeDocument/2006/relationships/hyperlink" Target="http://frodo.wi.mit.edu/primer3/primer3_www_results_help.html" TargetMode="External"/><Relationship Id="rId233" Type="http://schemas.openxmlformats.org/officeDocument/2006/relationships/hyperlink" Target="http://frodo.wi.mit.edu/primer3/primer3_www_results_help.html" TargetMode="External"/><Relationship Id="rId254" Type="http://schemas.openxmlformats.org/officeDocument/2006/relationships/hyperlink" Target="http://blast.ncbi.nlm.nih.gov/Blast.cgi?PROGRAM=blastp&amp;BLAST_PROGRAMS=blastp&amp;PAGE_TYPE=BlastSearch&amp;SHOW_DEFAULTS=on&amp;LINK_LOC=blasthome" TargetMode="External"/><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hyperlink" Target="http://frodo.wi.mit.edu/primer3/primer3_www_results_help.html" TargetMode="External"/><Relationship Id="rId275" Type="http://schemas.openxmlformats.org/officeDocument/2006/relationships/hyperlink" Target="http://www3.bio-rad.com/B2B/BioRad/product/br_category.jsp?BV_SessionID=@@@@2001452606.1273857407@@@@&amp;BV_EngineID=ccchadekglfdjldcfngcfkmdhkkdfll.0&amp;categoryPath=%2fCatalogs%2fLife+Science+Research%2fImaging+Instruments%2fImaging+Instruments+by+Application%2fChemiluminescence%2fMolecular+Imager+ChemiDoc+XRS+System&amp;catLevel=6&amp;divName=Life+Science+Research&amp;loggedIn=false&amp;lang=English&amp;country=UK&amp;catOID=-24156&amp;isPA=false&amp;serviceLevel=Lit+Request" TargetMode="External"/><Relationship Id="rId296" Type="http://schemas.openxmlformats.org/officeDocument/2006/relationships/theme" Target="theme/theme1.xml"/><Relationship Id="rId60" Type="http://schemas.openxmlformats.org/officeDocument/2006/relationships/control" Target="activeX/activeX4.xml"/><Relationship Id="rId81" Type="http://schemas.openxmlformats.org/officeDocument/2006/relationships/hyperlink" Target="http://frodo.wi.mit.edu/primer3/primer3_www_results_help.html" TargetMode="External"/><Relationship Id="rId135" Type="http://schemas.openxmlformats.org/officeDocument/2006/relationships/hyperlink" Target="http://frodo.wi.mit.edu/primer3/primer3_www_results_help.html" TargetMode="External"/><Relationship Id="rId156" Type="http://schemas.openxmlformats.org/officeDocument/2006/relationships/hyperlink" Target="http://frodo.wi.mit.edu/primer3/primer3_www_results_help.html" TargetMode="External"/><Relationship Id="rId177" Type="http://schemas.openxmlformats.org/officeDocument/2006/relationships/hyperlink" Target="http://frodo.wi.mit.edu/primer3/primer3_www_results_help.html" TargetMode="External"/><Relationship Id="rId198" Type="http://schemas.openxmlformats.org/officeDocument/2006/relationships/hyperlink" Target="http://frodo.wi.mit.edu/primer3/primer3_www_results_help.html" TargetMode="External"/><Relationship Id="rId202" Type="http://schemas.openxmlformats.org/officeDocument/2006/relationships/hyperlink" Target="http://frodo.wi.mit.edu/primer3/primer3_www_results_help.html" TargetMode="External"/><Relationship Id="rId223" Type="http://schemas.openxmlformats.org/officeDocument/2006/relationships/hyperlink" Target="http://frodo.wi.mit.edu/primer3/primer3_www_results_help.html" TargetMode="External"/><Relationship Id="rId244" Type="http://schemas.openxmlformats.org/officeDocument/2006/relationships/hyperlink" Target="http://frodo.wi.mit.edu/primer3/primer3_www_results_help.html" TargetMode="External"/><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hyperlink" Target="http://expasy.org/tools/dna.html" TargetMode="External"/><Relationship Id="rId286" Type="http://schemas.openxmlformats.org/officeDocument/2006/relationships/hyperlink" Target="http://www.ncbi.nlm.nih.gov/entrez/dispomim.cgi?id=606629" TargetMode="External"/><Relationship Id="rId50" Type="http://schemas.openxmlformats.org/officeDocument/2006/relationships/image" Target="media/image36.png"/><Relationship Id="rId104" Type="http://schemas.openxmlformats.org/officeDocument/2006/relationships/hyperlink" Target="http://frodo.wi.mit.edu/primer3/primer3_www_results_help.html" TargetMode="External"/><Relationship Id="rId125" Type="http://schemas.openxmlformats.org/officeDocument/2006/relationships/hyperlink" Target="http://frodo.wi.mit.edu/primer3/primer3_www_results_help.html" TargetMode="External"/><Relationship Id="rId146" Type="http://schemas.openxmlformats.org/officeDocument/2006/relationships/hyperlink" Target="http://frodo.wi.mit.edu/primer3/primer3_www_results_help.html" TargetMode="External"/><Relationship Id="rId167" Type="http://schemas.openxmlformats.org/officeDocument/2006/relationships/hyperlink" Target="http://frodo.wi.mit.edu/primer3/primer3_www_results_help.html" TargetMode="External"/><Relationship Id="rId188" Type="http://schemas.openxmlformats.org/officeDocument/2006/relationships/hyperlink" Target="http://frodo.wi.mit.edu/primer3/primer3_www_results_help.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464B9-64EE-432B-8E87-F7065D4C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161</Pages>
  <Words>20697</Words>
  <Characters>211842</Characters>
  <Application>Microsoft Office Word</Application>
  <DocSecurity>8</DocSecurity>
  <Lines>1765</Lines>
  <Paragraphs>464</Paragraphs>
  <ScaleCrop>false</ScaleCrop>
  <HeadingPairs>
    <vt:vector size="2" baseType="variant">
      <vt:variant>
        <vt:lpstr>Title</vt:lpstr>
      </vt:variant>
      <vt:variant>
        <vt:i4>1</vt:i4>
      </vt:variant>
    </vt:vector>
  </HeadingPairs>
  <TitlesOfParts>
    <vt:vector size="1" baseType="lpstr">
      <vt:lpstr>Title of Your Project</vt:lpstr>
    </vt:vector>
  </TitlesOfParts>
  <Company>Hewlett-Packard</Company>
  <LinksUpToDate>false</LinksUpToDate>
  <CharactersWithSpaces>232075</CharactersWithSpaces>
  <SharedDoc>false</SharedDoc>
  <HLinks>
    <vt:vector size="258" baseType="variant">
      <vt:variant>
        <vt:i4>1441857</vt:i4>
      </vt:variant>
      <vt:variant>
        <vt:i4>840</vt:i4>
      </vt:variant>
      <vt:variant>
        <vt:i4>0</vt:i4>
      </vt:variant>
      <vt:variant>
        <vt:i4>5</vt:i4>
      </vt:variant>
      <vt:variant>
        <vt:lpwstr>http://www.uniprot.org/uniprot/Q86UR5</vt:lpwstr>
      </vt:variant>
      <vt:variant>
        <vt:lpwstr/>
      </vt:variant>
      <vt:variant>
        <vt:i4>2621485</vt:i4>
      </vt:variant>
      <vt:variant>
        <vt:i4>837</vt:i4>
      </vt:variant>
      <vt:variant>
        <vt:i4>0</vt:i4>
      </vt:variant>
      <vt:variant>
        <vt:i4>5</vt:i4>
      </vt:variant>
      <vt:variant>
        <vt:lpwstr>http://koti.mbnet.fi/tuimala/oppaat/phylip2.pdf</vt:lpwstr>
      </vt:variant>
      <vt:variant>
        <vt:lpwstr/>
      </vt:variant>
      <vt:variant>
        <vt:i4>196687</vt:i4>
      </vt:variant>
      <vt:variant>
        <vt:i4>834</vt:i4>
      </vt:variant>
      <vt:variant>
        <vt:i4>0</vt:i4>
      </vt:variant>
      <vt:variant>
        <vt:i4>5</vt:i4>
      </vt:variant>
      <vt:variant>
        <vt:lpwstr>http://hpc.doc.ic.ac.uk/~djt/djtthesis/THESIS.pdf</vt:lpwstr>
      </vt:variant>
      <vt:variant>
        <vt:lpwstr/>
      </vt:variant>
      <vt:variant>
        <vt:i4>4325501</vt:i4>
      </vt:variant>
      <vt:variant>
        <vt:i4>831</vt:i4>
      </vt:variant>
      <vt:variant>
        <vt:i4>0</vt:i4>
      </vt:variant>
      <vt:variant>
        <vt:i4>5</vt:i4>
      </vt:variant>
      <vt:variant>
        <vt:lpwstr>http://www.ensembl.org/Homo_sapiens/Gene/Sequence?db=core;g=ENSG00000079841;r=6:72596406-73112508;t=ENST00000370419</vt:lpwstr>
      </vt:variant>
      <vt:variant>
        <vt:lpwstr/>
      </vt:variant>
      <vt:variant>
        <vt:i4>2293800</vt:i4>
      </vt:variant>
      <vt:variant>
        <vt:i4>828</vt:i4>
      </vt:variant>
      <vt:variant>
        <vt:i4>0</vt:i4>
      </vt:variant>
      <vt:variant>
        <vt:i4>5</vt:i4>
      </vt:variant>
      <vt:variant>
        <vt:lpwstr>http://www.ncbi.nlm.nih.gov/CCDS/CcdsBrowse.cgi?REQUEST=CCDS&amp;DATA=CCDS47449</vt:lpwstr>
      </vt:variant>
      <vt:variant>
        <vt:lpwstr/>
      </vt:variant>
      <vt:variant>
        <vt:i4>3080302</vt:i4>
      </vt:variant>
      <vt:variant>
        <vt:i4>825</vt:i4>
      </vt:variant>
      <vt:variant>
        <vt:i4>0</vt:i4>
      </vt:variant>
      <vt:variant>
        <vt:i4>5</vt:i4>
      </vt:variant>
      <vt:variant>
        <vt:lpwstr>http://www.promega.com/tbs/9pim750/9pim750.pdf</vt:lpwstr>
      </vt:variant>
      <vt:variant>
        <vt:lpwstr/>
      </vt:variant>
      <vt:variant>
        <vt:i4>3080302</vt:i4>
      </vt:variant>
      <vt:variant>
        <vt:i4>822</vt:i4>
      </vt:variant>
      <vt:variant>
        <vt:i4>0</vt:i4>
      </vt:variant>
      <vt:variant>
        <vt:i4>5</vt:i4>
      </vt:variant>
      <vt:variant>
        <vt:lpwstr>http://www.promega.com/tbs/tb308/tb308.pdf</vt:lpwstr>
      </vt:variant>
      <vt:variant>
        <vt:lpwstr/>
      </vt:variant>
      <vt:variant>
        <vt:i4>5177374</vt:i4>
      </vt:variant>
      <vt:variant>
        <vt:i4>819</vt:i4>
      </vt:variant>
      <vt:variant>
        <vt:i4>0</vt:i4>
      </vt:variant>
      <vt:variant>
        <vt:i4>5</vt:i4>
      </vt:variant>
      <vt:variant>
        <vt:lpwstr>http://cmgm.stanford.edu/phylip/</vt:lpwstr>
      </vt:variant>
      <vt:variant>
        <vt:lpwstr/>
      </vt:variant>
      <vt:variant>
        <vt:i4>1769556</vt:i4>
      </vt:variant>
      <vt:variant>
        <vt:i4>816</vt:i4>
      </vt:variant>
      <vt:variant>
        <vt:i4>0</vt:i4>
      </vt:variant>
      <vt:variant>
        <vt:i4>5</vt:i4>
      </vt:variant>
      <vt:variant>
        <vt:lpwstr>http://www.ncbi.nlm.nih.gov/entrez/dispomim.cgi?id=606629</vt:lpwstr>
      </vt:variant>
      <vt:variant>
        <vt:lpwstr/>
      </vt:variant>
      <vt:variant>
        <vt:i4>7471163</vt:i4>
      </vt:variant>
      <vt:variant>
        <vt:i4>813</vt:i4>
      </vt:variant>
      <vt:variant>
        <vt:i4>0</vt:i4>
      </vt:variant>
      <vt:variant>
        <vt:i4>5</vt:i4>
      </vt:variant>
      <vt:variant>
        <vt:lpwstr>http://www.ncbi.nlm.nih.gov/entrez/dispomim.cgi?cmd=entry&amp;id=603649</vt:lpwstr>
      </vt:variant>
      <vt:variant>
        <vt:lpwstr/>
      </vt:variant>
      <vt:variant>
        <vt:i4>1572948</vt:i4>
      </vt:variant>
      <vt:variant>
        <vt:i4>810</vt:i4>
      </vt:variant>
      <vt:variant>
        <vt:i4>0</vt:i4>
      </vt:variant>
      <vt:variant>
        <vt:i4>5</vt:i4>
      </vt:variant>
      <vt:variant>
        <vt:lpwstr>http://www.ncbi.nlm.nih.gov/entrez/dispomim.cgi?id=603649</vt:lpwstr>
      </vt:variant>
      <vt:variant>
        <vt:lpwstr/>
      </vt:variant>
      <vt:variant>
        <vt:i4>8192038</vt:i4>
      </vt:variant>
      <vt:variant>
        <vt:i4>807</vt:i4>
      </vt:variant>
      <vt:variant>
        <vt:i4>0</vt:i4>
      </vt:variant>
      <vt:variant>
        <vt:i4>5</vt:i4>
      </vt:variant>
      <vt:variant>
        <vt:lpwstr>http://www.ncbi.nlm.nih.gov/Omim/getmorbid.cgi?start=-1&amp;term=cone+rod+&amp;first=+Find</vt:lpwstr>
      </vt:variant>
      <vt:variant>
        <vt:lpwstr/>
      </vt:variant>
      <vt:variant>
        <vt:i4>6553643</vt:i4>
      </vt:variant>
      <vt:variant>
        <vt:i4>804</vt:i4>
      </vt:variant>
      <vt:variant>
        <vt:i4>0</vt:i4>
      </vt:variant>
      <vt:variant>
        <vt:i4>5</vt:i4>
      </vt:variant>
      <vt:variant>
        <vt:lpwstr>http://upetd.up.ac.za/thesis/available/etd-02152006-122509/unrestricted/03chapter3.pdf</vt:lpwstr>
      </vt:variant>
      <vt:variant>
        <vt:lpwstr/>
      </vt:variant>
      <vt:variant>
        <vt:i4>5439575</vt:i4>
      </vt:variant>
      <vt:variant>
        <vt:i4>801</vt:i4>
      </vt:variant>
      <vt:variant>
        <vt:i4>0</vt:i4>
      </vt:variant>
      <vt:variant>
        <vt:i4>5</vt:i4>
      </vt:variant>
      <vt:variant>
        <vt:lpwstr>http://www.dnagenotek.com/pdf_files/PD-PR-15 Issue 3.1_Laboratory Protocol for Manual Purification of DNA from 4.0 mL of OrageneDNA-saliva.pdf</vt:lpwstr>
      </vt:variant>
      <vt:variant>
        <vt:lpwstr/>
      </vt:variant>
      <vt:variant>
        <vt:i4>8192110</vt:i4>
      </vt:variant>
      <vt:variant>
        <vt:i4>798</vt:i4>
      </vt:variant>
      <vt:variant>
        <vt:i4>0</vt:i4>
      </vt:variant>
      <vt:variant>
        <vt:i4>5</vt:i4>
      </vt:variant>
      <vt:variant>
        <vt:lpwstr>http://www.dnaseq.co.uk/equipment.html</vt:lpwstr>
      </vt:variant>
      <vt:variant>
        <vt:lpwstr/>
      </vt:variant>
      <vt:variant>
        <vt:i4>2883589</vt:i4>
      </vt:variant>
      <vt:variant>
        <vt:i4>795</vt:i4>
      </vt:variant>
      <vt:variant>
        <vt:i4>0</vt:i4>
      </vt:variant>
      <vt:variant>
        <vt:i4>5</vt:i4>
      </vt:variant>
      <vt:variant>
        <vt:lpwstr>http://www.dnaseq.co.uk/plasmid_pcr.html</vt:lpwstr>
      </vt:variant>
      <vt:variant>
        <vt:lpwstr/>
      </vt:variant>
      <vt:variant>
        <vt:i4>3932263</vt:i4>
      </vt:variant>
      <vt:variant>
        <vt:i4>792</vt:i4>
      </vt:variant>
      <vt:variant>
        <vt:i4>0</vt:i4>
      </vt:variant>
      <vt:variant>
        <vt:i4>5</vt:i4>
      </vt:variant>
      <vt:variant>
        <vt:lpwstr>http://www.dnagenotek.com/pdf_files/PD-PR-118_OG-500 User Instructions (letter) - Issue 1.0.pdf</vt:lpwstr>
      </vt:variant>
      <vt:variant>
        <vt:lpwstr/>
      </vt:variant>
      <vt:variant>
        <vt:i4>1245186</vt:i4>
      </vt:variant>
      <vt:variant>
        <vt:i4>789</vt:i4>
      </vt:variant>
      <vt:variant>
        <vt:i4>0</vt:i4>
      </vt:variant>
      <vt:variant>
        <vt:i4>5</vt:i4>
      </vt:variant>
      <vt:variant>
        <vt:lpwstr>http://www.dnagenotek.com/DNA_Genotek_Product_OG500_Overview.html</vt:lpwstr>
      </vt:variant>
      <vt:variant>
        <vt:lpwstr/>
      </vt:variant>
      <vt:variant>
        <vt:i4>1114204</vt:i4>
      </vt:variant>
      <vt:variant>
        <vt:i4>786</vt:i4>
      </vt:variant>
      <vt:variant>
        <vt:i4>0</vt:i4>
      </vt:variant>
      <vt:variant>
        <vt:i4>5</vt:i4>
      </vt:variant>
      <vt:variant>
        <vt:lpwstr>http://www.dnagenotek.com/DNA_Genotek_Product_Oragene_DNA_A_Lit.html</vt:lpwstr>
      </vt:variant>
      <vt:variant>
        <vt:lpwstr/>
      </vt:variant>
      <vt:variant>
        <vt:i4>3538946</vt:i4>
      </vt:variant>
      <vt:variant>
        <vt:i4>783</vt:i4>
      </vt:variant>
      <vt:variant>
        <vt:i4>0</vt:i4>
      </vt:variant>
      <vt:variant>
        <vt:i4>5</vt:i4>
      </vt:variant>
      <vt:variant>
        <vt:lpwstr>http://www3.bio-rad.com/B2B/BioRad/product/br_category.jsp?BV_SessionID=@@@@2001452606.1273857407@@@@&amp;BV_EngineID=ccchadekglfdjldcfngcfkmdhkkdfll.0&amp;categoryPath=%2fCatalogs%2fLife+Science+Research%2fImaging+Instruments%2fImaging+Instruments+by+Application%2fChemiluminescence%2fMolecular+Imager+ChemiDoc+XRS+System&amp;catLevel=6&amp;divName=Life+Science+Research&amp;loggedIn=false&amp;lang=English&amp;country=UK&amp;catOID=-24156&amp;isPA=false&amp;serviceLevel=Lit+Request</vt:lpwstr>
      </vt:variant>
      <vt:variant>
        <vt:lpwstr/>
      </vt:variant>
      <vt:variant>
        <vt:i4>1572939</vt:i4>
      </vt:variant>
      <vt:variant>
        <vt:i4>780</vt:i4>
      </vt:variant>
      <vt:variant>
        <vt:i4>0</vt:i4>
      </vt:variant>
      <vt:variant>
        <vt:i4>5</vt:i4>
      </vt:variant>
      <vt:variant>
        <vt:lpwstr>http://www.bioline.com/h_prod_detail.asp?itemid=150</vt:lpwstr>
      </vt:variant>
      <vt:variant>
        <vt:lpwstr/>
      </vt:variant>
      <vt:variant>
        <vt:i4>1572939</vt:i4>
      </vt:variant>
      <vt:variant>
        <vt:i4>777</vt:i4>
      </vt:variant>
      <vt:variant>
        <vt:i4>0</vt:i4>
      </vt:variant>
      <vt:variant>
        <vt:i4>5</vt:i4>
      </vt:variant>
      <vt:variant>
        <vt:lpwstr>http://www.bioline.com/h_prod_detail.asp?itemid=153</vt:lpwstr>
      </vt:variant>
      <vt:variant>
        <vt:lpwstr/>
      </vt:variant>
      <vt:variant>
        <vt:i4>5963825</vt:i4>
      </vt:variant>
      <vt:variant>
        <vt:i4>774</vt:i4>
      </vt:variant>
      <vt:variant>
        <vt:i4>0</vt:i4>
      </vt:variant>
      <vt:variant>
        <vt:i4>5</vt:i4>
      </vt:variant>
      <vt:variant>
        <vt:lpwstr>http://www.bioline.com/h_ladderguide.asp</vt:lpwstr>
      </vt:variant>
      <vt:variant>
        <vt:lpwstr/>
      </vt:variant>
      <vt:variant>
        <vt:i4>4063281</vt:i4>
      </vt:variant>
      <vt:variant>
        <vt:i4>771</vt:i4>
      </vt:variant>
      <vt:variant>
        <vt:i4>0</vt:i4>
      </vt:variant>
      <vt:variant>
        <vt:i4>5</vt:i4>
      </vt:variant>
      <vt:variant>
        <vt:lpwstr>http://www.genoprice.com/DATA SHEET/BioMix,ready-to-go(Bio25011-12).pdf</vt:lpwstr>
      </vt:variant>
      <vt:variant>
        <vt:lpwstr/>
      </vt:variant>
      <vt:variant>
        <vt:i4>196661</vt:i4>
      </vt:variant>
      <vt:variant>
        <vt:i4>768</vt:i4>
      </vt:variant>
      <vt:variant>
        <vt:i4>0</vt:i4>
      </vt:variant>
      <vt:variant>
        <vt:i4>5</vt:i4>
      </vt:variant>
      <vt:variant>
        <vt:lpwstr>http://www.technelysium.com.au/chromas_lite.html</vt:lpwstr>
      </vt:variant>
      <vt:variant>
        <vt:lpwstr/>
      </vt:variant>
      <vt:variant>
        <vt:i4>6094852</vt:i4>
      </vt:variant>
      <vt:variant>
        <vt:i4>765</vt:i4>
      </vt:variant>
      <vt:variant>
        <vt:i4>0</vt:i4>
      </vt:variant>
      <vt:variant>
        <vt:i4>5</vt:i4>
      </vt:variant>
      <vt:variant>
        <vt:lpwstr>http://www.nrbsc.org/gfx/genedoc/</vt:lpwstr>
      </vt:variant>
      <vt:variant>
        <vt:lpwstr/>
      </vt:variant>
      <vt:variant>
        <vt:i4>131152</vt:i4>
      </vt:variant>
      <vt:variant>
        <vt:i4>762</vt:i4>
      </vt:variant>
      <vt:variant>
        <vt:i4>0</vt:i4>
      </vt:variant>
      <vt:variant>
        <vt:i4>5</vt:i4>
      </vt:variant>
      <vt:variant>
        <vt:lpwstr>http://www.mbio.ncsu.edu/BioEdit/bioedit.html</vt:lpwstr>
      </vt:variant>
      <vt:variant>
        <vt:lpwstr/>
      </vt:variant>
      <vt:variant>
        <vt:i4>2490416</vt:i4>
      </vt:variant>
      <vt:variant>
        <vt:i4>759</vt:i4>
      </vt:variant>
      <vt:variant>
        <vt:i4>0</vt:i4>
      </vt:variant>
      <vt:variant>
        <vt:i4>5</vt:i4>
      </vt:variant>
      <vt:variant>
        <vt:lpwstr>http://tools.invitrogen.com/content.cfm?pageid=9716</vt:lpwstr>
      </vt:variant>
      <vt:variant>
        <vt:lpwstr/>
      </vt:variant>
      <vt:variant>
        <vt:i4>5898270</vt:i4>
      </vt:variant>
      <vt:variant>
        <vt:i4>756</vt:i4>
      </vt:variant>
      <vt:variant>
        <vt:i4>0</vt:i4>
      </vt:variant>
      <vt:variant>
        <vt:i4>5</vt:i4>
      </vt:variant>
      <vt:variant>
        <vt:lpwstr>http://frodo.wi.mit.edu/primer3/</vt:lpwstr>
      </vt:variant>
      <vt:variant>
        <vt:lpwstr/>
      </vt:variant>
      <vt:variant>
        <vt:i4>4849673</vt:i4>
      </vt:variant>
      <vt:variant>
        <vt:i4>753</vt:i4>
      </vt:variant>
      <vt:variant>
        <vt:i4>0</vt:i4>
      </vt:variant>
      <vt:variant>
        <vt:i4>5</vt:i4>
      </vt:variant>
      <vt:variant>
        <vt:lpwstr>http://expasy.org/tools/dna.html</vt:lpwstr>
      </vt:variant>
      <vt:variant>
        <vt:lpwstr/>
      </vt:variant>
      <vt:variant>
        <vt:i4>3473512</vt:i4>
      </vt:variant>
      <vt:variant>
        <vt:i4>750</vt:i4>
      </vt:variant>
      <vt:variant>
        <vt:i4>0</vt:i4>
      </vt:variant>
      <vt:variant>
        <vt:i4>5</vt:i4>
      </vt:variant>
      <vt:variant>
        <vt:lpwstr>http://www.ensembl.org/Multi/blastview</vt:lpwstr>
      </vt:variant>
      <vt:variant>
        <vt:lpwstr/>
      </vt:variant>
      <vt:variant>
        <vt:i4>1310750</vt:i4>
      </vt:variant>
      <vt:variant>
        <vt:i4>747</vt:i4>
      </vt:variant>
      <vt:variant>
        <vt:i4>0</vt:i4>
      </vt:variant>
      <vt:variant>
        <vt:i4>5</vt:i4>
      </vt:variant>
      <vt:variant>
        <vt:lpwstr>http://www.ebi.ac.uk/Tools/emboss/align/</vt:lpwstr>
      </vt:variant>
      <vt:variant>
        <vt:lpwstr/>
      </vt:variant>
      <vt:variant>
        <vt:i4>720906</vt:i4>
      </vt:variant>
      <vt:variant>
        <vt:i4>744</vt:i4>
      </vt:variant>
      <vt:variant>
        <vt:i4>0</vt:i4>
      </vt:variant>
      <vt:variant>
        <vt:i4>5</vt:i4>
      </vt:variant>
      <vt:variant>
        <vt:lpwstr>http://www.ebi.ac.uk/Tools/muscle/index.html</vt:lpwstr>
      </vt:variant>
      <vt:variant>
        <vt:lpwstr/>
      </vt:variant>
      <vt:variant>
        <vt:i4>3342372</vt:i4>
      </vt:variant>
      <vt:variant>
        <vt:i4>741</vt:i4>
      </vt:variant>
      <vt:variant>
        <vt:i4>0</vt:i4>
      </vt:variant>
      <vt:variant>
        <vt:i4>5</vt:i4>
      </vt:variant>
      <vt:variant>
        <vt:lpwstr>http://www.ebi.ac.uk/Tools/blast2/</vt:lpwstr>
      </vt:variant>
      <vt:variant>
        <vt:lpwstr/>
      </vt:variant>
      <vt:variant>
        <vt:i4>4980742</vt:i4>
      </vt:variant>
      <vt:variant>
        <vt:i4>738</vt:i4>
      </vt:variant>
      <vt:variant>
        <vt:i4>0</vt:i4>
      </vt:variant>
      <vt:variant>
        <vt:i4>5</vt:i4>
      </vt:variant>
      <vt:variant>
        <vt:lpwstr>http://www.ebi.ac.uk/Tools/blast2/nucleotide.html</vt:lpwstr>
      </vt:variant>
      <vt:variant>
        <vt:lpwstr/>
      </vt:variant>
      <vt:variant>
        <vt:i4>1310750</vt:i4>
      </vt:variant>
      <vt:variant>
        <vt:i4>735</vt:i4>
      </vt:variant>
      <vt:variant>
        <vt:i4>0</vt:i4>
      </vt:variant>
      <vt:variant>
        <vt:i4>5</vt:i4>
      </vt:variant>
      <vt:variant>
        <vt:lpwstr>http://www.ebi.ac.uk/Tools/emboss/align/</vt:lpwstr>
      </vt:variant>
      <vt:variant>
        <vt:lpwstr/>
      </vt:variant>
      <vt:variant>
        <vt:i4>2883589</vt:i4>
      </vt:variant>
      <vt:variant>
        <vt:i4>732</vt:i4>
      </vt:variant>
      <vt:variant>
        <vt:i4>0</vt:i4>
      </vt:variant>
      <vt:variant>
        <vt:i4>5</vt:i4>
      </vt:variant>
      <vt:variant>
        <vt:lpwstr>http://www.dnaseq.co.uk/plasmid_pcr.html</vt:lpwstr>
      </vt:variant>
      <vt:variant>
        <vt:lpwstr/>
      </vt:variant>
      <vt:variant>
        <vt:i4>8192110</vt:i4>
      </vt:variant>
      <vt:variant>
        <vt:i4>729</vt:i4>
      </vt:variant>
      <vt:variant>
        <vt:i4>0</vt:i4>
      </vt:variant>
      <vt:variant>
        <vt:i4>5</vt:i4>
      </vt:variant>
      <vt:variant>
        <vt:lpwstr>http://www.dnaseq.co.uk/equipment.html</vt:lpwstr>
      </vt:variant>
      <vt:variant>
        <vt:lpwstr/>
      </vt:variant>
      <vt:variant>
        <vt:i4>5242906</vt:i4>
      </vt:variant>
      <vt:variant>
        <vt:i4>726</vt:i4>
      </vt:variant>
      <vt:variant>
        <vt:i4>0</vt:i4>
      </vt:variant>
      <vt:variant>
        <vt:i4>5</vt:i4>
      </vt:variant>
      <vt:variant>
        <vt:lpwstr>http://www.dnaseq.co.uk/</vt:lpwstr>
      </vt:variant>
      <vt:variant>
        <vt:lpwstr/>
      </vt:variant>
      <vt:variant>
        <vt:i4>4980839</vt:i4>
      </vt:variant>
      <vt:variant>
        <vt:i4>723</vt:i4>
      </vt:variant>
      <vt:variant>
        <vt:i4>0</vt:i4>
      </vt:variant>
      <vt:variant>
        <vt:i4>5</vt:i4>
      </vt:variant>
      <vt:variant>
        <vt:lpwstr>http://www.bioinformatics.org/sms/rev_comp.html</vt:lpwstr>
      </vt:variant>
      <vt:variant>
        <vt:lpwstr/>
      </vt:variant>
      <vt:variant>
        <vt:i4>7077939</vt:i4>
      </vt:variant>
      <vt:variant>
        <vt:i4>720</vt:i4>
      </vt:variant>
      <vt:variant>
        <vt:i4>0</vt:i4>
      </vt:variant>
      <vt:variant>
        <vt:i4>5</vt:i4>
      </vt:variant>
      <vt:variant>
        <vt:lpwstr>http://blast.ncbi.nlm.nih.gov/Blast.cgi?PROGRAM=blastp&amp;BLAST_PROGRAMS=blastp&amp;PAGE_TYPE=BlastSearch&amp;SHOW_DEFAULTS=on&amp;LINK_LOC=blasthome</vt:lpwstr>
      </vt:variant>
      <vt:variant>
        <vt:lpwstr/>
      </vt:variant>
      <vt:variant>
        <vt:i4>7143474</vt:i4>
      </vt:variant>
      <vt:variant>
        <vt:i4>717</vt:i4>
      </vt:variant>
      <vt:variant>
        <vt:i4>0</vt:i4>
      </vt:variant>
      <vt:variant>
        <vt:i4>5</vt:i4>
      </vt:variant>
      <vt:variant>
        <vt:lpwstr>http://blast.ncbi.nlm.nih.gov/Blast.cgi</vt:lpwstr>
      </vt:variant>
      <vt:variant>
        <vt:lpwstr/>
      </vt:variant>
      <vt:variant>
        <vt:i4>1704055</vt:i4>
      </vt:variant>
      <vt:variant>
        <vt:i4>54</vt:i4>
      </vt:variant>
      <vt:variant>
        <vt:i4>0</vt:i4>
      </vt:variant>
      <vt:variant>
        <vt:i4>5</vt:i4>
      </vt:variant>
      <vt:variant>
        <vt:lpwstr>http://expasy.org/cgi-bin/dna_sequences?/work/expasy/tmp/http/seqdna.8642,3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Project</dc:title>
  <dc:creator>i95mjp</dc:creator>
  <cp:lastModifiedBy>Fatima's</cp:lastModifiedBy>
  <cp:revision>195</cp:revision>
  <cp:lastPrinted>2010-05-27T00:02:00Z</cp:lastPrinted>
  <dcterms:created xsi:type="dcterms:W3CDTF">2010-05-21T01:16:00Z</dcterms:created>
  <dcterms:modified xsi:type="dcterms:W3CDTF">2010-10-25T21:02:00Z</dcterms:modified>
</cp:coreProperties>
</file>