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1C" w:rsidRDefault="00D4651C" w:rsidP="00D4651C">
      <w:pPr>
        <w:jc w:val="right"/>
      </w:pPr>
      <w:r>
        <w:t>Rhys Heyden</w:t>
      </w:r>
    </w:p>
    <w:p w:rsidR="00D4651C" w:rsidRDefault="00D4651C" w:rsidP="00D4651C">
      <w:pPr>
        <w:jc w:val="center"/>
      </w:pPr>
      <w:r>
        <w:t>American History Thesis – Summary</w:t>
      </w:r>
    </w:p>
    <w:p w:rsidR="00D4651C" w:rsidRDefault="00D4651C" w:rsidP="00D4651C">
      <w:pPr>
        <w:jc w:val="center"/>
      </w:pPr>
    </w:p>
    <w:p w:rsidR="00E72890" w:rsidRDefault="00D4651C" w:rsidP="00D4651C">
      <w:pPr>
        <w:spacing w:line="480" w:lineRule="auto"/>
        <w:ind w:firstLine="720"/>
      </w:pPr>
      <w:r>
        <w:t>In the spring of my junior year in high school, I wrote a paper about the history of democratic government in Gold-Rush era mining camps in California. It was my contention that early miners established sets of “mining codes” – a remarkably democratic form of government – in the absence of any formal legal authority.</w:t>
      </w:r>
      <w:r w:rsidR="00E72890">
        <w:t xml:space="preserve"> </w:t>
      </w:r>
      <w:r w:rsidR="00E72890" w:rsidRPr="00E72890">
        <w:t xml:space="preserve">In addition, beginning in 1850, a massive influx of corporate-oriented </w:t>
      </w:r>
      <w:r w:rsidR="00E72890">
        <w:t>foreign</w:t>
      </w:r>
      <w:r w:rsidR="00E72890" w:rsidRPr="00E72890">
        <w:t xml:space="preserve"> miners unintentionally empowered the rise of formal business and government, caused a gold scarcity, and thus irreversibly damaged the cultural and ideological homogeneity on which the individualistic mining codes relied.</w:t>
      </w:r>
    </w:p>
    <w:p w:rsidR="003A4581" w:rsidRDefault="00924631" w:rsidP="00D4651C">
      <w:pPr>
        <w:spacing w:line="480" w:lineRule="auto"/>
        <w:ind w:firstLine="720"/>
      </w:pPr>
      <w:r>
        <w:t>More than anything else, this paper taught me how to research properly. My teacher required that we check actual books out of the Boston Public Library, and I had to comb the Internet for relevant journal articles as well.</w:t>
      </w:r>
      <w:r w:rsidR="00791C13">
        <w:t xml:space="preserve"> We had to compile over 250 note-cards worth of research, with one fact or observation on each one. Although it seemed pointless at the time, I think that it really deepen</w:t>
      </w:r>
      <w:r w:rsidR="0011765B">
        <w:t xml:space="preserve">ed and </w:t>
      </w:r>
      <w:r w:rsidR="003A4581">
        <w:t>intensified my research.</w:t>
      </w:r>
    </w:p>
    <w:p w:rsidR="0011765B" w:rsidRDefault="003A4581" w:rsidP="00D4651C">
      <w:pPr>
        <w:spacing w:line="480" w:lineRule="auto"/>
        <w:ind w:firstLine="720"/>
      </w:pPr>
      <w:r>
        <w:t>The central thesis of the paper taught me a few things about the functioning of democracy and the classic “company vs. individual” conflict.</w:t>
      </w:r>
      <w:r w:rsidR="00FF190F">
        <w:t xml:space="preserve"> Democracy is a powerful form of government, but it is important to </w:t>
      </w:r>
      <w:r w:rsidR="008D7AAD">
        <w:t>realize that it is also tenuous,</w:t>
      </w:r>
      <w:r w:rsidR="00FF190F">
        <w:t xml:space="preserve"> often dependent on </w:t>
      </w:r>
      <w:r w:rsidR="008D7AAD">
        <w:t>ideological</w:t>
      </w:r>
      <w:r w:rsidR="00FF190F">
        <w:t xml:space="preserve"> </w:t>
      </w:r>
      <w:r w:rsidR="008D7AAD">
        <w:t xml:space="preserve">or demographical unity. </w:t>
      </w:r>
      <w:r w:rsidR="0011765B">
        <w:t>Although corporations are an intractable part of American life, I was reminded that they truly are largely detrimental forces. In this particular instance, companies took money from formerly independent miners, destroyed California’s terrain with machine-driven lode mining, and increased animosity between the miners.</w:t>
      </w:r>
    </w:p>
    <w:sectPr w:rsidR="0011765B" w:rsidSect="001176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651C"/>
    <w:rsid w:val="0011765B"/>
    <w:rsid w:val="003A4581"/>
    <w:rsid w:val="00791C13"/>
    <w:rsid w:val="0083554F"/>
    <w:rsid w:val="008D7AAD"/>
    <w:rsid w:val="00924631"/>
    <w:rsid w:val="00D4651C"/>
    <w:rsid w:val="00E72890"/>
    <w:rsid w:val="00FF190F"/>
  </w:rsids>
  <m:mathPr>
    <m:mathFont m:val="Cordia N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American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Heyden</dc:creator>
  <cp:keywords/>
  <cp:lastModifiedBy>Rhys Heyden</cp:lastModifiedBy>
  <cp:revision>8</cp:revision>
  <dcterms:created xsi:type="dcterms:W3CDTF">2010-11-21T16:42:00Z</dcterms:created>
  <dcterms:modified xsi:type="dcterms:W3CDTF">2010-11-21T17:05:00Z</dcterms:modified>
</cp:coreProperties>
</file>