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43" w:rsidRDefault="00795643" w:rsidP="00795643">
      <w:pPr>
        <w:jc w:val="center"/>
        <w:rPr>
          <w:rFonts w:ascii="Times New Roman" w:hAnsi="Times New Roman"/>
        </w:rPr>
      </w:pPr>
    </w:p>
    <w:p w:rsidR="00795643" w:rsidRDefault="00795643" w:rsidP="00795643">
      <w:pPr>
        <w:jc w:val="center"/>
        <w:rPr>
          <w:rFonts w:ascii="Times New Roman" w:hAnsi="Times New Roman"/>
        </w:rPr>
      </w:pPr>
    </w:p>
    <w:p w:rsidR="00795643" w:rsidRDefault="00795643" w:rsidP="00795643">
      <w:pPr>
        <w:jc w:val="center"/>
        <w:rPr>
          <w:rFonts w:ascii="Times New Roman" w:hAnsi="Times New Roman"/>
        </w:rPr>
      </w:pPr>
    </w:p>
    <w:p w:rsidR="00795643" w:rsidRDefault="00795643" w:rsidP="00795643">
      <w:pPr>
        <w:jc w:val="center"/>
        <w:rPr>
          <w:rFonts w:ascii="Times New Roman" w:hAnsi="Times New Roman"/>
        </w:rPr>
      </w:pPr>
    </w:p>
    <w:p w:rsidR="00A76B93" w:rsidRDefault="00A76B93" w:rsidP="00795643">
      <w:pPr>
        <w:jc w:val="center"/>
        <w:rPr>
          <w:rFonts w:ascii="Times New Roman" w:hAnsi="Times New Roman"/>
        </w:rPr>
      </w:pPr>
    </w:p>
    <w:p w:rsidR="00A76B93" w:rsidRDefault="00A76B93" w:rsidP="00795643">
      <w:pPr>
        <w:jc w:val="center"/>
        <w:rPr>
          <w:rFonts w:ascii="Times New Roman" w:hAnsi="Times New Roman"/>
        </w:rPr>
      </w:pPr>
    </w:p>
    <w:p w:rsidR="00795643" w:rsidRDefault="00795643" w:rsidP="00795643">
      <w:pPr>
        <w:jc w:val="center"/>
        <w:rPr>
          <w:rFonts w:ascii="Times New Roman" w:hAnsi="Times New Roman"/>
        </w:rPr>
      </w:pPr>
    </w:p>
    <w:p w:rsidR="00795643" w:rsidRDefault="00795643" w:rsidP="00795643">
      <w:pPr>
        <w:jc w:val="center"/>
        <w:rPr>
          <w:rFonts w:ascii="Times New Roman" w:hAnsi="Times New Roman"/>
        </w:rPr>
      </w:pPr>
    </w:p>
    <w:p w:rsidR="00795643" w:rsidRDefault="00795643" w:rsidP="00795643">
      <w:pPr>
        <w:jc w:val="center"/>
        <w:rPr>
          <w:rFonts w:ascii="Times New Roman" w:hAnsi="Times New Roman"/>
        </w:rPr>
      </w:pPr>
    </w:p>
    <w:p w:rsidR="00795643" w:rsidRDefault="00795643" w:rsidP="00795643">
      <w:pPr>
        <w:jc w:val="center"/>
        <w:rPr>
          <w:rFonts w:ascii="Times New Roman" w:hAnsi="Times New Roman"/>
        </w:rPr>
      </w:pPr>
    </w:p>
    <w:p w:rsidR="00795643" w:rsidRDefault="00446408" w:rsidP="00795643">
      <w:pPr>
        <w:jc w:val="center"/>
        <w:rPr>
          <w:rFonts w:ascii="Times New Roman" w:hAnsi="Times New Roman"/>
        </w:rPr>
      </w:pPr>
      <w:r>
        <w:rPr>
          <w:rFonts w:ascii="Times New Roman" w:hAnsi="Times New Roman"/>
        </w:rPr>
        <w:t>Soc</w:t>
      </w:r>
      <w:r w:rsidR="00F23000">
        <w:rPr>
          <w:rFonts w:ascii="Times New Roman" w:hAnsi="Times New Roman"/>
        </w:rPr>
        <w:t>ial Media Expression v. Employer</w:t>
      </w:r>
      <w:r>
        <w:rPr>
          <w:rFonts w:ascii="Times New Roman" w:hAnsi="Times New Roman"/>
        </w:rPr>
        <w:t>s’ Right to Terminate</w:t>
      </w:r>
    </w:p>
    <w:p w:rsidR="00795643" w:rsidRDefault="00795643" w:rsidP="00795643">
      <w:pPr>
        <w:jc w:val="center"/>
        <w:rPr>
          <w:rFonts w:ascii="Times New Roman" w:hAnsi="Times New Roman"/>
        </w:rPr>
      </w:pPr>
    </w:p>
    <w:p w:rsidR="00795643" w:rsidRDefault="00795643" w:rsidP="00795643">
      <w:pPr>
        <w:jc w:val="center"/>
        <w:rPr>
          <w:rFonts w:ascii="Times New Roman" w:hAnsi="Times New Roman"/>
        </w:rPr>
      </w:pPr>
      <w:r>
        <w:rPr>
          <w:rFonts w:ascii="Times New Roman" w:hAnsi="Times New Roman"/>
        </w:rPr>
        <w:t>LeAnn M. Gentry</w:t>
      </w:r>
    </w:p>
    <w:p w:rsidR="00795643" w:rsidRDefault="00795643" w:rsidP="00795643">
      <w:pPr>
        <w:jc w:val="center"/>
        <w:rPr>
          <w:rFonts w:ascii="Times New Roman" w:hAnsi="Times New Roman"/>
        </w:rPr>
      </w:pPr>
    </w:p>
    <w:p w:rsidR="00795643" w:rsidRDefault="00795643" w:rsidP="00795643">
      <w:pPr>
        <w:jc w:val="center"/>
        <w:rPr>
          <w:rFonts w:ascii="Times New Roman" w:hAnsi="Times New Roman"/>
        </w:rPr>
      </w:pPr>
      <w:r>
        <w:rPr>
          <w:rFonts w:ascii="Times New Roman" w:hAnsi="Times New Roman"/>
        </w:rPr>
        <w:t>National University</w:t>
      </w:r>
    </w:p>
    <w:p w:rsidR="00446408" w:rsidRDefault="00795643" w:rsidP="00F23000">
      <w:pPr>
        <w:spacing w:line="480" w:lineRule="auto"/>
        <w:jc w:val="center"/>
        <w:rPr>
          <w:rFonts w:ascii="Times New Roman" w:hAnsi="Times New Roman"/>
        </w:rPr>
      </w:pPr>
      <w:r>
        <w:rPr>
          <w:rFonts w:ascii="Times New Roman" w:hAnsi="Times New Roman"/>
        </w:rPr>
        <w:br w:type="page"/>
      </w:r>
      <w:r w:rsidR="00446408">
        <w:rPr>
          <w:rFonts w:ascii="Times New Roman" w:hAnsi="Times New Roman"/>
        </w:rPr>
        <w:t>Social Media Expression v.</w:t>
      </w:r>
      <w:r w:rsidR="00F23000">
        <w:rPr>
          <w:rFonts w:ascii="Times New Roman" w:hAnsi="Times New Roman"/>
        </w:rPr>
        <w:t xml:space="preserve"> Employers’ Right to Terminate</w:t>
      </w:r>
    </w:p>
    <w:p w:rsidR="00131196" w:rsidRDefault="00AA2B00" w:rsidP="00131196">
      <w:pPr>
        <w:spacing w:line="480" w:lineRule="auto"/>
        <w:ind w:firstLine="720"/>
        <w:rPr>
          <w:rFonts w:ascii="Times New Roman" w:hAnsi="Times New Roman"/>
        </w:rPr>
      </w:pPr>
      <w:r>
        <w:rPr>
          <w:rFonts w:ascii="Times New Roman" w:hAnsi="Times New Roman"/>
        </w:rPr>
        <w:t>Social media use</w:t>
      </w:r>
      <w:r w:rsidR="00D87115">
        <w:rPr>
          <w:rFonts w:ascii="Times New Roman" w:hAnsi="Times New Roman"/>
        </w:rPr>
        <w:t xml:space="preserve"> is growing incredibly fast.  According to Facebook.com</w:t>
      </w:r>
      <w:r w:rsidR="00B816A6">
        <w:rPr>
          <w:rFonts w:ascii="Times New Roman" w:hAnsi="Times New Roman"/>
        </w:rPr>
        <w:t xml:space="preserve"> (2010)</w:t>
      </w:r>
      <w:r w:rsidR="00D87115">
        <w:rPr>
          <w:rFonts w:ascii="Times New Roman" w:hAnsi="Times New Roman"/>
        </w:rPr>
        <w:t>, the</w:t>
      </w:r>
      <w:r w:rsidR="00376D3C">
        <w:rPr>
          <w:rFonts w:ascii="Times New Roman" w:hAnsi="Times New Roman"/>
        </w:rPr>
        <w:t>ir</w:t>
      </w:r>
      <w:r w:rsidR="00D87115">
        <w:rPr>
          <w:rFonts w:ascii="Times New Roman" w:hAnsi="Times New Roman"/>
        </w:rPr>
        <w:t xml:space="preserve"> site currently has 500 million active users.  The </w:t>
      </w:r>
      <w:r w:rsidR="00D87115" w:rsidRPr="00D87115">
        <w:rPr>
          <w:rFonts w:ascii="Times New Roman" w:hAnsi="Times New Roman"/>
          <w:i/>
        </w:rPr>
        <w:t>Huffington Post</w:t>
      </w:r>
      <w:r w:rsidR="00D87115">
        <w:rPr>
          <w:rFonts w:ascii="Times New Roman" w:hAnsi="Times New Roman"/>
        </w:rPr>
        <w:t xml:space="preserve"> </w:t>
      </w:r>
      <w:r>
        <w:rPr>
          <w:rFonts w:ascii="Times New Roman" w:hAnsi="Times New Roman"/>
        </w:rPr>
        <w:t xml:space="preserve">(2010) </w:t>
      </w:r>
      <w:r w:rsidR="00D87115">
        <w:rPr>
          <w:rFonts w:ascii="Times New Roman" w:hAnsi="Times New Roman"/>
        </w:rPr>
        <w:t xml:space="preserve">reports that Twitter has 105,779,710 users and </w:t>
      </w:r>
      <w:r w:rsidR="00D87115" w:rsidRPr="00D87115">
        <w:rPr>
          <w:rFonts w:ascii="Times New Roman" w:hAnsi="Times New Roman"/>
          <w:i/>
        </w:rPr>
        <w:t>TechCrunch</w:t>
      </w:r>
      <w:r w:rsidR="00D87115">
        <w:rPr>
          <w:rFonts w:ascii="Times New Roman" w:hAnsi="Times New Roman"/>
        </w:rPr>
        <w:t xml:space="preserve"> </w:t>
      </w:r>
      <w:r>
        <w:rPr>
          <w:rFonts w:ascii="Times New Roman" w:hAnsi="Times New Roman"/>
        </w:rPr>
        <w:t xml:space="preserve">(2010) </w:t>
      </w:r>
      <w:r w:rsidR="00D87115">
        <w:rPr>
          <w:rFonts w:ascii="Times New Roman" w:hAnsi="Times New Roman"/>
        </w:rPr>
        <w:t>says that LinkedIn has 60 million users</w:t>
      </w:r>
      <w:r>
        <w:rPr>
          <w:rFonts w:ascii="Times New Roman" w:hAnsi="Times New Roman"/>
        </w:rPr>
        <w:t xml:space="preserve"> (Rao). </w:t>
      </w:r>
      <w:r w:rsidR="00131196">
        <w:rPr>
          <w:rFonts w:ascii="Times New Roman" w:hAnsi="Times New Roman"/>
        </w:rPr>
        <w:t xml:space="preserve"> </w:t>
      </w:r>
      <w:r w:rsidR="007814B9">
        <w:rPr>
          <w:rFonts w:ascii="Times New Roman" w:hAnsi="Times New Roman"/>
        </w:rPr>
        <w:t>These staggering numbers are only for a few of the most popular social networking sites and do not come close to including the numerous</w:t>
      </w:r>
      <w:r w:rsidR="00D87115">
        <w:rPr>
          <w:rFonts w:ascii="Times New Roman" w:hAnsi="Times New Roman"/>
        </w:rPr>
        <w:t xml:space="preserve"> social networking programs emerging</w:t>
      </w:r>
      <w:r w:rsidR="007814B9">
        <w:rPr>
          <w:rFonts w:ascii="Times New Roman" w:hAnsi="Times New Roman"/>
        </w:rPr>
        <w:t xml:space="preserve"> daily</w:t>
      </w:r>
      <w:r w:rsidR="006B4404">
        <w:rPr>
          <w:rFonts w:ascii="Times New Roman" w:hAnsi="Times New Roman"/>
        </w:rPr>
        <w:t xml:space="preserve">.  </w:t>
      </w:r>
      <w:r w:rsidR="00376D3C">
        <w:rPr>
          <w:rFonts w:ascii="Times New Roman" w:hAnsi="Times New Roman"/>
        </w:rPr>
        <w:t xml:space="preserve">Don Phin </w:t>
      </w:r>
      <w:r w:rsidR="00BB62D5">
        <w:rPr>
          <w:rFonts w:ascii="Times New Roman" w:hAnsi="Times New Roman"/>
        </w:rPr>
        <w:t>attributes social media’s popularity to several things,</w:t>
      </w:r>
      <w:r w:rsidR="00376D3C">
        <w:rPr>
          <w:rFonts w:ascii="Times New Roman" w:hAnsi="Times New Roman"/>
        </w:rPr>
        <w:t xml:space="preserve"> </w:t>
      </w:r>
      <w:r w:rsidR="006B4404">
        <w:rPr>
          <w:rFonts w:ascii="Times New Roman" w:hAnsi="Times New Roman"/>
        </w:rPr>
        <w:t>“Social media has exploded because it (1) is inexpensive, (2) is accessible to all (3) is easy to use, (4) has a broad reach, and (5) al</w:t>
      </w:r>
      <w:r w:rsidR="00376D3C">
        <w:rPr>
          <w:rFonts w:ascii="Times New Roman" w:hAnsi="Times New Roman"/>
        </w:rPr>
        <w:t>lows for instant feedback” (HR that Works</w:t>
      </w:r>
      <w:r w:rsidR="006B4404">
        <w:rPr>
          <w:rFonts w:ascii="Times New Roman" w:hAnsi="Times New Roman"/>
        </w:rPr>
        <w:t>, 2010, p. 2).</w:t>
      </w:r>
      <w:r w:rsidR="00376D3C">
        <w:rPr>
          <w:rFonts w:ascii="Times New Roman" w:hAnsi="Times New Roman"/>
        </w:rPr>
        <w:t xml:space="preserve">  </w:t>
      </w:r>
      <w:r w:rsidR="00BB62D5">
        <w:rPr>
          <w:rFonts w:ascii="Times New Roman" w:hAnsi="Times New Roman"/>
        </w:rPr>
        <w:t>Phin also warns</w:t>
      </w:r>
      <w:r w:rsidR="00D87115">
        <w:rPr>
          <w:rFonts w:ascii="Times New Roman" w:hAnsi="Times New Roman"/>
        </w:rPr>
        <w:t>, “As with any communication technology, these new media forms carry considerable risks” (</w:t>
      </w:r>
      <w:r w:rsidR="008C270D">
        <w:rPr>
          <w:rFonts w:ascii="Times New Roman" w:hAnsi="Times New Roman"/>
        </w:rPr>
        <w:t xml:space="preserve">HR that Works, 2010, </w:t>
      </w:r>
      <w:r w:rsidR="00D87115">
        <w:rPr>
          <w:rFonts w:ascii="Times New Roman" w:hAnsi="Times New Roman"/>
        </w:rPr>
        <w:t>p. 1).</w:t>
      </w:r>
      <w:r w:rsidR="007814B9">
        <w:rPr>
          <w:rFonts w:ascii="Times New Roman" w:hAnsi="Times New Roman"/>
        </w:rPr>
        <w:t xml:space="preserve"> </w:t>
      </w:r>
      <w:r w:rsidR="008C270D">
        <w:rPr>
          <w:rFonts w:ascii="Times New Roman" w:hAnsi="Times New Roman"/>
        </w:rPr>
        <w:t xml:space="preserve"> </w:t>
      </w:r>
      <w:r w:rsidR="007814B9">
        <w:rPr>
          <w:rFonts w:ascii="Times New Roman" w:hAnsi="Times New Roman"/>
        </w:rPr>
        <w:t xml:space="preserve">One </w:t>
      </w:r>
      <w:r w:rsidR="007814B9" w:rsidRPr="007814B9">
        <w:rPr>
          <w:rFonts w:ascii="Times New Roman" w:hAnsi="Times New Roman"/>
        </w:rPr>
        <w:t>rising</w:t>
      </w:r>
      <w:r w:rsidR="007814B9">
        <w:rPr>
          <w:rFonts w:ascii="Times New Roman" w:hAnsi="Times New Roman"/>
        </w:rPr>
        <w:t xml:space="preserve"> risk associated with social media surrounds the role social sites can have in the termination of an em</w:t>
      </w:r>
      <w:r w:rsidR="00BB62D5">
        <w:rPr>
          <w:rFonts w:ascii="Times New Roman" w:hAnsi="Times New Roman"/>
        </w:rPr>
        <w:t xml:space="preserve">ployee in either the private or </w:t>
      </w:r>
      <w:r w:rsidR="00131196">
        <w:rPr>
          <w:rFonts w:ascii="Times New Roman" w:hAnsi="Times New Roman"/>
        </w:rPr>
        <w:t>public sector.</w:t>
      </w:r>
    </w:p>
    <w:p w:rsidR="002C352B" w:rsidRDefault="001658A7" w:rsidP="00131196">
      <w:pPr>
        <w:spacing w:line="480" w:lineRule="auto"/>
        <w:ind w:firstLine="720"/>
        <w:rPr>
          <w:rFonts w:ascii="Times New Roman" w:hAnsi="Times New Roman"/>
        </w:rPr>
      </w:pPr>
      <w:r>
        <w:rPr>
          <w:rFonts w:ascii="Times New Roman" w:hAnsi="Times New Roman"/>
        </w:rPr>
        <w:t xml:space="preserve">Schoening and Kleisinger (2010) </w:t>
      </w:r>
      <w:r w:rsidR="00376D3C">
        <w:rPr>
          <w:rFonts w:ascii="Times New Roman" w:hAnsi="Times New Roman"/>
        </w:rPr>
        <w:t>mention</w:t>
      </w:r>
      <w:r>
        <w:rPr>
          <w:rFonts w:ascii="Times New Roman" w:hAnsi="Times New Roman"/>
        </w:rPr>
        <w:t xml:space="preserve">, “Not surprisingly, the law lags behind the technology and social networking phenomenon,” but </w:t>
      </w:r>
      <w:r w:rsidR="002E5AEE">
        <w:rPr>
          <w:rFonts w:ascii="Times New Roman" w:hAnsi="Times New Roman"/>
        </w:rPr>
        <w:t xml:space="preserve">also </w:t>
      </w:r>
      <w:r w:rsidR="00BB62D5">
        <w:rPr>
          <w:rFonts w:ascii="Times New Roman" w:hAnsi="Times New Roman"/>
        </w:rPr>
        <w:t>caution</w:t>
      </w:r>
      <w:r>
        <w:rPr>
          <w:rFonts w:ascii="Times New Roman" w:hAnsi="Times New Roman"/>
        </w:rPr>
        <w:t>, “Employees should have no expectation of privacy when posting information on a public website and employees should think twice before doing so” (p. 16).</w:t>
      </w:r>
      <w:r w:rsidR="00131196">
        <w:rPr>
          <w:rFonts w:ascii="Times New Roman" w:hAnsi="Times New Roman"/>
        </w:rPr>
        <w:t xml:space="preserve">  </w:t>
      </w:r>
      <w:r w:rsidR="002E5AEE">
        <w:rPr>
          <w:rFonts w:ascii="Times New Roman" w:hAnsi="Times New Roman"/>
        </w:rPr>
        <w:t>The authors continue to explain, “While both Kentucky case law and the Kentucky legislature have been silent on whether it is lawful for an employer to police employees’ off-duty conduct (besides smoking), other jurisdiction have</w:t>
      </w:r>
      <w:r w:rsidR="002C352B">
        <w:rPr>
          <w:rFonts w:ascii="Times New Roman" w:hAnsi="Times New Roman"/>
        </w:rPr>
        <w:t xml:space="preserve"> addressed this issue” (Schoening and Kleisin</w:t>
      </w:r>
      <w:r w:rsidR="00BC16ED">
        <w:rPr>
          <w:rFonts w:ascii="Times New Roman" w:hAnsi="Times New Roman"/>
        </w:rPr>
        <w:t xml:space="preserve">ger, 2010, p. 14). </w:t>
      </w:r>
      <w:r w:rsidR="00ED0DCF">
        <w:rPr>
          <w:rFonts w:ascii="Times New Roman" w:hAnsi="Times New Roman"/>
        </w:rPr>
        <w:t xml:space="preserve"> </w:t>
      </w:r>
      <w:r w:rsidR="00BC16ED">
        <w:rPr>
          <w:rFonts w:ascii="Times New Roman" w:hAnsi="Times New Roman"/>
        </w:rPr>
        <w:t xml:space="preserve">California, Colorado, and New York </w:t>
      </w:r>
      <w:r w:rsidR="002C352B">
        <w:rPr>
          <w:rFonts w:ascii="Times New Roman" w:hAnsi="Times New Roman"/>
        </w:rPr>
        <w:t>currently have off-duty conduct statues</w:t>
      </w:r>
      <w:r w:rsidR="00BC16ED">
        <w:rPr>
          <w:rFonts w:ascii="Times New Roman" w:hAnsi="Times New Roman"/>
        </w:rPr>
        <w:t xml:space="preserve">, </w:t>
      </w:r>
      <w:r w:rsidR="00131196">
        <w:rPr>
          <w:rFonts w:ascii="Times New Roman" w:hAnsi="Times New Roman"/>
        </w:rPr>
        <w:t xml:space="preserve">which </w:t>
      </w:r>
      <w:r w:rsidR="00BC16ED">
        <w:rPr>
          <w:rFonts w:ascii="Times New Roman" w:hAnsi="Times New Roman"/>
        </w:rPr>
        <w:t>some believe protect employees right to use social media sites during nonworking hours without the threat of being terminated.</w:t>
      </w:r>
    </w:p>
    <w:p w:rsidR="006B4404" w:rsidRDefault="006B4404" w:rsidP="007814B9">
      <w:pPr>
        <w:spacing w:line="480" w:lineRule="auto"/>
        <w:ind w:firstLine="720"/>
        <w:rPr>
          <w:rFonts w:ascii="Times New Roman" w:hAnsi="Times New Roman"/>
        </w:rPr>
      </w:pPr>
      <w:r>
        <w:rPr>
          <w:rFonts w:ascii="Times New Roman" w:hAnsi="Times New Roman"/>
        </w:rPr>
        <w:t xml:space="preserve">The California law allows, “The Labor Commissioner to take assignments of claims for loss of wages as the result of demotion, suspension, or discharge from employment for lawful conduct occurring during nonworking hours away form the employer’s premises” (Schoening and Kleisinger, 2010, p. 14). </w:t>
      </w:r>
      <w:r w:rsidR="00BC16ED">
        <w:rPr>
          <w:rFonts w:ascii="Times New Roman" w:hAnsi="Times New Roman"/>
        </w:rPr>
        <w:t xml:space="preserve"> Therefore, the argument could easily be made that this law protects employees’ legal use of social media sites during off hours.</w:t>
      </w:r>
    </w:p>
    <w:p w:rsidR="00573961" w:rsidRDefault="006B4404" w:rsidP="007814B9">
      <w:pPr>
        <w:spacing w:line="480" w:lineRule="auto"/>
        <w:ind w:firstLine="720"/>
        <w:rPr>
          <w:rFonts w:ascii="Times New Roman" w:hAnsi="Times New Roman"/>
        </w:rPr>
      </w:pPr>
      <w:r>
        <w:rPr>
          <w:rFonts w:ascii="Times New Roman" w:hAnsi="Times New Roman"/>
        </w:rPr>
        <w:t>The Co</w:t>
      </w:r>
      <w:r w:rsidR="00573961">
        <w:rPr>
          <w:rFonts w:ascii="Times New Roman" w:hAnsi="Times New Roman"/>
        </w:rPr>
        <w:t xml:space="preserve">lorado law </w:t>
      </w:r>
      <w:r w:rsidR="00BB62D5">
        <w:rPr>
          <w:rFonts w:ascii="Times New Roman" w:hAnsi="Times New Roman"/>
        </w:rPr>
        <w:t>is more explicit</w:t>
      </w:r>
      <w:r w:rsidR="00573961">
        <w:rPr>
          <w:rFonts w:ascii="Times New Roman" w:hAnsi="Times New Roman"/>
        </w:rPr>
        <w:t xml:space="preserve"> than the California using the following language</w:t>
      </w:r>
      <w:r>
        <w:rPr>
          <w:rFonts w:ascii="Times New Roman" w:hAnsi="Times New Roman"/>
        </w:rPr>
        <w:t>, “It shall be a discriminatory or unfair employment practice for an employer to terminate the employment of any employee due to that employee’s engaging in any lawful activity o</w:t>
      </w:r>
      <w:r w:rsidR="00BB62D5">
        <w:rPr>
          <w:rFonts w:ascii="Times New Roman" w:hAnsi="Times New Roman"/>
        </w:rPr>
        <w:t>f</w:t>
      </w:r>
      <w:r w:rsidR="00851CF6">
        <w:rPr>
          <w:rFonts w:ascii="Times New Roman" w:hAnsi="Times New Roman"/>
        </w:rPr>
        <w:t>f the premises of the employe</w:t>
      </w:r>
      <w:r>
        <w:rPr>
          <w:rFonts w:ascii="Times New Roman" w:hAnsi="Times New Roman"/>
        </w:rPr>
        <w:t>r during nonworking hours</w:t>
      </w:r>
      <w:r w:rsidR="00573961">
        <w:rPr>
          <w:rFonts w:ascii="Times New Roman" w:hAnsi="Times New Roman"/>
        </w:rPr>
        <w:t>” (Rita</w:t>
      </w:r>
      <w:r w:rsidR="00BB62D5">
        <w:rPr>
          <w:rFonts w:ascii="Times New Roman" w:hAnsi="Times New Roman"/>
        </w:rPr>
        <w:t xml:space="preserve"> &amp; Gunning</w:t>
      </w:r>
      <w:r w:rsidR="00573961">
        <w:rPr>
          <w:rFonts w:ascii="Times New Roman" w:hAnsi="Times New Roman"/>
        </w:rPr>
        <w:t xml:space="preserve">, 2006, p. 2).  Rita </w:t>
      </w:r>
      <w:r w:rsidR="00BB62D5">
        <w:rPr>
          <w:rFonts w:ascii="Times New Roman" w:hAnsi="Times New Roman"/>
        </w:rPr>
        <w:t>and Gunning (2006) explain</w:t>
      </w:r>
      <w:r w:rsidR="00573961">
        <w:rPr>
          <w:rFonts w:ascii="Times New Roman" w:hAnsi="Times New Roman"/>
        </w:rPr>
        <w:t>, “The law originally was passed to protect tobacco workers, and case law suggests it also may protect an employee’s sexual or romantic activities outside work.  Arguably, the off-duty conduct law could protect a plethora of activities, including alcohol use outside of work, political expression or activities, participation in legal gambling or blogging” (p. 2).</w:t>
      </w:r>
    </w:p>
    <w:p w:rsidR="006B4404" w:rsidRDefault="00573961" w:rsidP="007814B9">
      <w:pPr>
        <w:spacing w:line="480" w:lineRule="auto"/>
        <w:ind w:firstLine="720"/>
        <w:rPr>
          <w:rFonts w:ascii="Times New Roman" w:hAnsi="Times New Roman"/>
        </w:rPr>
      </w:pPr>
      <w:r>
        <w:rPr>
          <w:rFonts w:ascii="Times New Roman" w:hAnsi="Times New Roman"/>
        </w:rPr>
        <w:t>The New York law, which took affect on January 1, 1993, also has roots within the tobacco industry and “grew out of efforts by the tobac</w:t>
      </w:r>
      <w:r w:rsidR="00851CF6">
        <w:rPr>
          <w:rFonts w:ascii="Times New Roman" w:hAnsi="Times New Roman"/>
        </w:rPr>
        <w:t>co lobby to prevent employers f</w:t>
      </w:r>
      <w:r>
        <w:rPr>
          <w:rFonts w:ascii="Times New Roman" w:hAnsi="Times New Roman"/>
        </w:rPr>
        <w:t>r</w:t>
      </w:r>
      <w:r w:rsidR="00851CF6">
        <w:rPr>
          <w:rFonts w:ascii="Times New Roman" w:hAnsi="Times New Roman"/>
        </w:rPr>
        <w:t>o</w:t>
      </w:r>
      <w:r>
        <w:rPr>
          <w:rFonts w:ascii="Times New Roman" w:hAnsi="Times New Roman"/>
        </w:rPr>
        <w:t xml:space="preserve">m discriminating against employees who smoke” (Kauff, McGuire &amp; Margolis LLP, 1992, p. 1). </w:t>
      </w:r>
      <w:r w:rsidR="00ED0DCF">
        <w:rPr>
          <w:rFonts w:ascii="Times New Roman" w:hAnsi="Times New Roman"/>
        </w:rPr>
        <w:t xml:space="preserve"> </w:t>
      </w:r>
      <w:r>
        <w:rPr>
          <w:rFonts w:ascii="Times New Roman" w:hAnsi="Times New Roman"/>
        </w:rPr>
        <w:t>The statue says, “New York employ</w:t>
      </w:r>
      <w:r w:rsidR="00851CF6">
        <w:rPr>
          <w:rFonts w:ascii="Times New Roman" w:hAnsi="Times New Roman"/>
        </w:rPr>
        <w:t>ers may not take adverse employ</w:t>
      </w:r>
      <w:r>
        <w:rPr>
          <w:rFonts w:ascii="Times New Roman" w:hAnsi="Times New Roman"/>
        </w:rPr>
        <w:t xml:space="preserve">ment actions against employees </w:t>
      </w:r>
      <w:r w:rsidR="00851CF6">
        <w:rPr>
          <w:rFonts w:ascii="Times New Roman" w:hAnsi="Times New Roman"/>
        </w:rPr>
        <w:t xml:space="preserve">or applicants for employment on the basis of the legal, off-duty conduct” (Kauff, McGuire &amp; Margolis LLP, 1992, p. 1).  An explanation of protected employee activities is </w:t>
      </w:r>
      <w:r w:rsidR="00BC16ED">
        <w:rPr>
          <w:rFonts w:ascii="Times New Roman" w:hAnsi="Times New Roman"/>
        </w:rPr>
        <w:t>described</w:t>
      </w:r>
      <w:r w:rsidR="008C270D">
        <w:rPr>
          <w:rFonts w:ascii="Times New Roman" w:hAnsi="Times New Roman"/>
        </w:rPr>
        <w:t xml:space="preserve"> in the statute</w:t>
      </w:r>
      <w:r w:rsidR="00851CF6">
        <w:rPr>
          <w:rFonts w:ascii="Times New Roman" w:hAnsi="Times New Roman"/>
        </w:rPr>
        <w:t xml:space="preserve"> and includes, “(1) political activities, such as campaigning or fundraising; (2) legal recreational activities, broadly defined to include virtually all non-compensated leisure time activity; (3) the legal use of consumable products, off company property and outside of working time; and (4) membership in a union or the exercise of rights related to union activity” (Kauff, McGuire &amp; Margolis LLP, 1992, p. 1).</w:t>
      </w:r>
    </w:p>
    <w:p w:rsidR="00161282" w:rsidRDefault="00851CF6" w:rsidP="007814B9">
      <w:pPr>
        <w:spacing w:line="480" w:lineRule="auto"/>
        <w:ind w:firstLine="720"/>
        <w:rPr>
          <w:rFonts w:ascii="Times New Roman" w:hAnsi="Times New Roman"/>
        </w:rPr>
      </w:pPr>
      <w:r>
        <w:rPr>
          <w:rFonts w:ascii="Times New Roman" w:hAnsi="Times New Roman"/>
        </w:rPr>
        <w:t>Although the California, Colorado, and New York st</w:t>
      </w:r>
      <w:r w:rsidR="00161282">
        <w:rPr>
          <w:rFonts w:ascii="Times New Roman" w:hAnsi="Times New Roman"/>
        </w:rPr>
        <w:t xml:space="preserve">atues do not mention social media specifically, it can </w:t>
      </w:r>
      <w:r w:rsidR="00BB62D5">
        <w:rPr>
          <w:rFonts w:ascii="Times New Roman" w:hAnsi="Times New Roman"/>
        </w:rPr>
        <w:t xml:space="preserve">be </w:t>
      </w:r>
      <w:r w:rsidR="00BC16ED">
        <w:rPr>
          <w:rFonts w:ascii="Times New Roman" w:hAnsi="Times New Roman"/>
        </w:rPr>
        <w:t>argued that</w:t>
      </w:r>
      <w:r w:rsidR="00161282">
        <w:rPr>
          <w:rFonts w:ascii="Times New Roman" w:hAnsi="Times New Roman"/>
        </w:rPr>
        <w:t xml:space="preserve"> social media </w:t>
      </w:r>
      <w:r w:rsidR="00BC16ED">
        <w:rPr>
          <w:rFonts w:ascii="Times New Roman" w:hAnsi="Times New Roman"/>
        </w:rPr>
        <w:t xml:space="preserve">use </w:t>
      </w:r>
      <w:r w:rsidR="00161282">
        <w:rPr>
          <w:rFonts w:ascii="Times New Roman" w:hAnsi="Times New Roman"/>
        </w:rPr>
        <w:t>fall</w:t>
      </w:r>
      <w:r w:rsidR="00BC16ED">
        <w:rPr>
          <w:rFonts w:ascii="Times New Roman" w:hAnsi="Times New Roman"/>
        </w:rPr>
        <w:t>s</w:t>
      </w:r>
      <w:r w:rsidR="00161282">
        <w:rPr>
          <w:rFonts w:ascii="Times New Roman" w:hAnsi="Times New Roman"/>
        </w:rPr>
        <w:t xml:space="preserve"> under the category of legal, off-duty activities.  In addition to state-specific o</w:t>
      </w:r>
      <w:r w:rsidR="00241FDC">
        <w:rPr>
          <w:rFonts w:ascii="Times New Roman" w:hAnsi="Times New Roman"/>
        </w:rPr>
        <w:t>ff-duty activity laws some b</w:t>
      </w:r>
      <w:r w:rsidR="008C270D">
        <w:rPr>
          <w:rFonts w:ascii="Times New Roman" w:hAnsi="Times New Roman"/>
        </w:rPr>
        <w:t>e</w:t>
      </w:r>
      <w:r w:rsidR="00241FDC">
        <w:rPr>
          <w:rFonts w:ascii="Times New Roman" w:hAnsi="Times New Roman"/>
        </w:rPr>
        <w:t>lieve</w:t>
      </w:r>
      <w:r w:rsidR="00161282">
        <w:rPr>
          <w:rFonts w:ascii="Times New Roman" w:hAnsi="Times New Roman"/>
        </w:rPr>
        <w:t xml:space="preserve"> the Sarbanes-Oxley Act could protect employee social media use, but still others remain skeptical  “The Sarbanes-Oxley Act of 2002 for example, contains a provision protecting employees who report violat</w:t>
      </w:r>
      <w:r w:rsidR="0061625C">
        <w:rPr>
          <w:rFonts w:ascii="Times New Roman" w:hAnsi="Times New Roman"/>
        </w:rPr>
        <w:t>ions of any F</w:t>
      </w:r>
      <w:r w:rsidR="00161282">
        <w:rPr>
          <w:rFonts w:ascii="Times New Roman" w:hAnsi="Times New Roman"/>
        </w:rPr>
        <w:t>ederal or state securities law.  To gain the statute’s protection, however, an employee must report the unlawful conduct to a supervisor, a regulatory agency, law enforcement, or Congress.  A blog posting, in itself, probably would not trigger the statute’s protection” (Rita</w:t>
      </w:r>
      <w:r w:rsidR="00BB62D5">
        <w:rPr>
          <w:rFonts w:ascii="Times New Roman" w:hAnsi="Times New Roman"/>
        </w:rPr>
        <w:t xml:space="preserve"> &amp; Gunning</w:t>
      </w:r>
      <w:r w:rsidR="00161282">
        <w:rPr>
          <w:rFonts w:ascii="Times New Roman" w:hAnsi="Times New Roman"/>
        </w:rPr>
        <w:t>, 2006, p. 2).</w:t>
      </w:r>
    </w:p>
    <w:p w:rsidR="00F23000" w:rsidRDefault="00241FDC" w:rsidP="007814B9">
      <w:pPr>
        <w:spacing w:line="480" w:lineRule="auto"/>
        <w:ind w:firstLine="720"/>
        <w:rPr>
          <w:rFonts w:ascii="Times New Roman" w:hAnsi="Times New Roman"/>
        </w:rPr>
      </w:pPr>
      <w:r>
        <w:rPr>
          <w:rFonts w:ascii="Times New Roman" w:hAnsi="Times New Roman"/>
        </w:rPr>
        <w:t>A</w:t>
      </w:r>
      <w:r w:rsidR="00C90524">
        <w:rPr>
          <w:rFonts w:ascii="Times New Roman" w:hAnsi="Times New Roman"/>
        </w:rPr>
        <w:t>nother statute that may protect social media usage outside of work is the National Labor Relations Act.  “In 1935, Congress enacted the NLRA to protect the unionizing efforts of employees.  Its grasp, however, extends beyond union activities and protects emplo</w:t>
      </w:r>
      <w:r w:rsidR="008C270D">
        <w:rPr>
          <w:rFonts w:ascii="Times New Roman" w:hAnsi="Times New Roman"/>
        </w:rPr>
        <w:t xml:space="preserve">yees who </w:t>
      </w:r>
      <w:r w:rsidR="00C90524">
        <w:rPr>
          <w:rFonts w:ascii="Times New Roman" w:hAnsi="Times New Roman"/>
        </w:rPr>
        <w:t>engage in other concerted activities for the purpose of collecti</w:t>
      </w:r>
      <w:r>
        <w:rPr>
          <w:rFonts w:ascii="Times New Roman" w:hAnsi="Times New Roman"/>
        </w:rPr>
        <w:t>ve bargaining or other mutual a</w:t>
      </w:r>
      <w:r w:rsidR="00C90524">
        <w:rPr>
          <w:rFonts w:ascii="Times New Roman" w:hAnsi="Times New Roman"/>
        </w:rPr>
        <w:t>id or protection” (Rita</w:t>
      </w:r>
      <w:r w:rsidR="0061625C">
        <w:rPr>
          <w:rFonts w:ascii="Times New Roman" w:hAnsi="Times New Roman"/>
        </w:rPr>
        <w:t xml:space="preserve"> &amp; Gunning</w:t>
      </w:r>
      <w:r w:rsidR="00C90524">
        <w:rPr>
          <w:rFonts w:ascii="Times New Roman" w:hAnsi="Times New Roman"/>
        </w:rPr>
        <w:t xml:space="preserve">, 2006, p. 2).  Rita </w:t>
      </w:r>
      <w:r w:rsidR="008C270D">
        <w:rPr>
          <w:rFonts w:ascii="Times New Roman" w:hAnsi="Times New Roman"/>
        </w:rPr>
        <w:t>and Gunning also argue</w:t>
      </w:r>
      <w:r w:rsidR="00C90524">
        <w:rPr>
          <w:rFonts w:ascii="Times New Roman" w:hAnsi="Times New Roman"/>
        </w:rPr>
        <w:t xml:space="preserve"> that it may be difficult for social media including blog entries to be protected by the NLRA explaining, “To succeed, employees would have to show that they explicitly notified other employees about the blog, frequently discussed the company’s work environment on the blog, and allowed co-workers to post responses or comments on the blog.  If proven, these el</w:t>
      </w:r>
      <w:r w:rsidR="00F23000">
        <w:rPr>
          <w:rFonts w:ascii="Times New Roman" w:hAnsi="Times New Roman"/>
        </w:rPr>
        <w:t xml:space="preserve">ements would support a finding </w:t>
      </w:r>
      <w:r w:rsidR="00C90524">
        <w:rPr>
          <w:rFonts w:ascii="Times New Roman" w:hAnsi="Times New Roman"/>
        </w:rPr>
        <w:t>t</w:t>
      </w:r>
      <w:r w:rsidR="00F23000">
        <w:rPr>
          <w:rFonts w:ascii="Times New Roman" w:hAnsi="Times New Roman"/>
        </w:rPr>
        <w:t>h</w:t>
      </w:r>
      <w:r w:rsidR="00C90524">
        <w:rPr>
          <w:rFonts w:ascii="Times New Roman" w:hAnsi="Times New Roman"/>
        </w:rPr>
        <w:t>at the blog could be protected under the NLRA” (Rita</w:t>
      </w:r>
      <w:r w:rsidR="0061625C">
        <w:rPr>
          <w:rFonts w:ascii="Times New Roman" w:hAnsi="Times New Roman"/>
        </w:rPr>
        <w:t xml:space="preserve"> &amp; Gunning</w:t>
      </w:r>
      <w:r w:rsidR="00C90524">
        <w:rPr>
          <w:rFonts w:ascii="Times New Roman" w:hAnsi="Times New Roman"/>
        </w:rPr>
        <w:t>, 2006, p. 2).</w:t>
      </w:r>
    </w:p>
    <w:p w:rsidR="00B7223A" w:rsidRDefault="00F23000" w:rsidP="007814B9">
      <w:pPr>
        <w:spacing w:line="480" w:lineRule="auto"/>
        <w:ind w:firstLine="720"/>
        <w:rPr>
          <w:rFonts w:ascii="Times New Roman" w:hAnsi="Times New Roman"/>
        </w:rPr>
      </w:pPr>
      <w:r>
        <w:rPr>
          <w:rFonts w:ascii="Times New Roman" w:hAnsi="Times New Roman"/>
        </w:rPr>
        <w:t>In addition to the statutes mentioned above, the First Amendment</w:t>
      </w:r>
      <w:r w:rsidR="00241FDC">
        <w:rPr>
          <w:rFonts w:ascii="Times New Roman" w:hAnsi="Times New Roman"/>
        </w:rPr>
        <w:t>’s protection of free speech</w:t>
      </w:r>
      <w:r>
        <w:rPr>
          <w:rFonts w:ascii="Times New Roman" w:hAnsi="Times New Roman"/>
        </w:rPr>
        <w:t xml:space="preserve"> may offer </w:t>
      </w:r>
      <w:r w:rsidR="008C270D">
        <w:rPr>
          <w:rFonts w:ascii="Times New Roman" w:hAnsi="Times New Roman"/>
        </w:rPr>
        <w:t>a</w:t>
      </w:r>
      <w:r>
        <w:rPr>
          <w:rFonts w:ascii="Times New Roman" w:hAnsi="Times New Roman"/>
        </w:rPr>
        <w:t xml:space="preserve"> </w:t>
      </w:r>
      <w:r w:rsidR="00241FDC" w:rsidRPr="00241FDC">
        <w:rPr>
          <w:rFonts w:ascii="Times New Roman" w:hAnsi="Times New Roman"/>
        </w:rPr>
        <w:t>shield</w:t>
      </w:r>
      <w:r>
        <w:rPr>
          <w:rFonts w:ascii="Times New Roman" w:hAnsi="Times New Roman"/>
        </w:rPr>
        <w:t xml:space="preserve"> for social media use by employees</w:t>
      </w:r>
      <w:r w:rsidR="0061625C">
        <w:rPr>
          <w:rFonts w:ascii="Times New Roman" w:hAnsi="Times New Roman"/>
        </w:rPr>
        <w:t>, but</w:t>
      </w:r>
      <w:r>
        <w:rPr>
          <w:rFonts w:ascii="Times New Roman" w:hAnsi="Times New Roman"/>
        </w:rPr>
        <w:t xml:space="preserve"> </w:t>
      </w:r>
      <w:r w:rsidR="00B52570">
        <w:rPr>
          <w:rFonts w:ascii="Times New Roman" w:hAnsi="Times New Roman"/>
        </w:rPr>
        <w:t xml:space="preserve">Schoening </w:t>
      </w:r>
      <w:r>
        <w:rPr>
          <w:rFonts w:ascii="Times New Roman" w:hAnsi="Times New Roman"/>
        </w:rPr>
        <w:t xml:space="preserve">and Kleisinger (2010) </w:t>
      </w:r>
      <w:r w:rsidR="00376D3C" w:rsidRPr="00376D3C">
        <w:rPr>
          <w:rFonts w:ascii="Times New Roman" w:hAnsi="Times New Roman"/>
        </w:rPr>
        <w:t>caution</w:t>
      </w:r>
      <w:r>
        <w:rPr>
          <w:rFonts w:ascii="Times New Roman" w:hAnsi="Times New Roman"/>
        </w:rPr>
        <w:t xml:space="preserve">, “However, the application of the First Amendment claim is limited </w:t>
      </w:r>
      <w:r w:rsidR="00B7223A">
        <w:rPr>
          <w:rFonts w:ascii="Times New Roman" w:hAnsi="Times New Roman"/>
        </w:rPr>
        <w:t>due to rigid standards imposed by courts; furthermore the employer must be a governmental entity or entity acting with the power of a government entity.  Additionally, in order for a public employee to establish a successful First Amendment claim, the information that is spoken or written must be of public interest” (p. 9).</w:t>
      </w:r>
    </w:p>
    <w:p w:rsidR="00E53330" w:rsidRDefault="00B7223A" w:rsidP="007814B9">
      <w:pPr>
        <w:spacing w:line="480" w:lineRule="auto"/>
        <w:ind w:firstLine="720"/>
        <w:rPr>
          <w:rFonts w:ascii="Times New Roman" w:hAnsi="Times New Roman"/>
        </w:rPr>
      </w:pPr>
      <w:r>
        <w:rPr>
          <w:rFonts w:ascii="Times New Roman" w:hAnsi="Times New Roman"/>
        </w:rPr>
        <w:t>Despite the loose application the First Amendment offers to social</w:t>
      </w:r>
      <w:r w:rsidR="0097461E">
        <w:rPr>
          <w:rFonts w:ascii="Times New Roman" w:hAnsi="Times New Roman"/>
        </w:rPr>
        <w:t xml:space="preserve"> media t</w:t>
      </w:r>
      <w:r w:rsidR="0061625C">
        <w:rPr>
          <w:rFonts w:ascii="Times New Roman" w:hAnsi="Times New Roman"/>
        </w:rPr>
        <w:t xml:space="preserve">ermination </w:t>
      </w:r>
      <w:r w:rsidR="0097461E">
        <w:rPr>
          <w:rFonts w:ascii="Times New Roman" w:hAnsi="Times New Roman"/>
        </w:rPr>
        <w:t>a stu</w:t>
      </w:r>
      <w:r w:rsidR="00241FDC">
        <w:rPr>
          <w:rFonts w:ascii="Times New Roman" w:hAnsi="Times New Roman"/>
        </w:rPr>
        <w:t xml:space="preserve">dent </w:t>
      </w:r>
      <w:r w:rsidR="008C270D">
        <w:rPr>
          <w:rFonts w:ascii="Times New Roman" w:hAnsi="Times New Roman"/>
        </w:rPr>
        <w:t>teacher</w:t>
      </w:r>
      <w:r w:rsidR="0097461E">
        <w:rPr>
          <w:rFonts w:ascii="Times New Roman" w:hAnsi="Times New Roman"/>
        </w:rPr>
        <w:t xml:space="preserve"> tried to gain protection for her MySpace posts through the First Amendment in a 2008 lawsuit. </w:t>
      </w:r>
      <w:r w:rsidR="00ED0DCF">
        <w:rPr>
          <w:rFonts w:ascii="Times New Roman" w:hAnsi="Times New Roman"/>
        </w:rPr>
        <w:t xml:space="preserve"> </w:t>
      </w:r>
      <w:r w:rsidR="0097461E">
        <w:rPr>
          <w:rFonts w:ascii="Times New Roman" w:hAnsi="Times New Roman"/>
        </w:rPr>
        <w:t>As a student teacher in Millersville’s BSE program</w:t>
      </w:r>
      <w:r w:rsidR="0061625C">
        <w:rPr>
          <w:rFonts w:ascii="Times New Roman" w:hAnsi="Times New Roman"/>
        </w:rPr>
        <w:t>, Stacy</w:t>
      </w:r>
      <w:r w:rsidR="0097461E">
        <w:rPr>
          <w:rFonts w:ascii="Times New Roman" w:hAnsi="Times New Roman"/>
        </w:rPr>
        <w:t xml:space="preserve"> Snyder was dismissed from her teaching position after </w:t>
      </w:r>
      <w:r w:rsidR="0061625C">
        <w:rPr>
          <w:rFonts w:ascii="Times New Roman" w:hAnsi="Times New Roman"/>
        </w:rPr>
        <w:t>both her onsite and University supervisors observed several questionable decisions Snyder made while teaching</w:t>
      </w:r>
      <w:r w:rsidR="0097461E">
        <w:rPr>
          <w:rFonts w:ascii="Times New Roman" w:hAnsi="Times New Roman"/>
        </w:rPr>
        <w:t xml:space="preserve">.  Additionally, </w:t>
      </w:r>
      <w:r w:rsidR="00E53330">
        <w:rPr>
          <w:rFonts w:ascii="Times New Roman" w:hAnsi="Times New Roman"/>
        </w:rPr>
        <w:t xml:space="preserve">Snyder’s MySpace account included an image of her dressed as a pirate while carrying a “drunken pirate” cup and included the following post: </w:t>
      </w:r>
    </w:p>
    <w:p w:rsidR="00E53330" w:rsidRDefault="00E53330" w:rsidP="00795DA9">
      <w:pPr>
        <w:spacing w:line="480" w:lineRule="auto"/>
        <w:ind w:left="720"/>
        <w:rPr>
          <w:rFonts w:ascii="Times New Roman" w:hAnsi="Times New Roman"/>
        </w:rPr>
      </w:pPr>
      <w:r>
        <w:rPr>
          <w:rFonts w:ascii="Times New Roman" w:hAnsi="Times New Roman"/>
        </w:rPr>
        <w:t xml:space="preserve">First, Bree said that one of my students was on here looking at my page, which is fine.  I have noting to hide.  I am over 21, and I don’t say anything that will hurt me (in the long run). </w:t>
      </w:r>
      <w:r w:rsidR="00ED0DCF">
        <w:rPr>
          <w:rFonts w:ascii="Times New Roman" w:hAnsi="Times New Roman"/>
        </w:rPr>
        <w:t xml:space="preserve"> </w:t>
      </w:r>
      <w:r>
        <w:rPr>
          <w:rFonts w:ascii="Times New Roman" w:hAnsi="Times New Roman"/>
        </w:rPr>
        <w:t>Plus, I don’t think that they would stoop that low as to mess with my future.  So, bring on the love! I figure a couple of students will actually send me a message when I am no longer their official teacher.  They keep asking me why I won’t apply there.  Do you think it would hurt me to tell them the real reas</w:t>
      </w:r>
      <w:r w:rsidR="00241FDC">
        <w:rPr>
          <w:rFonts w:ascii="Times New Roman" w:hAnsi="Times New Roman"/>
        </w:rPr>
        <w:t>on (or who the problem was)</w:t>
      </w:r>
      <w:r w:rsidR="00785969">
        <w:rPr>
          <w:rFonts w:ascii="Times New Roman" w:hAnsi="Times New Roman"/>
        </w:rPr>
        <w:t xml:space="preserve"> (Stacy Snyder v. Millersville University, 2008</w:t>
      </w:r>
      <w:r w:rsidR="00241FDC">
        <w:rPr>
          <w:rFonts w:ascii="Times New Roman" w:hAnsi="Times New Roman"/>
        </w:rPr>
        <w:t>)?</w:t>
      </w:r>
    </w:p>
    <w:p w:rsidR="0065249B" w:rsidRDefault="00E53330" w:rsidP="00241FDC">
      <w:pPr>
        <w:spacing w:line="480" w:lineRule="auto"/>
        <w:ind w:firstLine="720"/>
        <w:rPr>
          <w:rFonts w:ascii="Times New Roman" w:hAnsi="Times New Roman"/>
        </w:rPr>
      </w:pPr>
      <w:r>
        <w:rPr>
          <w:rFonts w:ascii="Times New Roman" w:hAnsi="Times New Roman"/>
        </w:rPr>
        <w:t xml:space="preserve">Snyder </w:t>
      </w:r>
      <w:r w:rsidR="00785969">
        <w:rPr>
          <w:rFonts w:ascii="Times New Roman" w:hAnsi="Times New Roman"/>
        </w:rPr>
        <w:t xml:space="preserve">eventually </w:t>
      </w:r>
      <w:r>
        <w:rPr>
          <w:rFonts w:ascii="Times New Roman" w:hAnsi="Times New Roman"/>
        </w:rPr>
        <w:t xml:space="preserve">lost the suit for several reasons.  </w:t>
      </w:r>
      <w:r w:rsidR="00F53253">
        <w:rPr>
          <w:rFonts w:ascii="Times New Roman" w:hAnsi="Times New Roman"/>
        </w:rPr>
        <w:t>Her MySpace post was not considered protected speech under the First Amendment because</w:t>
      </w:r>
      <w:r w:rsidR="009447CF">
        <w:rPr>
          <w:rFonts w:ascii="Times New Roman" w:hAnsi="Times New Roman"/>
        </w:rPr>
        <w:t xml:space="preserve"> the Amendment is only applicable</w:t>
      </w:r>
      <w:r w:rsidR="00F53253">
        <w:rPr>
          <w:rFonts w:ascii="Times New Roman" w:hAnsi="Times New Roman"/>
        </w:rPr>
        <w:t>, “So long as employees are speaking as citizens about matters of public concern, they must face only those speech restrictions that are necessary for their employers to operate efficiently and effectively” (</w:t>
      </w:r>
      <w:r w:rsidR="00785969">
        <w:rPr>
          <w:rFonts w:ascii="Times New Roman" w:hAnsi="Times New Roman"/>
        </w:rPr>
        <w:t>Stacy Snyder v. Millersville University, 2008</w:t>
      </w:r>
      <w:r w:rsidR="00F53253">
        <w:rPr>
          <w:rFonts w:ascii="Times New Roman" w:hAnsi="Times New Roman"/>
        </w:rPr>
        <w:t>).</w:t>
      </w:r>
      <w:r w:rsidR="009447CF">
        <w:rPr>
          <w:rFonts w:ascii="Times New Roman" w:hAnsi="Times New Roman"/>
        </w:rPr>
        <w:t xml:space="preserve">  Additionally, Snyder’s claim that she </w:t>
      </w:r>
      <w:r w:rsidR="0065249B">
        <w:rPr>
          <w:rFonts w:ascii="Times New Roman" w:hAnsi="Times New Roman"/>
        </w:rPr>
        <w:t>did</w:t>
      </w:r>
      <w:r w:rsidR="009447CF">
        <w:rPr>
          <w:rFonts w:ascii="Times New Roman" w:hAnsi="Times New Roman"/>
        </w:rPr>
        <w:t xml:space="preserve"> not </w:t>
      </w:r>
      <w:r w:rsidR="0065249B">
        <w:rPr>
          <w:rFonts w:ascii="Times New Roman" w:hAnsi="Times New Roman"/>
        </w:rPr>
        <w:t xml:space="preserve">receive her degree because </w:t>
      </w:r>
      <w:r w:rsidR="009447CF">
        <w:rPr>
          <w:rFonts w:ascii="Times New Roman" w:hAnsi="Times New Roman"/>
        </w:rPr>
        <w:t xml:space="preserve">of her misunderstood MySpace post was dismissed based on the information presented by the University and School District.  Both schools </w:t>
      </w:r>
      <w:r w:rsidR="0065249B">
        <w:rPr>
          <w:rFonts w:ascii="Times New Roman" w:hAnsi="Times New Roman"/>
        </w:rPr>
        <w:t>delivered</w:t>
      </w:r>
      <w:r w:rsidR="009447CF">
        <w:rPr>
          <w:rFonts w:ascii="Times New Roman" w:hAnsi="Times New Roman"/>
        </w:rPr>
        <w:t xml:space="preserve"> documentation from months prior </w:t>
      </w:r>
      <w:r w:rsidR="0065249B">
        <w:rPr>
          <w:rFonts w:ascii="Times New Roman" w:hAnsi="Times New Roman"/>
        </w:rPr>
        <w:t xml:space="preserve">to the MySpace post </w:t>
      </w:r>
      <w:r w:rsidR="009447CF">
        <w:rPr>
          <w:rFonts w:ascii="Times New Roman" w:hAnsi="Times New Roman"/>
        </w:rPr>
        <w:t xml:space="preserve">noting issues with </w:t>
      </w:r>
      <w:r w:rsidR="00241FDC">
        <w:rPr>
          <w:rFonts w:ascii="Times New Roman" w:hAnsi="Times New Roman"/>
        </w:rPr>
        <w:t>Snyder’s teaching style</w:t>
      </w:r>
      <w:r w:rsidR="009447CF">
        <w:rPr>
          <w:rFonts w:ascii="Times New Roman" w:hAnsi="Times New Roman"/>
        </w:rPr>
        <w:t xml:space="preserve">.  As a byproduct of her dismissal </w:t>
      </w:r>
      <w:r w:rsidR="008C270D">
        <w:rPr>
          <w:rFonts w:ascii="Times New Roman" w:hAnsi="Times New Roman"/>
        </w:rPr>
        <w:t xml:space="preserve">as a student teacher </w:t>
      </w:r>
      <w:r w:rsidR="009447CF">
        <w:rPr>
          <w:rFonts w:ascii="Times New Roman" w:hAnsi="Times New Roman"/>
        </w:rPr>
        <w:t xml:space="preserve">Snyder did not complete </w:t>
      </w:r>
      <w:r w:rsidR="0065249B">
        <w:rPr>
          <w:rFonts w:ascii="Times New Roman" w:hAnsi="Times New Roman"/>
        </w:rPr>
        <w:t>her student teaching</w:t>
      </w:r>
      <w:r w:rsidR="009447CF">
        <w:rPr>
          <w:rFonts w:ascii="Times New Roman" w:hAnsi="Times New Roman"/>
        </w:rPr>
        <w:t xml:space="preserve"> and</w:t>
      </w:r>
      <w:r w:rsidR="0065249B">
        <w:rPr>
          <w:rFonts w:ascii="Times New Roman" w:hAnsi="Times New Roman"/>
        </w:rPr>
        <w:t xml:space="preserve"> therefore</w:t>
      </w:r>
      <w:r w:rsidR="009447CF">
        <w:rPr>
          <w:rFonts w:ascii="Times New Roman" w:hAnsi="Times New Roman"/>
        </w:rPr>
        <w:t xml:space="preserve"> did not fulfill the requirements for </w:t>
      </w:r>
      <w:r w:rsidR="0065249B">
        <w:rPr>
          <w:rFonts w:ascii="Times New Roman" w:hAnsi="Times New Roman"/>
        </w:rPr>
        <w:t xml:space="preserve">the BSE degree.  Ultimately, Snyder’s lawsuit </w:t>
      </w:r>
      <w:r w:rsidR="00241FDC">
        <w:rPr>
          <w:rFonts w:ascii="Times New Roman" w:hAnsi="Times New Roman"/>
        </w:rPr>
        <w:t xml:space="preserve">and her request for First Amendment protection </w:t>
      </w:r>
      <w:r w:rsidR="0065249B">
        <w:rPr>
          <w:rFonts w:ascii="Times New Roman" w:hAnsi="Times New Roman"/>
        </w:rPr>
        <w:t>was dismissed altogether (</w:t>
      </w:r>
      <w:r w:rsidR="00241FDC">
        <w:rPr>
          <w:rFonts w:ascii="Times New Roman" w:hAnsi="Times New Roman"/>
        </w:rPr>
        <w:t>Snyder v. Millersville University, 2008).</w:t>
      </w:r>
    </w:p>
    <w:p w:rsidR="0095351D" w:rsidRDefault="0095351D" w:rsidP="007814B9">
      <w:pPr>
        <w:spacing w:line="480" w:lineRule="auto"/>
        <w:ind w:firstLine="720"/>
        <w:rPr>
          <w:rFonts w:ascii="Times New Roman" w:hAnsi="Times New Roman"/>
        </w:rPr>
      </w:pPr>
      <w:r>
        <w:rPr>
          <w:rFonts w:ascii="Times New Roman" w:hAnsi="Times New Roman"/>
        </w:rPr>
        <w:t xml:space="preserve">Another Federal act that may be used to protect employees’ social media </w:t>
      </w:r>
      <w:r w:rsidR="00241FDC">
        <w:rPr>
          <w:rFonts w:ascii="Times New Roman" w:hAnsi="Times New Roman"/>
        </w:rPr>
        <w:t xml:space="preserve">use </w:t>
      </w:r>
      <w:r>
        <w:rPr>
          <w:rFonts w:ascii="Times New Roman" w:hAnsi="Times New Roman"/>
        </w:rPr>
        <w:t xml:space="preserve">is the Stored Communications Act (SCA), which is part of the Electronic Communications Privacy Act </w:t>
      </w:r>
      <w:r w:rsidR="00785969">
        <w:rPr>
          <w:rFonts w:ascii="Times New Roman" w:hAnsi="Times New Roman"/>
        </w:rPr>
        <w:t xml:space="preserve">(ECPA) </w:t>
      </w:r>
      <w:r>
        <w:rPr>
          <w:rFonts w:ascii="Times New Roman" w:hAnsi="Times New Roman"/>
        </w:rPr>
        <w:t xml:space="preserve">of 1968.  Schoening and Kleisinger (2010) explain, “While in the past the ECPA was considered virtually useless to employees disgruntled over an employer’s email monitoring, save for extreme circumstances, recent cases have found the SCA to be </w:t>
      </w:r>
      <w:r w:rsidR="00785969">
        <w:rPr>
          <w:rFonts w:ascii="Times New Roman" w:hAnsi="Times New Roman"/>
        </w:rPr>
        <w:t>m</w:t>
      </w:r>
      <w:r>
        <w:rPr>
          <w:rFonts w:ascii="Times New Roman" w:hAnsi="Times New Roman"/>
        </w:rPr>
        <w:t>ore beneficial to employees than originally thought” (p. 14).</w:t>
      </w:r>
    </w:p>
    <w:p w:rsidR="00795DA9" w:rsidRDefault="00785969" w:rsidP="00795DA9">
      <w:pPr>
        <w:spacing w:line="480" w:lineRule="auto"/>
        <w:ind w:firstLine="720"/>
        <w:rPr>
          <w:rFonts w:ascii="Times New Roman" w:hAnsi="Times New Roman"/>
        </w:rPr>
      </w:pPr>
      <w:r>
        <w:rPr>
          <w:rFonts w:ascii="Times New Roman" w:hAnsi="Times New Roman"/>
        </w:rPr>
        <w:t>T</w:t>
      </w:r>
      <w:r w:rsidR="00E648B0">
        <w:rPr>
          <w:rFonts w:ascii="Times New Roman" w:hAnsi="Times New Roman"/>
        </w:rPr>
        <w:t xml:space="preserve">he SCA was used successfully to </w:t>
      </w:r>
      <w:r w:rsidR="00E648B0" w:rsidRPr="00E648B0">
        <w:rPr>
          <w:rFonts w:ascii="Times New Roman" w:hAnsi="Times New Roman"/>
        </w:rPr>
        <w:t>safeguard</w:t>
      </w:r>
      <w:r w:rsidR="004F2D13">
        <w:rPr>
          <w:rFonts w:ascii="Times New Roman" w:hAnsi="Times New Roman"/>
        </w:rPr>
        <w:t xml:space="preserve"> a password-protected social media</w:t>
      </w:r>
      <w:r w:rsidR="00E648B0">
        <w:rPr>
          <w:rFonts w:ascii="Times New Roman" w:hAnsi="Times New Roman"/>
        </w:rPr>
        <w:t xml:space="preserve"> group in the case of Brian Pietrylo and Doreen Marino v. Hillstone Restaurant Group. </w:t>
      </w:r>
      <w:r w:rsidR="0085106D">
        <w:rPr>
          <w:rFonts w:ascii="Times New Roman" w:hAnsi="Times New Roman"/>
        </w:rPr>
        <w:t xml:space="preserve"> In this case, Pietrylo created a password-protected MySpace group criticizing the Hillstone Restaurant Group.  </w:t>
      </w:r>
      <w:r w:rsidR="004F2D13">
        <w:rPr>
          <w:rFonts w:ascii="Times New Roman" w:hAnsi="Times New Roman"/>
        </w:rPr>
        <w:t xml:space="preserve">Pietrylo provided some </w:t>
      </w:r>
      <w:r w:rsidR="0085106D">
        <w:rPr>
          <w:rFonts w:ascii="Times New Roman" w:hAnsi="Times New Roman"/>
        </w:rPr>
        <w:t>fellow employee</w:t>
      </w:r>
      <w:r w:rsidR="004F2D13">
        <w:rPr>
          <w:rFonts w:ascii="Times New Roman" w:hAnsi="Times New Roman"/>
        </w:rPr>
        <w:t>s the password, but was careful not to provide access to Hillstone’s management.  Eventually the management found out about the group and coerced Pietrylo’s co-worker, Doreen Marino</w:t>
      </w:r>
      <w:r w:rsidR="00856A2E">
        <w:rPr>
          <w:rFonts w:ascii="Times New Roman" w:hAnsi="Times New Roman"/>
        </w:rPr>
        <w:t>,</w:t>
      </w:r>
      <w:r w:rsidR="004F2D13">
        <w:rPr>
          <w:rFonts w:ascii="Times New Roman" w:hAnsi="Times New Roman"/>
        </w:rPr>
        <w:t xml:space="preserve"> </w:t>
      </w:r>
      <w:r>
        <w:rPr>
          <w:rFonts w:ascii="Times New Roman" w:hAnsi="Times New Roman"/>
        </w:rPr>
        <w:t xml:space="preserve">into providing </w:t>
      </w:r>
      <w:r w:rsidR="004F2D13">
        <w:rPr>
          <w:rFonts w:ascii="Times New Roman" w:hAnsi="Times New Roman"/>
        </w:rPr>
        <w:t xml:space="preserve">her password.  </w:t>
      </w:r>
      <w:r w:rsidR="00795DA9">
        <w:rPr>
          <w:rFonts w:ascii="Times New Roman" w:hAnsi="Times New Roman"/>
        </w:rPr>
        <w:t>Eventually:</w:t>
      </w:r>
    </w:p>
    <w:p w:rsidR="00785969" w:rsidRDefault="00795DA9" w:rsidP="00795DA9">
      <w:pPr>
        <w:spacing w:line="480" w:lineRule="auto"/>
        <w:ind w:left="720" w:firstLine="60"/>
        <w:rPr>
          <w:rFonts w:ascii="Times New Roman" w:hAnsi="Times New Roman"/>
        </w:rPr>
      </w:pPr>
      <w:r>
        <w:rPr>
          <w:rFonts w:ascii="Times New Roman" w:hAnsi="Times New Roman"/>
        </w:rPr>
        <w:t>The jury could find the employer acted maliciously in repeatedly accessing the employees’ site via the other employee’s password, as (1) its manager knew access was unauthorized, and (2) the other employee was not told other managers would be given her password or that management w</w:t>
      </w:r>
      <w:r w:rsidR="00ED0DCF">
        <w:rPr>
          <w:rFonts w:ascii="Times New Roman" w:hAnsi="Times New Roman"/>
        </w:rPr>
        <w:t>ould repeatedly access the site</w:t>
      </w:r>
      <w:r>
        <w:rPr>
          <w:rFonts w:ascii="Times New Roman" w:hAnsi="Times New Roman"/>
        </w:rPr>
        <w:t xml:space="preserve"> (</w:t>
      </w:r>
      <w:r w:rsidR="00785969">
        <w:rPr>
          <w:rFonts w:ascii="Times New Roman" w:hAnsi="Times New Roman"/>
        </w:rPr>
        <w:t>Brian Pietrylo and Doreen Marino v. Hillstone Restaurant Group, 2009</w:t>
      </w:r>
      <w:r>
        <w:rPr>
          <w:rFonts w:ascii="Times New Roman" w:hAnsi="Times New Roman"/>
        </w:rPr>
        <w:t>).</w:t>
      </w:r>
    </w:p>
    <w:p w:rsidR="00795DA9" w:rsidRDefault="00856A2E" w:rsidP="00856A2E">
      <w:pPr>
        <w:spacing w:line="480" w:lineRule="auto"/>
        <w:ind w:firstLine="720"/>
        <w:rPr>
          <w:rFonts w:ascii="Times New Roman" w:hAnsi="Times New Roman"/>
        </w:rPr>
      </w:pPr>
      <w:r>
        <w:rPr>
          <w:rFonts w:ascii="Times New Roman" w:hAnsi="Times New Roman"/>
        </w:rPr>
        <w:t>Pietrylo’s MySpace group, his critical posts, and ultimately his employment were protected under the SCA because the Hillstone Restaurant Group</w:t>
      </w:r>
      <w:r w:rsidR="00741E4D">
        <w:rPr>
          <w:rFonts w:ascii="Times New Roman" w:hAnsi="Times New Roman"/>
        </w:rPr>
        <w:t xml:space="preserve">’s illegal methods used to view the site </w:t>
      </w:r>
      <w:r>
        <w:rPr>
          <w:rFonts w:ascii="Times New Roman" w:hAnsi="Times New Roman"/>
        </w:rPr>
        <w:t xml:space="preserve">violated the </w:t>
      </w:r>
      <w:r w:rsidR="00741E4D">
        <w:rPr>
          <w:rFonts w:ascii="Times New Roman" w:hAnsi="Times New Roman"/>
        </w:rPr>
        <w:t>Stored Communications Act.</w:t>
      </w:r>
    </w:p>
    <w:p w:rsidR="00795DA9" w:rsidRDefault="00795DA9" w:rsidP="00376D3C">
      <w:pPr>
        <w:spacing w:line="480" w:lineRule="auto"/>
        <w:ind w:firstLine="720"/>
        <w:rPr>
          <w:rFonts w:ascii="Times New Roman" w:hAnsi="Times New Roman"/>
        </w:rPr>
      </w:pPr>
      <w:r>
        <w:rPr>
          <w:rFonts w:ascii="Times New Roman" w:hAnsi="Times New Roman"/>
        </w:rPr>
        <w:t xml:space="preserve">Based on a 1997 case, Michael Marsh v. Delta Air Lines, Inc., </w:t>
      </w:r>
      <w:r w:rsidR="008C270D">
        <w:rPr>
          <w:rFonts w:ascii="Times New Roman" w:hAnsi="Times New Roman"/>
        </w:rPr>
        <w:t>it</w:t>
      </w:r>
      <w:r>
        <w:rPr>
          <w:rFonts w:ascii="Times New Roman" w:hAnsi="Times New Roman"/>
        </w:rPr>
        <w:t xml:space="preserve"> could </w:t>
      </w:r>
      <w:r w:rsidR="008C270D">
        <w:rPr>
          <w:rFonts w:ascii="Times New Roman" w:hAnsi="Times New Roman"/>
        </w:rPr>
        <w:t xml:space="preserve">be </w:t>
      </w:r>
      <w:r>
        <w:rPr>
          <w:rFonts w:ascii="Times New Roman" w:hAnsi="Times New Roman"/>
        </w:rPr>
        <w:t>see</w:t>
      </w:r>
      <w:r w:rsidR="008C270D">
        <w:rPr>
          <w:rFonts w:ascii="Times New Roman" w:hAnsi="Times New Roman"/>
        </w:rPr>
        <w:t>n</w:t>
      </w:r>
      <w:r>
        <w:rPr>
          <w:rFonts w:ascii="Times New Roman" w:hAnsi="Times New Roman"/>
        </w:rPr>
        <w:t xml:space="preserve"> where the Hillstone Restaurant Group may have thought they were within their rights to fire </w:t>
      </w:r>
      <w:r w:rsidR="00785969">
        <w:rPr>
          <w:rFonts w:ascii="Times New Roman" w:hAnsi="Times New Roman"/>
        </w:rPr>
        <w:t>a publically critical</w:t>
      </w:r>
      <w:r>
        <w:rPr>
          <w:rFonts w:ascii="Times New Roman" w:hAnsi="Times New Roman"/>
        </w:rPr>
        <w:t xml:space="preserve"> employee.  In the 1997 case Marsh was fired after a letter he authored critical of Delta Air</w:t>
      </w:r>
      <w:r w:rsidR="00785969">
        <w:rPr>
          <w:rFonts w:ascii="Times New Roman" w:hAnsi="Times New Roman"/>
        </w:rPr>
        <w:t xml:space="preserve"> L</w:t>
      </w:r>
      <w:r>
        <w:rPr>
          <w:rFonts w:ascii="Times New Roman" w:hAnsi="Times New Roman"/>
        </w:rPr>
        <w:t xml:space="preserve">ines was published in the </w:t>
      </w:r>
      <w:r w:rsidRPr="00795DA9">
        <w:rPr>
          <w:rFonts w:ascii="Times New Roman" w:hAnsi="Times New Roman"/>
          <w:i/>
        </w:rPr>
        <w:t>Denver Post</w:t>
      </w:r>
      <w:r>
        <w:rPr>
          <w:rFonts w:ascii="Times New Roman" w:hAnsi="Times New Roman"/>
        </w:rPr>
        <w:t>.  The court found Marsh at fault and therefore legally subject to termination because, “An implied duty of loyalty was a bona fide occupational requirement within that statutory exception, and the employee was not attempting to inform the public of a safety concern” (</w:t>
      </w:r>
      <w:r w:rsidR="00785969">
        <w:rPr>
          <w:rFonts w:ascii="Times New Roman" w:hAnsi="Times New Roman"/>
        </w:rPr>
        <w:t>Michael Marsh v. Delta Air Lines, 1997</w:t>
      </w:r>
      <w:r>
        <w:rPr>
          <w:rFonts w:ascii="Times New Roman" w:hAnsi="Times New Roman"/>
        </w:rPr>
        <w:t xml:space="preserve">).  </w:t>
      </w:r>
    </w:p>
    <w:p w:rsidR="009B75D3" w:rsidRDefault="00795DA9" w:rsidP="00795DA9">
      <w:pPr>
        <w:spacing w:line="480" w:lineRule="auto"/>
        <w:ind w:firstLine="720"/>
        <w:rPr>
          <w:rFonts w:ascii="Times New Roman" w:hAnsi="Times New Roman"/>
        </w:rPr>
      </w:pPr>
      <w:r>
        <w:rPr>
          <w:rFonts w:ascii="Times New Roman" w:hAnsi="Times New Roman"/>
        </w:rPr>
        <w:t xml:space="preserve">Although the Marsh and Pietrylo cases may seem similar, there are a few extremely important differences.  In the case of Marsh, his critical letter was published publically for many to read and was accessed by Delta Air Lines without using any extreme or misleading measures.  </w:t>
      </w:r>
      <w:r w:rsidR="009B75D3">
        <w:rPr>
          <w:rFonts w:ascii="Times New Roman" w:hAnsi="Times New Roman"/>
        </w:rPr>
        <w:t>Marsh’s public criticism</w:t>
      </w:r>
      <w:r>
        <w:rPr>
          <w:rFonts w:ascii="Times New Roman" w:hAnsi="Times New Roman"/>
        </w:rPr>
        <w:t xml:space="preserve"> was considered a breach of </w:t>
      </w:r>
      <w:r w:rsidR="009B75D3">
        <w:rPr>
          <w:rFonts w:ascii="Times New Roman" w:hAnsi="Times New Roman"/>
        </w:rPr>
        <w:t xml:space="preserve">his implied employment contract with Delta Air Lines and therefore legal grounds for termination. </w:t>
      </w:r>
      <w:r w:rsidR="00ED0DCF">
        <w:rPr>
          <w:rFonts w:ascii="Times New Roman" w:hAnsi="Times New Roman"/>
        </w:rPr>
        <w:t xml:space="preserve"> </w:t>
      </w:r>
      <w:r>
        <w:rPr>
          <w:rFonts w:ascii="Times New Roman" w:hAnsi="Times New Roman"/>
        </w:rPr>
        <w:t>Conversely, in the case of Pietrylo</w:t>
      </w:r>
      <w:r w:rsidR="00741E4D">
        <w:rPr>
          <w:rFonts w:ascii="Times New Roman" w:hAnsi="Times New Roman"/>
        </w:rPr>
        <w:t>,</w:t>
      </w:r>
      <w:r>
        <w:rPr>
          <w:rFonts w:ascii="Times New Roman" w:hAnsi="Times New Roman"/>
        </w:rPr>
        <w:t xml:space="preserve"> his critical writings were housed in a password-protected site </w:t>
      </w:r>
      <w:r w:rsidR="009B75D3">
        <w:rPr>
          <w:rFonts w:ascii="Times New Roman" w:hAnsi="Times New Roman"/>
        </w:rPr>
        <w:t>that</w:t>
      </w:r>
      <w:r>
        <w:rPr>
          <w:rFonts w:ascii="Times New Roman" w:hAnsi="Times New Roman"/>
        </w:rPr>
        <w:t xml:space="preserve"> </w:t>
      </w:r>
      <w:r w:rsidR="00741E4D">
        <w:rPr>
          <w:rFonts w:ascii="Times New Roman" w:hAnsi="Times New Roman"/>
        </w:rPr>
        <w:t>was</w:t>
      </w:r>
      <w:r>
        <w:rPr>
          <w:rFonts w:ascii="Times New Roman" w:hAnsi="Times New Roman"/>
        </w:rPr>
        <w:t xml:space="preserve"> accessed by the restaurant’s management by coercing another employee and not notifying Pietrylo of their access.  </w:t>
      </w:r>
      <w:r w:rsidR="009B75D3">
        <w:rPr>
          <w:rFonts w:ascii="Times New Roman" w:hAnsi="Times New Roman"/>
        </w:rPr>
        <w:t xml:space="preserve">Since Pietrylo’s critical MySpace site was found through these means the restaurant group was in violation of the SCA and ultimately could not legally justify </w:t>
      </w:r>
      <w:r w:rsidR="00741E4D">
        <w:rPr>
          <w:rFonts w:ascii="Times New Roman" w:hAnsi="Times New Roman"/>
        </w:rPr>
        <w:t>the</w:t>
      </w:r>
      <w:r w:rsidR="009B75D3">
        <w:rPr>
          <w:rFonts w:ascii="Times New Roman" w:hAnsi="Times New Roman"/>
        </w:rPr>
        <w:t xml:space="preserve"> termination of Pietrylo or his coworker Marino.</w:t>
      </w:r>
    </w:p>
    <w:p w:rsidR="00785969" w:rsidRDefault="009B75D3" w:rsidP="00795DA9">
      <w:pPr>
        <w:spacing w:line="480" w:lineRule="auto"/>
        <w:ind w:firstLine="720"/>
        <w:rPr>
          <w:rFonts w:ascii="Times New Roman" w:hAnsi="Times New Roman"/>
        </w:rPr>
      </w:pPr>
      <w:r>
        <w:rPr>
          <w:rFonts w:ascii="Times New Roman" w:hAnsi="Times New Roman"/>
        </w:rPr>
        <w:t>A recent case in Louisiana protected an employee</w:t>
      </w:r>
      <w:r w:rsidR="008C270D">
        <w:rPr>
          <w:rFonts w:ascii="Times New Roman" w:hAnsi="Times New Roman"/>
        </w:rPr>
        <w:t>’</w:t>
      </w:r>
      <w:r>
        <w:rPr>
          <w:rFonts w:ascii="Times New Roman" w:hAnsi="Times New Roman"/>
        </w:rPr>
        <w:t>s Facebook post for entirely different reasons.  An employee of a local new</w:t>
      </w:r>
      <w:r w:rsidR="00741E4D">
        <w:rPr>
          <w:rFonts w:ascii="Times New Roman" w:hAnsi="Times New Roman"/>
        </w:rPr>
        <w:t>s</w:t>
      </w:r>
      <w:r>
        <w:rPr>
          <w:rFonts w:ascii="Times New Roman" w:hAnsi="Times New Roman"/>
        </w:rPr>
        <w:t xml:space="preserve"> station, Scott Griffin, was terminated following a posting on his personal Facebook page that </w:t>
      </w:r>
      <w:r w:rsidR="00741E4D">
        <w:rPr>
          <w:rFonts w:ascii="Times New Roman" w:hAnsi="Times New Roman"/>
        </w:rPr>
        <w:t xml:space="preserve">the news station claimed </w:t>
      </w:r>
      <w:r>
        <w:rPr>
          <w:rFonts w:ascii="Times New Roman" w:hAnsi="Times New Roman"/>
        </w:rPr>
        <w:t>damaged the station</w:t>
      </w:r>
      <w:r w:rsidR="00741E4D">
        <w:rPr>
          <w:rFonts w:ascii="Times New Roman" w:hAnsi="Times New Roman"/>
        </w:rPr>
        <w:t>’</w:t>
      </w:r>
      <w:r>
        <w:rPr>
          <w:rFonts w:ascii="Times New Roman" w:hAnsi="Times New Roman"/>
        </w:rPr>
        <w:t xml:space="preserve">s reputation.  </w:t>
      </w:r>
      <w:r w:rsidR="00785969">
        <w:rPr>
          <w:rFonts w:ascii="Times New Roman" w:hAnsi="Times New Roman"/>
        </w:rPr>
        <w:t>Following Griffins termination he applied for unemployment benefits.  After</w:t>
      </w:r>
      <w:r>
        <w:rPr>
          <w:rFonts w:ascii="Times New Roman" w:hAnsi="Times New Roman"/>
        </w:rPr>
        <w:t xml:space="preserve"> the station asked for reversal of the Louisiana Workforce Commission’s approval of Griffin’s unemployment benefits he, “Testified that the Facebook post, made on a personal webpage viewable only to his Facebook ‘friends’ and not associated with Nexstar/KTVE, did not damage the television station’s reputation, citing an incident on August 18 where Scott was asked by Klinzing and Cheryl Olive, general manager of KTVE, to ‘mingle with the clients’ during an advertising sales pitch for the 2010 Olympics” (Amy, 2010, p. 2).  </w:t>
      </w:r>
      <w:r w:rsidR="00D81898">
        <w:rPr>
          <w:rFonts w:ascii="Times New Roman" w:hAnsi="Times New Roman"/>
        </w:rPr>
        <w:t>Although Griffin’s civil suit is pending</w:t>
      </w:r>
      <w:r>
        <w:rPr>
          <w:rFonts w:ascii="Times New Roman" w:hAnsi="Times New Roman"/>
        </w:rPr>
        <w:t xml:space="preserve"> the </w:t>
      </w:r>
      <w:r w:rsidR="00D81898">
        <w:rPr>
          <w:rFonts w:ascii="Times New Roman" w:hAnsi="Times New Roman"/>
        </w:rPr>
        <w:t>court ruled to allow Griffin to continue receiving his unemployment benefits (Amy, 2010, p. 2).</w:t>
      </w:r>
    </w:p>
    <w:p w:rsidR="00D81898" w:rsidRDefault="00741E4D" w:rsidP="00795DA9">
      <w:pPr>
        <w:spacing w:line="480" w:lineRule="auto"/>
        <w:ind w:firstLine="720"/>
        <w:rPr>
          <w:rFonts w:ascii="Times New Roman" w:hAnsi="Times New Roman"/>
        </w:rPr>
      </w:pPr>
      <w:r>
        <w:rPr>
          <w:rFonts w:ascii="Times New Roman" w:hAnsi="Times New Roman"/>
        </w:rPr>
        <w:t>While this case did not overturn Griffin’s termination, it did uphold his unemployment benefits and therefore shows that the court did not perceive that Griffin was termi</w:t>
      </w:r>
      <w:r w:rsidR="008C270D">
        <w:rPr>
          <w:rFonts w:ascii="Times New Roman" w:hAnsi="Times New Roman"/>
        </w:rPr>
        <w:t>nated for cause.  Ultimately this</w:t>
      </w:r>
      <w:r>
        <w:rPr>
          <w:rFonts w:ascii="Times New Roman" w:hAnsi="Times New Roman"/>
        </w:rPr>
        <w:t xml:space="preserve"> court</w:t>
      </w:r>
      <w:r w:rsidR="008C270D">
        <w:rPr>
          <w:rFonts w:ascii="Times New Roman" w:hAnsi="Times New Roman"/>
        </w:rPr>
        <w:t xml:space="preserve">’s ruling </w:t>
      </w:r>
      <w:r>
        <w:rPr>
          <w:rFonts w:ascii="Times New Roman" w:hAnsi="Times New Roman"/>
        </w:rPr>
        <w:t>show</w:t>
      </w:r>
      <w:r w:rsidR="008C270D">
        <w:rPr>
          <w:rFonts w:ascii="Times New Roman" w:hAnsi="Times New Roman"/>
        </w:rPr>
        <w:t>s</w:t>
      </w:r>
      <w:r>
        <w:rPr>
          <w:rFonts w:ascii="Times New Roman" w:hAnsi="Times New Roman"/>
        </w:rPr>
        <w:t xml:space="preserve"> precedence for other cases to refer to when protecting an employee</w:t>
      </w:r>
      <w:r w:rsidR="00151B4C">
        <w:rPr>
          <w:rFonts w:ascii="Times New Roman" w:hAnsi="Times New Roman"/>
        </w:rPr>
        <w:t>’</w:t>
      </w:r>
      <w:r>
        <w:rPr>
          <w:rFonts w:ascii="Times New Roman" w:hAnsi="Times New Roman"/>
        </w:rPr>
        <w:t>s right to social media use during nonworking hours.</w:t>
      </w:r>
    </w:p>
    <w:p w:rsidR="007A028C" w:rsidRDefault="00151B4C" w:rsidP="00795DA9">
      <w:pPr>
        <w:spacing w:line="480" w:lineRule="auto"/>
        <w:ind w:firstLine="720"/>
        <w:rPr>
          <w:rFonts w:ascii="Times New Roman" w:hAnsi="Times New Roman"/>
        </w:rPr>
      </w:pPr>
      <w:r>
        <w:rPr>
          <w:rFonts w:ascii="Times New Roman" w:hAnsi="Times New Roman"/>
        </w:rPr>
        <w:t xml:space="preserve">While the United States has yet to create a Federal Law in regards to social media use and the workplace Australia has been a pioneer in this sector.  </w:t>
      </w:r>
      <w:r w:rsidR="00D81898">
        <w:rPr>
          <w:rFonts w:ascii="Times New Roman" w:hAnsi="Times New Roman"/>
        </w:rPr>
        <w:t>In an effort to streamline many of the issue</w:t>
      </w:r>
      <w:r w:rsidR="00785969">
        <w:rPr>
          <w:rFonts w:ascii="Times New Roman" w:hAnsi="Times New Roman"/>
        </w:rPr>
        <w:t>s</w:t>
      </w:r>
      <w:r w:rsidR="00D81898">
        <w:rPr>
          <w:rFonts w:ascii="Times New Roman" w:hAnsi="Times New Roman"/>
        </w:rPr>
        <w:t xml:space="preserve"> surrounding social media and employment Australia references their Privacy</w:t>
      </w:r>
      <w:r w:rsidR="007A028C">
        <w:rPr>
          <w:rFonts w:ascii="Times New Roman" w:hAnsi="Times New Roman"/>
        </w:rPr>
        <w:t xml:space="preserve"> Act</w:t>
      </w:r>
      <w:r w:rsidR="00785969">
        <w:rPr>
          <w:rFonts w:ascii="Times New Roman" w:hAnsi="Times New Roman"/>
        </w:rPr>
        <w:t>, which, “D</w:t>
      </w:r>
      <w:r w:rsidR="007A028C">
        <w:rPr>
          <w:rFonts w:ascii="Times New Roman" w:hAnsi="Times New Roman"/>
        </w:rPr>
        <w:t>ictates that companies must only collect personal information that is necessary for their business” (Southam, 2009, p. 2).  This act goes even further than dealing with terminations and addresses issues with social media during the recruitment process</w:t>
      </w:r>
      <w:r w:rsidR="008C270D">
        <w:rPr>
          <w:rFonts w:ascii="Times New Roman" w:hAnsi="Times New Roman"/>
        </w:rPr>
        <w:t xml:space="preserve"> as well</w:t>
      </w:r>
      <w:r w:rsidR="007A028C">
        <w:rPr>
          <w:rFonts w:ascii="Times New Roman" w:hAnsi="Times New Roman"/>
        </w:rPr>
        <w:t xml:space="preserve">.  “Under the Privacy Act, employers and recruiters must:  Inform a candidate that they have collected personal information about them; explain the purpose of gathering the information; and tell the candidate who else will see the information” (Southam, 2009, p. 2).  </w:t>
      </w:r>
    </w:p>
    <w:p w:rsidR="007C7599" w:rsidRDefault="00480071" w:rsidP="00151B4C">
      <w:pPr>
        <w:spacing w:line="480" w:lineRule="auto"/>
        <w:ind w:firstLine="720"/>
        <w:rPr>
          <w:rFonts w:ascii="Times New Roman" w:hAnsi="Times New Roman"/>
        </w:rPr>
      </w:pPr>
      <w:r>
        <w:rPr>
          <w:rFonts w:ascii="Times New Roman" w:hAnsi="Times New Roman"/>
        </w:rPr>
        <w:t xml:space="preserve">Until clear laws are created </w:t>
      </w:r>
      <w:r w:rsidR="00785969">
        <w:rPr>
          <w:rFonts w:ascii="Times New Roman" w:hAnsi="Times New Roman"/>
        </w:rPr>
        <w:t xml:space="preserve">in the United States </w:t>
      </w:r>
      <w:r>
        <w:rPr>
          <w:rFonts w:ascii="Times New Roman" w:hAnsi="Times New Roman"/>
        </w:rPr>
        <w:t>to deal with social media issues and e</w:t>
      </w:r>
      <w:r w:rsidR="00F00716">
        <w:rPr>
          <w:rFonts w:ascii="Times New Roman" w:hAnsi="Times New Roman"/>
        </w:rPr>
        <w:t>m</w:t>
      </w:r>
      <w:r w:rsidR="00151B4C">
        <w:rPr>
          <w:rFonts w:ascii="Times New Roman" w:hAnsi="Times New Roman"/>
        </w:rPr>
        <w:t xml:space="preserve">ployment </w:t>
      </w:r>
      <w:r w:rsidR="00F00716">
        <w:rPr>
          <w:rFonts w:ascii="Times New Roman" w:hAnsi="Times New Roman"/>
        </w:rPr>
        <w:t>one</w:t>
      </w:r>
      <w:r>
        <w:rPr>
          <w:rFonts w:ascii="Times New Roman" w:hAnsi="Times New Roman"/>
        </w:rPr>
        <w:t xml:space="preserve"> law firm suggests, “In order to avoid exposure to considerable liability, employers should develop an approach to personal online conduct and apply that approach in both policy and practice” (Lanham, 2010, p. 1).</w:t>
      </w:r>
      <w:r w:rsidR="00FB23B8">
        <w:rPr>
          <w:rFonts w:ascii="Times New Roman" w:hAnsi="Times New Roman"/>
        </w:rPr>
        <w:t xml:space="preserve">  </w:t>
      </w:r>
      <w:r w:rsidR="00694731">
        <w:rPr>
          <w:rFonts w:ascii="Times New Roman" w:hAnsi="Times New Roman"/>
        </w:rPr>
        <w:t xml:space="preserve">Lanham urges companies to take a two-pronged approach to social media policy by creating a written policy and implementing managerial training.  Additionally, he explains the written policy should cover the following:  separation of employees’ personal and professional digital lives, confidentiality, monitoring, and a termination policy based on inappropriate electronic communications.  Lanham also </w:t>
      </w:r>
      <w:r w:rsidR="007C7599">
        <w:rPr>
          <w:rFonts w:ascii="Times New Roman" w:hAnsi="Times New Roman"/>
        </w:rPr>
        <w:t>strongly suggests offering training sessions for employees to learn the appropriate use of social media under the written policy (Lanham, 2010, p. 5).</w:t>
      </w:r>
    </w:p>
    <w:p w:rsidR="00151B4C" w:rsidRDefault="007C7599" w:rsidP="0090614A">
      <w:pPr>
        <w:spacing w:line="480" w:lineRule="auto"/>
        <w:rPr>
          <w:rFonts w:ascii="Times New Roman" w:hAnsi="Times New Roman"/>
        </w:rPr>
      </w:pPr>
      <w:r>
        <w:rPr>
          <w:rFonts w:ascii="Times New Roman" w:hAnsi="Times New Roman"/>
        </w:rPr>
        <w:tab/>
        <w:t>As outlined above, many of the laws used in social media cases were created for entirely different purposes, but are still applicable since they deal with the wrongful termination of employees for l</w:t>
      </w:r>
      <w:r w:rsidR="00785969">
        <w:rPr>
          <w:rFonts w:ascii="Times New Roman" w:hAnsi="Times New Roman"/>
        </w:rPr>
        <w:t>egal activities</w:t>
      </w:r>
      <w:r w:rsidR="008C270D">
        <w:rPr>
          <w:rFonts w:ascii="Times New Roman" w:hAnsi="Times New Roman"/>
        </w:rPr>
        <w:t xml:space="preserve"> during nonworking hours</w:t>
      </w:r>
      <w:r w:rsidR="00785969">
        <w:rPr>
          <w:rFonts w:ascii="Times New Roman" w:hAnsi="Times New Roman"/>
        </w:rPr>
        <w:t xml:space="preserve">.  While </w:t>
      </w:r>
      <w:r>
        <w:rPr>
          <w:rFonts w:ascii="Times New Roman" w:hAnsi="Times New Roman"/>
        </w:rPr>
        <w:t>the social media cases discussed in this paper deal with legal off-duty activities some wonder how private these off-duty activities are when they are published for hundreds to see via platforms like Facebook, MySpace, and Twitter.</w:t>
      </w:r>
      <w:r w:rsidR="00151B4C">
        <w:rPr>
          <w:rFonts w:ascii="Times New Roman" w:hAnsi="Times New Roman"/>
        </w:rPr>
        <w:t xml:space="preserve">  </w:t>
      </w:r>
      <w:r>
        <w:rPr>
          <w:rFonts w:ascii="Times New Roman" w:hAnsi="Times New Roman"/>
        </w:rPr>
        <w:t>As with the case of Marsh v. Delta Air</w:t>
      </w:r>
      <w:r w:rsidR="00785969">
        <w:rPr>
          <w:rFonts w:ascii="Times New Roman" w:hAnsi="Times New Roman"/>
        </w:rPr>
        <w:t xml:space="preserve"> L</w:t>
      </w:r>
      <w:r>
        <w:rPr>
          <w:rFonts w:ascii="Times New Roman" w:hAnsi="Times New Roman"/>
        </w:rPr>
        <w:t xml:space="preserve">ines, if a social media post is </w:t>
      </w:r>
      <w:r w:rsidR="00EE2839">
        <w:rPr>
          <w:rFonts w:ascii="Times New Roman" w:hAnsi="Times New Roman"/>
        </w:rPr>
        <w:t>seen by many, not password protected, and critical of a company it is easy to see where it could be appropriate grounds for termination.  On the other h</w:t>
      </w:r>
      <w:r w:rsidR="00151B4C">
        <w:rPr>
          <w:rFonts w:ascii="Times New Roman" w:hAnsi="Times New Roman"/>
        </w:rPr>
        <w:t>and, if an employer uses unethical mean</w:t>
      </w:r>
      <w:r w:rsidR="001A72CE">
        <w:rPr>
          <w:rFonts w:ascii="Times New Roman" w:hAnsi="Times New Roman"/>
        </w:rPr>
        <w:t>s</w:t>
      </w:r>
      <w:r w:rsidR="00151B4C">
        <w:rPr>
          <w:rFonts w:ascii="Times New Roman" w:hAnsi="Times New Roman"/>
        </w:rPr>
        <w:t xml:space="preserve"> to gain access to an employee</w:t>
      </w:r>
      <w:r w:rsidR="002A3B02">
        <w:rPr>
          <w:rFonts w:ascii="Times New Roman" w:hAnsi="Times New Roman"/>
        </w:rPr>
        <w:t>’</w:t>
      </w:r>
      <w:r w:rsidR="00EE2839">
        <w:rPr>
          <w:rFonts w:ascii="Times New Roman" w:hAnsi="Times New Roman"/>
        </w:rPr>
        <w:t xml:space="preserve">s </w:t>
      </w:r>
      <w:r w:rsidR="001A72CE">
        <w:rPr>
          <w:rFonts w:ascii="Times New Roman" w:hAnsi="Times New Roman"/>
        </w:rPr>
        <w:t>social</w:t>
      </w:r>
      <w:r w:rsidR="00151B4C">
        <w:rPr>
          <w:rFonts w:ascii="Times New Roman" w:hAnsi="Times New Roman"/>
        </w:rPr>
        <w:t xml:space="preserve"> media </w:t>
      </w:r>
      <w:r w:rsidR="00EE2839">
        <w:rPr>
          <w:rFonts w:ascii="Times New Roman" w:hAnsi="Times New Roman"/>
        </w:rPr>
        <w:t>account or if the termination of an employee is based on assumptions made stemming from an employee’s personal, non-company rela</w:t>
      </w:r>
      <w:r w:rsidR="001A72CE">
        <w:rPr>
          <w:rFonts w:ascii="Times New Roman" w:hAnsi="Times New Roman"/>
        </w:rPr>
        <w:t>ted Facebook postings, the lines</w:t>
      </w:r>
      <w:r w:rsidR="00EE2839">
        <w:rPr>
          <w:rFonts w:ascii="Times New Roman" w:hAnsi="Times New Roman"/>
        </w:rPr>
        <w:t xml:space="preserve"> become a bit more blurred.  </w:t>
      </w:r>
      <w:r w:rsidR="001A72CE">
        <w:rPr>
          <w:rFonts w:ascii="Times New Roman" w:hAnsi="Times New Roman"/>
        </w:rPr>
        <w:t>In essence social media usage creates two m</w:t>
      </w:r>
      <w:r w:rsidR="002A3B02">
        <w:rPr>
          <w:rFonts w:ascii="Times New Roman" w:hAnsi="Times New Roman"/>
        </w:rPr>
        <w:t>ain problems for employers – regulating critical or sensitive information about the company, and patrolling assumptions that can be made about the company when linking employees nonworking activities to their employers.</w:t>
      </w:r>
    </w:p>
    <w:p w:rsidR="00711C62" w:rsidRDefault="00151B4C" w:rsidP="00151B4C">
      <w:pPr>
        <w:spacing w:line="480" w:lineRule="auto"/>
        <w:ind w:firstLine="720"/>
        <w:rPr>
          <w:rFonts w:ascii="Times New Roman" w:hAnsi="Times New Roman"/>
        </w:rPr>
      </w:pPr>
      <w:r>
        <w:rPr>
          <w:rFonts w:ascii="Times New Roman" w:hAnsi="Times New Roman"/>
        </w:rPr>
        <w:t>Does a</w:t>
      </w:r>
      <w:r w:rsidR="00EE2839">
        <w:rPr>
          <w:rFonts w:ascii="Times New Roman" w:hAnsi="Times New Roman"/>
        </w:rPr>
        <w:t xml:space="preserve"> company have the right to terminate an employee for legal, off-duty actions that the company believes are not inline with their company image?  Although case law has not offered a clear-cut answer to this question, I believe it is up to each company </w:t>
      </w:r>
      <w:r w:rsidR="00ED0DCF">
        <w:rPr>
          <w:rFonts w:ascii="Times New Roman" w:hAnsi="Times New Roman"/>
        </w:rPr>
        <w:t>to determine this internally</w:t>
      </w:r>
      <w:r w:rsidR="00EE2839">
        <w:rPr>
          <w:rFonts w:ascii="Times New Roman" w:hAnsi="Times New Roman"/>
        </w:rPr>
        <w:t>.  If the company decides that it wo</w:t>
      </w:r>
      <w:r w:rsidR="008C270D">
        <w:rPr>
          <w:rFonts w:ascii="Times New Roman" w:hAnsi="Times New Roman"/>
        </w:rPr>
        <w:t xml:space="preserve">uld like to monitor and </w:t>
      </w:r>
      <w:r w:rsidR="00EE2839">
        <w:rPr>
          <w:rFonts w:ascii="Times New Roman" w:hAnsi="Times New Roman"/>
        </w:rPr>
        <w:t>dictate their employees</w:t>
      </w:r>
      <w:r w:rsidR="00ED0DCF">
        <w:rPr>
          <w:rFonts w:ascii="Times New Roman" w:hAnsi="Times New Roman"/>
        </w:rPr>
        <w:t>’ social media usage</w:t>
      </w:r>
      <w:r w:rsidR="00EE2839">
        <w:rPr>
          <w:rFonts w:ascii="Times New Roman" w:hAnsi="Times New Roman"/>
        </w:rPr>
        <w:t xml:space="preserve">, it is imperative for the company to create a written policy that clearly defines </w:t>
      </w:r>
      <w:r w:rsidR="00785969">
        <w:rPr>
          <w:rFonts w:ascii="Times New Roman" w:hAnsi="Times New Roman"/>
        </w:rPr>
        <w:t xml:space="preserve">what they consider </w:t>
      </w:r>
      <w:r w:rsidR="00EE2839">
        <w:rPr>
          <w:rFonts w:ascii="Times New Roman" w:hAnsi="Times New Roman"/>
        </w:rPr>
        <w:t>appropria</w:t>
      </w:r>
      <w:r w:rsidR="00ED0DCF">
        <w:rPr>
          <w:rFonts w:ascii="Times New Roman" w:hAnsi="Times New Roman"/>
        </w:rPr>
        <w:t xml:space="preserve">te social media </w:t>
      </w:r>
      <w:r w:rsidR="00EE2839">
        <w:rPr>
          <w:rFonts w:ascii="Times New Roman" w:hAnsi="Times New Roman"/>
        </w:rPr>
        <w:t xml:space="preserve">activities for its employees.  Some </w:t>
      </w:r>
      <w:r w:rsidR="00785969" w:rsidRPr="00785969">
        <w:rPr>
          <w:rFonts w:ascii="Times New Roman" w:hAnsi="Times New Roman"/>
        </w:rPr>
        <w:t>might</w:t>
      </w:r>
      <w:r w:rsidR="00EE2839">
        <w:rPr>
          <w:rFonts w:ascii="Times New Roman" w:hAnsi="Times New Roman"/>
        </w:rPr>
        <w:t xml:space="preserve"> believe that the creation of such a policy go</w:t>
      </w:r>
      <w:r w:rsidR="007B198E">
        <w:rPr>
          <w:rFonts w:ascii="Times New Roman" w:hAnsi="Times New Roman"/>
        </w:rPr>
        <w:t>es</w:t>
      </w:r>
      <w:r w:rsidR="00EE2839">
        <w:rPr>
          <w:rFonts w:ascii="Times New Roman" w:hAnsi="Times New Roman"/>
        </w:rPr>
        <w:t xml:space="preserve"> too far, but with social media’s growth in recent years it may become a necessity.  </w:t>
      </w:r>
    </w:p>
    <w:p w:rsidR="001A72CE" w:rsidRDefault="00151B4C" w:rsidP="00711C62">
      <w:pPr>
        <w:spacing w:line="480" w:lineRule="auto"/>
        <w:ind w:firstLine="720"/>
        <w:rPr>
          <w:rFonts w:ascii="Times New Roman" w:hAnsi="Times New Roman"/>
        </w:rPr>
      </w:pPr>
      <w:r>
        <w:rPr>
          <w:rFonts w:ascii="Times New Roman" w:hAnsi="Times New Roman"/>
        </w:rPr>
        <w:t>Social media allows employees</w:t>
      </w:r>
      <w:r w:rsidR="001A72CE">
        <w:rPr>
          <w:rFonts w:ascii="Times New Roman" w:hAnsi="Times New Roman"/>
        </w:rPr>
        <w:t>’</w:t>
      </w:r>
      <w:r>
        <w:rPr>
          <w:rFonts w:ascii="Times New Roman" w:hAnsi="Times New Roman"/>
        </w:rPr>
        <w:t xml:space="preserve"> private activities to be </w:t>
      </w:r>
      <w:r w:rsidR="001A72CE">
        <w:rPr>
          <w:rFonts w:ascii="Times New Roman" w:hAnsi="Times New Roman"/>
        </w:rPr>
        <w:t>accessed</w:t>
      </w:r>
      <w:r>
        <w:rPr>
          <w:rFonts w:ascii="Times New Roman" w:hAnsi="Times New Roman"/>
        </w:rPr>
        <w:t xml:space="preserve"> in an incredibly</w:t>
      </w:r>
      <w:r w:rsidR="00711C62">
        <w:rPr>
          <w:rFonts w:ascii="Times New Roman" w:hAnsi="Times New Roman"/>
        </w:rPr>
        <w:t xml:space="preserve"> public</w:t>
      </w:r>
      <w:r>
        <w:rPr>
          <w:rFonts w:ascii="Times New Roman" w:hAnsi="Times New Roman"/>
        </w:rPr>
        <w:t xml:space="preserve"> forum</w:t>
      </w:r>
      <w:r w:rsidR="00711C62">
        <w:rPr>
          <w:rFonts w:ascii="Times New Roman" w:hAnsi="Times New Roman"/>
        </w:rPr>
        <w:t xml:space="preserve">.  </w:t>
      </w:r>
      <w:r>
        <w:rPr>
          <w:rFonts w:ascii="Times New Roman" w:hAnsi="Times New Roman"/>
        </w:rPr>
        <w:t>Employees’ non</w:t>
      </w:r>
      <w:r w:rsidR="008C270D">
        <w:rPr>
          <w:rFonts w:ascii="Times New Roman" w:hAnsi="Times New Roman"/>
        </w:rPr>
        <w:t xml:space="preserve">working actions that used to </w:t>
      </w:r>
      <w:r>
        <w:rPr>
          <w:rFonts w:ascii="Times New Roman" w:hAnsi="Times New Roman"/>
        </w:rPr>
        <w:t xml:space="preserve">only be known by a select few are now broadcast through social media sites for </w:t>
      </w:r>
      <w:r w:rsidR="001A72CE">
        <w:rPr>
          <w:rFonts w:ascii="Times New Roman" w:hAnsi="Times New Roman"/>
        </w:rPr>
        <w:t>hundreds</w:t>
      </w:r>
      <w:r>
        <w:rPr>
          <w:rFonts w:ascii="Times New Roman" w:hAnsi="Times New Roman"/>
        </w:rPr>
        <w:t xml:space="preserve"> to learn about via th</w:t>
      </w:r>
      <w:r w:rsidR="001A72CE">
        <w:rPr>
          <w:rFonts w:ascii="Times New Roman" w:hAnsi="Times New Roman"/>
        </w:rPr>
        <w:t xml:space="preserve">e Internet and mobile devices.  In many cases these social networking sites also list </w:t>
      </w:r>
      <w:r w:rsidR="002A3B02">
        <w:rPr>
          <w:rFonts w:ascii="Times New Roman" w:hAnsi="Times New Roman"/>
        </w:rPr>
        <w:t xml:space="preserve">an </w:t>
      </w:r>
      <w:r w:rsidR="001A72CE">
        <w:rPr>
          <w:rFonts w:ascii="Times New Roman" w:hAnsi="Times New Roman"/>
        </w:rPr>
        <w:t>individual</w:t>
      </w:r>
      <w:r w:rsidR="002A3B02">
        <w:rPr>
          <w:rFonts w:ascii="Times New Roman" w:hAnsi="Times New Roman"/>
        </w:rPr>
        <w:t>’</w:t>
      </w:r>
      <w:r w:rsidR="001A72CE">
        <w:rPr>
          <w:rFonts w:ascii="Times New Roman" w:hAnsi="Times New Roman"/>
        </w:rPr>
        <w:t>s occupation and employer.  Therefore one could only assume correlations will be made between an employees actions and the type of business they work for.  At its core this is not a new phenomenon.  Prior to social media sites employees still made questionable decisions in their off-hours, which allowed for assumptions to be made about their employer.  Social media sites have only increased exposure to these activities.</w:t>
      </w:r>
    </w:p>
    <w:p w:rsidR="002A3B02" w:rsidRDefault="00711C62" w:rsidP="00711C62">
      <w:pPr>
        <w:spacing w:line="480" w:lineRule="auto"/>
        <w:ind w:firstLine="720"/>
        <w:rPr>
          <w:rFonts w:ascii="Times New Roman" w:hAnsi="Times New Roman"/>
        </w:rPr>
      </w:pPr>
      <w:r>
        <w:rPr>
          <w:rFonts w:ascii="Times New Roman" w:hAnsi="Times New Roman"/>
        </w:rPr>
        <w:t xml:space="preserve">In the case of Marsh v. Delta Air Lines Marsh was terminated because he violated Delta’s implied loyalty policy by criticizing his employer in a public forum, the </w:t>
      </w:r>
      <w:r w:rsidRPr="00711C62">
        <w:rPr>
          <w:rFonts w:ascii="Times New Roman" w:hAnsi="Times New Roman"/>
          <w:i/>
        </w:rPr>
        <w:t>Denver Post</w:t>
      </w:r>
      <w:r>
        <w:rPr>
          <w:rFonts w:ascii="Times New Roman" w:hAnsi="Times New Roman"/>
        </w:rPr>
        <w:t xml:space="preserve">.  With newspaper circulation decreasing and social media usage increasing, it may not be too long before Facebook and the like are considered more of </w:t>
      </w:r>
      <w:r w:rsidR="001A72CE">
        <w:rPr>
          <w:rFonts w:ascii="Times New Roman" w:hAnsi="Times New Roman"/>
        </w:rPr>
        <w:t xml:space="preserve">a </w:t>
      </w:r>
      <w:r>
        <w:rPr>
          <w:rFonts w:ascii="Times New Roman" w:hAnsi="Times New Roman"/>
        </w:rPr>
        <w:t xml:space="preserve">public forum than newspapers.  </w:t>
      </w:r>
    </w:p>
    <w:p w:rsidR="000719DC" w:rsidRDefault="002A3B02" w:rsidP="000719DC">
      <w:pPr>
        <w:spacing w:line="480" w:lineRule="auto"/>
        <w:ind w:firstLine="720"/>
        <w:rPr>
          <w:rFonts w:ascii="Times New Roman" w:hAnsi="Times New Roman"/>
        </w:rPr>
        <w:sectPr w:rsidR="000719DC">
          <w:headerReference w:type="default" r:id="rId4"/>
          <w:headerReference w:type="first" r:id="rId5"/>
          <w:pgSz w:w="12240" w:h="15840"/>
          <w:pgMar w:top="2160" w:right="1440" w:bottom="2160" w:left="1440" w:gutter="0"/>
          <w:titlePg/>
        </w:sectPr>
      </w:pPr>
      <w:r>
        <w:rPr>
          <w:rFonts w:ascii="Times New Roman" w:hAnsi="Times New Roman"/>
        </w:rPr>
        <w:t>Employee social media use offers a difficult di</w:t>
      </w:r>
      <w:r w:rsidR="007B198E">
        <w:rPr>
          <w:rFonts w:ascii="Times New Roman" w:hAnsi="Times New Roman"/>
        </w:rPr>
        <w:t>lemma for employers</w:t>
      </w:r>
      <w:r>
        <w:rPr>
          <w:rFonts w:ascii="Times New Roman" w:hAnsi="Times New Roman"/>
        </w:rPr>
        <w:t xml:space="preserve">.  Whether it is policing critical comments or determining if an employee is the correct fit for an organization, it ultimately becomes an issue of brand management.  </w:t>
      </w:r>
      <w:r w:rsidR="007B198E">
        <w:rPr>
          <w:rFonts w:ascii="Times New Roman" w:hAnsi="Times New Roman"/>
        </w:rPr>
        <w:t>Until Federal laws are created to specifically deal with the complexity of these issues i</w:t>
      </w:r>
      <w:r w:rsidR="00711C62">
        <w:rPr>
          <w:rFonts w:ascii="Times New Roman" w:hAnsi="Times New Roman"/>
        </w:rPr>
        <w:t xml:space="preserve">t is critical for </w:t>
      </w:r>
      <w:r w:rsidR="000719DC">
        <w:rPr>
          <w:rFonts w:ascii="Times New Roman" w:hAnsi="Times New Roman"/>
        </w:rPr>
        <w:t xml:space="preserve">companies to create </w:t>
      </w:r>
      <w:r w:rsidR="008C270D">
        <w:rPr>
          <w:rFonts w:ascii="Times New Roman" w:hAnsi="Times New Roman"/>
        </w:rPr>
        <w:t xml:space="preserve">and distribute </w:t>
      </w:r>
      <w:r w:rsidR="00711C62">
        <w:rPr>
          <w:rFonts w:ascii="Times New Roman" w:hAnsi="Times New Roman"/>
        </w:rPr>
        <w:t>social medi</w:t>
      </w:r>
      <w:r w:rsidR="008C270D">
        <w:rPr>
          <w:rFonts w:ascii="Times New Roman" w:hAnsi="Times New Roman"/>
        </w:rPr>
        <w:t>a usage guidelines to protect the company in the case of possible future litigation</w:t>
      </w:r>
      <w:r w:rsidR="00711C62">
        <w:rPr>
          <w:rFonts w:ascii="Times New Roman" w:hAnsi="Times New Roman"/>
        </w:rPr>
        <w:t>.</w:t>
      </w:r>
    </w:p>
    <w:p w:rsidR="00D8020E" w:rsidRDefault="00D8020E" w:rsidP="000719DC">
      <w:pPr>
        <w:spacing w:line="480" w:lineRule="auto"/>
        <w:jc w:val="center"/>
        <w:rPr>
          <w:rFonts w:ascii="Times New Roman" w:hAnsi="Times New Roman"/>
        </w:rPr>
      </w:pPr>
      <w:r>
        <w:rPr>
          <w:rFonts w:ascii="Times New Roman" w:hAnsi="Times New Roman"/>
        </w:rPr>
        <w:t>References</w:t>
      </w:r>
    </w:p>
    <w:p w:rsidR="00A346DD" w:rsidRPr="00A346DD" w:rsidRDefault="00A346DD" w:rsidP="00A346DD">
      <w:pPr>
        <w:spacing w:line="480" w:lineRule="auto"/>
        <w:ind w:left="720" w:hanging="720"/>
        <w:rPr>
          <w:rFonts w:ascii="Times New Roman" w:hAnsi="Times New Roman" w:cs="Times New Roman"/>
        </w:rPr>
      </w:pPr>
      <w:r w:rsidRPr="00A346DD">
        <w:rPr>
          <w:rFonts w:ascii="Times New Roman" w:hAnsi="Times New Roman" w:cs="Courier New"/>
        </w:rPr>
        <w:t xml:space="preserve">(2010) Twitter user statistics revealed. </w:t>
      </w:r>
      <w:r w:rsidR="00ED0DCF">
        <w:rPr>
          <w:rFonts w:ascii="Times New Roman" w:hAnsi="Times New Roman" w:cs="Courier New"/>
        </w:rPr>
        <w:t xml:space="preserve"> </w:t>
      </w:r>
      <w:r w:rsidRPr="00A346DD">
        <w:rPr>
          <w:rFonts w:ascii="Times New Roman" w:hAnsi="Times New Roman" w:cs="Courier New"/>
        </w:rPr>
        <w:t>The huffington post. Retrieved from: http://www.huffingtonpost.com/2010/04/14/twitter-user-statistics-r_n_537992.html.</w:t>
      </w:r>
    </w:p>
    <w:p w:rsidR="00AA2B00" w:rsidRDefault="00AA2B00" w:rsidP="00A346DD">
      <w:pPr>
        <w:spacing w:line="480" w:lineRule="auto"/>
        <w:ind w:left="720" w:hanging="720"/>
        <w:rPr>
          <w:rFonts w:ascii="Times New Roman" w:hAnsi="Times New Roman" w:cs="Courier New"/>
        </w:rPr>
      </w:pPr>
      <w:r>
        <w:rPr>
          <w:rFonts w:ascii="Times New Roman" w:hAnsi="Times New Roman" w:cs="Courier New"/>
        </w:rPr>
        <w:t xml:space="preserve">(2010, September 29). </w:t>
      </w:r>
      <w:r w:rsidRPr="00AA2B00">
        <w:rPr>
          <w:rFonts w:ascii="Times New Roman" w:hAnsi="Times New Roman" w:cs="Courier New"/>
          <w:i/>
        </w:rPr>
        <w:t>Statistics</w:t>
      </w:r>
      <w:r>
        <w:rPr>
          <w:rFonts w:ascii="Times New Roman" w:hAnsi="Times New Roman" w:cs="Courier New"/>
        </w:rPr>
        <w:t xml:space="preserve">. </w:t>
      </w:r>
      <w:r w:rsidR="00ED0DCF">
        <w:rPr>
          <w:rFonts w:ascii="Times New Roman" w:hAnsi="Times New Roman" w:cs="Courier New"/>
        </w:rPr>
        <w:t xml:space="preserve"> </w:t>
      </w:r>
      <w:r>
        <w:rPr>
          <w:rFonts w:ascii="Times New Roman" w:hAnsi="Times New Roman" w:cs="Courier New"/>
        </w:rPr>
        <w:t xml:space="preserve">Retrieved from </w:t>
      </w:r>
      <w:r w:rsidR="00B816A6" w:rsidRPr="00B816A6">
        <w:rPr>
          <w:rFonts w:ascii="Times New Roman" w:hAnsi="Times New Roman" w:cs="Courier New"/>
        </w:rPr>
        <w:t>http://www.facebook.com/press/info.php?statistics</w:t>
      </w:r>
      <w:r w:rsidR="00B816A6">
        <w:rPr>
          <w:rFonts w:ascii="Times New Roman" w:hAnsi="Times New Roman" w:cs="Courier New"/>
        </w:rPr>
        <w:t>.</w:t>
      </w:r>
    </w:p>
    <w:p w:rsidR="00A346DD" w:rsidRPr="00ED0DCF" w:rsidRDefault="00A346DD" w:rsidP="00ED0DCF">
      <w:pPr>
        <w:spacing w:line="480" w:lineRule="auto"/>
        <w:ind w:left="720" w:hanging="720"/>
        <w:rPr>
          <w:rFonts w:ascii="Times New Roman" w:hAnsi="Times New Roman" w:cs="Courier New"/>
        </w:rPr>
      </w:pPr>
      <w:r w:rsidRPr="00286D99">
        <w:rPr>
          <w:rFonts w:ascii="Times New Roman" w:hAnsi="Times New Roman" w:cs="Courier New"/>
        </w:rPr>
        <w:t>Amy (2010, March 3).</w:t>
      </w:r>
      <w:r w:rsidR="00ED0DCF">
        <w:rPr>
          <w:rFonts w:ascii="Times New Roman" w:hAnsi="Times New Roman" w:cs="Courier New"/>
        </w:rPr>
        <w:t xml:space="preserve"> </w:t>
      </w:r>
      <w:r w:rsidRPr="00286D99">
        <w:rPr>
          <w:rFonts w:ascii="Times New Roman" w:hAnsi="Times New Roman" w:cs="Courier New"/>
        </w:rPr>
        <w:t xml:space="preserve"> Scott wins unemployment hearing, still knows about the enola gray. </w:t>
      </w:r>
      <w:r w:rsidR="00ED0DCF">
        <w:rPr>
          <w:rFonts w:ascii="Times New Roman" w:hAnsi="Times New Roman" w:cs="Courier New"/>
        </w:rPr>
        <w:t xml:space="preserve"> </w:t>
      </w:r>
      <w:r w:rsidRPr="00286D99">
        <w:rPr>
          <w:rFonts w:ascii="Times New Roman" w:hAnsi="Times New Roman" w:cs="Courier New"/>
        </w:rPr>
        <w:t xml:space="preserve">Retrieved from http://thinktankidea.com/vault/archives/690. </w:t>
      </w:r>
      <w:r w:rsidR="00ED0DCF">
        <w:rPr>
          <w:rFonts w:ascii="Times New Roman" w:hAnsi="Times New Roman" w:cs="Courier New"/>
        </w:rPr>
        <w:t xml:space="preserve"> </w:t>
      </w:r>
      <w:r w:rsidRPr="00286D99">
        <w:rPr>
          <w:rFonts w:ascii="Times New Roman" w:hAnsi="Times New Roman" w:cs="Courier New"/>
        </w:rPr>
        <w:t>(2010, September 29).</w:t>
      </w:r>
      <w:r>
        <w:rPr>
          <w:rFonts w:ascii="Courier New" w:hAnsi="Courier New" w:cs="Courier New"/>
        </w:rPr>
        <w:t xml:space="preserve"> </w:t>
      </w:r>
    </w:p>
    <w:p w:rsidR="00A346DD" w:rsidRDefault="00A346DD" w:rsidP="00A346DD">
      <w:pPr>
        <w:spacing w:line="480" w:lineRule="auto"/>
        <w:ind w:left="720" w:hanging="720"/>
        <w:rPr>
          <w:rFonts w:ascii="Times New Roman" w:hAnsi="Times New Roman"/>
        </w:rPr>
      </w:pPr>
      <w:r>
        <w:rPr>
          <w:rFonts w:ascii="Times New Roman" w:hAnsi="Times New Roman"/>
        </w:rPr>
        <w:t>Brian Pietrylo and Doreen Marino v. Hillstone Restauran</w:t>
      </w:r>
      <w:r w:rsidR="00AA2B00">
        <w:rPr>
          <w:rFonts w:ascii="Times New Roman" w:hAnsi="Times New Roman"/>
        </w:rPr>
        <w:t>t Group d/b/a Houston’s, 29 L.E.R. Cas. (BNA) 1438</w:t>
      </w:r>
      <w:r>
        <w:rPr>
          <w:rFonts w:ascii="Times New Roman" w:hAnsi="Times New Roman"/>
        </w:rPr>
        <w:t xml:space="preserve"> (United States District Court for the District of New Jersey</w:t>
      </w:r>
      <w:r w:rsidR="00AA2B00">
        <w:rPr>
          <w:rFonts w:ascii="Times New Roman" w:hAnsi="Times New Roman"/>
        </w:rPr>
        <w:t xml:space="preserve"> 2009</w:t>
      </w:r>
      <w:r>
        <w:rPr>
          <w:rFonts w:ascii="Times New Roman" w:hAnsi="Times New Roman"/>
        </w:rPr>
        <w:t>).</w:t>
      </w:r>
    </w:p>
    <w:p w:rsidR="00A346DD" w:rsidRDefault="00A346DD" w:rsidP="00A346DD">
      <w:pPr>
        <w:spacing w:line="480" w:lineRule="auto"/>
        <w:rPr>
          <w:rFonts w:ascii="Times New Roman" w:hAnsi="Times New Roman" w:cs="Times New Roman"/>
        </w:rPr>
      </w:pPr>
      <w:r>
        <w:rPr>
          <w:rFonts w:ascii="Times New Roman" w:hAnsi="Times New Roman" w:cs="Times New Roman"/>
        </w:rPr>
        <w:t xml:space="preserve">HR that works. </w:t>
      </w:r>
      <w:r w:rsidR="00ED0DCF">
        <w:rPr>
          <w:rFonts w:ascii="Times New Roman" w:hAnsi="Times New Roman" w:cs="Times New Roman"/>
        </w:rPr>
        <w:t xml:space="preserve"> </w:t>
      </w:r>
      <w:r>
        <w:rPr>
          <w:rFonts w:ascii="Times New Roman" w:hAnsi="Times New Roman" w:cs="Times New Roman"/>
        </w:rPr>
        <w:t>(2010) Social Media and its risk implications.</w:t>
      </w:r>
    </w:p>
    <w:p w:rsidR="00A346DD" w:rsidRDefault="00A346DD" w:rsidP="00A346DD">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Kauff McGuire &amp; Margolis LLP. </w:t>
      </w:r>
      <w:r w:rsidR="00ED0DCF">
        <w:rPr>
          <w:rFonts w:ascii="Times New Roman" w:hAnsi="Times New Roman" w:cs="Times New Roman"/>
        </w:rPr>
        <w:t xml:space="preserve"> </w:t>
      </w:r>
      <w:r>
        <w:rPr>
          <w:rFonts w:ascii="Times New Roman" w:hAnsi="Times New Roman" w:cs="Times New Roman"/>
        </w:rPr>
        <w:t xml:space="preserve">(1992). </w:t>
      </w:r>
      <w:r w:rsidR="00ED0DCF">
        <w:rPr>
          <w:rFonts w:ascii="Times New Roman" w:hAnsi="Times New Roman" w:cs="Times New Roman"/>
        </w:rPr>
        <w:t xml:space="preserve"> </w:t>
      </w:r>
      <w:r>
        <w:rPr>
          <w:rFonts w:ascii="Times New Roman" w:hAnsi="Times New Roman" w:cs="Times New Roman"/>
        </w:rPr>
        <w:t>New law protects new york employees from discrimination based on legal off-duty conduct.</w:t>
      </w:r>
    </w:p>
    <w:p w:rsidR="00A346DD" w:rsidRDefault="00A346DD" w:rsidP="00A346DD">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Lanham, J. (2010) Social media and the workplace. </w:t>
      </w:r>
      <w:r w:rsidR="00ED0DCF">
        <w:rPr>
          <w:rFonts w:ascii="Times New Roman" w:hAnsi="Times New Roman" w:cs="Times New Roman"/>
        </w:rPr>
        <w:t xml:space="preserve"> </w:t>
      </w:r>
      <w:r w:rsidRPr="00F00716">
        <w:rPr>
          <w:rFonts w:ascii="Times New Roman" w:hAnsi="Times New Roman" w:cs="Times New Roman"/>
          <w:i/>
        </w:rPr>
        <w:t>Employment Law commentary Newsletter, 22</w:t>
      </w:r>
      <w:r>
        <w:rPr>
          <w:rFonts w:ascii="Times New Roman" w:hAnsi="Times New Roman" w:cs="Times New Roman"/>
        </w:rPr>
        <w:t>, 1, 1-7.</w:t>
      </w:r>
    </w:p>
    <w:p w:rsidR="0055037A" w:rsidRDefault="00303937" w:rsidP="00286D99">
      <w:pPr>
        <w:spacing w:line="480" w:lineRule="auto"/>
        <w:ind w:left="720" w:hanging="720"/>
        <w:rPr>
          <w:rFonts w:ascii="Times New Roman" w:hAnsi="Times New Roman"/>
        </w:rPr>
      </w:pPr>
      <w:r>
        <w:rPr>
          <w:rFonts w:ascii="Times New Roman" w:hAnsi="Times New Roman"/>
        </w:rPr>
        <w:t xml:space="preserve">Michael Marsh v. Delta </w:t>
      </w:r>
      <w:r w:rsidR="00AA2B00">
        <w:rPr>
          <w:rFonts w:ascii="Times New Roman" w:hAnsi="Times New Roman"/>
        </w:rPr>
        <w:t>Air Lines, 952 F. Supp. 1458</w:t>
      </w:r>
      <w:r>
        <w:rPr>
          <w:rFonts w:ascii="Times New Roman" w:hAnsi="Times New Roman"/>
        </w:rPr>
        <w:t xml:space="preserve"> (United States District Court for the District of Colorado</w:t>
      </w:r>
      <w:r w:rsidR="00AA2B00">
        <w:rPr>
          <w:rFonts w:ascii="Times New Roman" w:hAnsi="Times New Roman"/>
        </w:rPr>
        <w:t xml:space="preserve"> 1997</w:t>
      </w:r>
      <w:r>
        <w:rPr>
          <w:rFonts w:ascii="Times New Roman" w:hAnsi="Times New Roman"/>
        </w:rPr>
        <w:t>).</w:t>
      </w:r>
    </w:p>
    <w:p w:rsidR="00A346DD" w:rsidRDefault="00A346DD" w:rsidP="00A346DD">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Rita, E., </w:t>
      </w:r>
      <w:r w:rsidR="004B3318">
        <w:rPr>
          <w:rFonts w:ascii="Times New Roman" w:hAnsi="Times New Roman" w:cs="Times New Roman"/>
        </w:rPr>
        <w:t xml:space="preserve">&amp; </w:t>
      </w:r>
      <w:r>
        <w:rPr>
          <w:rFonts w:ascii="Times New Roman" w:hAnsi="Times New Roman" w:cs="Times New Roman"/>
        </w:rPr>
        <w:t xml:space="preserve">Gunning, E. D. (2006). </w:t>
      </w:r>
      <w:r w:rsidR="00ED0DCF">
        <w:rPr>
          <w:rFonts w:ascii="Times New Roman" w:hAnsi="Times New Roman" w:cs="Times New Roman"/>
        </w:rPr>
        <w:t xml:space="preserve"> </w:t>
      </w:r>
      <w:r>
        <w:rPr>
          <w:rFonts w:ascii="Times New Roman" w:hAnsi="Times New Roman" w:cs="Times New Roman"/>
        </w:rPr>
        <w:t xml:space="preserve">Navigating the Blogosphere in the Workplace – The Blogosphere or: How I learned to stop worrying and enjoy the blog. </w:t>
      </w:r>
      <w:r w:rsidRPr="008C6964">
        <w:rPr>
          <w:rFonts w:ascii="Times New Roman" w:hAnsi="Times New Roman" w:cs="Times New Roman"/>
          <w:i/>
        </w:rPr>
        <w:t>The Colorado Lawyer, 35</w:t>
      </w:r>
      <w:r>
        <w:rPr>
          <w:rFonts w:ascii="Times New Roman" w:hAnsi="Times New Roman" w:cs="Times New Roman"/>
        </w:rPr>
        <w:t>, 5, 55-65.</w:t>
      </w:r>
    </w:p>
    <w:p w:rsidR="0055037A" w:rsidRPr="0055037A" w:rsidRDefault="0055037A" w:rsidP="00286D99">
      <w:pPr>
        <w:spacing w:line="480" w:lineRule="auto"/>
        <w:ind w:left="720" w:hanging="720"/>
        <w:rPr>
          <w:rFonts w:ascii="Times New Roman" w:hAnsi="Times New Roman"/>
        </w:rPr>
      </w:pPr>
      <w:r>
        <w:rPr>
          <w:rFonts w:ascii="Times New Roman" w:hAnsi="Times New Roman"/>
        </w:rPr>
        <w:t xml:space="preserve">Schoening, K., &amp; Kleisinger, K. ( 2010). </w:t>
      </w:r>
      <w:r w:rsidR="00ED0DCF">
        <w:rPr>
          <w:rFonts w:ascii="Times New Roman" w:hAnsi="Times New Roman"/>
        </w:rPr>
        <w:t xml:space="preserve"> </w:t>
      </w:r>
      <w:r>
        <w:rPr>
          <w:rFonts w:ascii="Times New Roman" w:hAnsi="Times New Roman"/>
        </w:rPr>
        <w:t>Off-duty privacy:  How</w:t>
      </w:r>
      <w:r w:rsidR="006329EF">
        <w:rPr>
          <w:rFonts w:ascii="Times New Roman" w:hAnsi="Times New Roman"/>
        </w:rPr>
        <w:t xml:space="preserve"> far can employers go?  </w:t>
      </w:r>
      <w:r w:rsidR="006329EF" w:rsidRPr="006329EF">
        <w:rPr>
          <w:rFonts w:ascii="Times New Roman" w:hAnsi="Times New Roman"/>
          <w:i/>
        </w:rPr>
        <w:t>Northern Kentucky Law Review, 37</w:t>
      </w:r>
      <w:r w:rsidR="006329EF">
        <w:rPr>
          <w:rFonts w:ascii="Times New Roman" w:hAnsi="Times New Roman"/>
        </w:rPr>
        <w:t>, 287.</w:t>
      </w:r>
    </w:p>
    <w:p w:rsidR="00D57061" w:rsidRPr="00F00716" w:rsidRDefault="00B52570" w:rsidP="00286D99">
      <w:pPr>
        <w:spacing w:line="480" w:lineRule="auto"/>
        <w:rPr>
          <w:rFonts w:ascii="Times New Roman" w:hAnsi="Times New Roman"/>
        </w:rPr>
      </w:pPr>
      <w:r>
        <w:rPr>
          <w:rFonts w:ascii="Times New Roman" w:hAnsi="Times New Roman"/>
        </w:rPr>
        <w:t>South</w:t>
      </w:r>
      <w:r w:rsidR="006329EF" w:rsidRPr="00F00716">
        <w:rPr>
          <w:rFonts w:ascii="Times New Roman" w:hAnsi="Times New Roman"/>
        </w:rPr>
        <w:t>am, K</w:t>
      </w:r>
      <w:r w:rsidR="004B3318">
        <w:rPr>
          <w:rFonts w:ascii="Times New Roman" w:hAnsi="Times New Roman"/>
        </w:rPr>
        <w:t>.</w:t>
      </w:r>
      <w:r w:rsidR="006329EF" w:rsidRPr="00F00716">
        <w:rPr>
          <w:rFonts w:ascii="Times New Roman" w:hAnsi="Times New Roman"/>
        </w:rPr>
        <w:t xml:space="preserve"> (2009, August 1). </w:t>
      </w:r>
      <w:r w:rsidR="00ED0DCF">
        <w:rPr>
          <w:rFonts w:ascii="Times New Roman" w:hAnsi="Times New Roman"/>
        </w:rPr>
        <w:t xml:space="preserve"> </w:t>
      </w:r>
      <w:r w:rsidR="006329EF" w:rsidRPr="00F00716">
        <w:rPr>
          <w:rFonts w:ascii="Times New Roman" w:hAnsi="Times New Roman"/>
        </w:rPr>
        <w:t>Snoop at your peril</w:t>
      </w:r>
      <w:r w:rsidR="00F00716" w:rsidRPr="00F00716">
        <w:rPr>
          <w:rFonts w:ascii="Times New Roman" w:hAnsi="Times New Roman"/>
        </w:rPr>
        <w:t xml:space="preserve">. </w:t>
      </w:r>
      <w:r w:rsidR="00F00716" w:rsidRPr="00F00716">
        <w:rPr>
          <w:rFonts w:ascii="Times New Roman" w:hAnsi="Times New Roman"/>
          <w:i/>
        </w:rPr>
        <w:t>The Courier Mail</w:t>
      </w:r>
      <w:r w:rsidR="00F00716" w:rsidRPr="00F00716">
        <w:rPr>
          <w:rFonts w:ascii="Times New Roman" w:hAnsi="Times New Roman"/>
        </w:rPr>
        <w:t>.</w:t>
      </w:r>
      <w:r w:rsidR="00F00716">
        <w:rPr>
          <w:rFonts w:ascii="Times New Roman" w:hAnsi="Times New Roman"/>
        </w:rPr>
        <w:t xml:space="preserve"> </w:t>
      </w:r>
      <w:r w:rsidR="00F00716" w:rsidRPr="00F00716">
        <w:rPr>
          <w:rFonts w:ascii="Times New Roman" w:hAnsi="Times New Roman"/>
        </w:rPr>
        <w:t>3.</w:t>
      </w:r>
    </w:p>
    <w:p w:rsidR="00A346DD" w:rsidRPr="008A0168" w:rsidRDefault="00A346DD" w:rsidP="00A346DD">
      <w:pPr>
        <w:spacing w:line="480" w:lineRule="auto"/>
        <w:ind w:left="720" w:hanging="720"/>
        <w:rPr>
          <w:rFonts w:ascii="Times New Roman" w:hAnsi="Times New Roman"/>
        </w:rPr>
      </w:pPr>
      <w:r>
        <w:rPr>
          <w:rFonts w:ascii="Times New Roman" w:hAnsi="Times New Roman"/>
        </w:rPr>
        <w:t>Stacey Snyder</w:t>
      </w:r>
      <w:r w:rsidRPr="008A0168">
        <w:rPr>
          <w:rFonts w:ascii="Times New Roman" w:hAnsi="Times New Roman"/>
        </w:rPr>
        <w:t xml:space="preserve"> v. Millers</w:t>
      </w:r>
      <w:r>
        <w:rPr>
          <w:rFonts w:ascii="Times New Roman" w:hAnsi="Times New Roman"/>
        </w:rPr>
        <w:t>ville University, et al.,</w:t>
      </w:r>
      <w:r w:rsidR="00AA2B00">
        <w:rPr>
          <w:rFonts w:ascii="Times New Roman" w:hAnsi="Times New Roman"/>
        </w:rPr>
        <w:t xml:space="preserve"> 97943</w:t>
      </w:r>
      <w:r w:rsidRPr="008A0168">
        <w:rPr>
          <w:rFonts w:ascii="Times New Roman" w:hAnsi="Times New Roman"/>
        </w:rPr>
        <w:t xml:space="preserve"> (United States District Court for the Eastern District of Pennsylvania</w:t>
      </w:r>
      <w:r w:rsidR="00AA2B00">
        <w:rPr>
          <w:rFonts w:ascii="Times New Roman" w:hAnsi="Times New Roman"/>
        </w:rPr>
        <w:t xml:space="preserve"> 2008</w:t>
      </w:r>
      <w:r w:rsidRPr="008A0168">
        <w:rPr>
          <w:rFonts w:ascii="Times New Roman" w:hAnsi="Times New Roman"/>
        </w:rPr>
        <w:t>).</w:t>
      </w:r>
    </w:p>
    <w:p w:rsidR="00286D99" w:rsidRPr="00A346DD" w:rsidRDefault="00286D99" w:rsidP="00286D99">
      <w:pPr>
        <w:spacing w:line="480" w:lineRule="auto"/>
        <w:ind w:left="720" w:hanging="720"/>
        <w:rPr>
          <w:rFonts w:ascii="Times New Roman" w:hAnsi="Times New Roman" w:cs="Courier New"/>
        </w:rPr>
      </w:pPr>
      <w:r w:rsidRPr="00A346DD">
        <w:rPr>
          <w:rFonts w:ascii="Times New Roman" w:hAnsi="Times New Roman" w:cs="Courier New"/>
        </w:rPr>
        <w:t xml:space="preserve">Rao, L. (2010). </w:t>
      </w:r>
      <w:r w:rsidR="00ED0DCF">
        <w:rPr>
          <w:rFonts w:ascii="Times New Roman" w:hAnsi="Times New Roman" w:cs="Courier New"/>
        </w:rPr>
        <w:t xml:space="preserve"> </w:t>
      </w:r>
      <w:r w:rsidRPr="00A346DD">
        <w:rPr>
          <w:rFonts w:ascii="Times New Roman" w:hAnsi="Times New Roman" w:cs="Courier New"/>
        </w:rPr>
        <w:t xml:space="preserve">LinkedIn Now 60 Million Strong. </w:t>
      </w:r>
      <w:r w:rsidRPr="00A346DD">
        <w:rPr>
          <w:rFonts w:ascii="Times New Roman" w:hAnsi="Times New Roman" w:cs="Courier New"/>
          <w:i/>
        </w:rPr>
        <w:t>Tech Crunch</w:t>
      </w:r>
      <w:r w:rsidRPr="00A346DD">
        <w:rPr>
          <w:rFonts w:ascii="Times New Roman" w:hAnsi="Times New Roman" w:cs="Courier New"/>
        </w:rPr>
        <w:t>.</w:t>
      </w:r>
    </w:p>
    <w:sectPr w:rsidR="00286D99" w:rsidRPr="00A346DD" w:rsidSect="00446408">
      <w:pgSz w:w="12240" w:h="15840"/>
      <w:pgMar w:top="2160" w:right="1440" w:bottom="216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0D" w:rsidRDefault="008C270D" w:rsidP="00446408">
    <w:pPr>
      <w:pStyle w:val="Header"/>
      <w:tabs>
        <w:tab w:val="clear" w:pos="8640"/>
        <w:tab w:val="right" w:pos="9360"/>
      </w:tabs>
    </w:pPr>
    <w:r>
      <w:t>SOCIAL MEDIA EXPRESSION V. EMPLOYERS’ RIGHT TO TERMINATE</w:t>
    </w:r>
    <w:r>
      <w:tab/>
    </w:r>
    <w:r w:rsidR="00C375FE">
      <w:rPr>
        <w:rStyle w:val="PageNumber"/>
      </w:rPr>
      <w:fldChar w:fldCharType="begin"/>
    </w:r>
    <w:r>
      <w:rPr>
        <w:rStyle w:val="PageNumber"/>
      </w:rPr>
      <w:instrText xml:space="preserve"> PAGE </w:instrText>
    </w:r>
    <w:r w:rsidR="00C375FE">
      <w:rPr>
        <w:rStyle w:val="PageNumber"/>
      </w:rPr>
      <w:fldChar w:fldCharType="separate"/>
    </w:r>
    <w:r w:rsidR="004B3318">
      <w:rPr>
        <w:rStyle w:val="PageNumber"/>
        <w:noProof/>
      </w:rPr>
      <w:t>2</w:t>
    </w:r>
    <w:r w:rsidR="00C375FE">
      <w:rPr>
        <w:rStyle w:val="PageNumber"/>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0D" w:rsidRDefault="008C270D" w:rsidP="00446408">
    <w:pPr>
      <w:pStyle w:val="Header"/>
      <w:tabs>
        <w:tab w:val="clear" w:pos="8640"/>
        <w:tab w:val="right" w:pos="9360"/>
      </w:tabs>
    </w:pPr>
    <w:r>
      <w:t>Running Head:  SOCIAL MEDIA EXPRESSION V. EMPLOYERS’ RIGHT TO TERMINATE</w:t>
    </w:r>
    <w:r>
      <w:tab/>
    </w:r>
    <w:r w:rsidR="00C375FE">
      <w:rPr>
        <w:rStyle w:val="PageNumber"/>
      </w:rPr>
      <w:fldChar w:fldCharType="begin"/>
    </w:r>
    <w:r>
      <w:rPr>
        <w:rStyle w:val="PageNumber"/>
      </w:rPr>
      <w:instrText xml:space="preserve"> PAGE </w:instrText>
    </w:r>
    <w:r w:rsidR="00C375FE">
      <w:rPr>
        <w:rStyle w:val="PageNumber"/>
      </w:rPr>
      <w:fldChar w:fldCharType="separate"/>
    </w:r>
    <w:r w:rsidR="004B3318">
      <w:rPr>
        <w:rStyle w:val="PageNumber"/>
        <w:noProof/>
      </w:rPr>
      <w:t>1</w:t>
    </w:r>
    <w:r w:rsidR="00C375FE">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3256"/>
    <w:rsid w:val="00045E1A"/>
    <w:rsid w:val="000719DC"/>
    <w:rsid w:val="00131196"/>
    <w:rsid w:val="00151B4C"/>
    <w:rsid w:val="00161282"/>
    <w:rsid w:val="001658A7"/>
    <w:rsid w:val="001A72CE"/>
    <w:rsid w:val="001B2E6F"/>
    <w:rsid w:val="001E510C"/>
    <w:rsid w:val="00241FDC"/>
    <w:rsid w:val="00286D99"/>
    <w:rsid w:val="002A3B02"/>
    <w:rsid w:val="002C352B"/>
    <w:rsid w:val="002E5AEE"/>
    <w:rsid w:val="00303937"/>
    <w:rsid w:val="00376D3C"/>
    <w:rsid w:val="003D678E"/>
    <w:rsid w:val="00446408"/>
    <w:rsid w:val="00480071"/>
    <w:rsid w:val="004B3318"/>
    <w:rsid w:val="004F2D13"/>
    <w:rsid w:val="0055037A"/>
    <w:rsid w:val="00553F5A"/>
    <w:rsid w:val="00573256"/>
    <w:rsid w:val="00573961"/>
    <w:rsid w:val="005D79B4"/>
    <w:rsid w:val="0061625C"/>
    <w:rsid w:val="006329EF"/>
    <w:rsid w:val="0065249B"/>
    <w:rsid w:val="00694731"/>
    <w:rsid w:val="006B4404"/>
    <w:rsid w:val="00711C62"/>
    <w:rsid w:val="00741E4D"/>
    <w:rsid w:val="007814B9"/>
    <w:rsid w:val="00785969"/>
    <w:rsid w:val="00795643"/>
    <w:rsid w:val="00795DA9"/>
    <w:rsid w:val="007A028C"/>
    <w:rsid w:val="007B198E"/>
    <w:rsid w:val="007C7599"/>
    <w:rsid w:val="008044A3"/>
    <w:rsid w:val="00804F64"/>
    <w:rsid w:val="0085106D"/>
    <w:rsid w:val="00851CF6"/>
    <w:rsid w:val="00856A2E"/>
    <w:rsid w:val="008A0168"/>
    <w:rsid w:val="008C270D"/>
    <w:rsid w:val="008C6964"/>
    <w:rsid w:val="0090614A"/>
    <w:rsid w:val="009447CF"/>
    <w:rsid w:val="0095351D"/>
    <w:rsid w:val="0097461E"/>
    <w:rsid w:val="009B75D3"/>
    <w:rsid w:val="00A346DD"/>
    <w:rsid w:val="00A76B93"/>
    <w:rsid w:val="00AA2B00"/>
    <w:rsid w:val="00B52570"/>
    <w:rsid w:val="00B7223A"/>
    <w:rsid w:val="00B816A6"/>
    <w:rsid w:val="00BB62D5"/>
    <w:rsid w:val="00BC16ED"/>
    <w:rsid w:val="00C375FE"/>
    <w:rsid w:val="00C90524"/>
    <w:rsid w:val="00D57061"/>
    <w:rsid w:val="00D8020E"/>
    <w:rsid w:val="00D81898"/>
    <w:rsid w:val="00D87115"/>
    <w:rsid w:val="00E53330"/>
    <w:rsid w:val="00E648B0"/>
    <w:rsid w:val="00ED0DCF"/>
    <w:rsid w:val="00EE2839"/>
    <w:rsid w:val="00F00716"/>
    <w:rsid w:val="00F23000"/>
    <w:rsid w:val="00F53253"/>
    <w:rsid w:val="00FB23B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361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446408"/>
    <w:pPr>
      <w:tabs>
        <w:tab w:val="center" w:pos="4320"/>
        <w:tab w:val="right" w:pos="8640"/>
      </w:tabs>
    </w:pPr>
  </w:style>
  <w:style w:type="character" w:customStyle="1" w:styleId="HeaderChar">
    <w:name w:val="Header Char"/>
    <w:basedOn w:val="DefaultParagraphFont"/>
    <w:link w:val="Header"/>
    <w:rsid w:val="00446408"/>
  </w:style>
  <w:style w:type="paragraph" w:styleId="Footer">
    <w:name w:val="footer"/>
    <w:basedOn w:val="Normal"/>
    <w:link w:val="FooterChar"/>
    <w:rsid w:val="00446408"/>
    <w:pPr>
      <w:tabs>
        <w:tab w:val="center" w:pos="4320"/>
        <w:tab w:val="right" w:pos="8640"/>
      </w:tabs>
    </w:pPr>
  </w:style>
  <w:style w:type="character" w:customStyle="1" w:styleId="FooterChar">
    <w:name w:val="Footer Char"/>
    <w:basedOn w:val="DefaultParagraphFont"/>
    <w:link w:val="Footer"/>
    <w:rsid w:val="00446408"/>
  </w:style>
  <w:style w:type="character" w:styleId="PageNumber">
    <w:name w:val="page number"/>
    <w:basedOn w:val="DefaultParagraphFont"/>
    <w:rsid w:val="0044640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eader" Target="header1.xml"/><Relationship Id="rId5" Type="http://schemas.openxmlformats.org/officeDocument/2006/relationships/header" Target="head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3261</TotalTime>
  <Pages>13</Pages>
  <Words>2882</Words>
  <Characters>16430</Characters>
  <Application>Microsoft Macintosh Word</Application>
  <DocSecurity>0</DocSecurity>
  <Lines>136</Lines>
  <Paragraphs>32</Paragraphs>
  <ScaleCrop>false</ScaleCrop>
  <LinksUpToDate>false</LinksUpToDate>
  <CharactersWithSpaces>20177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Gentry</dc:creator>
  <cp:keywords/>
  <cp:lastModifiedBy>LeAnn Gentry</cp:lastModifiedBy>
  <cp:revision>13</cp:revision>
  <cp:lastPrinted>2010-10-05T16:38:00Z</cp:lastPrinted>
  <dcterms:created xsi:type="dcterms:W3CDTF">2010-09-29T21:08:00Z</dcterms:created>
  <dcterms:modified xsi:type="dcterms:W3CDTF">2010-10-06T00:08:00Z</dcterms:modified>
</cp:coreProperties>
</file>