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A6" w:rsidRDefault="00BC086B" w:rsidP="00C224C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Fact Sheet</w:t>
      </w:r>
    </w:p>
    <w:p w:rsidR="00E10350" w:rsidRDefault="006677A6" w:rsidP="004B77D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University of Oregon Teaching Effectiveness Program</w:t>
      </w:r>
      <w:r w:rsidR="004B77D2">
        <w:rPr>
          <w:rFonts w:asciiTheme="majorBidi" w:hAnsiTheme="majorBidi" w:cstheme="majorBidi"/>
          <w:sz w:val="24"/>
          <w:szCs w:val="24"/>
        </w:rPr>
        <w:t>, in cooperation with the</w:t>
      </w:r>
      <w:r>
        <w:rPr>
          <w:rFonts w:asciiTheme="majorBidi" w:hAnsiTheme="majorBidi" w:cstheme="majorBidi"/>
          <w:sz w:val="24"/>
          <w:szCs w:val="24"/>
        </w:rPr>
        <w:t xml:space="preserve"> Teaching and Learning Center</w:t>
      </w:r>
      <w:r w:rsidR="004B77D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will sponsor a series of workshops next week called Get Savvy 2010! These workshops </w:t>
      </w:r>
      <w:r w:rsidR="000A1A5A">
        <w:rPr>
          <w:rFonts w:asciiTheme="majorBidi" w:hAnsiTheme="majorBidi" w:cstheme="majorBidi"/>
          <w:sz w:val="24"/>
          <w:szCs w:val="24"/>
        </w:rPr>
        <w:t xml:space="preserve">will </w:t>
      </w:r>
      <w:r>
        <w:rPr>
          <w:rFonts w:asciiTheme="majorBidi" w:hAnsiTheme="majorBidi" w:cstheme="majorBidi"/>
          <w:sz w:val="24"/>
          <w:szCs w:val="24"/>
        </w:rPr>
        <w:t xml:space="preserve">provide essential information for any </w:t>
      </w:r>
      <w:r w:rsidR="000A1A5A">
        <w:rPr>
          <w:rFonts w:asciiTheme="majorBidi" w:hAnsiTheme="majorBidi" w:cstheme="majorBidi"/>
          <w:sz w:val="24"/>
          <w:szCs w:val="24"/>
        </w:rPr>
        <w:t xml:space="preserve">University of Oregon </w:t>
      </w:r>
      <w:r>
        <w:rPr>
          <w:rFonts w:asciiTheme="majorBidi" w:hAnsiTheme="majorBidi" w:cstheme="majorBidi"/>
          <w:sz w:val="24"/>
          <w:szCs w:val="24"/>
        </w:rPr>
        <w:t xml:space="preserve">student to succeed both in and out of the classroom. </w:t>
      </w:r>
    </w:p>
    <w:p w:rsidR="004B77D2" w:rsidRPr="006677A6" w:rsidRDefault="004B77D2" w:rsidP="004B77D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398"/>
      </w:tblGrid>
      <w:tr w:rsidR="006677A6" w:rsidRPr="006677A6" w:rsidTr="00E10350">
        <w:tc>
          <w:tcPr>
            <w:tcW w:w="2178" w:type="dxa"/>
          </w:tcPr>
          <w:p w:rsidR="006677A6" w:rsidRPr="006677A6" w:rsidRDefault="006677A6" w:rsidP="006677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77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What:</w:t>
            </w:r>
          </w:p>
        </w:tc>
        <w:tc>
          <w:tcPr>
            <w:tcW w:w="7398" w:type="dxa"/>
          </w:tcPr>
          <w:p w:rsidR="006677A6" w:rsidRDefault="006677A6" w:rsidP="000A33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Get Savvy</w:t>
            </w:r>
            <w:r w:rsidR="00F65F93">
              <w:rPr>
                <w:rFonts w:asciiTheme="majorBidi" w:hAnsiTheme="majorBidi" w:cstheme="majorBidi"/>
                <w:sz w:val="24"/>
                <w:szCs w:val="24"/>
              </w:rPr>
              <w:t xml:space="preserve"> 2010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! </w:t>
            </w:r>
            <w:r w:rsidR="000A334F">
              <w:rPr>
                <w:rFonts w:asciiTheme="majorBidi" w:hAnsiTheme="majorBidi" w:cstheme="majorBidi"/>
                <w:sz w:val="24"/>
                <w:szCs w:val="24"/>
              </w:rPr>
              <w:t>These 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orkshops for</w:t>
            </w:r>
            <w:r w:rsidR="00AE2788">
              <w:rPr>
                <w:rFonts w:asciiTheme="majorBidi" w:hAnsiTheme="majorBidi" w:cstheme="majorBidi"/>
                <w:sz w:val="24"/>
                <w:szCs w:val="24"/>
              </w:rPr>
              <w:t xml:space="preserve"> student success include</w:t>
            </w:r>
            <w:r w:rsidR="000A334F">
              <w:rPr>
                <w:rFonts w:asciiTheme="majorBidi" w:hAnsiTheme="majorBidi" w:cstheme="majorBidi"/>
                <w:sz w:val="24"/>
                <w:szCs w:val="24"/>
              </w:rPr>
              <w:t xml:space="preserve"> the following topics</w:t>
            </w:r>
            <w:r w:rsidR="00AE278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AE2788" w:rsidRDefault="00AE2788" w:rsidP="00AE278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Study skills</w:t>
            </w:r>
          </w:p>
          <w:p w:rsidR="00AE2788" w:rsidRDefault="00AE2788" w:rsidP="00AE278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Budget management</w:t>
            </w:r>
          </w:p>
          <w:p w:rsidR="00AE2788" w:rsidRDefault="00AE2788" w:rsidP="00AE278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Testing strategies</w:t>
            </w:r>
          </w:p>
          <w:p w:rsidR="00E10350" w:rsidRDefault="00AE2788" w:rsidP="00C224C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Scheduling advice</w:t>
            </w:r>
          </w:p>
          <w:p w:rsidR="00C224C6" w:rsidRPr="00C224C6" w:rsidRDefault="00C224C6" w:rsidP="00C224C6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77A6" w:rsidRPr="006677A6" w:rsidRDefault="006677A6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7A6" w:rsidRPr="006677A6" w:rsidTr="00E10350">
        <w:tc>
          <w:tcPr>
            <w:tcW w:w="2178" w:type="dxa"/>
          </w:tcPr>
          <w:p w:rsidR="006677A6" w:rsidRPr="006677A6" w:rsidRDefault="006677A6" w:rsidP="006677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Who:</w:t>
            </w:r>
          </w:p>
        </w:tc>
        <w:tc>
          <w:tcPr>
            <w:tcW w:w="7398" w:type="dxa"/>
          </w:tcPr>
          <w:p w:rsidR="006677A6" w:rsidRDefault="00AE2788" w:rsidP="00F65F9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Sessions are open to any undergraduate or graduate student at the University of Oregon. Workshops will be led by faculty from the Teaching and Learning Center. </w:t>
            </w:r>
          </w:p>
          <w:p w:rsidR="00AE2788" w:rsidRDefault="00AE2788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350" w:rsidRPr="00AE2788" w:rsidRDefault="00E10350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7A6" w:rsidRPr="006677A6" w:rsidTr="00E10350">
        <w:tc>
          <w:tcPr>
            <w:tcW w:w="2178" w:type="dxa"/>
          </w:tcPr>
          <w:p w:rsidR="006677A6" w:rsidRPr="006677A6" w:rsidRDefault="006677A6" w:rsidP="006677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When:</w:t>
            </w:r>
          </w:p>
        </w:tc>
        <w:tc>
          <w:tcPr>
            <w:tcW w:w="7398" w:type="dxa"/>
          </w:tcPr>
          <w:p w:rsidR="00AE2788" w:rsidRDefault="00AE2788" w:rsidP="00AE27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Tuesday, Nov. 2, 11 a.m. to 7 p.m.</w:t>
            </w:r>
          </w:p>
          <w:p w:rsidR="00AE2788" w:rsidRDefault="00AE2788" w:rsidP="00AE27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Wednesday, Nov. 3, 11 a.m. to 7 p.m.</w:t>
            </w:r>
          </w:p>
          <w:p w:rsidR="00E10350" w:rsidRDefault="00E10350" w:rsidP="00AE278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788" w:rsidRPr="00AE2788" w:rsidRDefault="00AE2788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7A6" w:rsidRPr="006677A6" w:rsidTr="00E10350">
        <w:tc>
          <w:tcPr>
            <w:tcW w:w="2178" w:type="dxa"/>
          </w:tcPr>
          <w:p w:rsidR="006677A6" w:rsidRPr="006677A6" w:rsidRDefault="006677A6" w:rsidP="006677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Where:</w:t>
            </w:r>
          </w:p>
        </w:tc>
        <w:tc>
          <w:tcPr>
            <w:tcW w:w="7398" w:type="dxa"/>
          </w:tcPr>
          <w:p w:rsidR="00AE2788" w:rsidRDefault="00AE2788" w:rsidP="00C224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All workshops will take place in </w:t>
            </w:r>
            <w:r w:rsidR="000A1A5A">
              <w:rPr>
                <w:rFonts w:asciiTheme="majorBidi" w:hAnsiTheme="majorBidi" w:cstheme="majorBidi"/>
                <w:sz w:val="24"/>
                <w:szCs w:val="24"/>
              </w:rPr>
              <w:t xml:space="preserve">either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Earl or the Erb Memorial Union. For </w:t>
            </w:r>
            <w:r w:rsidR="00927AE7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room </w:t>
            </w:r>
            <w:r w:rsidR="000A1A5A">
              <w:rPr>
                <w:rFonts w:asciiTheme="majorBidi" w:hAnsiTheme="majorBidi" w:cstheme="majorBidi"/>
                <w:sz w:val="24"/>
                <w:szCs w:val="24"/>
              </w:rPr>
              <w:t>location,</w:t>
            </w:r>
            <w:r w:rsidR="00F65F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A1A5A">
              <w:rPr>
                <w:rFonts w:asciiTheme="majorBidi" w:hAnsiTheme="majorBidi" w:cstheme="majorBidi"/>
                <w:sz w:val="24"/>
                <w:szCs w:val="24"/>
              </w:rPr>
              <w:t xml:space="preserve">please </w:t>
            </w:r>
            <w:r w:rsidR="00F65F93">
              <w:rPr>
                <w:rFonts w:asciiTheme="majorBidi" w:hAnsiTheme="majorBidi" w:cstheme="majorBidi"/>
                <w:sz w:val="24"/>
                <w:szCs w:val="24"/>
              </w:rPr>
              <w:t xml:space="preserve">see </w:t>
            </w:r>
            <w:r w:rsidR="000A1A5A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specific workshop description on</w:t>
            </w:r>
            <w:r w:rsidR="00F65F93"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="000A1A5A">
              <w:rPr>
                <w:rFonts w:asciiTheme="majorBidi" w:hAnsiTheme="majorBidi" w:cstheme="majorBidi"/>
                <w:sz w:val="24"/>
                <w:szCs w:val="24"/>
              </w:rPr>
              <w:t xml:space="preserve"> attached pages. </w:t>
            </w:r>
          </w:p>
          <w:p w:rsidR="00E10350" w:rsidRDefault="00E10350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788" w:rsidRPr="00AE2788" w:rsidRDefault="00AE2788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7A6" w:rsidRPr="006677A6" w:rsidTr="00E10350">
        <w:tc>
          <w:tcPr>
            <w:tcW w:w="2178" w:type="dxa"/>
          </w:tcPr>
          <w:p w:rsidR="006677A6" w:rsidRPr="006677A6" w:rsidRDefault="006677A6" w:rsidP="006677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7398" w:type="dxa"/>
          </w:tcPr>
          <w:p w:rsidR="006677A6" w:rsidRDefault="00E10350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James Watkins</w:t>
            </w:r>
          </w:p>
          <w:p w:rsidR="00E10350" w:rsidRDefault="00E10350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(916)</w:t>
            </w:r>
            <w:r w:rsidR="00C224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622-2908</w:t>
            </w:r>
          </w:p>
          <w:p w:rsidR="00E10350" w:rsidRDefault="000A1A5A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1A5A">
              <w:rPr>
                <w:rFonts w:asciiTheme="majorBidi" w:hAnsiTheme="majorBidi" w:cstheme="majorBidi"/>
                <w:sz w:val="24"/>
                <w:szCs w:val="24"/>
              </w:rPr>
              <w:t>jamesw@uoregon.edu</w:t>
            </w:r>
          </w:p>
          <w:p w:rsidR="000A1A5A" w:rsidRDefault="000A1A5A" w:rsidP="006677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24C6" w:rsidRDefault="00C224C6" w:rsidP="00C224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 more information visit </w:t>
            </w:r>
            <w:r w:rsidRPr="00C224C6">
              <w:rPr>
                <w:rFonts w:asciiTheme="majorBidi" w:hAnsiTheme="majorBidi" w:cstheme="majorBidi"/>
                <w:sz w:val="24"/>
                <w:szCs w:val="24"/>
              </w:rPr>
              <w:t>http://tlc.uoregon.edu/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Learningservices/</w:t>
            </w:r>
          </w:p>
          <w:p w:rsidR="000A1A5A" w:rsidRPr="00E10350" w:rsidRDefault="000A1A5A" w:rsidP="00C224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1A5A">
              <w:rPr>
                <w:rFonts w:asciiTheme="majorBidi" w:hAnsiTheme="majorBidi" w:cstheme="majorBidi"/>
                <w:sz w:val="24"/>
                <w:szCs w:val="24"/>
              </w:rPr>
              <w:t>getsavvy.html</w:t>
            </w:r>
          </w:p>
        </w:tc>
      </w:tr>
    </w:tbl>
    <w:p w:rsidR="006677A6" w:rsidRDefault="006677A6" w:rsidP="006677A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E10350" w:rsidRPr="00EC4D47" w:rsidRDefault="00E10350" w:rsidP="000A1A5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C4D47">
        <w:rPr>
          <w:rFonts w:asciiTheme="majorBidi" w:hAnsiTheme="majorBidi" w:cstheme="majorBidi"/>
          <w:sz w:val="24"/>
          <w:szCs w:val="24"/>
        </w:rPr>
        <w:t># # #</w:t>
      </w:r>
    </w:p>
    <w:sectPr w:rsidR="00E10350" w:rsidRPr="00EC4D47" w:rsidSect="009728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B7" w:rsidRDefault="005C78B7" w:rsidP="006677A6">
      <w:pPr>
        <w:spacing w:after="0" w:line="240" w:lineRule="auto"/>
      </w:pPr>
      <w:r>
        <w:separator/>
      </w:r>
    </w:p>
  </w:endnote>
  <w:endnote w:type="continuationSeparator" w:id="0">
    <w:p w:rsidR="005C78B7" w:rsidRDefault="005C78B7" w:rsidP="006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B7" w:rsidRDefault="005C78B7" w:rsidP="006677A6">
      <w:pPr>
        <w:spacing w:after="0" w:line="240" w:lineRule="auto"/>
      </w:pPr>
      <w:r>
        <w:separator/>
      </w:r>
    </w:p>
  </w:footnote>
  <w:footnote w:type="continuationSeparator" w:id="0">
    <w:p w:rsidR="005C78B7" w:rsidRDefault="005C78B7" w:rsidP="006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47" w:rsidRDefault="00EC4D47" w:rsidP="00C224C6">
    <w:pPr>
      <w:pStyle w:val="Header"/>
    </w:pPr>
    <w:r>
      <w:rPr>
        <w:noProof/>
      </w:rPr>
      <w:drawing>
        <wp:inline distT="0" distB="0" distL="0" distR="0">
          <wp:extent cx="1019175" cy="885628"/>
          <wp:effectExtent l="171450" t="133350" r="371475" b="295472"/>
          <wp:docPr id="1" name="Picture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8562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1ED"/>
    <w:multiLevelType w:val="hybridMultilevel"/>
    <w:tmpl w:val="4DB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D276A"/>
    <w:rsid w:val="000A1A5A"/>
    <w:rsid w:val="000A334F"/>
    <w:rsid w:val="003D276A"/>
    <w:rsid w:val="00423EE1"/>
    <w:rsid w:val="00434618"/>
    <w:rsid w:val="004B77D2"/>
    <w:rsid w:val="005C78B7"/>
    <w:rsid w:val="006677A6"/>
    <w:rsid w:val="006F7B21"/>
    <w:rsid w:val="007623FE"/>
    <w:rsid w:val="008D1BA3"/>
    <w:rsid w:val="008D4B3E"/>
    <w:rsid w:val="00927AE7"/>
    <w:rsid w:val="009728E0"/>
    <w:rsid w:val="00A30ED1"/>
    <w:rsid w:val="00A40E51"/>
    <w:rsid w:val="00AE2788"/>
    <w:rsid w:val="00BC086B"/>
    <w:rsid w:val="00C224C6"/>
    <w:rsid w:val="00CF45A8"/>
    <w:rsid w:val="00DC42F9"/>
    <w:rsid w:val="00E10350"/>
    <w:rsid w:val="00E90C5E"/>
    <w:rsid w:val="00EC4D47"/>
    <w:rsid w:val="00F56077"/>
    <w:rsid w:val="00F6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7A6"/>
  </w:style>
  <w:style w:type="paragraph" w:styleId="Footer">
    <w:name w:val="footer"/>
    <w:basedOn w:val="Normal"/>
    <w:link w:val="FooterChar"/>
    <w:uiPriority w:val="99"/>
    <w:semiHidden/>
    <w:unhideWhenUsed/>
    <w:rsid w:val="0066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7A6"/>
  </w:style>
  <w:style w:type="paragraph" w:styleId="BalloonText">
    <w:name w:val="Balloon Text"/>
    <w:basedOn w:val="Normal"/>
    <w:link w:val="BalloonTextChar"/>
    <w:uiPriority w:val="99"/>
    <w:semiHidden/>
    <w:unhideWhenUsed/>
    <w:rsid w:val="0066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11</cp:revision>
  <cp:lastPrinted>2010-11-09T17:18:00Z</cp:lastPrinted>
  <dcterms:created xsi:type="dcterms:W3CDTF">2010-11-08T20:27:00Z</dcterms:created>
  <dcterms:modified xsi:type="dcterms:W3CDTF">2010-11-18T02:27:00Z</dcterms:modified>
</cp:coreProperties>
</file>