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1F" w:rsidRDefault="003F671F"/>
    <w:p w:rsidR="003F671F" w:rsidRDefault="003F671F"/>
    <w:p w:rsidR="003F671F" w:rsidRDefault="003F671F"/>
    <w:p w:rsidR="003F671F" w:rsidRDefault="003F671F"/>
    <w:p w:rsidR="003F671F" w:rsidRDefault="003F671F"/>
    <w:p w:rsidR="003F671F" w:rsidRDefault="003F671F"/>
    <w:p w:rsidR="003F671F" w:rsidRDefault="003F671F"/>
    <w:p w:rsidR="003F671F" w:rsidRDefault="003F671F"/>
    <w:p w:rsidR="003F671F" w:rsidRDefault="003F671F"/>
    <w:p w:rsidR="003F671F" w:rsidRDefault="003F671F"/>
    <w:p w:rsidR="003F671F" w:rsidRDefault="003F671F"/>
    <w:p w:rsidR="003F671F" w:rsidRDefault="003F671F"/>
    <w:p w:rsidR="003F671F" w:rsidRDefault="003F671F"/>
    <w:p w:rsidR="003F671F" w:rsidRPr="00FB0F01" w:rsidRDefault="003F671F">
      <w:pPr>
        <w:rPr>
          <w:rFonts w:ascii="Times New Roman" w:hAnsi="Times New Roman"/>
        </w:rPr>
      </w:pPr>
    </w:p>
    <w:p w:rsidR="003F671F" w:rsidRPr="00FB0F01" w:rsidRDefault="003F671F">
      <w:pPr>
        <w:rPr>
          <w:rFonts w:ascii="Times New Roman" w:hAnsi="Times New Roman"/>
        </w:rPr>
      </w:pPr>
    </w:p>
    <w:p w:rsidR="003F671F" w:rsidRPr="00FB0F01" w:rsidRDefault="003F671F" w:rsidP="003F671F">
      <w:pPr>
        <w:ind w:left="2160" w:firstLine="720"/>
        <w:rPr>
          <w:rFonts w:ascii="Times New Roman" w:hAnsi="Times New Roman"/>
        </w:rPr>
      </w:pPr>
      <w:r w:rsidRPr="00FB0F01">
        <w:rPr>
          <w:rFonts w:ascii="Times New Roman" w:hAnsi="Times New Roman"/>
        </w:rPr>
        <w:t>Philosophy of Education</w:t>
      </w:r>
    </w:p>
    <w:p w:rsidR="003F671F" w:rsidRPr="00FB0F01" w:rsidRDefault="003F671F" w:rsidP="003F671F">
      <w:pPr>
        <w:ind w:left="2160" w:firstLine="720"/>
        <w:rPr>
          <w:rFonts w:ascii="Times New Roman" w:hAnsi="Times New Roman"/>
        </w:rPr>
      </w:pPr>
      <w:r w:rsidRPr="00FB0F01">
        <w:rPr>
          <w:rFonts w:ascii="Times New Roman" w:hAnsi="Times New Roman"/>
        </w:rPr>
        <w:t xml:space="preserve">         Tasha Stewart</w:t>
      </w:r>
    </w:p>
    <w:p w:rsidR="003F671F" w:rsidRPr="00FB0F01" w:rsidRDefault="003F671F" w:rsidP="003F671F">
      <w:pPr>
        <w:ind w:left="2160" w:firstLine="720"/>
        <w:rPr>
          <w:rFonts w:ascii="Times New Roman" w:hAnsi="Times New Roman"/>
        </w:rPr>
      </w:pPr>
      <w:r w:rsidRPr="00FB0F01">
        <w:rPr>
          <w:rFonts w:ascii="Times New Roman" w:hAnsi="Times New Roman"/>
        </w:rPr>
        <w:t xml:space="preserve"> Primary Junior Section 2</w:t>
      </w:r>
    </w:p>
    <w:p w:rsidR="003F671F" w:rsidRPr="00FB0F01" w:rsidRDefault="003F671F" w:rsidP="003F671F">
      <w:pPr>
        <w:rPr>
          <w:rFonts w:ascii="Times New Roman" w:hAnsi="Times New Roman"/>
        </w:rPr>
      </w:pPr>
      <w:r w:rsidRPr="00FB0F01">
        <w:rPr>
          <w:rFonts w:ascii="Times New Roman" w:hAnsi="Times New Roman"/>
        </w:rPr>
        <w:t xml:space="preserve">                                                    Wednesday March 30, 2011</w:t>
      </w:r>
    </w:p>
    <w:p w:rsidR="003F671F" w:rsidRDefault="003F671F"/>
    <w:p w:rsidR="003F671F" w:rsidRDefault="003F671F"/>
    <w:p w:rsidR="003F671F" w:rsidRDefault="003F671F"/>
    <w:p w:rsidR="003F671F" w:rsidRDefault="003F671F"/>
    <w:p w:rsidR="003F671F" w:rsidRDefault="003F671F"/>
    <w:p w:rsidR="003F671F" w:rsidRDefault="003F671F"/>
    <w:p w:rsidR="003F671F" w:rsidRDefault="003F671F"/>
    <w:p w:rsidR="003F671F" w:rsidRDefault="003F671F"/>
    <w:p w:rsidR="003F671F" w:rsidRDefault="003F671F"/>
    <w:p w:rsidR="003F671F" w:rsidRDefault="003F671F"/>
    <w:p w:rsidR="003F671F" w:rsidRDefault="003F671F"/>
    <w:p w:rsidR="003F671F" w:rsidRDefault="003F671F"/>
    <w:p w:rsidR="003F671F" w:rsidRDefault="003F671F"/>
    <w:p w:rsidR="003F671F" w:rsidRDefault="003F671F"/>
    <w:p w:rsidR="003F671F" w:rsidRDefault="003F671F"/>
    <w:p w:rsidR="003F671F" w:rsidRDefault="003F671F"/>
    <w:p w:rsidR="003F671F" w:rsidRDefault="003F671F"/>
    <w:p w:rsidR="003F671F" w:rsidRDefault="003F671F"/>
    <w:p w:rsidR="003F671F" w:rsidRDefault="003F671F"/>
    <w:p w:rsidR="003F671F" w:rsidRDefault="003F671F"/>
    <w:p w:rsidR="003F671F" w:rsidRDefault="003F671F"/>
    <w:p w:rsidR="003F671F" w:rsidRDefault="003F671F"/>
    <w:p w:rsidR="003F671F" w:rsidRDefault="003F671F"/>
    <w:p w:rsidR="003F671F" w:rsidRDefault="003F671F"/>
    <w:p w:rsidR="003F671F" w:rsidRDefault="003F671F"/>
    <w:p w:rsidR="003F671F" w:rsidRDefault="003F671F"/>
    <w:p w:rsidR="000F6881" w:rsidRDefault="000F6881" w:rsidP="00FB0F01"/>
    <w:p w:rsidR="00BA6C93" w:rsidRDefault="000F6881" w:rsidP="00956579">
      <w:pPr>
        <w:spacing w:line="480" w:lineRule="auto"/>
        <w:ind w:left="-567" w:right="-567"/>
        <w:rPr>
          <w:rFonts w:ascii="Times New Roman" w:hAnsi="Times New Roman"/>
        </w:rPr>
      </w:pPr>
      <w:r>
        <w:rPr>
          <w:rFonts w:ascii="Times New Roman" w:hAnsi="Times New Roman"/>
        </w:rPr>
        <w:tab/>
        <w:t>Much of my philosophy of education has come from the experience</w:t>
      </w:r>
      <w:r w:rsidR="00BA6C93">
        <w:rPr>
          <w:rFonts w:ascii="Times New Roman" w:hAnsi="Times New Roman"/>
        </w:rPr>
        <w:t>s</w:t>
      </w:r>
      <w:r>
        <w:rPr>
          <w:rFonts w:ascii="Times New Roman" w:hAnsi="Times New Roman"/>
        </w:rPr>
        <w:t xml:space="preserve"> that I have had working with struggling youth. </w:t>
      </w:r>
      <w:r w:rsidR="00953C6A">
        <w:rPr>
          <w:rFonts w:ascii="Times New Roman" w:hAnsi="Times New Roman"/>
        </w:rPr>
        <w:t xml:space="preserve">I have worked with youth who have been affected by mental </w:t>
      </w:r>
      <w:r w:rsidR="002773E6">
        <w:rPr>
          <w:rFonts w:ascii="Times New Roman" w:hAnsi="Times New Roman"/>
        </w:rPr>
        <w:t>and physical</w:t>
      </w:r>
      <w:r w:rsidR="00953C6A">
        <w:rPr>
          <w:rFonts w:ascii="Times New Roman" w:hAnsi="Times New Roman"/>
        </w:rPr>
        <w:t xml:space="preserve"> illness, </w:t>
      </w:r>
      <w:r w:rsidR="002773E6">
        <w:rPr>
          <w:rFonts w:ascii="Times New Roman" w:hAnsi="Times New Roman"/>
        </w:rPr>
        <w:t>youth</w:t>
      </w:r>
      <w:r w:rsidR="00953C6A">
        <w:rPr>
          <w:rFonts w:ascii="Times New Roman" w:hAnsi="Times New Roman"/>
        </w:rPr>
        <w:t xml:space="preserve"> who have moved from </w:t>
      </w:r>
      <w:r w:rsidR="00BA6C93">
        <w:rPr>
          <w:rFonts w:ascii="Times New Roman" w:hAnsi="Times New Roman"/>
        </w:rPr>
        <w:t>countries that speak</w:t>
      </w:r>
      <w:r w:rsidR="00953C6A">
        <w:rPr>
          <w:rFonts w:ascii="Times New Roman" w:hAnsi="Times New Roman"/>
        </w:rPr>
        <w:t xml:space="preserve"> different language</w:t>
      </w:r>
      <w:r w:rsidR="00BA6C93">
        <w:rPr>
          <w:rFonts w:ascii="Times New Roman" w:hAnsi="Times New Roman"/>
        </w:rPr>
        <w:t>s</w:t>
      </w:r>
      <w:r w:rsidR="002773E6">
        <w:rPr>
          <w:rFonts w:ascii="Times New Roman" w:hAnsi="Times New Roman"/>
        </w:rPr>
        <w:t xml:space="preserve"> and are struggling to fit into this new community</w:t>
      </w:r>
      <w:r w:rsidR="00953C6A">
        <w:rPr>
          <w:rFonts w:ascii="Times New Roman" w:hAnsi="Times New Roman"/>
        </w:rPr>
        <w:t xml:space="preserve">, and </w:t>
      </w:r>
      <w:r w:rsidR="002773E6">
        <w:rPr>
          <w:rFonts w:ascii="Times New Roman" w:hAnsi="Times New Roman"/>
        </w:rPr>
        <w:t xml:space="preserve">youth </w:t>
      </w:r>
      <w:r w:rsidR="00953C6A">
        <w:rPr>
          <w:rFonts w:ascii="Times New Roman" w:hAnsi="Times New Roman"/>
        </w:rPr>
        <w:t>who have</w:t>
      </w:r>
      <w:r w:rsidR="002773E6">
        <w:rPr>
          <w:rFonts w:ascii="Times New Roman" w:hAnsi="Times New Roman"/>
        </w:rPr>
        <w:t xml:space="preserve"> unfortunately</w:t>
      </w:r>
      <w:r w:rsidR="00953C6A">
        <w:rPr>
          <w:rFonts w:ascii="Times New Roman" w:hAnsi="Times New Roman"/>
        </w:rPr>
        <w:t xml:space="preserve"> been </w:t>
      </w:r>
      <w:r w:rsidR="002773E6">
        <w:rPr>
          <w:rFonts w:ascii="Times New Roman" w:hAnsi="Times New Roman"/>
        </w:rPr>
        <w:t xml:space="preserve">abandoned by their </w:t>
      </w:r>
      <w:r w:rsidR="00BA6C93">
        <w:rPr>
          <w:rFonts w:ascii="Times New Roman" w:hAnsi="Times New Roman"/>
        </w:rPr>
        <w:t>families</w:t>
      </w:r>
      <w:r w:rsidR="002773E6">
        <w:rPr>
          <w:rFonts w:ascii="Times New Roman" w:hAnsi="Times New Roman"/>
        </w:rPr>
        <w:t>.</w:t>
      </w:r>
      <w:r w:rsidR="00953C6A">
        <w:rPr>
          <w:rFonts w:ascii="Times New Roman" w:hAnsi="Times New Roman"/>
        </w:rPr>
        <w:t xml:space="preserve"> The lessons that they have taught me are long lasting, and are </w:t>
      </w:r>
      <w:r w:rsidR="002773E6">
        <w:rPr>
          <w:rFonts w:ascii="Times New Roman" w:hAnsi="Times New Roman"/>
        </w:rPr>
        <w:t>lessons</w:t>
      </w:r>
      <w:r w:rsidR="00953C6A">
        <w:rPr>
          <w:rFonts w:ascii="Times New Roman" w:hAnsi="Times New Roman"/>
        </w:rPr>
        <w:t xml:space="preserve"> that I will </w:t>
      </w:r>
      <w:r w:rsidR="00BA6C93">
        <w:rPr>
          <w:rFonts w:ascii="Times New Roman" w:hAnsi="Times New Roman"/>
        </w:rPr>
        <w:t xml:space="preserve">certainly </w:t>
      </w:r>
      <w:r w:rsidR="00953C6A">
        <w:rPr>
          <w:rFonts w:ascii="Times New Roman" w:hAnsi="Times New Roman"/>
        </w:rPr>
        <w:t>bring with me into the classroom. From these experiences I have learned that teaching</w:t>
      </w:r>
      <w:r w:rsidR="002773E6">
        <w:rPr>
          <w:rFonts w:ascii="Times New Roman" w:hAnsi="Times New Roman"/>
        </w:rPr>
        <w:t xml:space="preserve"> </w:t>
      </w:r>
      <w:r w:rsidR="00953C6A">
        <w:rPr>
          <w:rFonts w:ascii="Times New Roman" w:hAnsi="Times New Roman"/>
        </w:rPr>
        <w:t>requires patience</w:t>
      </w:r>
      <w:r w:rsidR="002773E6">
        <w:rPr>
          <w:rFonts w:ascii="Times New Roman" w:hAnsi="Times New Roman"/>
        </w:rPr>
        <w:t xml:space="preserve">, </w:t>
      </w:r>
      <w:r w:rsidR="002773E6" w:rsidRPr="00BA6C93">
        <w:rPr>
          <w:rFonts w:ascii="Times New Roman" w:hAnsi="Times New Roman"/>
          <w:i/>
        </w:rPr>
        <w:t xml:space="preserve">as each child learns differently, and at his or her own pace. In this way, it is important that teachers implement differentiated lessons into their program, as a way of ensuring that each student is given the opportunity to execute his or her strengths. Above all, it is the teachers’ responsibility to create a warm, welcoming classroom environment that accepts </w:t>
      </w:r>
      <w:r w:rsidR="00BA6C93" w:rsidRPr="00BA6C93">
        <w:rPr>
          <w:rFonts w:ascii="Times New Roman" w:hAnsi="Times New Roman"/>
          <w:i/>
        </w:rPr>
        <w:t>and embraces difference.</w:t>
      </w:r>
    </w:p>
    <w:p w:rsidR="00956579" w:rsidRDefault="00BA6C93" w:rsidP="00956579">
      <w:pPr>
        <w:spacing w:line="480" w:lineRule="auto"/>
        <w:ind w:left="-567" w:right="-567"/>
        <w:rPr>
          <w:rFonts w:ascii="Times New Roman" w:hAnsi="Times New Roman"/>
        </w:rPr>
      </w:pPr>
      <w:r>
        <w:rPr>
          <w:rFonts w:ascii="Times New Roman" w:hAnsi="Times New Roman"/>
        </w:rPr>
        <w:tab/>
      </w:r>
      <w:r w:rsidR="00F555DC">
        <w:rPr>
          <w:rFonts w:ascii="Times New Roman" w:hAnsi="Times New Roman"/>
        </w:rPr>
        <w:t>In a twenty-first century technological world, I believe that there is not one specific way that we can describe how students learn best. In fact, multiple intelligence theory tells us that students do learn differently in terms of</w:t>
      </w:r>
      <w:r w:rsidR="00B36B75">
        <w:rPr>
          <w:rFonts w:ascii="Times New Roman" w:hAnsi="Times New Roman"/>
        </w:rPr>
        <w:t xml:space="preserve"> the way they</w:t>
      </w:r>
      <w:r w:rsidR="00F555DC">
        <w:rPr>
          <w:rFonts w:ascii="Times New Roman" w:hAnsi="Times New Roman"/>
        </w:rPr>
        <w:t xml:space="preserve"> receive, absorb, and recall information. According to Thomas Armstrong some people learn best through hands on activities, while others learn best through writing, or visual representations of the content they are learning. Children within the twenty-first century also rely heavily on technology (i.e. the internet, computers, television, </w:t>
      </w:r>
      <w:proofErr w:type="spellStart"/>
      <w:r w:rsidR="00F555DC">
        <w:rPr>
          <w:rFonts w:ascii="Times New Roman" w:hAnsi="Times New Roman"/>
        </w:rPr>
        <w:t>ipods</w:t>
      </w:r>
      <w:proofErr w:type="spellEnd"/>
      <w:r w:rsidR="00F555DC">
        <w:rPr>
          <w:rFonts w:ascii="Times New Roman" w:hAnsi="Times New Roman"/>
        </w:rPr>
        <w:t>, etc), and therefore, do most of their learning through the click of a button, visual representations that they see on a sc</w:t>
      </w:r>
      <w:r w:rsidR="00B36B75">
        <w:rPr>
          <w:rFonts w:ascii="Times New Roman" w:hAnsi="Times New Roman"/>
        </w:rPr>
        <w:t xml:space="preserve">reen, or sounds that they hear. </w:t>
      </w:r>
      <w:r w:rsidR="00B36B75" w:rsidRPr="00B36B75">
        <w:rPr>
          <w:rFonts w:ascii="Times New Roman" w:hAnsi="Times New Roman"/>
          <w:i/>
        </w:rPr>
        <w:t xml:space="preserve">In order for students to construct meaning within this century, therefore, it is imperative that they are able to see, or visualize, the whole picture of the content they are learning. </w:t>
      </w:r>
    </w:p>
    <w:p w:rsidR="000F6881" w:rsidRDefault="00B36B75" w:rsidP="00956579">
      <w:pPr>
        <w:spacing w:line="480" w:lineRule="auto"/>
        <w:ind w:left="-567" w:right="-567" w:firstLine="567"/>
        <w:rPr>
          <w:rFonts w:ascii="Times New Roman" w:hAnsi="Times New Roman"/>
        </w:rPr>
      </w:pPr>
      <w:r>
        <w:rPr>
          <w:rFonts w:ascii="Times New Roman" w:hAnsi="Times New Roman"/>
        </w:rPr>
        <w:t xml:space="preserve">I believe that knowledge </w:t>
      </w:r>
      <w:r w:rsidR="00956579">
        <w:rPr>
          <w:rFonts w:ascii="Times New Roman" w:hAnsi="Times New Roman"/>
        </w:rPr>
        <w:t>is something that is difficult to define, as it constitutes a variety of different areas. Gone are the days where individuals who referred to knowledge in casual conversation referred to reading and writing specifically. Nowadays, knowledge reflects the variety that we see within our society (i.e. culture, the way we learn, technology, etc); therefore, to assess knowledge it is the teacher’s responsibility to keep the term variety within his or her mind. There is no question that expectations need to be met, but accommodations or modifications can be made in an attempt to enable some students to achieve those expectations in their own unique way.</w:t>
      </w:r>
    </w:p>
    <w:p w:rsidR="000F6881" w:rsidRDefault="000F6881" w:rsidP="00FB0F01">
      <w:pPr>
        <w:rPr>
          <w:rFonts w:ascii="Times New Roman" w:hAnsi="Times New Roman"/>
        </w:rPr>
      </w:pPr>
    </w:p>
    <w:p w:rsidR="000F6881" w:rsidRPr="000F6881" w:rsidRDefault="000F6881" w:rsidP="00FB0F01">
      <w:pPr>
        <w:rPr>
          <w:rFonts w:ascii="Times New Roman" w:hAnsi="Times New Roman"/>
        </w:rPr>
      </w:pPr>
    </w:p>
    <w:p w:rsidR="000F6881" w:rsidRPr="000F6881" w:rsidRDefault="000F6881" w:rsidP="00FB0F01">
      <w:pPr>
        <w:rPr>
          <w:rFonts w:ascii="Times New Roman" w:hAnsi="Times New Roman"/>
        </w:rPr>
      </w:pPr>
      <w:r w:rsidRPr="000F6881">
        <w:rPr>
          <w:rFonts w:ascii="Times New Roman" w:hAnsi="Times New Roman"/>
        </w:rPr>
        <w:t>Purpose of schooling</w:t>
      </w:r>
      <w:r w:rsidR="00B36B75">
        <w:rPr>
          <w:rFonts w:ascii="Times New Roman" w:hAnsi="Times New Roman"/>
        </w:rPr>
        <w:t>/ goals of education</w:t>
      </w:r>
    </w:p>
    <w:p w:rsidR="000F6881" w:rsidRPr="000F6881" w:rsidRDefault="000F6881" w:rsidP="00FB0F01">
      <w:pPr>
        <w:rPr>
          <w:rFonts w:ascii="Times New Roman" w:hAnsi="Times New Roman"/>
        </w:rPr>
      </w:pPr>
    </w:p>
    <w:p w:rsidR="0015182F" w:rsidRPr="000F6881" w:rsidRDefault="0015182F" w:rsidP="00FB0F01">
      <w:pPr>
        <w:rPr>
          <w:rFonts w:ascii="Times New Roman" w:hAnsi="Times New Roman"/>
        </w:rPr>
      </w:pPr>
    </w:p>
    <w:sectPr w:rsidR="0015182F" w:rsidRPr="000F6881" w:rsidSect="0015182F">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F671F"/>
    <w:rsid w:val="0000338F"/>
    <w:rsid w:val="000D6174"/>
    <w:rsid w:val="000F6881"/>
    <w:rsid w:val="0015182F"/>
    <w:rsid w:val="00273809"/>
    <w:rsid w:val="002773E6"/>
    <w:rsid w:val="003F671F"/>
    <w:rsid w:val="00953C6A"/>
    <w:rsid w:val="00956579"/>
    <w:rsid w:val="0099700D"/>
    <w:rsid w:val="009B08B0"/>
    <w:rsid w:val="00B36B75"/>
    <w:rsid w:val="00BA6C93"/>
    <w:rsid w:val="00F555DC"/>
    <w:rsid w:val="00FB0F01"/>
  </w:rsids>
  <m:mathPr>
    <m:mathFont m:val="American Typewriter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407</Words>
  <Characters>2321</Characters>
  <Application>Microsoft Macintosh Word</Application>
  <DocSecurity>0</DocSecurity>
  <Lines>19</Lines>
  <Paragraphs>4</Paragraphs>
  <ScaleCrop>false</ScaleCrop>
  <Company>Nipissing University</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Stewart</dc:creator>
  <cp:keywords/>
  <cp:lastModifiedBy>Tasha Stewart</cp:lastModifiedBy>
  <cp:revision>5</cp:revision>
  <dcterms:created xsi:type="dcterms:W3CDTF">2011-03-29T23:45:00Z</dcterms:created>
  <dcterms:modified xsi:type="dcterms:W3CDTF">2011-04-02T18:38:00Z</dcterms:modified>
</cp:coreProperties>
</file>