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5164D" w:rsidRDefault="003E57D3" w:rsidP="0075164D">
      <w:pPr>
        <w:widowControl w:val="0"/>
        <w:autoSpaceDE w:val="0"/>
        <w:autoSpaceDN w:val="0"/>
        <w:adjustRightInd w:val="0"/>
        <w:spacing w:line="380" w:lineRule="atLeast"/>
        <w:rPr>
          <w:rFonts w:ascii="Verdana" w:hAnsi="Verdana" w:cs="Verdana"/>
          <w:sz w:val="26"/>
          <w:szCs w:val="26"/>
        </w:rPr>
      </w:pPr>
      <w:r>
        <w:rPr>
          <w:rFonts w:ascii="Verdana" w:hAnsi="Verdana" w:cs="Verdana"/>
          <w:noProof/>
          <w:sz w:val="26"/>
          <w:szCs w:val="26"/>
        </w:rPr>
        <w:pict>
          <v:shapetype id="_x0000_t202" coordsize="21600,21600" o:spt="202" path="m0,0l0,21600,21600,21600,21600,0xe">
            <v:stroke joinstyle="miter"/>
            <v:path gradientshapeok="t" o:connecttype="rect"/>
          </v:shapetype>
          <v:shape id="_x0000_s1026" type="#_x0000_t202" style="position:absolute;margin-left:234pt;margin-top:18pt;width:270pt;height:126pt;z-index:251657216;mso-wrap-edited:f;mso-position-horizontal:absolute;mso-position-vertical:absolute" wrapcoords="0 0 21600 0 21600 21600 0 21600 0 0" filled="f" stroked="f">
            <v:fill o:detectmouseclick="t"/>
            <v:textbox inset=",7.2pt,,7.2pt">
              <w:txbxContent>
                <w:p w:rsidR="0075164D" w:rsidRDefault="0075164D" w:rsidP="0075164D">
                  <w:pPr>
                    <w:widowControl w:val="0"/>
                    <w:autoSpaceDE w:val="0"/>
                    <w:autoSpaceDN w:val="0"/>
                    <w:adjustRightInd w:val="0"/>
                    <w:spacing w:line="480" w:lineRule="atLeast"/>
                    <w:rPr>
                      <w:rFonts w:ascii="Verdana" w:hAnsi="Verdana" w:cs="Verdana"/>
                      <w:sz w:val="26"/>
                      <w:szCs w:val="26"/>
                    </w:rPr>
                  </w:pPr>
                  <w:r>
                    <w:rPr>
                      <w:rFonts w:ascii="Times New Roman" w:hAnsi="Times New Roman" w:cs="Times New Roman"/>
                      <w:b/>
                      <w:bCs/>
                      <w:color w:val="356EC0"/>
                      <w:sz w:val="32"/>
                      <w:szCs w:val="32"/>
                    </w:rPr>
                    <w:t>Alaska Seafood Marketing Institute</w:t>
                  </w:r>
                </w:p>
                <w:p w:rsidR="0075164D" w:rsidRDefault="0075164D" w:rsidP="0075164D">
                  <w:pPr>
                    <w:widowControl w:val="0"/>
                    <w:autoSpaceDE w:val="0"/>
                    <w:autoSpaceDN w:val="0"/>
                    <w:adjustRightInd w:val="0"/>
                    <w:spacing w:line="380" w:lineRule="atLeast"/>
                    <w:rPr>
                      <w:rFonts w:ascii="Verdana" w:hAnsi="Verdana" w:cs="Verdana"/>
                      <w:sz w:val="26"/>
                      <w:szCs w:val="26"/>
                    </w:rPr>
                  </w:pPr>
                  <w:r>
                    <w:rPr>
                      <w:rFonts w:ascii="Times New Roman" w:hAnsi="Times New Roman" w:cs="Times New Roman"/>
                      <w:color w:val="343434"/>
                      <w:sz w:val="26"/>
                      <w:szCs w:val="26"/>
                    </w:rPr>
                    <w:t>311 N Franklin St </w:t>
                  </w:r>
                </w:p>
                <w:p w:rsidR="0075164D" w:rsidRDefault="0075164D" w:rsidP="0075164D">
                  <w:pPr>
                    <w:widowControl w:val="0"/>
                    <w:autoSpaceDE w:val="0"/>
                    <w:autoSpaceDN w:val="0"/>
                    <w:adjustRightInd w:val="0"/>
                    <w:spacing w:line="380" w:lineRule="atLeast"/>
                    <w:rPr>
                      <w:rFonts w:ascii="Verdana" w:hAnsi="Verdana" w:cs="Verdana"/>
                      <w:sz w:val="26"/>
                      <w:szCs w:val="26"/>
                    </w:rPr>
                  </w:pPr>
                  <w:r>
                    <w:rPr>
                      <w:rFonts w:ascii="Times New Roman" w:hAnsi="Times New Roman" w:cs="Times New Roman"/>
                      <w:color w:val="343434"/>
                      <w:sz w:val="26"/>
                      <w:szCs w:val="26"/>
                    </w:rPr>
                    <w:t>Suite # 200, Juneau, AK </w:t>
                  </w:r>
                </w:p>
                <w:p w:rsidR="0075164D" w:rsidRDefault="0075164D" w:rsidP="0075164D">
                  <w:pPr>
                    <w:widowControl w:val="0"/>
                    <w:autoSpaceDE w:val="0"/>
                    <w:autoSpaceDN w:val="0"/>
                    <w:adjustRightInd w:val="0"/>
                    <w:spacing w:line="380" w:lineRule="atLeast"/>
                    <w:rPr>
                      <w:rFonts w:ascii="Verdana" w:hAnsi="Verdana" w:cs="Verdana"/>
                      <w:sz w:val="26"/>
                      <w:szCs w:val="26"/>
                    </w:rPr>
                  </w:pPr>
                  <w:r>
                    <w:rPr>
                      <w:rFonts w:ascii="Times New Roman" w:hAnsi="Times New Roman" w:cs="Times New Roman"/>
                      <w:color w:val="343434"/>
                      <w:sz w:val="26"/>
                      <w:szCs w:val="26"/>
                    </w:rPr>
                    <w:t>907.465.5560</w:t>
                  </w:r>
                </w:p>
                <w:p w:rsidR="0075164D" w:rsidRDefault="0075164D" w:rsidP="0075164D">
                  <w:pPr>
                    <w:widowControl w:val="0"/>
                    <w:autoSpaceDE w:val="0"/>
                    <w:autoSpaceDN w:val="0"/>
                    <w:adjustRightInd w:val="0"/>
                    <w:spacing w:line="380" w:lineRule="atLeast"/>
                    <w:rPr>
                      <w:rFonts w:ascii="Verdana" w:hAnsi="Verdana" w:cs="Verdana"/>
                      <w:sz w:val="26"/>
                      <w:szCs w:val="26"/>
                    </w:rPr>
                  </w:pPr>
                  <w:r>
                    <w:rPr>
                      <w:rFonts w:ascii="Times New Roman" w:hAnsi="Times New Roman" w:cs="Times New Roman"/>
                      <w:color w:val="343434"/>
                      <w:sz w:val="26"/>
                      <w:szCs w:val="26"/>
                    </w:rPr>
                    <w:t>http://www.alaskaseafood.org/</w:t>
                  </w:r>
                </w:p>
                <w:p w:rsidR="0075164D" w:rsidRDefault="0075164D" w:rsidP="0075164D">
                  <w:pPr>
                    <w:widowControl w:val="0"/>
                    <w:autoSpaceDE w:val="0"/>
                    <w:autoSpaceDN w:val="0"/>
                    <w:adjustRightInd w:val="0"/>
                    <w:spacing w:line="380" w:lineRule="atLeast"/>
                    <w:rPr>
                      <w:rFonts w:ascii="Verdana" w:hAnsi="Verdana" w:cs="Verdana"/>
                      <w:sz w:val="26"/>
                      <w:szCs w:val="26"/>
                    </w:rPr>
                  </w:pPr>
                </w:p>
                <w:p w:rsidR="0075164D" w:rsidRDefault="0075164D" w:rsidP="0075164D">
                  <w:pPr>
                    <w:widowControl w:val="0"/>
                    <w:autoSpaceDE w:val="0"/>
                    <w:autoSpaceDN w:val="0"/>
                    <w:adjustRightInd w:val="0"/>
                    <w:spacing w:line="380" w:lineRule="atLeast"/>
                    <w:rPr>
                      <w:rFonts w:ascii="Verdana" w:hAnsi="Verdana" w:cs="Verdana"/>
                      <w:sz w:val="26"/>
                      <w:szCs w:val="26"/>
                    </w:rPr>
                  </w:pPr>
                </w:p>
                <w:p w:rsidR="0075164D" w:rsidRDefault="0075164D" w:rsidP="0075164D">
                  <w:r>
                    <w:rPr>
                      <w:rFonts w:ascii="Verdana" w:hAnsi="Verdana" w:cs="Verdana"/>
                      <w:sz w:val="26"/>
                      <w:szCs w:val="26"/>
                    </w:rPr>
                    <w:t>FOR IMMEDIATE RELEASE</w:t>
                  </w:r>
                </w:p>
              </w:txbxContent>
            </v:textbox>
            <w10:wrap type="tight"/>
          </v:shape>
        </w:pict>
      </w:r>
      <w:r>
        <w:rPr>
          <w:rFonts w:ascii="Verdana" w:hAnsi="Verdana" w:cs="Verdana"/>
          <w:noProof/>
          <w:sz w:val="26"/>
          <w:szCs w:val="26"/>
        </w:rPr>
        <w:pict>
          <v:shape id="_x0000_s1027" type="#_x0000_t202" style="position:absolute;margin-left:234pt;margin-top:0;width:270pt;height:36pt;z-index:251658240;mso-wrap-edited:f;mso-position-horizontal:absolute;mso-position-vertical:absolute" wrapcoords="0 0 21600 0 21600 21600 0 21600 0 0" filled="f" stroked="f">
            <v:fill o:detectmouseclick="t"/>
            <v:textbox inset=",7.2pt,,7.2pt">
              <w:txbxContent>
                <w:p w:rsidR="0075164D" w:rsidRPr="008117BD" w:rsidRDefault="0075164D" w:rsidP="0075164D">
                  <w:pPr>
                    <w:rPr>
                      <w:b/>
                    </w:rPr>
                  </w:pPr>
                  <w:r>
                    <w:rPr>
                      <w:b/>
                      <w:highlight w:val="yellow"/>
                    </w:rPr>
                    <w:t>PRESS RELEASE 1</w:t>
                  </w:r>
                  <w:r w:rsidRPr="008117BD">
                    <w:rPr>
                      <w:b/>
                      <w:highlight w:val="yellow"/>
                    </w:rPr>
                    <w:t xml:space="preserve"> -NOT FOR DISTRIBUTION</w:t>
                  </w:r>
                </w:p>
              </w:txbxContent>
            </v:textbox>
            <w10:wrap type="tight"/>
          </v:shape>
        </w:pict>
      </w:r>
    </w:p>
    <w:p w:rsidR="0075164D" w:rsidRDefault="0075164D" w:rsidP="0075164D">
      <w:pPr>
        <w:widowControl w:val="0"/>
        <w:autoSpaceDE w:val="0"/>
        <w:autoSpaceDN w:val="0"/>
        <w:adjustRightInd w:val="0"/>
        <w:spacing w:after="120" w:line="380" w:lineRule="atLeast"/>
        <w:rPr>
          <w:rFonts w:ascii="Verdana" w:hAnsi="Verdana" w:cs="Verdana"/>
          <w:sz w:val="26"/>
          <w:szCs w:val="26"/>
        </w:rPr>
      </w:pPr>
      <w:r>
        <w:rPr>
          <w:rFonts w:ascii="Verdana" w:hAnsi="Verdana" w:cs="Verdana"/>
          <w:noProof/>
          <w:sz w:val="26"/>
          <w:szCs w:val="26"/>
        </w:rPr>
        <w:drawing>
          <wp:inline distT="0" distB="0" distL="0" distR="0">
            <wp:extent cx="2602459" cy="1587500"/>
            <wp:effectExtent l="25400" t="0" r="0" b="0"/>
            <wp:docPr id="3" name="Picture 0" descr="ASMI_Logo_44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Logo_44KB.png"/>
                    <pic:cNvPicPr/>
                  </pic:nvPicPr>
                  <pic:blipFill>
                    <a:blip r:embed="rId5"/>
                    <a:stretch>
                      <a:fillRect/>
                    </a:stretch>
                  </pic:blipFill>
                  <pic:spPr>
                    <a:xfrm>
                      <a:off x="0" y="0"/>
                      <a:ext cx="2607464" cy="1590553"/>
                    </a:xfrm>
                    <a:prstGeom prst="rect">
                      <a:avLst/>
                    </a:prstGeom>
                  </pic:spPr>
                </pic:pic>
              </a:graphicData>
            </a:graphic>
          </wp:inline>
        </w:drawing>
      </w:r>
    </w:p>
    <w:p w:rsidR="0075164D" w:rsidRDefault="0075164D" w:rsidP="0075164D">
      <w:pPr>
        <w:widowControl w:val="0"/>
        <w:autoSpaceDE w:val="0"/>
        <w:autoSpaceDN w:val="0"/>
        <w:adjustRightInd w:val="0"/>
        <w:spacing w:line="720" w:lineRule="atLeast"/>
        <w:rPr>
          <w:rFonts w:ascii="Verdana" w:hAnsi="Verdana" w:cs="Verdana"/>
          <w:sz w:val="26"/>
          <w:szCs w:val="26"/>
        </w:rPr>
      </w:pPr>
      <w:r>
        <w:rPr>
          <w:rFonts w:ascii="Times New Roman" w:hAnsi="Times New Roman" w:cs="Times New Roman"/>
          <w:b/>
          <w:bCs/>
          <w:color w:val="123D87"/>
          <w:sz w:val="48"/>
          <w:szCs w:val="48"/>
        </w:rPr>
        <w:t>Alaska Seafood Marketing Institute Announces Smartphone Application Launch</w:t>
      </w:r>
    </w:p>
    <w:p w:rsidR="0075164D" w:rsidRDefault="0075164D" w:rsidP="0075164D">
      <w:pPr>
        <w:widowControl w:val="0"/>
        <w:autoSpaceDE w:val="0"/>
        <w:autoSpaceDN w:val="0"/>
        <w:adjustRightInd w:val="0"/>
        <w:spacing w:line="720" w:lineRule="atLeast"/>
        <w:rPr>
          <w:rFonts w:ascii="Verdana" w:hAnsi="Verdana" w:cs="Verdana"/>
          <w:sz w:val="26"/>
          <w:szCs w:val="26"/>
        </w:rPr>
      </w:pPr>
      <w:r>
        <w:rPr>
          <w:rFonts w:ascii="Verdana" w:hAnsi="Verdana" w:cs="Verdana"/>
          <w:sz w:val="26"/>
          <w:szCs w:val="26"/>
        </w:rPr>
        <w:t> </w:t>
      </w:r>
    </w:p>
    <w:p w:rsidR="0075164D" w:rsidRPr="0075164D" w:rsidRDefault="00B17286" w:rsidP="0075164D">
      <w:pPr>
        <w:widowControl w:val="0"/>
        <w:autoSpaceDE w:val="0"/>
        <w:autoSpaceDN w:val="0"/>
        <w:adjustRightInd w:val="0"/>
        <w:spacing w:line="480" w:lineRule="atLeast"/>
        <w:rPr>
          <w:rFonts w:ascii="Verdana" w:hAnsi="Verdana" w:cs="Verdana"/>
          <w:szCs w:val="26"/>
        </w:rPr>
      </w:pPr>
      <w:r>
        <w:rPr>
          <w:rFonts w:ascii="Courier New" w:hAnsi="Courier New" w:cs="Courier New"/>
          <w:b/>
          <w:bCs/>
          <w:szCs w:val="32"/>
        </w:rPr>
        <w:t>JUNEAU, Alaska</w:t>
      </w:r>
      <w:r w:rsidRPr="004A69BA">
        <w:rPr>
          <w:rFonts w:ascii="Courier New" w:hAnsi="Courier New" w:cs="Courier New"/>
          <w:b/>
          <w:bCs/>
          <w:szCs w:val="32"/>
        </w:rPr>
        <w:t>,</w:t>
      </w:r>
      <w:r w:rsidRPr="004A69BA">
        <w:rPr>
          <w:rFonts w:ascii="Courier New" w:hAnsi="Courier New" w:cs="Courier New"/>
          <w:szCs w:val="32"/>
        </w:rPr>
        <w:t> </w:t>
      </w:r>
      <w:r w:rsidRPr="004A69BA">
        <w:rPr>
          <w:rFonts w:ascii="Courier New" w:hAnsi="Courier New" w:cs="Courier New"/>
          <w:b/>
          <w:bCs/>
          <w:szCs w:val="32"/>
        </w:rPr>
        <w:t>May 1, 2011</w:t>
      </w:r>
      <w:r w:rsidRPr="004A69BA">
        <w:rPr>
          <w:rFonts w:ascii="Courier New" w:hAnsi="Courier New" w:cs="Courier New"/>
          <w:szCs w:val="32"/>
        </w:rPr>
        <w:t xml:space="preserve">- </w:t>
      </w:r>
      <w:r w:rsidR="0075164D" w:rsidRPr="0075164D">
        <w:rPr>
          <w:rFonts w:ascii="Courier New" w:hAnsi="Courier New" w:cs="Courier New"/>
          <w:szCs w:val="32"/>
        </w:rPr>
        <w:t xml:space="preserve">In an effort to increase the sustainability awareness of Alaskan fisheries, The Alaska Seafood Marketing Institute announced today they will be launching a </w:t>
      </w:r>
      <w:proofErr w:type="spellStart"/>
      <w:r w:rsidR="0075164D" w:rsidRPr="0075164D">
        <w:rPr>
          <w:rFonts w:ascii="Courier New" w:hAnsi="Courier New" w:cs="Courier New"/>
          <w:szCs w:val="32"/>
        </w:rPr>
        <w:t>smartphone</w:t>
      </w:r>
      <w:proofErr w:type="spellEnd"/>
      <w:r w:rsidR="0075164D" w:rsidRPr="0075164D">
        <w:rPr>
          <w:rFonts w:ascii="Courier New" w:hAnsi="Courier New" w:cs="Courier New"/>
          <w:szCs w:val="32"/>
        </w:rPr>
        <w:t xml:space="preserve"> application, ASMI SEAFOOD-EAT IT, available for </w:t>
      </w:r>
      <w:proofErr w:type="spellStart"/>
      <w:r w:rsidR="0075164D" w:rsidRPr="0075164D">
        <w:rPr>
          <w:rFonts w:ascii="Courier New" w:hAnsi="Courier New" w:cs="Courier New"/>
          <w:szCs w:val="32"/>
        </w:rPr>
        <w:t>iPhone</w:t>
      </w:r>
      <w:proofErr w:type="spellEnd"/>
      <w:r w:rsidR="0075164D" w:rsidRPr="0075164D">
        <w:rPr>
          <w:rFonts w:ascii="Courier New" w:hAnsi="Courier New" w:cs="Courier New"/>
          <w:szCs w:val="32"/>
        </w:rPr>
        <w:t>, iPod touch and Android users.</w:t>
      </w:r>
    </w:p>
    <w:p w:rsidR="0075164D" w:rsidRPr="0075164D" w:rsidRDefault="0075164D" w:rsidP="0075164D">
      <w:pPr>
        <w:widowControl w:val="0"/>
        <w:autoSpaceDE w:val="0"/>
        <w:autoSpaceDN w:val="0"/>
        <w:adjustRightInd w:val="0"/>
        <w:spacing w:line="480" w:lineRule="atLeast"/>
        <w:rPr>
          <w:rFonts w:ascii="Verdana" w:hAnsi="Verdana" w:cs="Verdana"/>
          <w:szCs w:val="26"/>
        </w:rPr>
      </w:pPr>
    </w:p>
    <w:p w:rsidR="0075164D" w:rsidRPr="0075164D" w:rsidRDefault="0075164D" w:rsidP="0075164D">
      <w:pPr>
        <w:widowControl w:val="0"/>
        <w:autoSpaceDE w:val="0"/>
        <w:autoSpaceDN w:val="0"/>
        <w:adjustRightInd w:val="0"/>
        <w:spacing w:line="480" w:lineRule="atLeast"/>
        <w:rPr>
          <w:rFonts w:ascii="Verdana" w:hAnsi="Verdana" w:cs="Verdana"/>
          <w:szCs w:val="26"/>
        </w:rPr>
      </w:pPr>
      <w:r w:rsidRPr="0075164D">
        <w:rPr>
          <w:rFonts w:ascii="Courier New" w:hAnsi="Courier New" w:cs="Courier New"/>
          <w:szCs w:val="32"/>
        </w:rPr>
        <w:t xml:space="preserve">ASMI, a public-private partnership between the state of Alaska and the Alaskan Seafood Industry, hopes the application will provide users with information about the benefits of Alaskan seafood. ASMI Director of Communications, Tyson </w:t>
      </w:r>
      <w:proofErr w:type="spellStart"/>
      <w:r w:rsidRPr="0075164D">
        <w:rPr>
          <w:rFonts w:ascii="Courier New" w:hAnsi="Courier New" w:cs="Courier New"/>
          <w:szCs w:val="32"/>
        </w:rPr>
        <w:t>Fick</w:t>
      </w:r>
      <w:proofErr w:type="spellEnd"/>
      <w:r w:rsidRPr="0075164D">
        <w:rPr>
          <w:rFonts w:ascii="Courier New" w:hAnsi="Courier New" w:cs="Courier New"/>
          <w:szCs w:val="32"/>
        </w:rPr>
        <w:t xml:space="preserve">, announced the </w:t>
      </w:r>
      <w:proofErr w:type="gramStart"/>
      <w:r w:rsidRPr="0075164D">
        <w:rPr>
          <w:rFonts w:ascii="Courier New" w:hAnsi="Courier New" w:cs="Courier New"/>
          <w:szCs w:val="32"/>
        </w:rPr>
        <w:t>application's</w:t>
      </w:r>
      <w:proofErr w:type="gramEnd"/>
      <w:r w:rsidRPr="0075164D">
        <w:rPr>
          <w:rFonts w:ascii="Courier New" w:hAnsi="Courier New" w:cs="Courier New"/>
          <w:szCs w:val="32"/>
        </w:rPr>
        <w:t xml:space="preserve"> launch this morning.</w:t>
      </w:r>
    </w:p>
    <w:p w:rsidR="0075164D" w:rsidRPr="0075164D" w:rsidRDefault="0075164D" w:rsidP="0075164D">
      <w:pPr>
        <w:widowControl w:val="0"/>
        <w:autoSpaceDE w:val="0"/>
        <w:autoSpaceDN w:val="0"/>
        <w:adjustRightInd w:val="0"/>
        <w:spacing w:line="480" w:lineRule="atLeast"/>
        <w:rPr>
          <w:rFonts w:ascii="Verdana" w:hAnsi="Verdana" w:cs="Verdana"/>
          <w:szCs w:val="26"/>
        </w:rPr>
      </w:pPr>
    </w:p>
    <w:p w:rsidR="0075164D" w:rsidRPr="0075164D" w:rsidRDefault="0075164D" w:rsidP="0075164D">
      <w:pPr>
        <w:widowControl w:val="0"/>
        <w:autoSpaceDE w:val="0"/>
        <w:autoSpaceDN w:val="0"/>
        <w:adjustRightInd w:val="0"/>
        <w:spacing w:line="480" w:lineRule="atLeast"/>
        <w:rPr>
          <w:rFonts w:ascii="Verdana" w:hAnsi="Verdana" w:cs="Verdana"/>
          <w:szCs w:val="26"/>
        </w:rPr>
      </w:pPr>
      <w:r w:rsidRPr="0075164D">
        <w:rPr>
          <w:rFonts w:ascii="Courier New" w:hAnsi="Courier New" w:cs="Courier New"/>
          <w:szCs w:val="32"/>
        </w:rPr>
        <w:t xml:space="preserve">“We are very excited to continue integrating our marketing efforts with the technology that our consumers are using daily," said </w:t>
      </w:r>
      <w:proofErr w:type="spellStart"/>
      <w:r w:rsidRPr="0075164D">
        <w:rPr>
          <w:rFonts w:ascii="Courier New" w:hAnsi="Courier New" w:cs="Courier New"/>
          <w:szCs w:val="32"/>
        </w:rPr>
        <w:t>Fick</w:t>
      </w:r>
      <w:proofErr w:type="spellEnd"/>
      <w:r w:rsidRPr="0075164D">
        <w:rPr>
          <w:rFonts w:ascii="Courier New" w:hAnsi="Courier New" w:cs="Courier New"/>
          <w:szCs w:val="32"/>
        </w:rPr>
        <w:t>. "Our hope is that this application can be used to better inform consumers about everything Alaskan seafood has to offer, from the source to the shelf in your refrigerator."</w:t>
      </w:r>
    </w:p>
    <w:p w:rsidR="0075164D" w:rsidRPr="0075164D" w:rsidRDefault="0075164D" w:rsidP="0075164D">
      <w:pPr>
        <w:widowControl w:val="0"/>
        <w:autoSpaceDE w:val="0"/>
        <w:autoSpaceDN w:val="0"/>
        <w:adjustRightInd w:val="0"/>
        <w:spacing w:line="480" w:lineRule="atLeast"/>
        <w:rPr>
          <w:rFonts w:ascii="Verdana" w:hAnsi="Verdana" w:cs="Verdana"/>
          <w:szCs w:val="26"/>
        </w:rPr>
      </w:pPr>
      <w:r w:rsidRPr="0075164D">
        <w:rPr>
          <w:rFonts w:ascii="Verdana" w:hAnsi="Verdana" w:cs="Verdana"/>
          <w:szCs w:val="26"/>
        </w:rPr>
        <w:t> </w:t>
      </w:r>
    </w:p>
    <w:p w:rsidR="0075164D" w:rsidRPr="0075164D" w:rsidRDefault="0075164D" w:rsidP="0075164D">
      <w:pPr>
        <w:widowControl w:val="0"/>
        <w:autoSpaceDE w:val="0"/>
        <w:autoSpaceDN w:val="0"/>
        <w:adjustRightInd w:val="0"/>
        <w:spacing w:line="480" w:lineRule="atLeast"/>
        <w:rPr>
          <w:rFonts w:ascii="Verdana" w:hAnsi="Verdana" w:cs="Verdana"/>
          <w:szCs w:val="26"/>
        </w:rPr>
      </w:pPr>
      <w:r w:rsidRPr="0075164D">
        <w:rPr>
          <w:rFonts w:ascii="Verdana" w:hAnsi="Verdana" w:cs="Verdana"/>
          <w:szCs w:val="26"/>
        </w:rPr>
        <w:t> </w:t>
      </w:r>
    </w:p>
    <w:p w:rsidR="0075164D" w:rsidRPr="0075164D" w:rsidRDefault="0075164D" w:rsidP="0075164D">
      <w:pPr>
        <w:widowControl w:val="0"/>
        <w:autoSpaceDE w:val="0"/>
        <w:autoSpaceDN w:val="0"/>
        <w:adjustRightInd w:val="0"/>
        <w:spacing w:line="480" w:lineRule="atLeast"/>
        <w:rPr>
          <w:rFonts w:ascii="Verdana" w:hAnsi="Verdana" w:cs="Verdana"/>
          <w:szCs w:val="26"/>
        </w:rPr>
      </w:pPr>
      <w:r w:rsidRPr="0075164D">
        <w:rPr>
          <w:rFonts w:ascii="Courier New" w:hAnsi="Courier New" w:cs="Courier New"/>
          <w:szCs w:val="32"/>
        </w:rPr>
        <w:t xml:space="preserve">The application, which will be free to download on </w:t>
      </w:r>
      <w:proofErr w:type="spellStart"/>
      <w:r w:rsidRPr="0075164D">
        <w:rPr>
          <w:rFonts w:ascii="Courier New" w:hAnsi="Courier New" w:cs="Courier New"/>
          <w:szCs w:val="32"/>
        </w:rPr>
        <w:t>iPhone</w:t>
      </w:r>
      <w:proofErr w:type="spellEnd"/>
      <w:r w:rsidRPr="0075164D">
        <w:rPr>
          <w:rFonts w:ascii="Courier New" w:hAnsi="Courier New" w:cs="Courier New"/>
          <w:szCs w:val="32"/>
        </w:rPr>
        <w:t xml:space="preserve"> and Android platforms will provide user with the following services:</w:t>
      </w:r>
    </w:p>
    <w:p w:rsidR="0075164D" w:rsidRPr="0075164D" w:rsidRDefault="0075164D" w:rsidP="0075164D">
      <w:pPr>
        <w:widowControl w:val="0"/>
        <w:autoSpaceDE w:val="0"/>
        <w:autoSpaceDN w:val="0"/>
        <w:adjustRightInd w:val="0"/>
        <w:spacing w:line="480" w:lineRule="atLeast"/>
        <w:rPr>
          <w:rFonts w:ascii="Verdana" w:hAnsi="Verdana" w:cs="Verdana"/>
          <w:szCs w:val="26"/>
        </w:rPr>
      </w:pPr>
      <w:r w:rsidRPr="0075164D">
        <w:rPr>
          <w:rFonts w:ascii="Verdana" w:hAnsi="Verdana" w:cs="Verdana"/>
          <w:szCs w:val="26"/>
        </w:rPr>
        <w:t> </w:t>
      </w:r>
    </w:p>
    <w:p w:rsidR="0075164D" w:rsidRPr="0075164D" w:rsidRDefault="0075164D" w:rsidP="0075164D">
      <w:pPr>
        <w:widowControl w:val="0"/>
        <w:numPr>
          <w:ilvl w:val="0"/>
          <w:numId w:val="1"/>
        </w:numPr>
        <w:tabs>
          <w:tab w:val="left" w:pos="220"/>
          <w:tab w:val="left" w:pos="720"/>
        </w:tabs>
        <w:autoSpaceDE w:val="0"/>
        <w:autoSpaceDN w:val="0"/>
        <w:adjustRightInd w:val="0"/>
        <w:spacing w:line="480" w:lineRule="atLeast"/>
        <w:ind w:hanging="720"/>
        <w:rPr>
          <w:rFonts w:ascii="Verdana" w:hAnsi="Verdana" w:cs="Verdana"/>
          <w:szCs w:val="26"/>
        </w:rPr>
      </w:pPr>
      <w:r w:rsidRPr="0075164D">
        <w:rPr>
          <w:rFonts w:ascii="Courier New" w:hAnsi="Courier New" w:cs="Courier New"/>
          <w:szCs w:val="32"/>
        </w:rPr>
        <w:t>Interactive maps outlining specie habitats, fisheries and seasons.</w:t>
      </w:r>
    </w:p>
    <w:p w:rsidR="0075164D" w:rsidRPr="0075164D" w:rsidRDefault="0075164D" w:rsidP="0075164D">
      <w:pPr>
        <w:widowControl w:val="0"/>
        <w:numPr>
          <w:ilvl w:val="0"/>
          <w:numId w:val="1"/>
        </w:numPr>
        <w:tabs>
          <w:tab w:val="left" w:pos="220"/>
          <w:tab w:val="left" w:pos="720"/>
        </w:tabs>
        <w:autoSpaceDE w:val="0"/>
        <w:autoSpaceDN w:val="0"/>
        <w:adjustRightInd w:val="0"/>
        <w:spacing w:line="480" w:lineRule="atLeast"/>
        <w:ind w:hanging="720"/>
        <w:rPr>
          <w:rFonts w:ascii="Verdana" w:hAnsi="Verdana" w:cs="Verdana"/>
          <w:szCs w:val="26"/>
        </w:rPr>
      </w:pPr>
      <w:r w:rsidRPr="0075164D">
        <w:rPr>
          <w:rFonts w:ascii="Courier New" w:hAnsi="Courier New" w:cs="Courier New"/>
          <w:szCs w:val="32"/>
        </w:rPr>
        <w:t>Specie nutritional information including calories, protein fat and Omega-3 content. </w:t>
      </w:r>
    </w:p>
    <w:p w:rsidR="0075164D" w:rsidRPr="0075164D" w:rsidRDefault="0075164D" w:rsidP="0075164D">
      <w:pPr>
        <w:widowControl w:val="0"/>
        <w:numPr>
          <w:ilvl w:val="0"/>
          <w:numId w:val="1"/>
        </w:numPr>
        <w:tabs>
          <w:tab w:val="left" w:pos="220"/>
          <w:tab w:val="left" w:pos="720"/>
        </w:tabs>
        <w:autoSpaceDE w:val="0"/>
        <w:autoSpaceDN w:val="0"/>
        <w:adjustRightInd w:val="0"/>
        <w:spacing w:line="480" w:lineRule="atLeast"/>
        <w:ind w:hanging="720"/>
        <w:rPr>
          <w:rFonts w:ascii="Verdana" w:hAnsi="Verdana" w:cs="Verdana"/>
          <w:szCs w:val="26"/>
        </w:rPr>
      </w:pPr>
      <w:r w:rsidRPr="0075164D">
        <w:rPr>
          <w:rFonts w:ascii="Courier New" w:hAnsi="Courier New" w:cs="Courier New"/>
          <w:szCs w:val="32"/>
        </w:rPr>
        <w:t>Sustainability information including some Alaska Department of Fish &amp; Game regulations for managing fisheries and minimizing by-catch. </w:t>
      </w:r>
    </w:p>
    <w:p w:rsidR="0075164D" w:rsidRPr="0075164D" w:rsidRDefault="0075164D" w:rsidP="0075164D">
      <w:pPr>
        <w:widowControl w:val="0"/>
        <w:numPr>
          <w:ilvl w:val="0"/>
          <w:numId w:val="1"/>
        </w:numPr>
        <w:tabs>
          <w:tab w:val="left" w:pos="220"/>
          <w:tab w:val="left" w:pos="720"/>
        </w:tabs>
        <w:autoSpaceDE w:val="0"/>
        <w:autoSpaceDN w:val="0"/>
        <w:adjustRightInd w:val="0"/>
        <w:spacing w:line="480" w:lineRule="atLeast"/>
        <w:ind w:hanging="720"/>
        <w:rPr>
          <w:rFonts w:ascii="Verdana" w:hAnsi="Verdana" w:cs="Verdana"/>
          <w:szCs w:val="26"/>
        </w:rPr>
      </w:pPr>
      <w:r w:rsidRPr="0075164D">
        <w:rPr>
          <w:rFonts w:ascii="Courier New" w:hAnsi="Courier New" w:cs="Courier New"/>
          <w:szCs w:val="32"/>
        </w:rPr>
        <w:t>Recipes and cooking techniques, including a guide to cooking seafood frozen.</w:t>
      </w:r>
    </w:p>
    <w:p w:rsidR="0075164D" w:rsidRPr="0075164D" w:rsidRDefault="0075164D" w:rsidP="0075164D">
      <w:pPr>
        <w:widowControl w:val="0"/>
        <w:numPr>
          <w:ilvl w:val="0"/>
          <w:numId w:val="1"/>
        </w:numPr>
        <w:tabs>
          <w:tab w:val="left" w:pos="220"/>
          <w:tab w:val="left" w:pos="720"/>
        </w:tabs>
        <w:autoSpaceDE w:val="0"/>
        <w:autoSpaceDN w:val="0"/>
        <w:adjustRightInd w:val="0"/>
        <w:spacing w:line="480" w:lineRule="atLeast"/>
        <w:ind w:hanging="720"/>
        <w:rPr>
          <w:rFonts w:ascii="Verdana" w:hAnsi="Verdana" w:cs="Verdana"/>
          <w:szCs w:val="26"/>
        </w:rPr>
      </w:pPr>
      <w:r w:rsidRPr="0075164D">
        <w:rPr>
          <w:rFonts w:ascii="Courier New" w:hAnsi="Courier New" w:cs="Courier New"/>
          <w:szCs w:val="32"/>
        </w:rPr>
        <w:t>Information for local restaurants and retailers that carry Alaskan brand seafood.</w:t>
      </w:r>
    </w:p>
    <w:p w:rsidR="0075164D" w:rsidRPr="0075164D" w:rsidRDefault="0075164D" w:rsidP="0075164D">
      <w:pPr>
        <w:widowControl w:val="0"/>
        <w:autoSpaceDE w:val="0"/>
        <w:autoSpaceDN w:val="0"/>
        <w:adjustRightInd w:val="0"/>
        <w:spacing w:line="380" w:lineRule="atLeast"/>
        <w:rPr>
          <w:rFonts w:ascii="Verdana" w:hAnsi="Verdana" w:cs="Verdana"/>
          <w:szCs w:val="26"/>
        </w:rPr>
      </w:pPr>
    </w:p>
    <w:p w:rsidR="0075164D" w:rsidRPr="0075164D" w:rsidRDefault="0075164D" w:rsidP="0075164D">
      <w:pPr>
        <w:widowControl w:val="0"/>
        <w:autoSpaceDE w:val="0"/>
        <w:autoSpaceDN w:val="0"/>
        <w:adjustRightInd w:val="0"/>
        <w:spacing w:line="480" w:lineRule="atLeast"/>
        <w:rPr>
          <w:rFonts w:ascii="Verdana" w:hAnsi="Verdana" w:cs="Verdana"/>
          <w:szCs w:val="26"/>
        </w:rPr>
      </w:pPr>
      <w:r w:rsidRPr="0075164D">
        <w:rPr>
          <w:rFonts w:ascii="Courier New" w:hAnsi="Courier New" w:cs="Courier New"/>
          <w:szCs w:val="32"/>
        </w:rPr>
        <w:t xml:space="preserve">The ASMI SEAFOOD-EAT IT application is currently available for </w:t>
      </w:r>
      <w:proofErr w:type="spellStart"/>
      <w:r w:rsidRPr="0075164D">
        <w:rPr>
          <w:rFonts w:ascii="Courier New" w:hAnsi="Courier New" w:cs="Courier New"/>
          <w:szCs w:val="32"/>
        </w:rPr>
        <w:t>iPhone</w:t>
      </w:r>
      <w:proofErr w:type="spellEnd"/>
      <w:r w:rsidRPr="0075164D">
        <w:rPr>
          <w:rFonts w:ascii="Courier New" w:hAnsi="Courier New" w:cs="Courier New"/>
          <w:szCs w:val="32"/>
        </w:rPr>
        <w:t>, iPod touch and Android users and is free for anyone to download. Information collected from using the app remains with the user and is not collected or used by ASMI.</w:t>
      </w:r>
    </w:p>
    <w:p w:rsidR="0075164D" w:rsidRPr="0075164D" w:rsidRDefault="0075164D" w:rsidP="0075164D">
      <w:pPr>
        <w:widowControl w:val="0"/>
        <w:autoSpaceDE w:val="0"/>
        <w:autoSpaceDN w:val="0"/>
        <w:adjustRightInd w:val="0"/>
        <w:spacing w:line="480" w:lineRule="atLeast"/>
        <w:rPr>
          <w:rFonts w:ascii="Verdana" w:hAnsi="Verdana" w:cs="Verdana"/>
          <w:szCs w:val="26"/>
        </w:rPr>
      </w:pPr>
    </w:p>
    <w:p w:rsidR="0075164D" w:rsidRPr="0075164D" w:rsidRDefault="0075164D" w:rsidP="0075164D">
      <w:pPr>
        <w:widowControl w:val="0"/>
        <w:autoSpaceDE w:val="0"/>
        <w:autoSpaceDN w:val="0"/>
        <w:adjustRightInd w:val="0"/>
        <w:spacing w:line="480" w:lineRule="atLeast"/>
        <w:rPr>
          <w:rFonts w:ascii="Verdana" w:hAnsi="Verdana" w:cs="Verdana"/>
          <w:szCs w:val="26"/>
        </w:rPr>
      </w:pPr>
      <w:r w:rsidRPr="0075164D">
        <w:rPr>
          <w:rFonts w:ascii="Courier New" w:hAnsi="Courier New" w:cs="Courier New"/>
          <w:szCs w:val="32"/>
        </w:rPr>
        <w:t>This app is one of many online resources ASMI makes available to people interested in the benefits of Alaskan seafood. Learn more at http</w:t>
      </w:r>
      <w:proofErr w:type="gramStart"/>
      <w:r w:rsidRPr="0075164D">
        <w:rPr>
          <w:rFonts w:ascii="Courier New" w:hAnsi="Courier New" w:cs="Courier New"/>
          <w:szCs w:val="32"/>
        </w:rPr>
        <w:t>:</w:t>
      </w:r>
      <w:r w:rsidRPr="0075164D">
        <w:rPr>
          <w:rFonts w:ascii="Courier New" w:hAnsi="Courier New" w:cs="Courier New"/>
          <w:szCs w:val="32"/>
          <w:u w:val="single"/>
        </w:rPr>
        <w:t>www.alaskaseafood.org</w:t>
      </w:r>
      <w:proofErr w:type="gramEnd"/>
      <w:r w:rsidRPr="0075164D">
        <w:rPr>
          <w:rFonts w:ascii="Courier New" w:hAnsi="Courier New" w:cs="Courier New"/>
          <w:szCs w:val="32"/>
          <w:u w:val="single"/>
        </w:rPr>
        <w:t>/</w:t>
      </w:r>
    </w:p>
    <w:p w:rsidR="0075164D" w:rsidRPr="0075164D" w:rsidRDefault="0075164D" w:rsidP="0075164D">
      <w:pPr>
        <w:widowControl w:val="0"/>
        <w:autoSpaceDE w:val="0"/>
        <w:autoSpaceDN w:val="0"/>
        <w:adjustRightInd w:val="0"/>
        <w:spacing w:line="380" w:lineRule="atLeast"/>
        <w:rPr>
          <w:rFonts w:ascii="Verdana" w:hAnsi="Verdana" w:cs="Verdana"/>
          <w:szCs w:val="26"/>
        </w:rPr>
      </w:pPr>
    </w:p>
    <w:p w:rsidR="0075164D" w:rsidRPr="0075164D" w:rsidRDefault="0075164D" w:rsidP="0075164D">
      <w:pPr>
        <w:widowControl w:val="0"/>
        <w:autoSpaceDE w:val="0"/>
        <w:autoSpaceDN w:val="0"/>
        <w:adjustRightInd w:val="0"/>
        <w:spacing w:line="380" w:lineRule="atLeast"/>
        <w:rPr>
          <w:rFonts w:ascii="Verdana" w:hAnsi="Verdana" w:cs="Verdana"/>
          <w:szCs w:val="26"/>
        </w:rPr>
      </w:pPr>
    </w:p>
    <w:p w:rsidR="0075164D" w:rsidRPr="0075164D" w:rsidRDefault="0075164D" w:rsidP="0075164D">
      <w:pPr>
        <w:widowControl w:val="0"/>
        <w:autoSpaceDE w:val="0"/>
        <w:autoSpaceDN w:val="0"/>
        <w:adjustRightInd w:val="0"/>
        <w:spacing w:line="380" w:lineRule="atLeast"/>
        <w:rPr>
          <w:rFonts w:ascii="Verdana" w:hAnsi="Verdana" w:cs="Verdana"/>
          <w:szCs w:val="26"/>
        </w:rPr>
      </w:pPr>
      <w:r w:rsidRPr="0075164D">
        <w:rPr>
          <w:rFonts w:ascii="Verdana" w:hAnsi="Verdana" w:cs="Verdana"/>
          <w:szCs w:val="26"/>
        </w:rPr>
        <w:t> </w:t>
      </w:r>
    </w:p>
    <w:p w:rsidR="0075164D" w:rsidRPr="0075164D" w:rsidRDefault="0075164D" w:rsidP="0075164D">
      <w:pPr>
        <w:widowControl w:val="0"/>
        <w:autoSpaceDE w:val="0"/>
        <w:autoSpaceDN w:val="0"/>
        <w:adjustRightInd w:val="0"/>
        <w:spacing w:line="380" w:lineRule="atLeast"/>
        <w:rPr>
          <w:rFonts w:ascii="Verdana" w:hAnsi="Verdana" w:cs="Verdana"/>
          <w:szCs w:val="26"/>
        </w:rPr>
      </w:pPr>
    </w:p>
    <w:p w:rsidR="0075164D" w:rsidRPr="0075164D" w:rsidRDefault="0075164D" w:rsidP="0075164D">
      <w:pPr>
        <w:widowControl w:val="0"/>
        <w:autoSpaceDE w:val="0"/>
        <w:autoSpaceDN w:val="0"/>
        <w:adjustRightInd w:val="0"/>
        <w:spacing w:line="480" w:lineRule="atLeast"/>
        <w:jc w:val="center"/>
        <w:rPr>
          <w:rFonts w:ascii="Verdana" w:hAnsi="Verdana" w:cs="Verdana"/>
          <w:szCs w:val="26"/>
        </w:rPr>
      </w:pPr>
      <w:r w:rsidRPr="0075164D">
        <w:rPr>
          <w:rFonts w:ascii="Courier New" w:hAnsi="Courier New" w:cs="Courier New"/>
          <w:szCs w:val="32"/>
        </w:rPr>
        <w:t># # #</w:t>
      </w:r>
    </w:p>
    <w:p w:rsidR="0075164D" w:rsidRDefault="0075164D" w:rsidP="0075164D"/>
    <w:p w:rsidR="001D1B5E" w:rsidRDefault="00177948"/>
    <w:sectPr w:rsidR="001D1B5E" w:rsidSect="00177948">
      <w:pgSz w:w="12240" w:h="15840"/>
      <w:pgMar w:top="1224" w:right="1512" w:bottom="1440" w:left="151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164D"/>
    <w:rsid w:val="000146BB"/>
    <w:rsid w:val="00177948"/>
    <w:rsid w:val="003E57D3"/>
    <w:rsid w:val="00650D7B"/>
    <w:rsid w:val="0075164D"/>
    <w:rsid w:val="00B1728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5164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1612</Characters>
  <Application>Microsoft Macintosh Word</Application>
  <DocSecurity>0</DocSecurity>
  <Lines>13</Lines>
  <Paragraphs>3</Paragraphs>
  <ScaleCrop>false</ScaleCrop>
  <Company>Washington State University</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Vincent</dc:creator>
  <cp:keywords/>
  <cp:lastModifiedBy>Maggie Vincent</cp:lastModifiedBy>
  <cp:revision>3</cp:revision>
  <dcterms:created xsi:type="dcterms:W3CDTF">2011-04-30T04:22:00Z</dcterms:created>
  <dcterms:modified xsi:type="dcterms:W3CDTF">2011-04-30T04:22:00Z</dcterms:modified>
</cp:coreProperties>
</file>