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A8D" w:rsidRDefault="00E50A8D" w:rsidP="00E50A8D">
      <w:pPr>
        <w:jc w:val="right"/>
        <w:rPr>
          <w:rFonts w:ascii="Times New Roman" w:hAnsi="Times New Roman" w:cs="Times New Roman"/>
        </w:rPr>
      </w:pPr>
      <w:r>
        <w:rPr>
          <w:rFonts w:ascii="Times New Roman" w:hAnsi="Times New Roman" w:cs="Times New Roman"/>
        </w:rPr>
        <w:t>Mikaylee Tevlin</w:t>
      </w:r>
    </w:p>
    <w:p w:rsidR="00E50A8D" w:rsidRDefault="00E50A8D" w:rsidP="00E50A8D">
      <w:pPr>
        <w:jc w:val="right"/>
        <w:rPr>
          <w:rFonts w:ascii="Times New Roman" w:hAnsi="Times New Roman" w:cs="Times New Roman"/>
        </w:rPr>
      </w:pPr>
      <w:r>
        <w:rPr>
          <w:rFonts w:ascii="Times New Roman" w:hAnsi="Times New Roman" w:cs="Times New Roman"/>
        </w:rPr>
        <w:t>Taylor Towne</w:t>
      </w:r>
    </w:p>
    <w:p w:rsidR="00E50A8D" w:rsidRDefault="00E50A8D" w:rsidP="00E50A8D">
      <w:pPr>
        <w:jc w:val="right"/>
        <w:rPr>
          <w:rFonts w:ascii="Times New Roman" w:hAnsi="Times New Roman" w:cs="Times New Roman"/>
        </w:rPr>
      </w:pPr>
      <w:r>
        <w:rPr>
          <w:rFonts w:ascii="Times New Roman" w:hAnsi="Times New Roman" w:cs="Times New Roman"/>
        </w:rPr>
        <w:t>SBUS 455</w:t>
      </w:r>
    </w:p>
    <w:p w:rsidR="00E50A8D" w:rsidRDefault="000F4B29" w:rsidP="00E50A8D">
      <w:pPr>
        <w:jc w:val="right"/>
        <w:rPr>
          <w:rFonts w:ascii="Times New Roman" w:hAnsi="Times New Roman" w:cs="Times New Roman"/>
        </w:rPr>
      </w:pPr>
      <w:r>
        <w:rPr>
          <w:rFonts w:ascii="Times New Roman" w:hAnsi="Times New Roman" w:cs="Times New Roman"/>
        </w:rPr>
        <w:t>April 13</w:t>
      </w:r>
      <w:r w:rsidR="00E50A8D">
        <w:rPr>
          <w:rFonts w:ascii="Times New Roman" w:hAnsi="Times New Roman" w:cs="Times New Roman"/>
        </w:rPr>
        <w:t>, 2011</w:t>
      </w:r>
    </w:p>
    <w:p w:rsidR="00C5152C" w:rsidRPr="00F54630" w:rsidRDefault="00C5152C" w:rsidP="00C5152C">
      <w:pPr>
        <w:jc w:val="center"/>
        <w:rPr>
          <w:rFonts w:ascii="Times New Roman" w:hAnsi="Times New Roman" w:cs="Times New Roman"/>
          <w:b/>
        </w:rPr>
      </w:pPr>
      <w:r w:rsidRPr="00F54630">
        <w:rPr>
          <w:rFonts w:ascii="Times New Roman" w:hAnsi="Times New Roman" w:cs="Times New Roman"/>
          <w:b/>
        </w:rPr>
        <w:t>Kansas City Zephyrs Case</w:t>
      </w:r>
    </w:p>
    <w:p w:rsidR="00C5152C" w:rsidRPr="005C1EFA" w:rsidRDefault="00C5152C" w:rsidP="00C5152C">
      <w:pPr>
        <w:jc w:val="center"/>
        <w:rPr>
          <w:rFonts w:ascii="Times New Roman" w:hAnsi="Times New Roman" w:cs="Times New Roman"/>
        </w:rPr>
      </w:pPr>
    </w:p>
    <w:p w:rsidR="005B4F87" w:rsidRPr="005C1EFA" w:rsidRDefault="00C5152C" w:rsidP="000A5E5A">
      <w:pPr>
        <w:pStyle w:val="ListParagraph"/>
        <w:numPr>
          <w:ilvl w:val="0"/>
          <w:numId w:val="1"/>
        </w:numPr>
        <w:spacing w:line="480" w:lineRule="auto"/>
        <w:ind w:left="360"/>
        <w:rPr>
          <w:rFonts w:ascii="Times New Roman" w:hAnsi="Times New Roman" w:cs="Times New Roman"/>
        </w:rPr>
      </w:pPr>
      <w:r w:rsidRPr="005C1EFA">
        <w:rPr>
          <w:rFonts w:ascii="Times New Roman" w:hAnsi="Times New Roman" w:cs="Times New Roman"/>
        </w:rPr>
        <w:t xml:space="preserve">There are </w:t>
      </w:r>
      <w:r w:rsidR="00AA4611">
        <w:rPr>
          <w:rFonts w:ascii="Times New Roman" w:hAnsi="Times New Roman" w:cs="Times New Roman"/>
        </w:rPr>
        <w:t>d</w:t>
      </w:r>
      <w:r w:rsidRPr="005C1EFA">
        <w:rPr>
          <w:rFonts w:ascii="Times New Roman" w:hAnsi="Times New Roman" w:cs="Times New Roman"/>
        </w:rPr>
        <w:t xml:space="preserve">ifferences between what the players believe to be the profitability </w:t>
      </w:r>
      <w:r w:rsidR="0099317E">
        <w:rPr>
          <w:rFonts w:ascii="Times New Roman" w:hAnsi="Times New Roman" w:cs="Times New Roman"/>
        </w:rPr>
        <w:t>of the Kansas City Zephyrs versus</w:t>
      </w:r>
      <w:r w:rsidRPr="005C1EFA">
        <w:rPr>
          <w:rFonts w:ascii="Times New Roman" w:hAnsi="Times New Roman" w:cs="Times New Roman"/>
        </w:rPr>
        <w:t xml:space="preserve"> the team owner</w:t>
      </w:r>
      <w:r w:rsidR="000807E9">
        <w:rPr>
          <w:rFonts w:ascii="Times New Roman" w:hAnsi="Times New Roman" w:cs="Times New Roman"/>
        </w:rPr>
        <w:t>’</w:t>
      </w:r>
      <w:r w:rsidRPr="005C1EFA">
        <w:rPr>
          <w:rFonts w:ascii="Times New Roman" w:hAnsi="Times New Roman" w:cs="Times New Roman"/>
        </w:rPr>
        <w:t>s</w:t>
      </w:r>
      <w:r w:rsidR="0099317E">
        <w:rPr>
          <w:rFonts w:ascii="Times New Roman" w:hAnsi="Times New Roman" w:cs="Times New Roman"/>
        </w:rPr>
        <w:t xml:space="preserve"> idea of profitability</w:t>
      </w:r>
      <w:r w:rsidRPr="005C1EFA">
        <w:rPr>
          <w:rFonts w:ascii="Times New Roman" w:hAnsi="Times New Roman" w:cs="Times New Roman"/>
        </w:rPr>
        <w:t xml:space="preserve">.  However, these few differences account for a lot of money.  </w:t>
      </w:r>
      <w:r w:rsidR="008C5050" w:rsidRPr="005C1EFA">
        <w:rPr>
          <w:rFonts w:ascii="Times New Roman" w:hAnsi="Times New Roman" w:cs="Times New Roman"/>
        </w:rPr>
        <w:t>The primary</w:t>
      </w:r>
      <w:r w:rsidR="0099317E">
        <w:rPr>
          <w:rFonts w:ascii="Times New Roman" w:hAnsi="Times New Roman" w:cs="Times New Roman"/>
        </w:rPr>
        <w:t xml:space="preserve"> </w:t>
      </w:r>
      <w:r w:rsidRPr="005C1EFA">
        <w:rPr>
          <w:rFonts w:ascii="Times New Roman" w:hAnsi="Times New Roman" w:cs="Times New Roman"/>
        </w:rPr>
        <w:t xml:space="preserve">difference is how </w:t>
      </w:r>
      <w:r w:rsidR="00AA4611">
        <w:rPr>
          <w:rFonts w:ascii="Times New Roman" w:hAnsi="Times New Roman" w:cs="Times New Roman"/>
        </w:rPr>
        <w:t xml:space="preserve">the </w:t>
      </w:r>
      <w:r w:rsidR="008C5050">
        <w:rPr>
          <w:rFonts w:ascii="Times New Roman" w:hAnsi="Times New Roman" w:cs="Times New Roman"/>
        </w:rPr>
        <w:t>Zephyrs’</w:t>
      </w:r>
      <w:r w:rsidR="00AA4611">
        <w:rPr>
          <w:rFonts w:ascii="Times New Roman" w:hAnsi="Times New Roman" w:cs="Times New Roman"/>
        </w:rPr>
        <w:t xml:space="preserve"> </w:t>
      </w:r>
      <w:r w:rsidR="008C5050">
        <w:rPr>
          <w:rFonts w:ascii="Times New Roman" w:hAnsi="Times New Roman" w:cs="Times New Roman"/>
        </w:rPr>
        <w:t xml:space="preserve">owners </w:t>
      </w:r>
      <w:r w:rsidR="008C5050" w:rsidRPr="005C1EFA">
        <w:rPr>
          <w:rFonts w:ascii="Times New Roman" w:hAnsi="Times New Roman" w:cs="Times New Roman"/>
        </w:rPr>
        <w:t>state</w:t>
      </w:r>
      <w:r w:rsidRPr="005C1EFA">
        <w:rPr>
          <w:rFonts w:ascii="Times New Roman" w:hAnsi="Times New Roman" w:cs="Times New Roman"/>
        </w:rPr>
        <w:t xml:space="preserve"> their player salar</w:t>
      </w:r>
      <w:r w:rsidR="004948D7">
        <w:rPr>
          <w:rFonts w:ascii="Times New Roman" w:hAnsi="Times New Roman" w:cs="Times New Roman"/>
        </w:rPr>
        <w:t>ies</w:t>
      </w:r>
      <w:r w:rsidRPr="005C1EFA">
        <w:rPr>
          <w:rFonts w:ascii="Times New Roman" w:hAnsi="Times New Roman" w:cs="Times New Roman"/>
        </w:rPr>
        <w:t>.  This has to do with</w:t>
      </w:r>
      <w:r w:rsidR="004948D7">
        <w:rPr>
          <w:rFonts w:ascii="Times New Roman" w:hAnsi="Times New Roman" w:cs="Times New Roman"/>
        </w:rPr>
        <w:t xml:space="preserve"> </w:t>
      </w:r>
      <w:r w:rsidR="008C5050">
        <w:rPr>
          <w:rFonts w:ascii="Times New Roman" w:hAnsi="Times New Roman" w:cs="Times New Roman"/>
        </w:rPr>
        <w:t xml:space="preserve">how </w:t>
      </w:r>
      <w:r w:rsidR="008C5050" w:rsidRPr="005C1EFA">
        <w:rPr>
          <w:rFonts w:ascii="Times New Roman" w:hAnsi="Times New Roman" w:cs="Times New Roman"/>
        </w:rPr>
        <w:t>signing</w:t>
      </w:r>
      <w:r w:rsidRPr="005C1EFA">
        <w:rPr>
          <w:rFonts w:ascii="Times New Roman" w:hAnsi="Times New Roman" w:cs="Times New Roman"/>
        </w:rPr>
        <w:t xml:space="preserve"> bonuses and salaries are expensed</w:t>
      </w:r>
      <w:r w:rsidR="004948D7">
        <w:rPr>
          <w:rFonts w:ascii="Times New Roman" w:hAnsi="Times New Roman" w:cs="Times New Roman"/>
        </w:rPr>
        <w:t>,</w:t>
      </w:r>
      <w:r w:rsidRPr="005C1EFA">
        <w:rPr>
          <w:rFonts w:ascii="Times New Roman" w:hAnsi="Times New Roman" w:cs="Times New Roman"/>
        </w:rPr>
        <w:t xml:space="preserve"> and how salaries are recognized for players who are n</w:t>
      </w:r>
      <w:r w:rsidR="000807E9">
        <w:rPr>
          <w:rFonts w:ascii="Times New Roman" w:hAnsi="Times New Roman" w:cs="Times New Roman"/>
        </w:rPr>
        <w:t>o longer playing for the team</w:t>
      </w:r>
      <w:r w:rsidR="005B4F87" w:rsidRPr="005C1EFA">
        <w:rPr>
          <w:rFonts w:ascii="Times New Roman" w:hAnsi="Times New Roman" w:cs="Times New Roman"/>
        </w:rPr>
        <w:t>. In terms of the salaries expense</w:t>
      </w:r>
      <w:r w:rsidR="004948D7">
        <w:rPr>
          <w:rFonts w:ascii="Times New Roman" w:hAnsi="Times New Roman" w:cs="Times New Roman"/>
        </w:rPr>
        <w:t>d</w:t>
      </w:r>
      <w:r w:rsidR="005B4F87" w:rsidRPr="005C1EFA">
        <w:rPr>
          <w:rFonts w:ascii="Times New Roman" w:hAnsi="Times New Roman" w:cs="Times New Roman"/>
        </w:rPr>
        <w:t>, an ex</w:t>
      </w:r>
      <w:r w:rsidR="008C3FEF" w:rsidRPr="005C1EFA">
        <w:rPr>
          <w:rFonts w:ascii="Times New Roman" w:hAnsi="Times New Roman" w:cs="Times New Roman"/>
        </w:rPr>
        <w:t>c</w:t>
      </w:r>
      <w:r w:rsidR="005B4F87" w:rsidRPr="005C1EFA">
        <w:rPr>
          <w:rFonts w:ascii="Times New Roman" w:hAnsi="Times New Roman" w:cs="Times New Roman"/>
        </w:rPr>
        <w:t>eption stated by the owners is a sum of money that is deferred from the hig</w:t>
      </w:r>
      <w:r w:rsidR="008C3FEF" w:rsidRPr="005C1EFA">
        <w:rPr>
          <w:rFonts w:ascii="Times New Roman" w:hAnsi="Times New Roman" w:cs="Times New Roman"/>
        </w:rPr>
        <w:t>h</w:t>
      </w:r>
      <w:r w:rsidR="005B4F87" w:rsidRPr="005C1EFA">
        <w:rPr>
          <w:rFonts w:ascii="Times New Roman" w:hAnsi="Times New Roman" w:cs="Times New Roman"/>
        </w:rPr>
        <w:t>est paid player</w:t>
      </w:r>
      <w:r w:rsidR="000807E9">
        <w:rPr>
          <w:rFonts w:ascii="Times New Roman" w:hAnsi="Times New Roman" w:cs="Times New Roman"/>
        </w:rPr>
        <w:t>’</w:t>
      </w:r>
      <w:r w:rsidR="005B4F87" w:rsidRPr="005C1EFA">
        <w:rPr>
          <w:rFonts w:ascii="Times New Roman" w:hAnsi="Times New Roman" w:cs="Times New Roman"/>
        </w:rPr>
        <w:t xml:space="preserve">s salaries for 10 years. </w:t>
      </w:r>
      <w:r w:rsidR="00AA4611">
        <w:rPr>
          <w:rFonts w:ascii="Times New Roman" w:hAnsi="Times New Roman" w:cs="Times New Roman"/>
        </w:rPr>
        <w:t>A</w:t>
      </w:r>
      <w:r w:rsidR="008C3FEF" w:rsidRPr="005C1EFA">
        <w:rPr>
          <w:rFonts w:ascii="Times New Roman" w:hAnsi="Times New Roman" w:cs="Times New Roman"/>
        </w:rPr>
        <w:t>lthough these players will not receive this portion of their salaries for a number of years, the full percentage of their salaries is still posted in the</w:t>
      </w:r>
      <w:r w:rsidR="004B2003">
        <w:rPr>
          <w:rFonts w:ascii="Times New Roman" w:hAnsi="Times New Roman" w:cs="Times New Roman"/>
        </w:rPr>
        <w:t xml:space="preserve"> current</w:t>
      </w:r>
      <w:r w:rsidR="008C3FEF" w:rsidRPr="005C1EFA">
        <w:rPr>
          <w:rFonts w:ascii="Times New Roman" w:hAnsi="Times New Roman" w:cs="Times New Roman"/>
        </w:rPr>
        <w:t xml:space="preserve"> financial statements. </w:t>
      </w:r>
      <w:r w:rsidR="005B4F87" w:rsidRPr="005C1EFA">
        <w:rPr>
          <w:rFonts w:ascii="Times New Roman" w:hAnsi="Times New Roman" w:cs="Times New Roman"/>
        </w:rPr>
        <w:t xml:space="preserve">The owner stated that this deferred portion of their salaries is to help save the players taxes as well as provide them with income to be distributed when their careers are </w:t>
      </w:r>
      <w:r w:rsidR="004B2003">
        <w:rPr>
          <w:rFonts w:ascii="Times New Roman" w:hAnsi="Times New Roman" w:cs="Times New Roman"/>
        </w:rPr>
        <w:t>finished</w:t>
      </w:r>
      <w:r w:rsidR="005B4F87" w:rsidRPr="005C1EFA">
        <w:rPr>
          <w:rFonts w:ascii="Times New Roman" w:hAnsi="Times New Roman" w:cs="Times New Roman"/>
        </w:rPr>
        <w:t xml:space="preserve">. </w:t>
      </w:r>
      <w:r w:rsidR="00214E97" w:rsidRPr="005C1EFA">
        <w:rPr>
          <w:rFonts w:ascii="Times New Roman" w:hAnsi="Times New Roman" w:cs="Times New Roman"/>
        </w:rPr>
        <w:t>Additionally, the owners pointed out a portion of the financial statements that is dedicated to non</w:t>
      </w:r>
      <w:r w:rsidR="008C3FEF" w:rsidRPr="005C1EFA">
        <w:rPr>
          <w:rFonts w:ascii="Times New Roman" w:hAnsi="Times New Roman" w:cs="Times New Roman"/>
        </w:rPr>
        <w:t>-</w:t>
      </w:r>
      <w:r w:rsidR="00214E97" w:rsidRPr="005C1EFA">
        <w:rPr>
          <w:rFonts w:ascii="Times New Roman" w:hAnsi="Times New Roman" w:cs="Times New Roman"/>
        </w:rPr>
        <w:t xml:space="preserve">roster guaranteed contract expenses. This amount represents what salaries are still owed to players that are no longer on the roster. </w:t>
      </w:r>
    </w:p>
    <w:p w:rsidR="008C3FEF" w:rsidRPr="005C1EFA" w:rsidRDefault="008C3FEF" w:rsidP="000A5E5A">
      <w:pPr>
        <w:pStyle w:val="ListParagraph"/>
        <w:spacing w:line="480" w:lineRule="auto"/>
        <w:ind w:left="360" w:firstLine="720"/>
        <w:rPr>
          <w:rFonts w:ascii="Times New Roman" w:hAnsi="Times New Roman" w:cs="Times New Roman"/>
        </w:rPr>
      </w:pPr>
      <w:r w:rsidRPr="005C1EFA">
        <w:rPr>
          <w:rFonts w:ascii="Times New Roman" w:hAnsi="Times New Roman" w:cs="Times New Roman"/>
        </w:rPr>
        <w:t>When this aspect of profitability was discussed with the players, they openly discussed their alternative views. First, in terms of player</w:t>
      </w:r>
      <w:r w:rsidR="004B2003">
        <w:rPr>
          <w:rFonts w:ascii="Times New Roman" w:hAnsi="Times New Roman" w:cs="Times New Roman"/>
        </w:rPr>
        <w:t>’</w:t>
      </w:r>
      <w:r w:rsidRPr="005C1EFA">
        <w:rPr>
          <w:rFonts w:ascii="Times New Roman" w:hAnsi="Times New Roman" w:cs="Times New Roman"/>
        </w:rPr>
        <w:t>s salaries expense, they believe that accounting for the total amount of player</w:t>
      </w:r>
      <w:r w:rsidR="004B2003">
        <w:rPr>
          <w:rFonts w:ascii="Times New Roman" w:hAnsi="Times New Roman" w:cs="Times New Roman"/>
        </w:rPr>
        <w:t>’</w:t>
      </w:r>
      <w:r w:rsidRPr="005C1EFA">
        <w:rPr>
          <w:rFonts w:ascii="Times New Roman" w:hAnsi="Times New Roman" w:cs="Times New Roman"/>
        </w:rPr>
        <w:t xml:space="preserve">s salaries for the highest paid players, </w:t>
      </w:r>
      <w:r w:rsidR="00F303CC">
        <w:rPr>
          <w:rFonts w:ascii="Times New Roman" w:hAnsi="Times New Roman" w:cs="Times New Roman"/>
        </w:rPr>
        <w:t>d</w:t>
      </w:r>
      <w:r w:rsidRPr="005C1EFA">
        <w:rPr>
          <w:rFonts w:ascii="Times New Roman" w:hAnsi="Times New Roman" w:cs="Times New Roman"/>
        </w:rPr>
        <w:t xml:space="preserve">espite the fact that they will only receive a portion of this amount, is misleading and overstated. In terms of non-roster players and their owed salaries, the </w:t>
      </w:r>
      <w:r w:rsidRPr="005C1EFA">
        <w:rPr>
          <w:rFonts w:ascii="Times New Roman" w:hAnsi="Times New Roman" w:cs="Times New Roman"/>
        </w:rPr>
        <w:lastRenderedPageBreak/>
        <w:t xml:space="preserve">players believe the amount should be recognized only when the cash amount is paid out, not when they leave the roster. </w:t>
      </w:r>
      <w:r w:rsidR="005C1EFA">
        <w:rPr>
          <w:rFonts w:ascii="Times New Roman" w:hAnsi="Times New Roman" w:cs="Times New Roman"/>
        </w:rPr>
        <w:t xml:space="preserve">Finally, though it was not discussed by the owners themselves, the players have an issue with how player signing bonuses are accounted for. While the owners expense these bonuses in the year they’re paid, the players insist these bonuses are just another aspect of the compensation package and should therefore be allotted in increments over the duration of the player’s contract. </w:t>
      </w:r>
    </w:p>
    <w:p w:rsidR="005C1EFA" w:rsidRDefault="00C5152C" w:rsidP="000A5E5A">
      <w:pPr>
        <w:spacing w:line="480" w:lineRule="auto"/>
        <w:ind w:left="360" w:firstLine="720"/>
        <w:rPr>
          <w:rFonts w:ascii="Times New Roman" w:hAnsi="Times New Roman" w:cs="Times New Roman"/>
        </w:rPr>
      </w:pPr>
      <w:r w:rsidRPr="005C1EFA">
        <w:rPr>
          <w:rFonts w:ascii="Times New Roman" w:hAnsi="Times New Roman" w:cs="Times New Roman"/>
        </w:rPr>
        <w:t>Another discrepancy i</w:t>
      </w:r>
      <w:r w:rsidR="005C1EFA">
        <w:rPr>
          <w:rFonts w:ascii="Times New Roman" w:hAnsi="Times New Roman" w:cs="Times New Roman"/>
        </w:rPr>
        <w:t>s how the roster is depreciated. T</w:t>
      </w:r>
      <w:r w:rsidRPr="005C1EFA">
        <w:rPr>
          <w:rFonts w:ascii="Times New Roman" w:hAnsi="Times New Roman" w:cs="Times New Roman"/>
        </w:rPr>
        <w:t>he owner</w:t>
      </w:r>
      <w:r w:rsidR="00233D14">
        <w:rPr>
          <w:rFonts w:ascii="Times New Roman" w:hAnsi="Times New Roman" w:cs="Times New Roman"/>
        </w:rPr>
        <w:t>s are amortizing the amount 100</w:t>
      </w:r>
      <w:r w:rsidRPr="005C1EFA">
        <w:rPr>
          <w:rFonts w:ascii="Times New Roman" w:hAnsi="Times New Roman" w:cs="Times New Roman"/>
        </w:rPr>
        <w:t xml:space="preserve">% over 15 years </w:t>
      </w:r>
      <w:r w:rsidR="005C1EFA">
        <w:rPr>
          <w:rFonts w:ascii="Times New Roman" w:hAnsi="Times New Roman" w:cs="Times New Roman"/>
        </w:rPr>
        <w:t>because this is the maximum amount the Internal Revenue Code will allow</w:t>
      </w:r>
      <w:r w:rsidR="000807E9">
        <w:rPr>
          <w:rFonts w:ascii="Times New Roman" w:hAnsi="Times New Roman" w:cs="Times New Roman"/>
        </w:rPr>
        <w:t xml:space="preserve"> when purchasing a sports team. </w:t>
      </w:r>
      <w:r w:rsidR="008C5050">
        <w:rPr>
          <w:rFonts w:ascii="Times New Roman" w:hAnsi="Times New Roman" w:cs="Times New Roman"/>
        </w:rPr>
        <w:t>T</w:t>
      </w:r>
      <w:r w:rsidR="008C5050" w:rsidRPr="005C1EFA">
        <w:rPr>
          <w:rFonts w:ascii="Times New Roman" w:hAnsi="Times New Roman" w:cs="Times New Roman"/>
        </w:rPr>
        <w:t>he</w:t>
      </w:r>
      <w:r w:rsidRPr="005C1EFA">
        <w:rPr>
          <w:rFonts w:ascii="Times New Roman" w:hAnsi="Times New Roman" w:cs="Times New Roman"/>
        </w:rPr>
        <w:t xml:space="preserve"> players feel as though this is not something that depreciates and therefore have taken out the depreciation expense altogether.  </w:t>
      </w:r>
      <w:r w:rsidR="005C1EFA">
        <w:rPr>
          <w:rFonts w:ascii="Times New Roman" w:hAnsi="Times New Roman" w:cs="Times New Roman"/>
        </w:rPr>
        <w:t>They state that this expense only arises when a team is sold, and therefore is irrelevant to account for in their current state of being.</w:t>
      </w:r>
      <w:r w:rsidR="000807E9">
        <w:rPr>
          <w:rFonts w:ascii="Times New Roman" w:hAnsi="Times New Roman" w:cs="Times New Roman"/>
        </w:rPr>
        <w:t xml:space="preserve"> </w:t>
      </w:r>
    </w:p>
    <w:p w:rsidR="00C5152C" w:rsidRDefault="00C5152C" w:rsidP="000A5E5A">
      <w:pPr>
        <w:spacing w:line="480" w:lineRule="auto"/>
        <w:ind w:left="360" w:firstLine="720"/>
        <w:rPr>
          <w:rFonts w:ascii="Times New Roman" w:hAnsi="Times New Roman" w:cs="Times New Roman"/>
        </w:rPr>
      </w:pPr>
      <w:r w:rsidRPr="005C1EFA">
        <w:rPr>
          <w:rFonts w:ascii="Times New Roman" w:hAnsi="Times New Roman" w:cs="Times New Roman"/>
        </w:rPr>
        <w:t>The</w:t>
      </w:r>
      <w:r w:rsidR="00233D14">
        <w:rPr>
          <w:rFonts w:ascii="Times New Roman" w:hAnsi="Times New Roman" w:cs="Times New Roman"/>
        </w:rPr>
        <w:t xml:space="preserve"> final problem the players have</w:t>
      </w:r>
      <w:r w:rsidRPr="005C1EFA">
        <w:rPr>
          <w:rFonts w:ascii="Times New Roman" w:hAnsi="Times New Roman" w:cs="Times New Roman"/>
        </w:rPr>
        <w:t xml:space="preserve"> with the owners’ income statement is about related-party transactions.  Two of the owners are the sole owners of the stadium company and the players believe that they are over charging rent to help show a loss for baseball operations. </w:t>
      </w:r>
    </w:p>
    <w:p w:rsidR="00F303CC" w:rsidRDefault="00F303CC" w:rsidP="000A5E5A">
      <w:pPr>
        <w:spacing w:line="480" w:lineRule="auto"/>
        <w:ind w:left="360" w:firstLine="720"/>
        <w:rPr>
          <w:rFonts w:ascii="Times New Roman" w:hAnsi="Times New Roman" w:cs="Times New Roman"/>
        </w:rPr>
      </w:pPr>
      <w:r>
        <w:rPr>
          <w:rFonts w:ascii="Times New Roman" w:hAnsi="Times New Roman" w:cs="Times New Roman"/>
        </w:rPr>
        <w:t xml:space="preserve">As </w:t>
      </w:r>
      <w:r w:rsidR="008C5050">
        <w:rPr>
          <w:rFonts w:ascii="Times New Roman" w:hAnsi="Times New Roman" w:cs="Times New Roman"/>
        </w:rPr>
        <w:t>a result</w:t>
      </w:r>
      <w:r>
        <w:rPr>
          <w:rFonts w:ascii="Times New Roman" w:hAnsi="Times New Roman" w:cs="Times New Roman"/>
        </w:rPr>
        <w:t xml:space="preserve"> of the two interviews, the </w:t>
      </w:r>
      <w:r w:rsidR="008C5050">
        <w:rPr>
          <w:rFonts w:ascii="Times New Roman" w:hAnsi="Times New Roman" w:cs="Times New Roman"/>
        </w:rPr>
        <w:t>players believe</w:t>
      </w:r>
      <w:r>
        <w:rPr>
          <w:rFonts w:ascii="Times New Roman" w:hAnsi="Times New Roman" w:cs="Times New Roman"/>
        </w:rPr>
        <w:t xml:space="preserve"> that the owners </w:t>
      </w:r>
      <w:r w:rsidR="008C5050">
        <w:rPr>
          <w:rFonts w:ascii="Times New Roman" w:hAnsi="Times New Roman" w:cs="Times New Roman"/>
        </w:rPr>
        <w:t>are hiding</w:t>
      </w:r>
      <w:r>
        <w:rPr>
          <w:rFonts w:ascii="Times New Roman" w:hAnsi="Times New Roman" w:cs="Times New Roman"/>
        </w:rPr>
        <w:t xml:space="preserve"> actual profits.</w:t>
      </w:r>
    </w:p>
    <w:p w:rsidR="00F303CC" w:rsidRPr="005C1EFA" w:rsidRDefault="00F303CC" w:rsidP="000A5E5A">
      <w:pPr>
        <w:spacing w:line="480" w:lineRule="auto"/>
        <w:ind w:left="360" w:firstLine="720"/>
        <w:rPr>
          <w:rFonts w:ascii="Times New Roman" w:hAnsi="Times New Roman" w:cs="Times New Roman"/>
        </w:rPr>
      </w:pPr>
    </w:p>
    <w:p w:rsidR="00661443" w:rsidRDefault="00C5152C" w:rsidP="000A5E5A">
      <w:pPr>
        <w:pStyle w:val="ListParagraph"/>
        <w:numPr>
          <w:ilvl w:val="0"/>
          <w:numId w:val="1"/>
        </w:numPr>
        <w:spacing w:line="480" w:lineRule="auto"/>
        <w:ind w:left="360"/>
        <w:rPr>
          <w:rFonts w:ascii="Times New Roman" w:hAnsi="Times New Roman" w:cs="Times New Roman"/>
        </w:rPr>
      </w:pPr>
      <w:r w:rsidRPr="00661443">
        <w:rPr>
          <w:rFonts w:ascii="Times New Roman" w:hAnsi="Times New Roman" w:cs="Times New Roman"/>
        </w:rPr>
        <w:t xml:space="preserve">These differences exist because the owners are trying to make the team look like it is </w:t>
      </w:r>
      <w:r w:rsidR="00AA4611">
        <w:rPr>
          <w:rFonts w:ascii="Times New Roman" w:hAnsi="Times New Roman" w:cs="Times New Roman"/>
        </w:rPr>
        <w:t xml:space="preserve">less profitable or losing </w:t>
      </w:r>
      <w:r w:rsidRPr="00661443">
        <w:rPr>
          <w:rFonts w:ascii="Times New Roman" w:hAnsi="Times New Roman" w:cs="Times New Roman"/>
        </w:rPr>
        <w:t>money</w:t>
      </w:r>
      <w:r w:rsidR="004B2003">
        <w:rPr>
          <w:rFonts w:ascii="Times New Roman" w:hAnsi="Times New Roman" w:cs="Times New Roman"/>
        </w:rPr>
        <w:t>,</w:t>
      </w:r>
      <w:r w:rsidRPr="00661443">
        <w:rPr>
          <w:rFonts w:ascii="Times New Roman" w:hAnsi="Times New Roman" w:cs="Times New Roman"/>
        </w:rPr>
        <w:t xml:space="preserve"> because this </w:t>
      </w:r>
      <w:r w:rsidR="00406A79">
        <w:rPr>
          <w:rFonts w:ascii="Times New Roman" w:hAnsi="Times New Roman" w:cs="Times New Roman"/>
        </w:rPr>
        <w:t xml:space="preserve">ultimately </w:t>
      </w:r>
      <w:r w:rsidRPr="00661443">
        <w:rPr>
          <w:rFonts w:ascii="Times New Roman" w:hAnsi="Times New Roman" w:cs="Times New Roman"/>
        </w:rPr>
        <w:t>helps them pay less</w:t>
      </w:r>
      <w:r w:rsidR="00406A79">
        <w:rPr>
          <w:rFonts w:ascii="Times New Roman" w:hAnsi="Times New Roman" w:cs="Times New Roman"/>
        </w:rPr>
        <w:t xml:space="preserve"> in taxes and less in salaries and player benefits</w:t>
      </w:r>
      <w:bookmarkStart w:id="0" w:name="_GoBack"/>
      <w:bookmarkEnd w:id="0"/>
      <w:r w:rsidR="00F303CC" w:rsidRPr="00661443">
        <w:rPr>
          <w:rFonts w:ascii="Times New Roman" w:hAnsi="Times New Roman" w:cs="Times New Roman"/>
        </w:rPr>
        <w:t xml:space="preserve">. </w:t>
      </w:r>
      <w:r w:rsidR="003850A7">
        <w:rPr>
          <w:rFonts w:ascii="Times New Roman" w:hAnsi="Times New Roman" w:cs="Times New Roman"/>
        </w:rPr>
        <w:t xml:space="preserve">Because the team is owned </w:t>
      </w:r>
      <w:r w:rsidR="00233D14">
        <w:rPr>
          <w:rFonts w:ascii="Times New Roman" w:hAnsi="Times New Roman" w:cs="Times New Roman"/>
        </w:rPr>
        <w:t>by a corporation of only 5 shareholders, two of them being part private owners of the stadium,</w:t>
      </w:r>
      <w:r w:rsidR="003850A7">
        <w:rPr>
          <w:rFonts w:ascii="Times New Roman" w:hAnsi="Times New Roman" w:cs="Times New Roman"/>
        </w:rPr>
        <w:t xml:space="preserve"> they are </w:t>
      </w:r>
      <w:r w:rsidR="003850A7">
        <w:rPr>
          <w:rFonts w:ascii="Times New Roman" w:hAnsi="Times New Roman" w:cs="Times New Roman"/>
        </w:rPr>
        <w:lastRenderedPageBreak/>
        <w:t>able to partake in “creative accounting” to make the</w:t>
      </w:r>
      <w:r w:rsidR="00BA5614">
        <w:rPr>
          <w:rFonts w:ascii="Times New Roman" w:hAnsi="Times New Roman" w:cs="Times New Roman"/>
        </w:rPr>
        <w:t>ir</w:t>
      </w:r>
      <w:r w:rsidR="003850A7">
        <w:rPr>
          <w:rFonts w:ascii="Times New Roman" w:hAnsi="Times New Roman" w:cs="Times New Roman"/>
        </w:rPr>
        <w:t xml:space="preserve"> team look less profitable in order to avoid paying taxes. </w:t>
      </w:r>
      <w:r w:rsidR="00F303CC" w:rsidRPr="00661443">
        <w:rPr>
          <w:rFonts w:ascii="Times New Roman" w:hAnsi="Times New Roman" w:cs="Times New Roman"/>
        </w:rPr>
        <w:t>M</w:t>
      </w:r>
      <w:r w:rsidRPr="00661443">
        <w:rPr>
          <w:rFonts w:ascii="Times New Roman" w:hAnsi="Times New Roman" w:cs="Times New Roman"/>
        </w:rPr>
        <w:t>eanwhile</w:t>
      </w:r>
      <w:r w:rsidR="00F303CC" w:rsidRPr="00661443">
        <w:rPr>
          <w:rFonts w:ascii="Times New Roman" w:hAnsi="Times New Roman" w:cs="Times New Roman"/>
        </w:rPr>
        <w:t>,</w:t>
      </w:r>
      <w:r w:rsidRPr="00661443">
        <w:rPr>
          <w:rFonts w:ascii="Times New Roman" w:hAnsi="Times New Roman" w:cs="Times New Roman"/>
        </w:rPr>
        <w:t xml:space="preserve"> the players feel as though the team is </w:t>
      </w:r>
      <w:r w:rsidR="00661443" w:rsidRPr="00661443">
        <w:rPr>
          <w:rFonts w:ascii="Times New Roman" w:hAnsi="Times New Roman" w:cs="Times New Roman"/>
        </w:rPr>
        <w:t xml:space="preserve">much more profitable than is being stated. </w:t>
      </w:r>
      <w:r w:rsidR="008C5050" w:rsidRPr="00661443">
        <w:rPr>
          <w:rFonts w:ascii="Times New Roman" w:hAnsi="Times New Roman" w:cs="Times New Roman"/>
        </w:rPr>
        <w:t>Because players believe the team is more profitable than</w:t>
      </w:r>
      <w:r w:rsidR="008C5050">
        <w:rPr>
          <w:rFonts w:ascii="Times New Roman" w:hAnsi="Times New Roman" w:cs="Times New Roman"/>
        </w:rPr>
        <w:t xml:space="preserve"> stated in</w:t>
      </w:r>
      <w:r w:rsidR="008C5050" w:rsidRPr="00661443">
        <w:rPr>
          <w:rFonts w:ascii="Times New Roman" w:hAnsi="Times New Roman" w:cs="Times New Roman"/>
        </w:rPr>
        <w:t xml:space="preserve"> financial statements, they are not receiving the salary they could be earning</w:t>
      </w:r>
      <w:r w:rsidR="008C5050">
        <w:rPr>
          <w:rFonts w:ascii="Times New Roman" w:hAnsi="Times New Roman" w:cs="Times New Roman"/>
        </w:rPr>
        <w:t xml:space="preserve"> or reaping the benefits that they would if the team were “more profitable”</w:t>
      </w:r>
      <w:r w:rsidR="008C5050" w:rsidRPr="00661443">
        <w:rPr>
          <w:rFonts w:ascii="Times New Roman" w:hAnsi="Times New Roman" w:cs="Times New Roman"/>
        </w:rPr>
        <w:t xml:space="preserve">. </w:t>
      </w:r>
      <w:r w:rsidR="00661443" w:rsidRPr="00661443">
        <w:rPr>
          <w:rFonts w:ascii="Times New Roman" w:hAnsi="Times New Roman" w:cs="Times New Roman"/>
        </w:rPr>
        <w:t xml:space="preserve">As a result, </w:t>
      </w:r>
      <w:r w:rsidR="008C5050" w:rsidRPr="00661443">
        <w:rPr>
          <w:rFonts w:ascii="Times New Roman" w:hAnsi="Times New Roman" w:cs="Times New Roman"/>
        </w:rPr>
        <w:t>players want</w:t>
      </w:r>
      <w:r w:rsidR="00661443" w:rsidRPr="00661443">
        <w:rPr>
          <w:rFonts w:ascii="Times New Roman" w:hAnsi="Times New Roman" w:cs="Times New Roman"/>
        </w:rPr>
        <w:t xml:space="preserve"> the team to account for the</w:t>
      </w:r>
      <w:r w:rsidR="008D33C6">
        <w:rPr>
          <w:rFonts w:ascii="Times New Roman" w:hAnsi="Times New Roman" w:cs="Times New Roman"/>
        </w:rPr>
        <w:t xml:space="preserve">se various </w:t>
      </w:r>
      <w:r w:rsidR="008C5050">
        <w:rPr>
          <w:rFonts w:ascii="Times New Roman" w:hAnsi="Times New Roman" w:cs="Times New Roman"/>
        </w:rPr>
        <w:t xml:space="preserve">expenses </w:t>
      </w:r>
      <w:r w:rsidR="008C5050" w:rsidRPr="00661443">
        <w:rPr>
          <w:rFonts w:ascii="Times New Roman" w:hAnsi="Times New Roman" w:cs="Times New Roman"/>
        </w:rPr>
        <w:t>in</w:t>
      </w:r>
      <w:r w:rsidR="00661443" w:rsidRPr="00661443">
        <w:rPr>
          <w:rFonts w:ascii="Times New Roman" w:hAnsi="Times New Roman" w:cs="Times New Roman"/>
        </w:rPr>
        <w:t xml:space="preserve"> a way that will optimize player’s salaries as well as more </w:t>
      </w:r>
      <w:r w:rsidR="0081099A" w:rsidRPr="00661443">
        <w:rPr>
          <w:rFonts w:ascii="Times New Roman" w:hAnsi="Times New Roman" w:cs="Times New Roman"/>
        </w:rPr>
        <w:t>accurately</w:t>
      </w:r>
      <w:r w:rsidR="00661443" w:rsidRPr="00661443">
        <w:rPr>
          <w:rFonts w:ascii="Times New Roman" w:hAnsi="Times New Roman" w:cs="Times New Roman"/>
        </w:rPr>
        <w:t xml:space="preserve"> </w:t>
      </w:r>
      <w:r w:rsidR="00F814AA">
        <w:rPr>
          <w:rFonts w:ascii="Times New Roman" w:hAnsi="Times New Roman" w:cs="Times New Roman"/>
        </w:rPr>
        <w:t>report</w:t>
      </w:r>
      <w:r w:rsidR="00661443" w:rsidRPr="00661443">
        <w:rPr>
          <w:rFonts w:ascii="Times New Roman" w:hAnsi="Times New Roman" w:cs="Times New Roman"/>
        </w:rPr>
        <w:t xml:space="preserve"> how the team is financially </w:t>
      </w:r>
      <w:r w:rsidR="00F814AA">
        <w:rPr>
          <w:rFonts w:ascii="Times New Roman" w:hAnsi="Times New Roman" w:cs="Times New Roman"/>
        </w:rPr>
        <w:t>performing</w:t>
      </w:r>
      <w:r w:rsidR="00661443" w:rsidRPr="00661443">
        <w:rPr>
          <w:rFonts w:ascii="Times New Roman" w:hAnsi="Times New Roman" w:cs="Times New Roman"/>
        </w:rPr>
        <w:t>.</w:t>
      </w:r>
      <w:r w:rsidR="00382180">
        <w:rPr>
          <w:rFonts w:ascii="Times New Roman" w:hAnsi="Times New Roman" w:cs="Times New Roman"/>
        </w:rPr>
        <w:t xml:space="preserve"> </w:t>
      </w:r>
      <w:r w:rsidR="00A755E3">
        <w:rPr>
          <w:rFonts w:ascii="Times New Roman" w:hAnsi="Times New Roman" w:cs="Times New Roman"/>
        </w:rPr>
        <w:t>Ultimately</w:t>
      </w:r>
      <w:r w:rsidR="00382180">
        <w:rPr>
          <w:rFonts w:ascii="Times New Roman" w:hAnsi="Times New Roman" w:cs="Times New Roman"/>
        </w:rPr>
        <w:t>, what is financially best for the team and the owners and what is financially best for the players are at odds</w:t>
      </w:r>
      <w:r w:rsidR="00F94C51">
        <w:rPr>
          <w:rFonts w:ascii="Times New Roman" w:hAnsi="Times New Roman" w:cs="Times New Roman"/>
        </w:rPr>
        <w:t>. Both players and owners are seeking a more favorable bargaining position. The owners will have a more favorable position if they look less profitable</w:t>
      </w:r>
      <w:r w:rsidR="00F814AA">
        <w:rPr>
          <w:rFonts w:ascii="Times New Roman" w:hAnsi="Times New Roman" w:cs="Times New Roman"/>
        </w:rPr>
        <w:t>,</w:t>
      </w:r>
      <w:r w:rsidR="00F94C51">
        <w:rPr>
          <w:rFonts w:ascii="Times New Roman" w:hAnsi="Times New Roman" w:cs="Times New Roman"/>
        </w:rPr>
        <w:t xml:space="preserve"> while the players will have a more favorable position in terms of negotiating salaries and others benefits if they look more profitable. </w:t>
      </w:r>
    </w:p>
    <w:p w:rsidR="00661443" w:rsidRDefault="00661443" w:rsidP="000A5E5A">
      <w:pPr>
        <w:pStyle w:val="ListParagraph"/>
        <w:ind w:left="360"/>
        <w:rPr>
          <w:rFonts w:ascii="Times New Roman" w:hAnsi="Times New Roman" w:cs="Times New Roman"/>
        </w:rPr>
      </w:pPr>
    </w:p>
    <w:p w:rsidR="00F54630" w:rsidRDefault="004375CA" w:rsidP="00F54630">
      <w:pPr>
        <w:pStyle w:val="ListParagraph"/>
        <w:numPr>
          <w:ilvl w:val="0"/>
          <w:numId w:val="1"/>
        </w:numPr>
        <w:spacing w:line="480" w:lineRule="auto"/>
        <w:ind w:left="360"/>
        <w:rPr>
          <w:rFonts w:ascii="Times New Roman" w:hAnsi="Times New Roman" w:cs="Times New Roman"/>
        </w:rPr>
      </w:pPr>
      <w:r>
        <w:rPr>
          <w:rFonts w:ascii="Times New Roman" w:hAnsi="Times New Roman" w:cs="Times New Roman"/>
        </w:rPr>
        <w:t>In order to accurately account for the profitability of the Kansas City Zephyrs, we made a number of compromises that include methods from both the players and the owners accounting styles. In terms of player salaries expenses, we are using both aspect</w:t>
      </w:r>
      <w:r w:rsidR="00F814AA">
        <w:rPr>
          <w:rFonts w:ascii="Times New Roman" w:hAnsi="Times New Roman" w:cs="Times New Roman"/>
        </w:rPr>
        <w:t>s</w:t>
      </w:r>
      <w:r>
        <w:rPr>
          <w:rFonts w:ascii="Times New Roman" w:hAnsi="Times New Roman" w:cs="Times New Roman"/>
        </w:rPr>
        <w:t xml:space="preserve"> of the </w:t>
      </w:r>
      <w:r w:rsidR="008C5050">
        <w:rPr>
          <w:rFonts w:ascii="Times New Roman" w:hAnsi="Times New Roman" w:cs="Times New Roman"/>
        </w:rPr>
        <w:t>player’s</w:t>
      </w:r>
      <w:r>
        <w:rPr>
          <w:rFonts w:ascii="Times New Roman" w:hAnsi="Times New Roman" w:cs="Times New Roman"/>
        </w:rPr>
        <w:t xml:space="preserve"> income statements as well as the owners. First, we are using the owner</w:t>
      </w:r>
      <w:r w:rsidR="00F814AA">
        <w:rPr>
          <w:rFonts w:ascii="Times New Roman" w:hAnsi="Times New Roman" w:cs="Times New Roman"/>
        </w:rPr>
        <w:t>’</w:t>
      </w:r>
      <w:r>
        <w:rPr>
          <w:rFonts w:ascii="Times New Roman" w:hAnsi="Times New Roman" w:cs="Times New Roman"/>
        </w:rPr>
        <w:t xml:space="preserve">s </w:t>
      </w:r>
      <w:r w:rsidR="00F814AA">
        <w:rPr>
          <w:rFonts w:ascii="Times New Roman" w:hAnsi="Times New Roman" w:cs="Times New Roman"/>
        </w:rPr>
        <w:t>model</w:t>
      </w:r>
      <w:r>
        <w:rPr>
          <w:rFonts w:ascii="Times New Roman" w:hAnsi="Times New Roman" w:cs="Times New Roman"/>
        </w:rPr>
        <w:t xml:space="preserve"> to account for bonuses. Bonuses are usually paid out to the players in the first year of the contract, therefore, they should be accounted for when paid rather than amortized over the duration of the contract. The money </w:t>
      </w:r>
      <w:r w:rsidR="008C5050">
        <w:rPr>
          <w:rFonts w:ascii="Times New Roman" w:hAnsi="Times New Roman" w:cs="Times New Roman"/>
        </w:rPr>
        <w:t>is being</w:t>
      </w:r>
      <w:r>
        <w:rPr>
          <w:rFonts w:ascii="Times New Roman" w:hAnsi="Times New Roman" w:cs="Times New Roman"/>
        </w:rPr>
        <w:t xml:space="preserve"> paid out in full in this year rather than being paid in increments</w:t>
      </w:r>
      <w:r w:rsidR="008C5050">
        <w:rPr>
          <w:rFonts w:ascii="Times New Roman" w:hAnsi="Times New Roman" w:cs="Times New Roman"/>
        </w:rPr>
        <w:t>, so</w:t>
      </w:r>
      <w:r w:rsidR="00F814AA">
        <w:rPr>
          <w:rFonts w:ascii="Times New Roman" w:hAnsi="Times New Roman" w:cs="Times New Roman"/>
        </w:rPr>
        <w:t xml:space="preserve"> </w:t>
      </w:r>
      <w:r w:rsidR="008C5050">
        <w:rPr>
          <w:rFonts w:ascii="Times New Roman" w:hAnsi="Times New Roman" w:cs="Times New Roman"/>
        </w:rPr>
        <w:t>an amortization</w:t>
      </w:r>
      <w:r>
        <w:rPr>
          <w:rFonts w:ascii="Times New Roman" w:hAnsi="Times New Roman" w:cs="Times New Roman"/>
        </w:rPr>
        <w:t xml:space="preserve"> expense is unnecessary. Secondly, we agree with the players that the full percentage of money being deferred from the highest salaries should not be </w:t>
      </w:r>
      <w:r w:rsidR="008C5050">
        <w:rPr>
          <w:rFonts w:ascii="Times New Roman" w:hAnsi="Times New Roman" w:cs="Times New Roman"/>
        </w:rPr>
        <w:t>accounted for in</w:t>
      </w:r>
      <w:r w:rsidR="00F814AA">
        <w:rPr>
          <w:rFonts w:ascii="Times New Roman" w:hAnsi="Times New Roman" w:cs="Times New Roman"/>
        </w:rPr>
        <w:t xml:space="preserve"> the current </w:t>
      </w:r>
      <w:r w:rsidR="00F814AA">
        <w:rPr>
          <w:rFonts w:ascii="Times New Roman" w:hAnsi="Times New Roman" w:cs="Times New Roman"/>
        </w:rPr>
        <w:lastRenderedPageBreak/>
        <w:t>year</w:t>
      </w:r>
      <w:r>
        <w:rPr>
          <w:rFonts w:ascii="Times New Roman" w:hAnsi="Times New Roman" w:cs="Times New Roman"/>
        </w:rPr>
        <w:t xml:space="preserve">, but rather the actual sum being paid in that year should be noted. </w:t>
      </w:r>
      <w:r w:rsidR="008C5050">
        <w:rPr>
          <w:rFonts w:ascii="Times New Roman" w:hAnsi="Times New Roman" w:cs="Times New Roman"/>
        </w:rPr>
        <w:t xml:space="preserve">It would not make sense to account for part of an expense that is not actually being paid in this year. </w:t>
      </w:r>
      <w:r w:rsidR="00D54113">
        <w:rPr>
          <w:rFonts w:ascii="Times New Roman" w:hAnsi="Times New Roman" w:cs="Times New Roman"/>
        </w:rPr>
        <w:t xml:space="preserve">Lastly, we agree that salaries owed to those players no longer on the roster should not be accounted for until they are paid. If the transaction has not yet been made, there is no need to consider it an expense on the income statement. </w:t>
      </w:r>
      <w:r w:rsidR="00233D14">
        <w:rPr>
          <w:rFonts w:ascii="Times New Roman" w:hAnsi="Times New Roman" w:cs="Times New Roman"/>
        </w:rPr>
        <w:t>As you can see from the attached income statement, we used the current rosters salary amount from the player</w:t>
      </w:r>
      <w:r w:rsidR="00F814AA">
        <w:rPr>
          <w:rFonts w:ascii="Times New Roman" w:hAnsi="Times New Roman" w:cs="Times New Roman"/>
        </w:rPr>
        <w:t>’</w:t>
      </w:r>
      <w:r w:rsidR="00233D14">
        <w:rPr>
          <w:rFonts w:ascii="Times New Roman" w:hAnsi="Times New Roman" w:cs="Times New Roman"/>
        </w:rPr>
        <w:t>s income statement</w:t>
      </w:r>
      <w:r w:rsidR="00F65E22">
        <w:rPr>
          <w:rFonts w:ascii="Times New Roman" w:hAnsi="Times New Roman" w:cs="Times New Roman"/>
        </w:rPr>
        <w:t xml:space="preserve"> as well as the non-roster guaranteed contract expense amount</w:t>
      </w:r>
      <w:r w:rsidR="00233D14">
        <w:rPr>
          <w:rFonts w:ascii="Times New Roman" w:hAnsi="Times New Roman" w:cs="Times New Roman"/>
        </w:rPr>
        <w:t>, then added in a separate section for total player</w:t>
      </w:r>
      <w:r w:rsidR="00F65E22">
        <w:rPr>
          <w:rFonts w:ascii="Times New Roman" w:hAnsi="Times New Roman" w:cs="Times New Roman"/>
        </w:rPr>
        <w:t xml:space="preserve"> </w:t>
      </w:r>
      <w:r w:rsidR="00D54113">
        <w:rPr>
          <w:rFonts w:ascii="Times New Roman" w:hAnsi="Times New Roman" w:cs="Times New Roman"/>
        </w:rPr>
        <w:t>bonuses to</w:t>
      </w:r>
      <w:r w:rsidR="00F65E22">
        <w:rPr>
          <w:rFonts w:ascii="Times New Roman" w:hAnsi="Times New Roman" w:cs="Times New Roman"/>
        </w:rPr>
        <w:t xml:space="preserve"> account for our changes to the final document. </w:t>
      </w:r>
    </w:p>
    <w:p w:rsidR="0081099A" w:rsidRDefault="005E6026" w:rsidP="00F54630">
      <w:pPr>
        <w:pStyle w:val="ListParagraph"/>
        <w:spacing w:line="480" w:lineRule="auto"/>
        <w:ind w:left="360" w:firstLine="360"/>
        <w:rPr>
          <w:rFonts w:ascii="Times New Roman" w:hAnsi="Times New Roman" w:cs="Times New Roman"/>
        </w:rPr>
      </w:pPr>
      <w:r>
        <w:rPr>
          <w:rFonts w:ascii="Times New Roman" w:hAnsi="Times New Roman" w:cs="Times New Roman"/>
        </w:rPr>
        <w:t xml:space="preserve">     </w:t>
      </w:r>
      <w:r w:rsidR="00F54630" w:rsidRPr="00F54630">
        <w:rPr>
          <w:rFonts w:ascii="Times New Roman" w:hAnsi="Times New Roman" w:cs="Times New Roman"/>
        </w:rPr>
        <w:t>When it comes to Stadium Operations it is important to recognize that two owners of the team are sole owners of the stadium company.  Because of this they are able to overcharge the team in rent to help show a loss for baseball operations.  After looking into what other stadiums charge teams, the team came up with a</w:t>
      </w:r>
      <w:r w:rsidR="00F814AA">
        <w:rPr>
          <w:rFonts w:ascii="Times New Roman" w:hAnsi="Times New Roman" w:cs="Times New Roman"/>
        </w:rPr>
        <w:t xml:space="preserve">n </w:t>
      </w:r>
      <w:r w:rsidR="008C5050">
        <w:rPr>
          <w:rFonts w:ascii="Times New Roman" w:hAnsi="Times New Roman" w:cs="Times New Roman"/>
        </w:rPr>
        <w:t>average</w:t>
      </w:r>
      <w:r w:rsidR="008C5050" w:rsidRPr="00F54630">
        <w:rPr>
          <w:rFonts w:ascii="Times New Roman" w:hAnsi="Times New Roman" w:cs="Times New Roman"/>
        </w:rPr>
        <w:t xml:space="preserve"> number</w:t>
      </w:r>
      <w:r w:rsidR="00F54630" w:rsidRPr="00F54630">
        <w:rPr>
          <w:rFonts w:ascii="Times New Roman" w:hAnsi="Times New Roman" w:cs="Times New Roman"/>
        </w:rPr>
        <w:t xml:space="preserve"> for stadium costs and reported this</w:t>
      </w:r>
      <w:r w:rsidR="00F814AA">
        <w:rPr>
          <w:rFonts w:ascii="Times New Roman" w:hAnsi="Times New Roman" w:cs="Times New Roman"/>
        </w:rPr>
        <w:t xml:space="preserve"> on the statement</w:t>
      </w:r>
      <w:r w:rsidR="00F54630" w:rsidRPr="00F54630">
        <w:rPr>
          <w:rFonts w:ascii="Times New Roman" w:hAnsi="Times New Roman" w:cs="Times New Roman"/>
        </w:rPr>
        <w:t>.  </w:t>
      </w:r>
      <w:r w:rsidR="008C5050" w:rsidRPr="00F54630">
        <w:rPr>
          <w:rFonts w:ascii="Times New Roman" w:hAnsi="Times New Roman" w:cs="Times New Roman"/>
        </w:rPr>
        <w:t>When looking at the P&amp;Ls given to us from the Mariners, Angels, Pirates and Marlins, these numbers seem much more comparable to what</w:t>
      </w:r>
      <w:r w:rsidR="008C5050">
        <w:rPr>
          <w:rFonts w:ascii="Times New Roman" w:hAnsi="Times New Roman" w:cs="Times New Roman"/>
        </w:rPr>
        <w:t xml:space="preserve"> other teams are reporting.</w:t>
      </w:r>
      <w:r w:rsidR="008C5050" w:rsidRPr="00F54630">
        <w:rPr>
          <w:rFonts w:ascii="Times New Roman" w:hAnsi="Times New Roman" w:cs="Times New Roman"/>
        </w:rPr>
        <w:t xml:space="preserve"> </w:t>
      </w:r>
      <w:r w:rsidR="00F54630" w:rsidRPr="00F54630">
        <w:rPr>
          <w:rFonts w:ascii="Times New Roman" w:hAnsi="Times New Roman" w:cs="Times New Roman"/>
        </w:rPr>
        <w:t>Bill should agree with the team because it is unfair for the owners to reap high profits from</w:t>
      </w:r>
      <w:r w:rsidR="00F814AA">
        <w:rPr>
          <w:rFonts w:ascii="Times New Roman" w:hAnsi="Times New Roman" w:cs="Times New Roman"/>
        </w:rPr>
        <w:t xml:space="preserve"> artificially </w:t>
      </w:r>
      <w:r w:rsidR="008C5050">
        <w:rPr>
          <w:rFonts w:ascii="Times New Roman" w:hAnsi="Times New Roman" w:cs="Times New Roman"/>
        </w:rPr>
        <w:t xml:space="preserve">high </w:t>
      </w:r>
      <w:r w:rsidR="008C5050" w:rsidRPr="00F54630">
        <w:rPr>
          <w:rFonts w:ascii="Times New Roman" w:hAnsi="Times New Roman" w:cs="Times New Roman"/>
        </w:rPr>
        <w:t>rents</w:t>
      </w:r>
      <w:r w:rsidR="00F54630" w:rsidRPr="00F54630">
        <w:rPr>
          <w:rFonts w:ascii="Times New Roman" w:hAnsi="Times New Roman" w:cs="Times New Roman"/>
        </w:rPr>
        <w:t xml:space="preserve"> on the stadium.   </w:t>
      </w:r>
      <w:r w:rsidR="00F54630" w:rsidRPr="00F54630">
        <w:rPr>
          <w:rFonts w:ascii="Times New Roman" w:hAnsi="Times New Roman" w:cs="Times New Roman"/>
        </w:rPr>
        <w:br/>
      </w:r>
      <w:r w:rsidR="00F01034">
        <w:rPr>
          <w:rFonts w:ascii="Times New Roman" w:hAnsi="Times New Roman" w:cs="Times New Roman"/>
        </w:rPr>
        <w:t xml:space="preserve">          </w:t>
      </w:r>
      <w:r w:rsidR="00F54630" w:rsidRPr="00F54630">
        <w:rPr>
          <w:rFonts w:ascii="Times New Roman" w:hAnsi="Times New Roman" w:cs="Times New Roman"/>
        </w:rPr>
        <w:t>All Professional Team Owners are legally allowed for tax purposes to depreciate their roster 100% over 15 years.  Therefore, when the KC Zephyrs are paying their taxes it makes sense for them to use roster depreciation on their income statement.  </w:t>
      </w:r>
      <w:r w:rsidR="008C5050" w:rsidRPr="00F54630">
        <w:rPr>
          <w:rFonts w:ascii="Times New Roman" w:hAnsi="Times New Roman" w:cs="Times New Roman"/>
        </w:rPr>
        <w:t xml:space="preserve">However, for </w:t>
      </w:r>
      <w:r w:rsidR="008C5050">
        <w:rPr>
          <w:rFonts w:ascii="Times New Roman" w:hAnsi="Times New Roman" w:cs="Times New Roman"/>
        </w:rPr>
        <w:t xml:space="preserve">operating </w:t>
      </w:r>
      <w:r w:rsidR="008C5050" w:rsidRPr="00F54630">
        <w:rPr>
          <w:rFonts w:ascii="Times New Roman" w:hAnsi="Times New Roman" w:cs="Times New Roman"/>
        </w:rPr>
        <w:t>purposes the players are correct</w:t>
      </w:r>
      <w:r w:rsidR="008C5050">
        <w:rPr>
          <w:rFonts w:ascii="Times New Roman" w:hAnsi="Times New Roman" w:cs="Times New Roman"/>
        </w:rPr>
        <w:t xml:space="preserve"> that this artificially increases costs.</w:t>
      </w:r>
      <w:r w:rsidR="008C5050" w:rsidRPr="00F54630">
        <w:rPr>
          <w:rFonts w:ascii="Times New Roman" w:hAnsi="Times New Roman" w:cs="Times New Roman"/>
        </w:rPr>
        <w:t xml:space="preserve">  </w:t>
      </w:r>
      <w:r w:rsidR="00F54630" w:rsidRPr="00F54630">
        <w:rPr>
          <w:rFonts w:ascii="Times New Roman" w:hAnsi="Times New Roman" w:cs="Times New Roman"/>
        </w:rPr>
        <w:t xml:space="preserve">For operations purposes the roster depreciation will not be </w:t>
      </w:r>
      <w:r w:rsidR="00F54630" w:rsidRPr="00F54630">
        <w:rPr>
          <w:rFonts w:ascii="Times New Roman" w:hAnsi="Times New Roman" w:cs="Times New Roman"/>
        </w:rPr>
        <w:lastRenderedPageBreak/>
        <w:t xml:space="preserve">recognized.  As shown on the income statement provided, roster </w:t>
      </w:r>
      <w:r w:rsidR="008C5050" w:rsidRPr="00F54630">
        <w:rPr>
          <w:rFonts w:ascii="Times New Roman" w:hAnsi="Times New Roman" w:cs="Times New Roman"/>
        </w:rPr>
        <w:t>depreciation</w:t>
      </w:r>
      <w:r w:rsidR="008C5050">
        <w:rPr>
          <w:rFonts w:ascii="Times New Roman" w:hAnsi="Times New Roman" w:cs="Times New Roman"/>
        </w:rPr>
        <w:t xml:space="preserve"> </w:t>
      </w:r>
      <w:r w:rsidR="008C5050" w:rsidRPr="00F54630">
        <w:rPr>
          <w:rFonts w:ascii="Times New Roman" w:hAnsi="Times New Roman" w:cs="Times New Roman"/>
        </w:rPr>
        <w:t>is</w:t>
      </w:r>
      <w:r w:rsidR="00F54630" w:rsidRPr="00F54630">
        <w:rPr>
          <w:rFonts w:ascii="Times New Roman" w:hAnsi="Times New Roman" w:cs="Times New Roman"/>
        </w:rPr>
        <w:t xml:space="preserve"> recognized after Net Operating Income because it will only be used for taxes </w:t>
      </w:r>
      <w:r w:rsidR="008C5050" w:rsidRPr="00F54630">
        <w:rPr>
          <w:rFonts w:ascii="Times New Roman" w:hAnsi="Times New Roman" w:cs="Times New Roman"/>
        </w:rPr>
        <w:t>and</w:t>
      </w:r>
      <w:r w:rsidR="008C5050">
        <w:rPr>
          <w:rFonts w:ascii="Times New Roman" w:hAnsi="Times New Roman" w:cs="Times New Roman"/>
        </w:rPr>
        <w:t xml:space="preserve"> </w:t>
      </w:r>
      <w:r w:rsidR="008C5050" w:rsidRPr="00F54630">
        <w:rPr>
          <w:rFonts w:ascii="Times New Roman" w:hAnsi="Times New Roman" w:cs="Times New Roman"/>
        </w:rPr>
        <w:t>not</w:t>
      </w:r>
      <w:r w:rsidR="00F54630" w:rsidRPr="00F54630">
        <w:rPr>
          <w:rFonts w:ascii="Times New Roman" w:hAnsi="Times New Roman" w:cs="Times New Roman"/>
        </w:rPr>
        <w:t xml:space="preserve"> operations.  In short</w:t>
      </w:r>
      <w:r w:rsidR="00AA4611">
        <w:rPr>
          <w:rFonts w:ascii="Times New Roman" w:hAnsi="Times New Roman" w:cs="Times New Roman"/>
        </w:rPr>
        <w:t>,</w:t>
      </w:r>
      <w:r w:rsidR="00F54630" w:rsidRPr="00F54630">
        <w:rPr>
          <w:rFonts w:ascii="Times New Roman" w:hAnsi="Times New Roman" w:cs="Times New Roman"/>
        </w:rPr>
        <w:t xml:space="preserve"> for operations, Bill should agree with the players.</w:t>
      </w:r>
      <w:r>
        <w:rPr>
          <w:rFonts w:ascii="Times New Roman" w:hAnsi="Times New Roman" w:cs="Times New Roman"/>
        </w:rPr>
        <w:t xml:space="preserve"> </w:t>
      </w:r>
    </w:p>
    <w:p w:rsidR="00030795" w:rsidRDefault="005E6026" w:rsidP="00F54630">
      <w:pPr>
        <w:pStyle w:val="ListParagraph"/>
        <w:spacing w:line="480" w:lineRule="auto"/>
        <w:ind w:left="360" w:firstLine="360"/>
        <w:rPr>
          <w:rFonts w:ascii="Times New Roman" w:hAnsi="Times New Roman" w:cs="Times New Roman"/>
        </w:rPr>
      </w:pPr>
      <w:r>
        <w:rPr>
          <w:rFonts w:ascii="Times New Roman" w:hAnsi="Times New Roman" w:cs="Times New Roman"/>
        </w:rPr>
        <w:t xml:space="preserve">     As a result of our changes</w:t>
      </w:r>
      <w:r w:rsidR="00AA4611">
        <w:rPr>
          <w:rFonts w:ascii="Times New Roman" w:hAnsi="Times New Roman" w:cs="Times New Roman"/>
        </w:rPr>
        <w:t xml:space="preserve"> to the</w:t>
      </w:r>
      <w:r>
        <w:rPr>
          <w:rFonts w:ascii="Times New Roman" w:hAnsi="Times New Roman" w:cs="Times New Roman"/>
        </w:rPr>
        <w:t xml:space="preserve"> current 2010 incomes statement, the Kansas City Zephyrs should show a positive operating income before taxes </w:t>
      </w:r>
      <w:r w:rsidR="008C5050">
        <w:rPr>
          <w:rFonts w:ascii="Times New Roman" w:hAnsi="Times New Roman" w:cs="Times New Roman"/>
        </w:rPr>
        <w:t>of $</w:t>
      </w:r>
      <w:r>
        <w:rPr>
          <w:rFonts w:ascii="Times New Roman" w:hAnsi="Times New Roman" w:cs="Times New Roman"/>
        </w:rPr>
        <w:t xml:space="preserve">14,255,000. Our data suggests that his comprise between player and owner accounting methods will be the optimal process for determining the profitability of the team. </w:t>
      </w:r>
    </w:p>
    <w:p w:rsidR="00030795" w:rsidRDefault="00030795">
      <w:pPr>
        <w:rPr>
          <w:rFonts w:ascii="Times New Roman" w:hAnsi="Times New Roman" w:cs="Times New Roman"/>
        </w:rPr>
      </w:pPr>
      <w:r>
        <w:rPr>
          <w:rFonts w:ascii="Times New Roman" w:hAnsi="Times New Roman" w:cs="Times New Roman"/>
        </w:rPr>
        <w:br w:type="page"/>
      </w:r>
    </w:p>
    <w:tbl>
      <w:tblPr>
        <w:tblW w:w="0" w:type="auto"/>
        <w:tblInd w:w="89" w:type="dxa"/>
        <w:tblLook w:val="04A0"/>
      </w:tblPr>
      <w:tblGrid>
        <w:gridCol w:w="1598"/>
        <w:gridCol w:w="576"/>
        <w:gridCol w:w="576"/>
        <w:gridCol w:w="1501"/>
        <w:gridCol w:w="980"/>
        <w:gridCol w:w="796"/>
        <w:gridCol w:w="1718"/>
      </w:tblGrid>
      <w:tr w:rsidR="00030795" w:rsidRPr="00030795" w:rsidTr="00030795">
        <w:trPr>
          <w:trHeight w:val="300"/>
        </w:trPr>
        <w:tc>
          <w:tcPr>
            <w:tcW w:w="0" w:type="auto"/>
            <w:gridSpan w:val="3"/>
            <w:tcBorders>
              <w:top w:val="nil"/>
              <w:left w:val="nil"/>
              <w:bottom w:val="nil"/>
              <w:right w:val="nil"/>
            </w:tcBorders>
            <w:shd w:val="clear" w:color="auto" w:fill="auto"/>
            <w:noWrap/>
            <w:vAlign w:val="bottom"/>
            <w:hideMark/>
          </w:tcPr>
          <w:p w:rsidR="00030795" w:rsidRPr="00030795" w:rsidRDefault="00030795" w:rsidP="00030795">
            <w:pPr>
              <w:jc w:val="cente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lastRenderedPageBreak/>
              <w:t xml:space="preserve">Revised </w:t>
            </w:r>
            <w:r w:rsidRPr="00030795">
              <w:rPr>
                <w:rFonts w:ascii="Calibri" w:eastAsia="Times New Roman" w:hAnsi="Calibri" w:cs="Times New Roman"/>
                <w:b/>
                <w:bCs/>
                <w:color w:val="000000"/>
                <w:sz w:val="22"/>
                <w:szCs w:val="22"/>
              </w:rPr>
              <w:t>Income Statements</w:t>
            </w: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r>
      <w:tr w:rsidR="00030795" w:rsidRPr="00030795" w:rsidTr="00030795">
        <w:trPr>
          <w:trHeight w:val="300"/>
        </w:trPr>
        <w:tc>
          <w:tcPr>
            <w:tcW w:w="0" w:type="auto"/>
            <w:gridSpan w:val="3"/>
            <w:tcBorders>
              <w:top w:val="nil"/>
              <w:left w:val="nil"/>
              <w:bottom w:val="nil"/>
              <w:right w:val="nil"/>
            </w:tcBorders>
            <w:shd w:val="clear" w:color="auto" w:fill="auto"/>
            <w:noWrap/>
            <w:vAlign w:val="bottom"/>
            <w:hideMark/>
          </w:tcPr>
          <w:p w:rsidR="00030795" w:rsidRPr="00030795" w:rsidRDefault="00030795" w:rsidP="00030795">
            <w:pPr>
              <w:jc w:val="center"/>
              <w:rPr>
                <w:rFonts w:ascii="Calibri" w:eastAsia="Times New Roman" w:hAnsi="Calibri" w:cs="Times New Roman"/>
                <w:b/>
                <w:bCs/>
                <w:color w:val="000000"/>
                <w:sz w:val="22"/>
                <w:szCs w:val="22"/>
              </w:rPr>
            </w:pPr>
            <w:r w:rsidRPr="00030795">
              <w:rPr>
                <w:rFonts w:ascii="Calibri" w:eastAsia="Times New Roman" w:hAnsi="Calibri" w:cs="Times New Roman"/>
                <w:b/>
                <w:bCs/>
                <w:color w:val="000000"/>
                <w:sz w:val="22"/>
                <w:szCs w:val="22"/>
              </w:rPr>
              <w:t>Kansas City Zephyrs</w:t>
            </w: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r>
      <w:tr w:rsidR="00030795" w:rsidRPr="00030795" w:rsidTr="00030795">
        <w:trPr>
          <w:trHeight w:val="300"/>
        </w:trPr>
        <w:tc>
          <w:tcPr>
            <w:tcW w:w="0" w:type="auto"/>
            <w:gridSpan w:val="3"/>
            <w:tcBorders>
              <w:top w:val="nil"/>
              <w:left w:val="nil"/>
              <w:bottom w:val="single" w:sz="4" w:space="0" w:color="auto"/>
              <w:right w:val="nil"/>
            </w:tcBorders>
            <w:shd w:val="clear" w:color="auto" w:fill="auto"/>
            <w:noWrap/>
            <w:vAlign w:val="bottom"/>
            <w:hideMark/>
          </w:tcPr>
          <w:p w:rsidR="00030795" w:rsidRPr="00030795" w:rsidRDefault="00030795" w:rsidP="00030795">
            <w:pPr>
              <w:jc w:val="center"/>
              <w:rPr>
                <w:rFonts w:ascii="Calibri" w:eastAsia="Times New Roman" w:hAnsi="Calibri" w:cs="Times New Roman"/>
                <w:b/>
                <w:bCs/>
                <w:color w:val="000000"/>
                <w:sz w:val="22"/>
                <w:szCs w:val="22"/>
              </w:rPr>
            </w:pPr>
            <w:r w:rsidRPr="00030795">
              <w:rPr>
                <w:rFonts w:ascii="Calibri" w:eastAsia="Times New Roman" w:hAnsi="Calibri" w:cs="Times New Roman"/>
                <w:b/>
                <w:bCs/>
                <w:color w:val="000000"/>
                <w:sz w:val="22"/>
                <w:szCs w:val="22"/>
              </w:rPr>
              <w:t>(In Millions)</w:t>
            </w:r>
          </w:p>
        </w:tc>
        <w:tc>
          <w:tcPr>
            <w:tcW w:w="0" w:type="auto"/>
            <w:tcBorders>
              <w:top w:val="nil"/>
              <w:left w:val="nil"/>
              <w:bottom w:val="single" w:sz="4" w:space="0" w:color="auto"/>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r w:rsidRPr="00030795">
              <w:rPr>
                <w:rFonts w:ascii="Calibri" w:eastAsia="Times New Roman" w:hAnsi="Calibri" w:cs="Times New Roman"/>
                <w:color w:val="000000"/>
                <w:sz w:val="22"/>
                <w:szCs w:val="22"/>
              </w:rPr>
              <w:t> </w:t>
            </w:r>
          </w:p>
        </w:tc>
        <w:tc>
          <w:tcPr>
            <w:tcW w:w="0" w:type="auto"/>
            <w:gridSpan w:val="3"/>
            <w:tcBorders>
              <w:top w:val="nil"/>
              <w:left w:val="nil"/>
              <w:bottom w:val="single" w:sz="4" w:space="0" w:color="auto"/>
              <w:right w:val="nil"/>
            </w:tcBorders>
            <w:shd w:val="clear" w:color="auto" w:fill="auto"/>
            <w:noWrap/>
            <w:vAlign w:val="bottom"/>
            <w:hideMark/>
          </w:tcPr>
          <w:p w:rsidR="00030795" w:rsidRPr="00030795" w:rsidRDefault="00030795" w:rsidP="00030795">
            <w:pPr>
              <w:jc w:val="center"/>
              <w:rPr>
                <w:rFonts w:ascii="Calibri" w:eastAsia="Times New Roman" w:hAnsi="Calibri" w:cs="Times New Roman"/>
                <w:color w:val="000000"/>
                <w:sz w:val="22"/>
                <w:szCs w:val="22"/>
              </w:rPr>
            </w:pPr>
            <w:r w:rsidRPr="00030795">
              <w:rPr>
                <w:rFonts w:ascii="Calibri" w:eastAsia="Times New Roman" w:hAnsi="Calibri" w:cs="Times New Roman"/>
                <w:color w:val="000000"/>
                <w:sz w:val="22"/>
                <w:szCs w:val="22"/>
              </w:rPr>
              <w:t>Year Ending October 31</w:t>
            </w:r>
          </w:p>
        </w:tc>
      </w:tr>
      <w:tr w:rsidR="00030795" w:rsidRPr="00030795" w:rsidTr="00030795">
        <w:trPr>
          <w:trHeight w:val="300"/>
        </w:trPr>
        <w:tc>
          <w:tcPr>
            <w:tcW w:w="0" w:type="auto"/>
            <w:tcBorders>
              <w:top w:val="nil"/>
              <w:left w:val="nil"/>
              <w:bottom w:val="single" w:sz="4" w:space="0" w:color="auto"/>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r w:rsidRPr="00030795">
              <w:rPr>
                <w:rFonts w:ascii="Calibri" w:eastAsia="Times New Roman" w:hAnsi="Calibri" w:cs="Times New Roman"/>
                <w:color w:val="000000"/>
                <w:sz w:val="22"/>
                <w:szCs w:val="22"/>
              </w:rPr>
              <w:t> </w:t>
            </w:r>
          </w:p>
        </w:tc>
        <w:tc>
          <w:tcPr>
            <w:tcW w:w="0" w:type="auto"/>
            <w:tcBorders>
              <w:top w:val="nil"/>
              <w:left w:val="nil"/>
              <w:bottom w:val="single" w:sz="4" w:space="0" w:color="auto"/>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r w:rsidRPr="00030795">
              <w:rPr>
                <w:rFonts w:ascii="Calibri" w:eastAsia="Times New Roman" w:hAnsi="Calibri" w:cs="Times New Roman"/>
                <w:color w:val="000000"/>
                <w:sz w:val="22"/>
                <w:szCs w:val="22"/>
              </w:rPr>
              <w:t> </w:t>
            </w:r>
          </w:p>
        </w:tc>
        <w:tc>
          <w:tcPr>
            <w:tcW w:w="0" w:type="auto"/>
            <w:tcBorders>
              <w:top w:val="nil"/>
              <w:left w:val="nil"/>
              <w:bottom w:val="single" w:sz="4" w:space="0" w:color="auto"/>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r w:rsidRPr="00030795">
              <w:rPr>
                <w:rFonts w:ascii="Calibri" w:eastAsia="Times New Roman" w:hAnsi="Calibri" w:cs="Times New Roman"/>
                <w:color w:val="000000"/>
                <w:sz w:val="22"/>
                <w:szCs w:val="22"/>
              </w:rPr>
              <w:t> </w:t>
            </w:r>
          </w:p>
        </w:tc>
        <w:tc>
          <w:tcPr>
            <w:tcW w:w="0" w:type="auto"/>
            <w:tcBorders>
              <w:top w:val="nil"/>
              <w:left w:val="nil"/>
              <w:bottom w:val="single" w:sz="4" w:space="0" w:color="auto"/>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r w:rsidRPr="00030795">
              <w:rPr>
                <w:rFonts w:ascii="Calibri" w:eastAsia="Times New Roman" w:hAnsi="Calibri" w:cs="Times New Roman"/>
                <w:color w:val="000000"/>
                <w:sz w:val="22"/>
                <w:szCs w:val="22"/>
              </w:rPr>
              <w:t> </w:t>
            </w:r>
          </w:p>
        </w:tc>
        <w:tc>
          <w:tcPr>
            <w:tcW w:w="0" w:type="auto"/>
            <w:tcBorders>
              <w:top w:val="nil"/>
              <w:left w:val="nil"/>
              <w:bottom w:val="single" w:sz="4" w:space="0" w:color="auto"/>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r w:rsidRPr="00030795">
              <w:rPr>
                <w:rFonts w:ascii="Calibri" w:eastAsia="Times New Roman" w:hAnsi="Calibri" w:cs="Times New Roman"/>
                <w:color w:val="000000"/>
                <w:sz w:val="22"/>
                <w:szCs w:val="22"/>
              </w:rPr>
              <w:t> </w:t>
            </w:r>
          </w:p>
        </w:tc>
        <w:tc>
          <w:tcPr>
            <w:tcW w:w="0" w:type="auto"/>
            <w:tcBorders>
              <w:top w:val="nil"/>
              <w:left w:val="nil"/>
              <w:bottom w:val="single" w:sz="4" w:space="0" w:color="auto"/>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r w:rsidRPr="00030795">
              <w:rPr>
                <w:rFonts w:ascii="Calibri" w:eastAsia="Times New Roman" w:hAnsi="Calibri" w:cs="Times New Roman"/>
                <w:color w:val="000000"/>
                <w:sz w:val="22"/>
                <w:szCs w:val="22"/>
              </w:rPr>
              <w:t> </w:t>
            </w:r>
          </w:p>
        </w:tc>
        <w:tc>
          <w:tcPr>
            <w:tcW w:w="0" w:type="auto"/>
            <w:tcBorders>
              <w:top w:val="nil"/>
              <w:left w:val="nil"/>
              <w:bottom w:val="single" w:sz="4" w:space="0" w:color="auto"/>
              <w:right w:val="nil"/>
            </w:tcBorders>
            <w:shd w:val="clear" w:color="auto" w:fill="auto"/>
            <w:noWrap/>
            <w:vAlign w:val="bottom"/>
            <w:hideMark/>
          </w:tcPr>
          <w:p w:rsidR="00030795" w:rsidRPr="00030795" w:rsidRDefault="00030795" w:rsidP="00030795">
            <w:pPr>
              <w:jc w:val="center"/>
              <w:rPr>
                <w:rFonts w:ascii="Calibri" w:eastAsia="Times New Roman" w:hAnsi="Calibri" w:cs="Times New Roman"/>
                <w:color w:val="000000"/>
                <w:sz w:val="22"/>
                <w:szCs w:val="22"/>
              </w:rPr>
            </w:pPr>
            <w:r w:rsidRPr="00030795">
              <w:rPr>
                <w:rFonts w:ascii="Calibri" w:eastAsia="Times New Roman" w:hAnsi="Calibri" w:cs="Times New Roman"/>
                <w:color w:val="000000"/>
                <w:sz w:val="22"/>
                <w:szCs w:val="22"/>
              </w:rPr>
              <w:t>2010</w:t>
            </w:r>
          </w:p>
        </w:tc>
      </w:tr>
      <w:tr w:rsidR="00030795" w:rsidRPr="00030795" w:rsidTr="00030795">
        <w:trPr>
          <w:trHeight w:val="300"/>
        </w:trPr>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r>
      <w:tr w:rsidR="00030795" w:rsidRPr="00030795" w:rsidTr="00030795">
        <w:trPr>
          <w:trHeight w:val="300"/>
        </w:trPr>
        <w:tc>
          <w:tcPr>
            <w:tcW w:w="0" w:type="auto"/>
            <w:gridSpan w:val="2"/>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b/>
                <w:bCs/>
                <w:color w:val="000000"/>
                <w:sz w:val="22"/>
                <w:szCs w:val="22"/>
              </w:rPr>
            </w:pPr>
            <w:r w:rsidRPr="00030795">
              <w:rPr>
                <w:rFonts w:ascii="Calibri" w:eastAsia="Times New Roman" w:hAnsi="Calibri" w:cs="Times New Roman"/>
                <w:b/>
                <w:bCs/>
                <w:color w:val="000000"/>
                <w:sz w:val="22"/>
                <w:szCs w:val="22"/>
              </w:rPr>
              <w:t>Operating Revenue</w:t>
            </w: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r>
      <w:tr w:rsidR="00030795" w:rsidRPr="00030795" w:rsidTr="00030795">
        <w:trPr>
          <w:trHeight w:val="300"/>
        </w:trPr>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r>
      <w:tr w:rsidR="00030795" w:rsidRPr="00030795" w:rsidTr="00030795">
        <w:trPr>
          <w:trHeight w:val="300"/>
        </w:trPr>
        <w:tc>
          <w:tcPr>
            <w:tcW w:w="0" w:type="auto"/>
            <w:gridSpan w:val="2"/>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r w:rsidRPr="00030795">
              <w:rPr>
                <w:rFonts w:ascii="Calibri" w:eastAsia="Times New Roman" w:hAnsi="Calibri" w:cs="Times New Roman"/>
                <w:color w:val="000000"/>
                <w:sz w:val="22"/>
                <w:szCs w:val="22"/>
              </w:rPr>
              <w:t>Game Receipts</w:t>
            </w: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r w:rsidRPr="00030795">
              <w:rPr>
                <w:rFonts w:ascii="Calibri" w:eastAsia="Times New Roman" w:hAnsi="Calibri" w:cs="Times New Roman"/>
                <w:color w:val="000000"/>
                <w:sz w:val="22"/>
                <w:szCs w:val="22"/>
              </w:rPr>
              <w:t xml:space="preserve"> $    37,240.00 </w:t>
            </w:r>
          </w:p>
        </w:tc>
      </w:tr>
      <w:tr w:rsidR="00030795" w:rsidRPr="00030795" w:rsidTr="00030795">
        <w:trPr>
          <w:trHeight w:val="300"/>
        </w:trPr>
        <w:tc>
          <w:tcPr>
            <w:tcW w:w="0" w:type="auto"/>
            <w:gridSpan w:val="2"/>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r w:rsidRPr="00030795">
              <w:rPr>
                <w:rFonts w:ascii="Calibri" w:eastAsia="Times New Roman" w:hAnsi="Calibri" w:cs="Times New Roman"/>
                <w:color w:val="000000"/>
                <w:sz w:val="22"/>
                <w:szCs w:val="22"/>
              </w:rPr>
              <w:t>Revenue Sharing</w:t>
            </w: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r w:rsidRPr="00030795">
              <w:rPr>
                <w:rFonts w:ascii="Calibri" w:eastAsia="Times New Roman" w:hAnsi="Calibri" w:cs="Times New Roman"/>
                <w:color w:val="000000"/>
                <w:sz w:val="22"/>
                <w:szCs w:val="22"/>
              </w:rPr>
              <w:t xml:space="preserve"> $    39,157.00 </w:t>
            </w:r>
          </w:p>
        </w:tc>
      </w:tr>
      <w:tr w:rsidR="00030795" w:rsidRPr="00030795" w:rsidTr="00030795">
        <w:trPr>
          <w:trHeight w:val="300"/>
        </w:trPr>
        <w:tc>
          <w:tcPr>
            <w:tcW w:w="0" w:type="auto"/>
            <w:gridSpan w:val="2"/>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r w:rsidRPr="00030795">
              <w:rPr>
                <w:rFonts w:ascii="Calibri" w:eastAsia="Times New Roman" w:hAnsi="Calibri" w:cs="Times New Roman"/>
                <w:color w:val="000000"/>
                <w:sz w:val="22"/>
                <w:szCs w:val="22"/>
              </w:rPr>
              <w:t>National Television</w:t>
            </w: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r w:rsidRPr="00030795">
              <w:rPr>
                <w:rFonts w:ascii="Calibri" w:eastAsia="Times New Roman" w:hAnsi="Calibri" w:cs="Times New Roman"/>
                <w:color w:val="000000"/>
                <w:sz w:val="22"/>
                <w:szCs w:val="22"/>
              </w:rPr>
              <w:t xml:space="preserve"> $    21,962.00 </w:t>
            </w:r>
          </w:p>
        </w:tc>
      </w:tr>
      <w:tr w:rsidR="00030795" w:rsidRPr="00030795" w:rsidTr="00030795">
        <w:trPr>
          <w:trHeight w:val="300"/>
        </w:trPr>
        <w:tc>
          <w:tcPr>
            <w:tcW w:w="0" w:type="auto"/>
            <w:gridSpan w:val="2"/>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r w:rsidRPr="00030795">
              <w:rPr>
                <w:rFonts w:ascii="Calibri" w:eastAsia="Times New Roman" w:hAnsi="Calibri" w:cs="Times New Roman"/>
                <w:color w:val="000000"/>
                <w:sz w:val="22"/>
                <w:szCs w:val="22"/>
              </w:rPr>
              <w:t>Local Broadcasting</w:t>
            </w: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r w:rsidRPr="00030795">
              <w:rPr>
                <w:rFonts w:ascii="Calibri" w:eastAsia="Times New Roman" w:hAnsi="Calibri" w:cs="Times New Roman"/>
                <w:color w:val="000000"/>
                <w:sz w:val="22"/>
                <w:szCs w:val="22"/>
              </w:rPr>
              <w:t xml:space="preserve"> $    17,362.00 </w:t>
            </w:r>
          </w:p>
        </w:tc>
      </w:tr>
      <w:tr w:rsidR="00030795" w:rsidRPr="00030795" w:rsidTr="00030795">
        <w:trPr>
          <w:trHeight w:val="300"/>
        </w:trPr>
        <w:tc>
          <w:tcPr>
            <w:tcW w:w="0" w:type="auto"/>
            <w:gridSpan w:val="2"/>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r w:rsidRPr="00030795">
              <w:rPr>
                <w:rFonts w:ascii="Calibri" w:eastAsia="Times New Roman" w:hAnsi="Calibri" w:cs="Times New Roman"/>
                <w:color w:val="000000"/>
                <w:sz w:val="22"/>
                <w:szCs w:val="22"/>
              </w:rPr>
              <w:t>Concessions, Net</w:t>
            </w: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r w:rsidRPr="00030795">
              <w:rPr>
                <w:rFonts w:ascii="Calibri" w:eastAsia="Times New Roman" w:hAnsi="Calibri" w:cs="Times New Roman"/>
                <w:color w:val="000000"/>
                <w:sz w:val="22"/>
                <w:szCs w:val="22"/>
              </w:rPr>
              <w:t xml:space="preserve"> $      9,112.00 </w:t>
            </w:r>
          </w:p>
        </w:tc>
      </w:tr>
      <w:tr w:rsidR="00030795" w:rsidRPr="00030795" w:rsidTr="00030795">
        <w:trPr>
          <w:trHeight w:val="300"/>
        </w:trPr>
        <w:tc>
          <w:tcPr>
            <w:tcW w:w="0" w:type="auto"/>
            <w:gridSpan w:val="2"/>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r w:rsidRPr="00030795">
              <w:rPr>
                <w:rFonts w:ascii="Calibri" w:eastAsia="Times New Roman" w:hAnsi="Calibri" w:cs="Times New Roman"/>
                <w:color w:val="000000"/>
                <w:sz w:val="22"/>
                <w:szCs w:val="22"/>
              </w:rPr>
              <w:t>Parking, net</w:t>
            </w: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r w:rsidRPr="00030795">
              <w:rPr>
                <w:rFonts w:ascii="Calibri" w:eastAsia="Times New Roman" w:hAnsi="Calibri" w:cs="Times New Roman"/>
                <w:color w:val="000000"/>
                <w:sz w:val="22"/>
                <w:szCs w:val="22"/>
              </w:rPr>
              <w:t xml:space="preserve"> $      2,328.00 </w:t>
            </w:r>
          </w:p>
        </w:tc>
      </w:tr>
      <w:tr w:rsidR="00030795" w:rsidRPr="00030795" w:rsidTr="00030795">
        <w:trPr>
          <w:trHeight w:val="300"/>
        </w:trPr>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r w:rsidRPr="00030795">
              <w:rPr>
                <w:rFonts w:ascii="Calibri" w:eastAsia="Times New Roman" w:hAnsi="Calibri" w:cs="Times New Roman"/>
                <w:color w:val="000000"/>
                <w:sz w:val="22"/>
                <w:szCs w:val="22"/>
              </w:rPr>
              <w:t>Other</w:t>
            </w: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single" w:sz="4" w:space="0" w:color="auto"/>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r w:rsidRPr="00030795">
              <w:rPr>
                <w:rFonts w:ascii="Calibri" w:eastAsia="Times New Roman" w:hAnsi="Calibri" w:cs="Times New Roman"/>
                <w:color w:val="000000"/>
                <w:sz w:val="22"/>
                <w:szCs w:val="22"/>
              </w:rPr>
              <w:t xml:space="preserve"> $    16,668.00 </w:t>
            </w:r>
          </w:p>
        </w:tc>
      </w:tr>
      <w:tr w:rsidR="00030795" w:rsidRPr="00030795" w:rsidTr="00030795">
        <w:trPr>
          <w:trHeight w:val="300"/>
        </w:trPr>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r>
      <w:tr w:rsidR="00030795" w:rsidRPr="00030795" w:rsidTr="00030795">
        <w:trPr>
          <w:trHeight w:val="300"/>
        </w:trPr>
        <w:tc>
          <w:tcPr>
            <w:tcW w:w="0" w:type="auto"/>
            <w:gridSpan w:val="2"/>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b/>
                <w:bCs/>
                <w:color w:val="000000"/>
                <w:sz w:val="22"/>
                <w:szCs w:val="22"/>
              </w:rPr>
            </w:pPr>
            <w:r w:rsidRPr="00030795">
              <w:rPr>
                <w:rFonts w:ascii="Calibri" w:eastAsia="Times New Roman" w:hAnsi="Calibri" w:cs="Times New Roman"/>
                <w:b/>
                <w:bCs/>
                <w:color w:val="000000"/>
                <w:sz w:val="22"/>
                <w:szCs w:val="22"/>
              </w:rPr>
              <w:t>Total Revenue</w:t>
            </w: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r w:rsidRPr="00030795">
              <w:rPr>
                <w:rFonts w:ascii="Calibri" w:eastAsia="Times New Roman" w:hAnsi="Calibri" w:cs="Times New Roman"/>
                <w:color w:val="000000"/>
                <w:sz w:val="22"/>
                <w:szCs w:val="22"/>
              </w:rPr>
              <w:t xml:space="preserve"> $  143,829.00 </w:t>
            </w:r>
          </w:p>
        </w:tc>
      </w:tr>
      <w:tr w:rsidR="00030795" w:rsidRPr="00030795" w:rsidTr="00030795">
        <w:trPr>
          <w:trHeight w:val="300"/>
        </w:trPr>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r>
      <w:tr w:rsidR="00030795" w:rsidRPr="00030795" w:rsidTr="00030795">
        <w:trPr>
          <w:trHeight w:val="300"/>
        </w:trPr>
        <w:tc>
          <w:tcPr>
            <w:tcW w:w="0" w:type="auto"/>
            <w:gridSpan w:val="2"/>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b/>
                <w:bCs/>
                <w:color w:val="000000"/>
                <w:sz w:val="22"/>
                <w:szCs w:val="22"/>
              </w:rPr>
            </w:pPr>
            <w:r w:rsidRPr="00030795">
              <w:rPr>
                <w:rFonts w:ascii="Calibri" w:eastAsia="Times New Roman" w:hAnsi="Calibri" w:cs="Times New Roman"/>
                <w:b/>
                <w:bCs/>
                <w:color w:val="000000"/>
                <w:sz w:val="22"/>
                <w:szCs w:val="22"/>
              </w:rPr>
              <w:t>Operating Expenses</w:t>
            </w: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r>
      <w:tr w:rsidR="00030795" w:rsidRPr="00030795" w:rsidTr="00030795">
        <w:trPr>
          <w:trHeight w:val="300"/>
        </w:trPr>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r>
      <w:tr w:rsidR="00030795" w:rsidRPr="00030795" w:rsidTr="00030795">
        <w:trPr>
          <w:trHeight w:val="300"/>
        </w:trPr>
        <w:tc>
          <w:tcPr>
            <w:tcW w:w="0" w:type="auto"/>
            <w:gridSpan w:val="2"/>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r w:rsidRPr="00030795">
              <w:rPr>
                <w:rFonts w:ascii="Calibri" w:eastAsia="Times New Roman" w:hAnsi="Calibri" w:cs="Times New Roman"/>
                <w:color w:val="000000"/>
                <w:sz w:val="22"/>
                <w:szCs w:val="22"/>
              </w:rPr>
              <w:t>Spring Training</w:t>
            </w: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r w:rsidRPr="00030795">
              <w:rPr>
                <w:rFonts w:ascii="Calibri" w:eastAsia="Times New Roman" w:hAnsi="Calibri" w:cs="Times New Roman"/>
                <w:color w:val="000000"/>
                <w:sz w:val="22"/>
                <w:szCs w:val="22"/>
              </w:rPr>
              <w:t xml:space="preserve"> $      4,188.00 </w:t>
            </w:r>
          </w:p>
        </w:tc>
      </w:tr>
      <w:tr w:rsidR="00030795" w:rsidRPr="00030795" w:rsidTr="00030795">
        <w:trPr>
          <w:trHeight w:val="300"/>
        </w:trPr>
        <w:tc>
          <w:tcPr>
            <w:tcW w:w="0" w:type="auto"/>
            <w:gridSpan w:val="3"/>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r w:rsidRPr="00030795">
              <w:rPr>
                <w:rFonts w:ascii="Calibri" w:eastAsia="Times New Roman" w:hAnsi="Calibri" w:cs="Times New Roman"/>
                <w:color w:val="000000"/>
                <w:sz w:val="22"/>
                <w:szCs w:val="22"/>
              </w:rPr>
              <w:t>Team Operating Expenses</w:t>
            </w: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r>
      <w:tr w:rsidR="00030795" w:rsidRPr="00030795" w:rsidTr="00030795">
        <w:trPr>
          <w:trHeight w:val="300"/>
        </w:trPr>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gridSpan w:val="2"/>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r w:rsidRPr="00030795">
              <w:rPr>
                <w:rFonts w:ascii="Calibri" w:eastAsia="Times New Roman" w:hAnsi="Calibri" w:cs="Times New Roman"/>
                <w:color w:val="000000"/>
                <w:sz w:val="22"/>
                <w:szCs w:val="22"/>
              </w:rPr>
              <w:t>Players Salaries</w:t>
            </w: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r>
      <w:tr w:rsidR="00030795" w:rsidRPr="00030795" w:rsidTr="00030795">
        <w:trPr>
          <w:trHeight w:val="300"/>
        </w:trPr>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gridSpan w:val="2"/>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r w:rsidRPr="00030795">
              <w:rPr>
                <w:rFonts w:ascii="Calibri" w:eastAsia="Times New Roman" w:hAnsi="Calibri" w:cs="Times New Roman"/>
                <w:color w:val="000000"/>
                <w:sz w:val="22"/>
                <w:szCs w:val="22"/>
              </w:rPr>
              <w:t>Current Roster</w:t>
            </w: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r w:rsidRPr="00030795">
              <w:rPr>
                <w:rFonts w:ascii="Calibri" w:eastAsia="Times New Roman" w:hAnsi="Calibri" w:cs="Times New Roman"/>
                <w:color w:val="000000"/>
                <w:sz w:val="22"/>
                <w:szCs w:val="22"/>
              </w:rPr>
              <w:t xml:space="preserve"> $    45,899.00 </w:t>
            </w:r>
          </w:p>
        </w:tc>
      </w:tr>
      <w:tr w:rsidR="00030795" w:rsidRPr="00030795" w:rsidTr="00030795">
        <w:trPr>
          <w:trHeight w:val="300"/>
        </w:trPr>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gridSpan w:val="2"/>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r w:rsidRPr="00030795">
              <w:rPr>
                <w:rFonts w:ascii="Calibri" w:eastAsia="Times New Roman" w:hAnsi="Calibri" w:cs="Times New Roman"/>
                <w:color w:val="000000"/>
                <w:sz w:val="22"/>
                <w:szCs w:val="22"/>
              </w:rPr>
              <w:t>Player Bonuses</w:t>
            </w: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r w:rsidRPr="00030795">
              <w:rPr>
                <w:rFonts w:ascii="Calibri" w:eastAsia="Times New Roman" w:hAnsi="Calibri" w:cs="Times New Roman"/>
                <w:color w:val="000000"/>
                <w:sz w:val="22"/>
                <w:szCs w:val="22"/>
              </w:rPr>
              <w:t xml:space="preserve"> $    14,625.00 </w:t>
            </w:r>
          </w:p>
        </w:tc>
      </w:tr>
      <w:tr w:rsidR="00030795" w:rsidRPr="00030795" w:rsidTr="00030795">
        <w:trPr>
          <w:trHeight w:val="300"/>
        </w:trPr>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gridSpan w:val="3"/>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r w:rsidRPr="00030795">
              <w:rPr>
                <w:rFonts w:ascii="Calibri" w:eastAsia="Times New Roman" w:hAnsi="Calibri" w:cs="Times New Roman"/>
                <w:color w:val="000000"/>
                <w:sz w:val="22"/>
                <w:szCs w:val="22"/>
              </w:rPr>
              <w:t>Non Roster Guaranteed</w:t>
            </w: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r>
      <w:tr w:rsidR="00030795" w:rsidRPr="00030795" w:rsidTr="00030795">
        <w:trPr>
          <w:trHeight w:val="300"/>
        </w:trPr>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gridSpan w:val="2"/>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r w:rsidRPr="00030795">
              <w:rPr>
                <w:rFonts w:ascii="Calibri" w:eastAsia="Times New Roman" w:hAnsi="Calibri" w:cs="Times New Roman"/>
                <w:color w:val="000000"/>
                <w:sz w:val="22"/>
                <w:szCs w:val="22"/>
              </w:rPr>
              <w:t>Contract Expense</w:t>
            </w: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r w:rsidRPr="00030795">
              <w:rPr>
                <w:rFonts w:ascii="Calibri" w:eastAsia="Times New Roman" w:hAnsi="Calibri" w:cs="Times New Roman"/>
                <w:color w:val="000000"/>
                <w:sz w:val="22"/>
                <w:szCs w:val="22"/>
              </w:rPr>
              <w:t xml:space="preserve"> $      2,000.00 </w:t>
            </w:r>
          </w:p>
        </w:tc>
      </w:tr>
      <w:tr w:rsidR="00030795" w:rsidRPr="00030795" w:rsidTr="00030795">
        <w:trPr>
          <w:trHeight w:val="300"/>
        </w:trPr>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gridSpan w:val="2"/>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r w:rsidRPr="00030795">
              <w:rPr>
                <w:rFonts w:ascii="Calibri" w:eastAsia="Times New Roman" w:hAnsi="Calibri" w:cs="Times New Roman"/>
                <w:color w:val="000000"/>
                <w:sz w:val="22"/>
                <w:szCs w:val="22"/>
              </w:rPr>
              <w:t>Coaches Salaries</w:t>
            </w: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r w:rsidRPr="00030795">
              <w:rPr>
                <w:rFonts w:ascii="Calibri" w:eastAsia="Times New Roman" w:hAnsi="Calibri" w:cs="Times New Roman"/>
                <w:color w:val="000000"/>
                <w:sz w:val="22"/>
                <w:szCs w:val="22"/>
              </w:rPr>
              <w:t xml:space="preserve"> $      4,930.00 </w:t>
            </w:r>
          </w:p>
        </w:tc>
      </w:tr>
      <w:tr w:rsidR="00030795" w:rsidRPr="00030795" w:rsidTr="00030795">
        <w:trPr>
          <w:trHeight w:val="300"/>
        </w:trPr>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gridSpan w:val="2"/>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r w:rsidRPr="00030795">
              <w:rPr>
                <w:rFonts w:ascii="Calibri" w:eastAsia="Times New Roman" w:hAnsi="Calibri" w:cs="Times New Roman"/>
                <w:color w:val="000000"/>
                <w:sz w:val="22"/>
                <w:szCs w:val="22"/>
              </w:rPr>
              <w:t>Other Salaries</w:t>
            </w: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r w:rsidRPr="00030795">
              <w:rPr>
                <w:rFonts w:ascii="Calibri" w:eastAsia="Times New Roman" w:hAnsi="Calibri" w:cs="Times New Roman"/>
                <w:color w:val="000000"/>
                <w:sz w:val="22"/>
                <w:szCs w:val="22"/>
              </w:rPr>
              <w:t xml:space="preserve"> $      1,522.00 </w:t>
            </w:r>
          </w:p>
        </w:tc>
      </w:tr>
      <w:tr w:rsidR="00030795" w:rsidRPr="00030795" w:rsidTr="00030795">
        <w:trPr>
          <w:trHeight w:val="300"/>
        </w:trPr>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r w:rsidRPr="00030795">
              <w:rPr>
                <w:rFonts w:ascii="Calibri" w:eastAsia="Times New Roman" w:hAnsi="Calibri" w:cs="Times New Roman"/>
                <w:color w:val="000000"/>
                <w:sz w:val="22"/>
                <w:szCs w:val="22"/>
              </w:rPr>
              <w:t>Misc.</w:t>
            </w: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r w:rsidRPr="00030795">
              <w:rPr>
                <w:rFonts w:ascii="Calibri" w:eastAsia="Times New Roman" w:hAnsi="Calibri" w:cs="Times New Roman"/>
                <w:color w:val="000000"/>
                <w:sz w:val="22"/>
                <w:szCs w:val="22"/>
              </w:rPr>
              <w:t xml:space="preserve"> $      7,794.00 </w:t>
            </w:r>
          </w:p>
        </w:tc>
      </w:tr>
      <w:tr w:rsidR="00030795" w:rsidRPr="00030795" w:rsidTr="00030795">
        <w:trPr>
          <w:trHeight w:val="300"/>
        </w:trPr>
        <w:tc>
          <w:tcPr>
            <w:tcW w:w="0" w:type="auto"/>
            <w:gridSpan w:val="3"/>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r w:rsidRPr="00030795">
              <w:rPr>
                <w:rFonts w:ascii="Calibri" w:eastAsia="Times New Roman" w:hAnsi="Calibri" w:cs="Times New Roman"/>
                <w:color w:val="000000"/>
                <w:sz w:val="22"/>
                <w:szCs w:val="22"/>
              </w:rPr>
              <w:t>Player Development</w:t>
            </w: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r w:rsidRPr="00030795">
              <w:rPr>
                <w:rFonts w:ascii="Calibri" w:eastAsia="Times New Roman" w:hAnsi="Calibri" w:cs="Times New Roman"/>
                <w:color w:val="000000"/>
                <w:sz w:val="22"/>
                <w:szCs w:val="22"/>
              </w:rPr>
              <w:t xml:space="preserve"> $      8,538.00 </w:t>
            </w:r>
          </w:p>
        </w:tc>
      </w:tr>
      <w:tr w:rsidR="00030795" w:rsidRPr="00030795" w:rsidTr="00030795">
        <w:trPr>
          <w:trHeight w:val="300"/>
        </w:trPr>
        <w:tc>
          <w:tcPr>
            <w:tcW w:w="0" w:type="auto"/>
            <w:gridSpan w:val="2"/>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r w:rsidRPr="00030795">
              <w:rPr>
                <w:rFonts w:ascii="Calibri" w:eastAsia="Times New Roman" w:hAnsi="Calibri" w:cs="Times New Roman"/>
                <w:color w:val="000000"/>
                <w:sz w:val="22"/>
                <w:szCs w:val="22"/>
              </w:rPr>
              <w:t>Team Replacement</w:t>
            </w: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r>
      <w:tr w:rsidR="00030795" w:rsidRPr="00030795" w:rsidTr="00030795">
        <w:trPr>
          <w:trHeight w:val="300"/>
        </w:trPr>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r w:rsidRPr="00030795">
              <w:rPr>
                <w:rFonts w:ascii="Calibri" w:eastAsia="Times New Roman" w:hAnsi="Calibri" w:cs="Times New Roman"/>
                <w:color w:val="000000"/>
                <w:sz w:val="22"/>
                <w:szCs w:val="22"/>
              </w:rPr>
              <w:t>Scouting</w:t>
            </w: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r w:rsidRPr="00030795">
              <w:rPr>
                <w:rFonts w:ascii="Calibri" w:eastAsia="Times New Roman" w:hAnsi="Calibri" w:cs="Times New Roman"/>
                <w:color w:val="000000"/>
                <w:sz w:val="22"/>
                <w:szCs w:val="22"/>
              </w:rPr>
              <w:t xml:space="preserve"> $      4,433.00 </w:t>
            </w:r>
          </w:p>
        </w:tc>
      </w:tr>
      <w:tr w:rsidR="00030795" w:rsidRPr="00030795" w:rsidTr="00030795">
        <w:trPr>
          <w:trHeight w:val="300"/>
        </w:trPr>
        <w:tc>
          <w:tcPr>
            <w:tcW w:w="0" w:type="auto"/>
            <w:gridSpan w:val="2"/>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r w:rsidRPr="00030795">
              <w:rPr>
                <w:rFonts w:ascii="Calibri" w:eastAsia="Times New Roman" w:hAnsi="Calibri" w:cs="Times New Roman"/>
                <w:color w:val="000000"/>
                <w:sz w:val="22"/>
                <w:szCs w:val="22"/>
              </w:rPr>
              <w:t>Stadium Operations</w:t>
            </w: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r w:rsidRPr="00030795">
              <w:rPr>
                <w:rFonts w:ascii="Calibri" w:eastAsia="Times New Roman" w:hAnsi="Calibri" w:cs="Times New Roman"/>
                <w:color w:val="000000"/>
                <w:sz w:val="22"/>
                <w:szCs w:val="22"/>
              </w:rPr>
              <w:t xml:space="preserve"> $    12,962.00 </w:t>
            </w:r>
          </w:p>
        </w:tc>
      </w:tr>
      <w:tr w:rsidR="00030795" w:rsidRPr="00030795" w:rsidTr="00030795">
        <w:trPr>
          <w:trHeight w:val="300"/>
        </w:trPr>
        <w:tc>
          <w:tcPr>
            <w:tcW w:w="0" w:type="auto"/>
            <w:gridSpan w:val="3"/>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r w:rsidRPr="00030795">
              <w:rPr>
                <w:rFonts w:ascii="Calibri" w:eastAsia="Times New Roman" w:hAnsi="Calibri" w:cs="Times New Roman"/>
                <w:color w:val="000000"/>
                <w:sz w:val="22"/>
                <w:szCs w:val="22"/>
              </w:rPr>
              <w:t>Ticketing and Marketing</w:t>
            </w: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r w:rsidRPr="00030795">
              <w:rPr>
                <w:rFonts w:ascii="Calibri" w:eastAsia="Times New Roman" w:hAnsi="Calibri" w:cs="Times New Roman"/>
                <w:color w:val="000000"/>
                <w:sz w:val="22"/>
                <w:szCs w:val="22"/>
              </w:rPr>
              <w:t xml:space="preserve"> $    15,051.00 </w:t>
            </w:r>
          </w:p>
        </w:tc>
      </w:tr>
      <w:tr w:rsidR="00030795" w:rsidRPr="00030795" w:rsidTr="00030795">
        <w:trPr>
          <w:trHeight w:val="300"/>
        </w:trPr>
        <w:tc>
          <w:tcPr>
            <w:tcW w:w="0" w:type="auto"/>
            <w:gridSpan w:val="3"/>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r w:rsidRPr="00030795">
              <w:rPr>
                <w:rFonts w:ascii="Calibri" w:eastAsia="Times New Roman" w:hAnsi="Calibri" w:cs="Times New Roman"/>
                <w:color w:val="000000"/>
                <w:sz w:val="22"/>
                <w:szCs w:val="22"/>
              </w:rPr>
              <w:t>General and Administrative</w:t>
            </w: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single" w:sz="4" w:space="0" w:color="auto"/>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r w:rsidRPr="00030795">
              <w:rPr>
                <w:rFonts w:ascii="Calibri" w:eastAsia="Times New Roman" w:hAnsi="Calibri" w:cs="Times New Roman"/>
                <w:color w:val="000000"/>
                <w:sz w:val="22"/>
                <w:szCs w:val="22"/>
              </w:rPr>
              <w:t xml:space="preserve"> $      7,632.00 </w:t>
            </w:r>
          </w:p>
        </w:tc>
      </w:tr>
      <w:tr w:rsidR="00030795" w:rsidRPr="00030795" w:rsidTr="00030795">
        <w:trPr>
          <w:trHeight w:val="300"/>
        </w:trPr>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r>
      <w:tr w:rsidR="00030795" w:rsidRPr="00030795" w:rsidTr="00030795">
        <w:trPr>
          <w:trHeight w:val="315"/>
        </w:trPr>
        <w:tc>
          <w:tcPr>
            <w:tcW w:w="0" w:type="auto"/>
            <w:gridSpan w:val="3"/>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b/>
                <w:bCs/>
                <w:color w:val="000000"/>
                <w:sz w:val="22"/>
                <w:szCs w:val="22"/>
              </w:rPr>
            </w:pPr>
            <w:r w:rsidRPr="00030795">
              <w:rPr>
                <w:rFonts w:ascii="Calibri" w:eastAsia="Times New Roman" w:hAnsi="Calibri" w:cs="Times New Roman"/>
                <w:b/>
                <w:bCs/>
                <w:color w:val="000000"/>
                <w:sz w:val="22"/>
                <w:szCs w:val="22"/>
              </w:rPr>
              <w:t>Total Operating Expense</w:t>
            </w: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double" w:sz="6" w:space="0" w:color="auto"/>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r w:rsidRPr="00030795">
              <w:rPr>
                <w:rFonts w:ascii="Calibri" w:eastAsia="Times New Roman" w:hAnsi="Calibri" w:cs="Times New Roman"/>
                <w:color w:val="000000"/>
                <w:sz w:val="22"/>
                <w:szCs w:val="22"/>
              </w:rPr>
              <w:t xml:space="preserve"> $  129,574.00 </w:t>
            </w:r>
          </w:p>
        </w:tc>
      </w:tr>
      <w:tr w:rsidR="00030795" w:rsidRPr="00030795" w:rsidTr="00030795">
        <w:trPr>
          <w:trHeight w:val="315"/>
        </w:trPr>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r>
      <w:tr w:rsidR="00030795" w:rsidRPr="00030795" w:rsidTr="00030795">
        <w:trPr>
          <w:trHeight w:val="300"/>
        </w:trPr>
        <w:tc>
          <w:tcPr>
            <w:tcW w:w="0" w:type="auto"/>
            <w:gridSpan w:val="4"/>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b/>
                <w:bCs/>
                <w:color w:val="000000"/>
                <w:sz w:val="22"/>
                <w:szCs w:val="22"/>
              </w:rPr>
            </w:pPr>
            <w:r w:rsidRPr="00030795">
              <w:rPr>
                <w:rFonts w:ascii="Calibri" w:eastAsia="Times New Roman" w:hAnsi="Calibri" w:cs="Times New Roman"/>
                <w:b/>
                <w:bCs/>
                <w:color w:val="000000"/>
                <w:sz w:val="22"/>
                <w:szCs w:val="22"/>
              </w:rPr>
              <w:t>Income from Operations Before Taxes</w:t>
            </w: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b/>
                <w:bCs/>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b/>
                <w:bCs/>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b/>
                <w:bCs/>
                <w:color w:val="000000"/>
                <w:sz w:val="22"/>
                <w:szCs w:val="22"/>
              </w:rPr>
            </w:pPr>
            <w:r w:rsidRPr="00030795">
              <w:rPr>
                <w:rFonts w:ascii="Calibri" w:eastAsia="Times New Roman" w:hAnsi="Calibri" w:cs="Times New Roman"/>
                <w:b/>
                <w:bCs/>
                <w:color w:val="000000"/>
                <w:sz w:val="22"/>
                <w:szCs w:val="22"/>
              </w:rPr>
              <w:t xml:space="preserve"> $    14,255.00 </w:t>
            </w:r>
          </w:p>
        </w:tc>
      </w:tr>
      <w:tr w:rsidR="00030795" w:rsidRPr="00030795" w:rsidTr="00030795">
        <w:trPr>
          <w:trHeight w:val="300"/>
        </w:trPr>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r>
      <w:tr w:rsidR="00030795" w:rsidRPr="00030795" w:rsidTr="00030795">
        <w:trPr>
          <w:trHeight w:val="300"/>
        </w:trPr>
        <w:tc>
          <w:tcPr>
            <w:tcW w:w="0" w:type="auto"/>
            <w:gridSpan w:val="2"/>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b/>
                <w:color w:val="000000"/>
                <w:sz w:val="22"/>
                <w:szCs w:val="22"/>
              </w:rPr>
            </w:pPr>
            <w:r w:rsidRPr="00030795">
              <w:rPr>
                <w:rFonts w:ascii="Calibri" w:eastAsia="Times New Roman" w:hAnsi="Calibri" w:cs="Times New Roman"/>
                <w:b/>
                <w:color w:val="000000"/>
                <w:sz w:val="22"/>
                <w:szCs w:val="22"/>
              </w:rPr>
              <w:t>Tax Expenses</w:t>
            </w: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r>
      <w:tr w:rsidR="00030795" w:rsidRPr="00030795" w:rsidTr="00030795">
        <w:trPr>
          <w:trHeight w:val="300"/>
        </w:trPr>
        <w:tc>
          <w:tcPr>
            <w:tcW w:w="0" w:type="auto"/>
            <w:gridSpan w:val="3"/>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r w:rsidRPr="00030795">
              <w:rPr>
                <w:rFonts w:ascii="Calibri" w:eastAsia="Times New Roman" w:hAnsi="Calibri" w:cs="Times New Roman"/>
                <w:color w:val="000000"/>
                <w:sz w:val="22"/>
                <w:szCs w:val="22"/>
              </w:rPr>
              <w:t>Less: Roster Depreciation</w:t>
            </w: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rsidR="00030795" w:rsidRPr="00030795" w:rsidRDefault="00030795" w:rsidP="00030795">
            <w:pPr>
              <w:rPr>
                <w:rFonts w:ascii="Calibri" w:eastAsia="Times New Roman" w:hAnsi="Calibri" w:cs="Times New Roman"/>
                <w:color w:val="000000"/>
                <w:sz w:val="22"/>
                <w:szCs w:val="22"/>
              </w:rPr>
            </w:pPr>
            <w:r w:rsidRPr="00030795">
              <w:rPr>
                <w:rFonts w:ascii="Calibri" w:eastAsia="Times New Roman" w:hAnsi="Calibri" w:cs="Times New Roman"/>
                <w:color w:val="000000"/>
                <w:sz w:val="22"/>
                <w:szCs w:val="22"/>
              </w:rPr>
              <w:t xml:space="preserve"> $  (16,000.00)</w:t>
            </w:r>
          </w:p>
        </w:tc>
      </w:tr>
    </w:tbl>
    <w:p w:rsidR="005E6026" w:rsidRPr="00030795" w:rsidRDefault="005E6026" w:rsidP="00030795">
      <w:pPr>
        <w:spacing w:line="480" w:lineRule="auto"/>
        <w:rPr>
          <w:rFonts w:ascii="Times New Roman" w:hAnsi="Times New Roman" w:cs="Times New Roman"/>
        </w:rPr>
      </w:pPr>
    </w:p>
    <w:sectPr w:rsidR="005E6026" w:rsidRPr="00030795" w:rsidSect="00114D88">
      <w:footerReference w:type="default" r:id="rId7"/>
      <w:pgSz w:w="12240" w:h="15840"/>
      <w:pgMar w:top="1440" w:right="1800" w:bottom="1440" w:left="180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92E" w:rsidRDefault="00A3692E" w:rsidP="00114D88">
      <w:r>
        <w:separator/>
      </w:r>
    </w:p>
  </w:endnote>
  <w:endnote w:type="continuationSeparator" w:id="0">
    <w:p w:rsidR="00A3692E" w:rsidRDefault="00A3692E" w:rsidP="00114D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011515"/>
      <w:docPartObj>
        <w:docPartGallery w:val="Page Numbers (Bottom of Page)"/>
        <w:docPartUnique/>
      </w:docPartObj>
    </w:sdtPr>
    <w:sdtContent>
      <w:p w:rsidR="00114D88" w:rsidRDefault="00114D88">
        <w:pPr>
          <w:pStyle w:val="Footer"/>
          <w:jc w:val="center"/>
        </w:pPr>
        <w:fldSimple w:instr=" PAGE   \* MERGEFORMAT ">
          <w:r w:rsidR="000F4B29">
            <w:rPr>
              <w:noProof/>
            </w:rPr>
            <w:t>2</w:t>
          </w:r>
        </w:fldSimple>
      </w:p>
    </w:sdtContent>
  </w:sdt>
  <w:p w:rsidR="00114D88" w:rsidRDefault="00114D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92E" w:rsidRDefault="00A3692E" w:rsidP="00114D88">
      <w:r>
        <w:separator/>
      </w:r>
    </w:p>
  </w:footnote>
  <w:footnote w:type="continuationSeparator" w:id="0">
    <w:p w:rsidR="00A3692E" w:rsidRDefault="00A3692E" w:rsidP="00114D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8B6470"/>
    <w:multiLevelType w:val="hybridMultilevel"/>
    <w:tmpl w:val="D92C19B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C5152C"/>
    <w:rsid w:val="00030795"/>
    <w:rsid w:val="000807E9"/>
    <w:rsid w:val="000A5E5A"/>
    <w:rsid w:val="000F4B29"/>
    <w:rsid w:val="00114D88"/>
    <w:rsid w:val="001C499A"/>
    <w:rsid w:val="00214E97"/>
    <w:rsid w:val="00233D14"/>
    <w:rsid w:val="00257B6D"/>
    <w:rsid w:val="002D6ED9"/>
    <w:rsid w:val="00382180"/>
    <w:rsid w:val="003850A7"/>
    <w:rsid w:val="00406A79"/>
    <w:rsid w:val="004375CA"/>
    <w:rsid w:val="004948D7"/>
    <w:rsid w:val="004B2003"/>
    <w:rsid w:val="005B4F87"/>
    <w:rsid w:val="005C1EFA"/>
    <w:rsid w:val="005E6026"/>
    <w:rsid w:val="00641612"/>
    <w:rsid w:val="00661443"/>
    <w:rsid w:val="007A1887"/>
    <w:rsid w:val="0081099A"/>
    <w:rsid w:val="008C3FEF"/>
    <w:rsid w:val="008C5050"/>
    <w:rsid w:val="008D33C6"/>
    <w:rsid w:val="0099317E"/>
    <w:rsid w:val="00A3692E"/>
    <w:rsid w:val="00A755E3"/>
    <w:rsid w:val="00AA4611"/>
    <w:rsid w:val="00B97B15"/>
    <w:rsid w:val="00BA5614"/>
    <w:rsid w:val="00C5152C"/>
    <w:rsid w:val="00D54113"/>
    <w:rsid w:val="00D84ED7"/>
    <w:rsid w:val="00E50A8D"/>
    <w:rsid w:val="00EB6947"/>
    <w:rsid w:val="00F01034"/>
    <w:rsid w:val="00F303CC"/>
    <w:rsid w:val="00F54630"/>
    <w:rsid w:val="00F65E22"/>
    <w:rsid w:val="00F814AA"/>
    <w:rsid w:val="00F94C5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E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52C"/>
    <w:pPr>
      <w:ind w:left="720"/>
      <w:contextualSpacing/>
    </w:pPr>
  </w:style>
  <w:style w:type="paragraph" w:styleId="Header">
    <w:name w:val="header"/>
    <w:basedOn w:val="Normal"/>
    <w:link w:val="HeaderChar"/>
    <w:uiPriority w:val="99"/>
    <w:semiHidden/>
    <w:unhideWhenUsed/>
    <w:rsid w:val="00114D88"/>
    <w:pPr>
      <w:tabs>
        <w:tab w:val="center" w:pos="4680"/>
        <w:tab w:val="right" w:pos="9360"/>
      </w:tabs>
    </w:pPr>
  </w:style>
  <w:style w:type="character" w:customStyle="1" w:styleId="HeaderChar">
    <w:name w:val="Header Char"/>
    <w:basedOn w:val="DefaultParagraphFont"/>
    <w:link w:val="Header"/>
    <w:uiPriority w:val="99"/>
    <w:semiHidden/>
    <w:rsid w:val="00114D88"/>
  </w:style>
  <w:style w:type="paragraph" w:styleId="Footer">
    <w:name w:val="footer"/>
    <w:basedOn w:val="Normal"/>
    <w:link w:val="FooterChar"/>
    <w:uiPriority w:val="99"/>
    <w:unhideWhenUsed/>
    <w:rsid w:val="00114D88"/>
    <w:pPr>
      <w:tabs>
        <w:tab w:val="center" w:pos="4680"/>
        <w:tab w:val="right" w:pos="9360"/>
      </w:tabs>
    </w:pPr>
  </w:style>
  <w:style w:type="character" w:customStyle="1" w:styleId="FooterChar">
    <w:name w:val="Footer Char"/>
    <w:basedOn w:val="DefaultParagraphFont"/>
    <w:link w:val="Footer"/>
    <w:uiPriority w:val="99"/>
    <w:rsid w:val="00114D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E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52C"/>
    <w:pPr>
      <w:ind w:left="720"/>
      <w:contextualSpacing/>
    </w:pPr>
  </w:style>
</w:styles>
</file>

<file path=word/webSettings.xml><?xml version="1.0" encoding="utf-8"?>
<w:webSettings xmlns:r="http://schemas.openxmlformats.org/officeDocument/2006/relationships" xmlns:w="http://schemas.openxmlformats.org/wordprocessingml/2006/main">
  <w:divs>
    <w:div w:id="3266327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8907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Mikaylee Tevlin</dc:creator>
  <cp:lastModifiedBy>Taylor</cp:lastModifiedBy>
  <cp:revision>6</cp:revision>
  <dcterms:created xsi:type="dcterms:W3CDTF">2011-04-13T15:51:00Z</dcterms:created>
  <dcterms:modified xsi:type="dcterms:W3CDTF">2011-04-13T15:56:00Z</dcterms:modified>
</cp:coreProperties>
</file>