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EF" w:rsidRDefault="00600BEF" w:rsidP="00600BEF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CE4141">
        <w:rPr>
          <w:rFonts w:asciiTheme="majorHAnsi" w:hAnsiTheme="majorHAnsi"/>
          <w:b/>
          <w:i/>
          <w:sz w:val="32"/>
          <w:szCs w:val="32"/>
        </w:rPr>
        <w:t>St. John Medical Center</w:t>
      </w:r>
    </w:p>
    <w:p w:rsidR="00600BEF" w:rsidRDefault="00600BEF" w:rsidP="00600BEF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="Helvetica" w:hAnsi="Helvetica" w:cs="Arial"/>
          <w:color w:val="000000"/>
          <w:sz w:val="18"/>
          <w:szCs w:val="18"/>
        </w:rPr>
        <w:t xml:space="preserve">1923 S Utica Ave. </w:t>
      </w:r>
    </w:p>
    <w:p w:rsidR="00600BEF" w:rsidRPr="00CE4141" w:rsidRDefault="00600BEF" w:rsidP="00600BEF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="Helvetica" w:hAnsi="Helvetica" w:cs="Arial"/>
          <w:color w:val="000000"/>
          <w:sz w:val="18"/>
          <w:szCs w:val="18"/>
        </w:rPr>
        <w:t xml:space="preserve">Tulsa, OK 74104 </w:t>
      </w:r>
    </w:p>
    <w:p w:rsidR="00600BEF" w:rsidRDefault="00600BEF" w:rsidP="006E30B4">
      <w:pPr>
        <w:rPr>
          <w:rFonts w:ascii="Charlemagne Std Bold" w:hAnsi="Charlemagne Std Bold"/>
          <w:sz w:val="22"/>
        </w:rPr>
      </w:pPr>
    </w:p>
    <w:p w:rsidR="00600BEF" w:rsidRDefault="00600BEF" w:rsidP="00600BEF">
      <w:pPr>
        <w:rPr>
          <w:rFonts w:ascii="Charlemagne Std Bold" w:hAnsi="Charlemagne Std Bold"/>
          <w:sz w:val="22"/>
        </w:rPr>
      </w:pPr>
    </w:p>
    <w:p w:rsidR="00600BEF" w:rsidRPr="00B9077C" w:rsidRDefault="00600BEF" w:rsidP="00600BEF">
      <w:pPr>
        <w:rPr>
          <w:rFonts w:asciiTheme="majorHAnsi" w:hAnsiTheme="majorHAnsi"/>
          <w:b/>
          <w:sz w:val="32"/>
          <w:szCs w:val="32"/>
        </w:rPr>
      </w:pPr>
      <w:r w:rsidRPr="00B9077C">
        <w:rPr>
          <w:rFonts w:asciiTheme="majorHAnsi" w:hAnsiTheme="majorHAnsi"/>
          <w:b/>
          <w:sz w:val="32"/>
          <w:szCs w:val="32"/>
        </w:rPr>
        <w:t>News Release</w:t>
      </w:r>
    </w:p>
    <w:p w:rsidR="00600BEF" w:rsidRDefault="00600BEF" w:rsidP="00600BEF">
      <w:pPr>
        <w:rPr>
          <w:rFonts w:asciiTheme="majorHAnsi" w:hAnsiTheme="majorHAnsi"/>
        </w:rPr>
      </w:pPr>
    </w:p>
    <w:p w:rsidR="00600BEF" w:rsidRPr="00B9077C" w:rsidRDefault="00600BEF" w:rsidP="00600BEF">
      <w:pPr>
        <w:rPr>
          <w:rFonts w:asciiTheme="majorHAnsi" w:hAnsiTheme="majorHAnsi"/>
          <w:b/>
          <w:sz w:val="26"/>
          <w:szCs w:val="26"/>
        </w:rPr>
      </w:pPr>
      <w:r w:rsidRPr="00B9077C">
        <w:rPr>
          <w:rFonts w:asciiTheme="majorHAnsi" w:hAnsiTheme="majorHAnsi"/>
          <w:b/>
          <w:sz w:val="26"/>
          <w:szCs w:val="26"/>
        </w:rPr>
        <w:t>For Immediate Release</w:t>
      </w:r>
      <w:r w:rsidRPr="00B9077C">
        <w:rPr>
          <w:rFonts w:asciiTheme="majorHAnsi" w:hAnsiTheme="majorHAnsi"/>
          <w:b/>
          <w:sz w:val="26"/>
          <w:szCs w:val="26"/>
        </w:rPr>
        <w:tab/>
      </w:r>
      <w:r w:rsidRPr="00B9077C">
        <w:rPr>
          <w:rFonts w:asciiTheme="majorHAnsi" w:hAnsiTheme="majorHAnsi"/>
          <w:b/>
          <w:sz w:val="26"/>
          <w:szCs w:val="26"/>
        </w:rPr>
        <w:tab/>
      </w:r>
      <w:r w:rsidRPr="00B9077C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           </w:t>
      </w:r>
      <w:r w:rsidR="006E30B4">
        <w:rPr>
          <w:rFonts w:asciiTheme="majorHAnsi" w:hAnsiTheme="majorHAnsi"/>
          <w:b/>
          <w:sz w:val="26"/>
          <w:szCs w:val="26"/>
        </w:rPr>
        <w:tab/>
        <w:t xml:space="preserve">   </w:t>
      </w:r>
      <w:proofErr w:type="gramStart"/>
      <w:r>
        <w:rPr>
          <w:rFonts w:asciiTheme="majorHAnsi" w:hAnsiTheme="majorHAnsi"/>
          <w:b/>
          <w:sz w:val="26"/>
          <w:szCs w:val="26"/>
        </w:rPr>
        <w:t>For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More Information</w:t>
      </w:r>
      <w:r w:rsidRPr="00B9077C">
        <w:rPr>
          <w:rFonts w:asciiTheme="majorHAnsi" w:hAnsiTheme="majorHAnsi"/>
          <w:b/>
          <w:sz w:val="26"/>
          <w:szCs w:val="26"/>
        </w:rPr>
        <w:t>:</w:t>
      </w:r>
    </w:p>
    <w:p w:rsidR="00600BEF" w:rsidRDefault="00600BEF" w:rsidP="00600BEF">
      <w:pPr>
        <w:rPr>
          <w:rFonts w:asciiTheme="majorHAnsi" w:hAnsiTheme="majorHAnsi"/>
        </w:rPr>
      </w:pPr>
      <w:r>
        <w:rPr>
          <w:rFonts w:asciiTheme="majorHAnsi" w:hAnsiTheme="majorHAnsi"/>
        </w:rPr>
        <w:t>January 3, 2011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6E30B4"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>Greta Gray</w:t>
      </w:r>
    </w:p>
    <w:p w:rsidR="00600BEF" w:rsidRDefault="00600BEF" w:rsidP="00600BE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Director of Media Relations</w:t>
      </w:r>
    </w:p>
    <w:p w:rsidR="00600BEF" w:rsidRDefault="00600BEF" w:rsidP="00600BE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405.613.0052</w:t>
      </w:r>
    </w:p>
    <w:p w:rsidR="00600BEF" w:rsidRDefault="00600BEF" w:rsidP="00600BE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greta.gray@okstate.edu</w:t>
      </w:r>
    </w:p>
    <w:p w:rsidR="00600BEF" w:rsidRDefault="00600BEF" w:rsidP="00600BEF">
      <w:pPr>
        <w:jc w:val="center"/>
        <w:rPr>
          <w:sz w:val="32"/>
          <w:szCs w:val="32"/>
        </w:rPr>
      </w:pPr>
    </w:p>
    <w:p w:rsidR="00600BEF" w:rsidRPr="00600BEF" w:rsidRDefault="00600BEF" w:rsidP="00600BEF">
      <w:pPr>
        <w:jc w:val="center"/>
        <w:rPr>
          <w:rFonts w:asciiTheme="majorHAnsi" w:hAnsiTheme="majorHAnsi"/>
          <w:b/>
          <w:sz w:val="22"/>
          <w:szCs w:val="22"/>
        </w:rPr>
      </w:pPr>
      <w:r w:rsidRPr="00600BEF">
        <w:rPr>
          <w:rFonts w:asciiTheme="majorHAnsi" w:hAnsiTheme="majorHAnsi"/>
          <w:b/>
          <w:sz w:val="22"/>
          <w:szCs w:val="22"/>
        </w:rPr>
        <w:t>St. John Owasso Welcomes 1000</w:t>
      </w:r>
      <w:r w:rsidRPr="00600BEF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600BEF">
        <w:rPr>
          <w:rFonts w:asciiTheme="majorHAnsi" w:hAnsiTheme="majorHAnsi"/>
          <w:b/>
          <w:sz w:val="22"/>
          <w:szCs w:val="22"/>
        </w:rPr>
        <w:t xml:space="preserve"> Baby</w:t>
      </w:r>
    </w:p>
    <w:p w:rsidR="00600BEF" w:rsidRPr="00600BEF" w:rsidRDefault="00600BEF" w:rsidP="00600BEF">
      <w:pPr>
        <w:jc w:val="center"/>
        <w:rPr>
          <w:sz w:val="20"/>
          <w:szCs w:val="20"/>
        </w:rPr>
      </w:pPr>
    </w:p>
    <w:p w:rsidR="00600BEF" w:rsidRPr="00600BEF" w:rsidRDefault="00600BEF" w:rsidP="00600BEF">
      <w:pPr>
        <w:spacing w:line="360" w:lineRule="auto"/>
        <w:rPr>
          <w:rFonts w:asciiTheme="majorHAnsi" w:hAnsiTheme="majorHAnsi"/>
          <w:sz w:val="20"/>
          <w:szCs w:val="20"/>
        </w:rPr>
      </w:pPr>
      <w:r w:rsidRPr="00600BEF">
        <w:rPr>
          <w:rFonts w:asciiTheme="majorHAnsi" w:hAnsiTheme="majorHAnsi"/>
          <w:sz w:val="20"/>
          <w:szCs w:val="20"/>
        </w:rPr>
        <w:t>Owasso, Ok – St. John Owasso celebrates a milestone with the birth of the hospital’s 1000</w:t>
      </w:r>
      <w:r w:rsidRPr="00600BEF">
        <w:rPr>
          <w:rFonts w:asciiTheme="majorHAnsi" w:hAnsiTheme="majorHAnsi"/>
          <w:sz w:val="20"/>
          <w:szCs w:val="20"/>
          <w:vertAlign w:val="superscript"/>
        </w:rPr>
        <w:t>th</w:t>
      </w:r>
      <w:r w:rsidRPr="00600BEF">
        <w:rPr>
          <w:rFonts w:asciiTheme="majorHAnsi" w:hAnsiTheme="majorHAnsi"/>
          <w:sz w:val="20"/>
          <w:szCs w:val="20"/>
        </w:rPr>
        <w:t xml:space="preserve"> baby on J</w:t>
      </w:r>
      <w:r w:rsidR="006E30B4">
        <w:rPr>
          <w:rFonts w:asciiTheme="majorHAnsi" w:hAnsiTheme="majorHAnsi"/>
          <w:sz w:val="20"/>
          <w:szCs w:val="20"/>
        </w:rPr>
        <w:t xml:space="preserve">anuary 2. Joseph Lee Harrington </w:t>
      </w:r>
      <w:r w:rsidRPr="00600BEF">
        <w:rPr>
          <w:rFonts w:asciiTheme="majorHAnsi" w:hAnsiTheme="majorHAnsi"/>
          <w:sz w:val="20"/>
          <w:szCs w:val="20"/>
        </w:rPr>
        <w:t xml:space="preserve">was delivered at 5:30 a.m. to parents Trey and Lacy Harrington of Collinsville, OK. He weighed 7 lbs., 9 oz. and was 14 inches in length. </w:t>
      </w:r>
    </w:p>
    <w:p w:rsidR="00600BEF" w:rsidRPr="00600BEF" w:rsidRDefault="00600BEF" w:rsidP="00600BEF">
      <w:pPr>
        <w:spacing w:before="100" w:beforeAutospacing="1" w:after="100" w:afterAutospacing="1" w:line="360" w:lineRule="auto"/>
        <w:rPr>
          <w:rFonts w:asciiTheme="majorHAnsi" w:hAnsiTheme="majorHAnsi"/>
          <w:color w:val="000000"/>
          <w:sz w:val="20"/>
          <w:szCs w:val="20"/>
        </w:rPr>
      </w:pPr>
      <w:r w:rsidRPr="00600BEF">
        <w:rPr>
          <w:rFonts w:asciiTheme="majorHAnsi" w:hAnsiTheme="majorHAnsi"/>
          <w:color w:val="000000"/>
          <w:sz w:val="20"/>
          <w:szCs w:val="20"/>
        </w:rPr>
        <w:t xml:space="preserve">St. John Owasso physicians Dr. Thomas Link, and Dr. Lisa Smith, delivered the infant in one of St. John Owasso’s state-of-the-art medical suites. </w:t>
      </w:r>
    </w:p>
    <w:p w:rsidR="00600BEF" w:rsidRPr="00600BEF" w:rsidRDefault="00600BEF" w:rsidP="00600BEF">
      <w:pPr>
        <w:spacing w:line="360" w:lineRule="auto"/>
        <w:rPr>
          <w:rFonts w:asciiTheme="majorHAnsi" w:hAnsiTheme="majorHAnsi"/>
          <w:color w:val="000000"/>
          <w:sz w:val="20"/>
          <w:szCs w:val="20"/>
        </w:rPr>
      </w:pPr>
      <w:r w:rsidRPr="00600BEF">
        <w:rPr>
          <w:rFonts w:asciiTheme="majorHAnsi" w:hAnsiTheme="majorHAnsi"/>
          <w:sz w:val="20"/>
          <w:szCs w:val="20"/>
        </w:rPr>
        <w:t xml:space="preserve">Just over four years ago, St. John Owasso opened, and shortly after, welcomed the community’s first hospital birth. </w:t>
      </w:r>
      <w:r w:rsidRPr="00600BEF">
        <w:rPr>
          <w:rFonts w:asciiTheme="majorHAnsi" w:hAnsiTheme="majorHAnsi"/>
          <w:color w:val="000000"/>
          <w:sz w:val="20"/>
          <w:szCs w:val="20"/>
        </w:rPr>
        <w:t xml:space="preserve">Roman Xavier </w:t>
      </w:r>
      <w:proofErr w:type="spellStart"/>
      <w:r w:rsidRPr="00600BEF">
        <w:rPr>
          <w:rFonts w:asciiTheme="majorHAnsi" w:hAnsiTheme="majorHAnsi"/>
          <w:color w:val="000000"/>
          <w:sz w:val="20"/>
          <w:szCs w:val="20"/>
        </w:rPr>
        <w:t>Krepps</w:t>
      </w:r>
      <w:proofErr w:type="spellEnd"/>
      <w:r w:rsidRPr="00600BEF">
        <w:rPr>
          <w:rFonts w:asciiTheme="majorHAnsi" w:hAnsiTheme="majorHAnsi"/>
          <w:color w:val="000000"/>
          <w:sz w:val="20"/>
          <w:szCs w:val="20"/>
        </w:rPr>
        <w:t xml:space="preserve"> was delivered at 5:15 p.m. on December 5, 2006 and marked a momentous occasion for the city and for St. John Owasso. </w:t>
      </w:r>
    </w:p>
    <w:p w:rsidR="00600BEF" w:rsidRPr="00600BEF" w:rsidRDefault="00600BEF" w:rsidP="00600BEF">
      <w:pPr>
        <w:spacing w:line="360" w:lineRule="auto"/>
        <w:rPr>
          <w:rFonts w:asciiTheme="majorHAnsi" w:hAnsiTheme="majorHAnsi"/>
          <w:color w:val="000000"/>
          <w:sz w:val="20"/>
          <w:szCs w:val="20"/>
        </w:rPr>
      </w:pPr>
    </w:p>
    <w:p w:rsidR="00600BEF" w:rsidRPr="00600BEF" w:rsidRDefault="00600BEF" w:rsidP="00600BEF">
      <w:pPr>
        <w:spacing w:line="360" w:lineRule="auto"/>
        <w:rPr>
          <w:rFonts w:asciiTheme="majorHAnsi" w:hAnsiTheme="majorHAnsi"/>
          <w:color w:val="000000"/>
          <w:sz w:val="20"/>
          <w:szCs w:val="20"/>
        </w:rPr>
      </w:pPr>
      <w:r w:rsidRPr="00600BEF">
        <w:rPr>
          <w:rFonts w:asciiTheme="majorHAnsi" w:hAnsiTheme="majorHAnsi"/>
          <w:color w:val="000000"/>
          <w:sz w:val="20"/>
          <w:szCs w:val="20"/>
        </w:rPr>
        <w:t xml:space="preserve">Since St. John Owasso opened as the community’s first full-service hospital in 2006, the city has experienced 1,430 hospital births, with St. John Owasso delivering 73 percent of those. </w:t>
      </w:r>
    </w:p>
    <w:p w:rsidR="00600BEF" w:rsidRPr="00600BEF" w:rsidRDefault="00600BEF" w:rsidP="00600BEF">
      <w:pPr>
        <w:spacing w:before="100" w:beforeAutospacing="1" w:after="100" w:afterAutospacing="1" w:line="360" w:lineRule="auto"/>
        <w:rPr>
          <w:rFonts w:asciiTheme="majorHAnsi" w:hAnsiTheme="majorHAnsi"/>
          <w:color w:val="000000"/>
          <w:sz w:val="20"/>
          <w:szCs w:val="20"/>
        </w:rPr>
      </w:pPr>
      <w:r w:rsidRPr="00600BEF">
        <w:rPr>
          <w:rFonts w:asciiTheme="majorHAnsi" w:hAnsiTheme="majorHAnsi"/>
          <w:color w:val="000000"/>
          <w:sz w:val="20"/>
          <w:szCs w:val="20"/>
        </w:rPr>
        <w:t xml:space="preserve">St. John Owasso offers a small-town appeal, while providing high quality and up-to-date services, such as the Web Nursery with which families of newborns can go online and view the hospital’s nursery. </w:t>
      </w:r>
      <w:r w:rsidRPr="00600BEF">
        <w:rPr>
          <w:rFonts w:asciiTheme="majorHAnsi" w:hAnsiTheme="majorHAnsi"/>
          <w:sz w:val="20"/>
          <w:szCs w:val="20"/>
        </w:rPr>
        <w:t>The hospital ranks in the 98th percentile nationally for inpatient care by our patients, and</w:t>
      </w:r>
      <w:r w:rsidRPr="00600BEF">
        <w:rPr>
          <w:rFonts w:asciiTheme="majorHAnsi" w:hAnsiTheme="majorHAnsi"/>
          <w:color w:val="000000"/>
          <w:sz w:val="20"/>
          <w:szCs w:val="20"/>
        </w:rPr>
        <w:t xml:space="preserve"> the St. John Center for Women’s Health was named “Best Place to Have a Baby” and “Best Prenatal and Postpartum Classes” by </w:t>
      </w:r>
      <w:proofErr w:type="spellStart"/>
      <w:r w:rsidRPr="00600BEF">
        <w:rPr>
          <w:rFonts w:asciiTheme="majorHAnsi" w:hAnsiTheme="majorHAnsi"/>
          <w:i/>
          <w:color w:val="000000"/>
          <w:sz w:val="20"/>
          <w:szCs w:val="20"/>
        </w:rPr>
        <w:t>TulsaKids</w:t>
      </w:r>
      <w:proofErr w:type="spellEnd"/>
      <w:r w:rsidRPr="00600BEF">
        <w:rPr>
          <w:rFonts w:asciiTheme="majorHAnsi" w:hAnsiTheme="majorHAnsi"/>
          <w:color w:val="000000"/>
          <w:sz w:val="20"/>
          <w:szCs w:val="20"/>
        </w:rPr>
        <w:t xml:space="preserve"> magazine readers in June 2010. </w:t>
      </w:r>
    </w:p>
    <w:p w:rsidR="00600BEF" w:rsidRDefault="00600BEF" w:rsidP="00600BEF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000000"/>
          <w:sz w:val="20"/>
          <w:szCs w:val="20"/>
        </w:rPr>
      </w:pPr>
      <w:r w:rsidRPr="00600BEF">
        <w:rPr>
          <w:rFonts w:asciiTheme="majorHAnsi" w:hAnsiTheme="majorHAnsi"/>
          <w:color w:val="000000"/>
          <w:sz w:val="20"/>
          <w:szCs w:val="20"/>
        </w:rPr>
        <w:t xml:space="preserve">The hospital offers a complete spectrum of health care needs to Owasso-area residents, which includes the St. John Owasso Center for Women’s Health. The facility is located at 12451 E. 100th Street North.  For more information, please call the St. John </w:t>
      </w:r>
      <w:proofErr w:type="spellStart"/>
      <w:r w:rsidRPr="00600BEF">
        <w:rPr>
          <w:rFonts w:asciiTheme="majorHAnsi" w:hAnsiTheme="majorHAnsi"/>
          <w:color w:val="000000"/>
          <w:sz w:val="20"/>
          <w:szCs w:val="20"/>
        </w:rPr>
        <w:t>PulseLine</w:t>
      </w:r>
      <w:proofErr w:type="spellEnd"/>
      <w:r w:rsidRPr="00600BEF">
        <w:rPr>
          <w:rFonts w:asciiTheme="majorHAnsi" w:hAnsiTheme="majorHAnsi"/>
          <w:color w:val="000000"/>
          <w:sz w:val="20"/>
          <w:szCs w:val="20"/>
        </w:rPr>
        <w:t>, (918) 744-0123.</w:t>
      </w:r>
    </w:p>
    <w:p w:rsidR="00600BEF" w:rsidRDefault="00600BEF" w:rsidP="00600BEF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###</w:t>
      </w:r>
    </w:p>
    <w:p w:rsidR="00600BEF" w:rsidRPr="00600BEF" w:rsidRDefault="00600BEF" w:rsidP="00600BEF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000000"/>
          <w:sz w:val="20"/>
          <w:szCs w:val="20"/>
        </w:rPr>
      </w:pPr>
    </w:p>
    <w:p w:rsidR="009253B3" w:rsidRDefault="009253B3"/>
    <w:sectPr w:rsidR="009253B3" w:rsidSect="00A3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rlemagne Std Bold">
    <w:altName w:val="Amienne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BEF"/>
    <w:rsid w:val="002B6A52"/>
    <w:rsid w:val="004D2CC0"/>
    <w:rsid w:val="00600BEF"/>
    <w:rsid w:val="006927B7"/>
    <w:rsid w:val="006E30B4"/>
    <w:rsid w:val="00764495"/>
    <w:rsid w:val="009253B3"/>
    <w:rsid w:val="00A3499C"/>
    <w:rsid w:val="00A94D1F"/>
    <w:rsid w:val="00A963AE"/>
    <w:rsid w:val="00F2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E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Tracy Corbett</cp:lastModifiedBy>
  <cp:revision>3</cp:revision>
  <dcterms:created xsi:type="dcterms:W3CDTF">2011-04-18T18:43:00Z</dcterms:created>
  <dcterms:modified xsi:type="dcterms:W3CDTF">2011-08-05T18:52:00Z</dcterms:modified>
</cp:coreProperties>
</file>