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F7" w:rsidRPr="003D66BE" w:rsidRDefault="00104C4B" w:rsidP="001E00F7">
      <w:pPr>
        <w:tabs>
          <w:tab w:val="left" w:pos="4320"/>
        </w:tabs>
        <w:jc w:val="center"/>
        <w:rPr>
          <w:sz w:val="22"/>
          <w:szCs w:val="22"/>
        </w:rPr>
      </w:pPr>
      <w:r w:rsidRPr="003D66BE">
        <w:rPr>
          <w:noProof/>
          <w:sz w:val="22"/>
          <w:szCs w:val="22"/>
        </w:rPr>
        <w:drawing>
          <wp:inline distT="0" distB="0" distL="0" distR="0">
            <wp:extent cx="3886200" cy="777240"/>
            <wp:effectExtent l="0" t="0" r="0" b="0"/>
            <wp:docPr id="2" name="Picture 1" descr="pf-logo-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ogo-black.gif"/>
                    <pic:cNvPicPr/>
                  </pic:nvPicPr>
                  <pic:blipFill>
                    <a:blip r:embed="rId5"/>
                    <a:stretch>
                      <a:fillRect/>
                    </a:stretch>
                  </pic:blipFill>
                  <pic:spPr>
                    <a:xfrm>
                      <a:off x="0" y="0"/>
                      <a:ext cx="3886200" cy="777240"/>
                    </a:xfrm>
                    <a:prstGeom prst="rect">
                      <a:avLst/>
                    </a:prstGeom>
                  </pic:spPr>
                </pic:pic>
              </a:graphicData>
            </a:graphic>
          </wp:inline>
        </w:drawing>
      </w:r>
    </w:p>
    <w:p w:rsidR="001E00F7" w:rsidRPr="003D66BE" w:rsidRDefault="001E00F7" w:rsidP="001E00F7">
      <w:pPr>
        <w:tabs>
          <w:tab w:val="left" w:pos="4320"/>
        </w:tabs>
        <w:jc w:val="center"/>
        <w:rPr>
          <w:sz w:val="22"/>
          <w:szCs w:val="22"/>
        </w:rPr>
      </w:pPr>
    </w:p>
    <w:p w:rsidR="001E00F7" w:rsidRPr="003D66BE" w:rsidRDefault="001E00F7" w:rsidP="001E00F7">
      <w:pPr>
        <w:ind w:left="2895"/>
        <w:jc w:val="both"/>
        <w:rPr>
          <w:b/>
          <w:sz w:val="22"/>
          <w:szCs w:val="22"/>
        </w:rPr>
      </w:pPr>
      <w:r w:rsidRPr="003D66BE">
        <w:rPr>
          <w:b/>
          <w:sz w:val="22"/>
          <w:szCs w:val="22"/>
        </w:rPr>
        <w:t>-For Immediate Release-</w:t>
      </w:r>
    </w:p>
    <w:p w:rsidR="001E00F7" w:rsidRPr="003D66BE" w:rsidRDefault="001E00F7" w:rsidP="001E00F7">
      <w:pPr>
        <w:rPr>
          <w:b/>
          <w:sz w:val="22"/>
          <w:szCs w:val="22"/>
        </w:rPr>
      </w:pPr>
    </w:p>
    <w:p w:rsidR="001E00F7" w:rsidRPr="003D66BE" w:rsidRDefault="001E00F7" w:rsidP="001E00F7">
      <w:pPr>
        <w:rPr>
          <w:b/>
          <w:sz w:val="22"/>
          <w:szCs w:val="22"/>
        </w:rPr>
      </w:pPr>
      <w:r w:rsidRPr="003D66BE">
        <w:rPr>
          <w:b/>
          <w:sz w:val="22"/>
          <w:szCs w:val="22"/>
        </w:rPr>
        <w:t>CONTACT:</w:t>
      </w:r>
      <w:r w:rsidRPr="003D66BE">
        <w:rPr>
          <w:b/>
          <w:sz w:val="22"/>
          <w:szCs w:val="22"/>
        </w:rPr>
        <w:tab/>
      </w:r>
      <w:r w:rsidRPr="003D66BE">
        <w:rPr>
          <w:b/>
          <w:sz w:val="22"/>
          <w:szCs w:val="22"/>
        </w:rPr>
        <w:tab/>
      </w:r>
      <w:r w:rsidRPr="003D66BE">
        <w:rPr>
          <w:b/>
          <w:sz w:val="22"/>
          <w:szCs w:val="22"/>
        </w:rPr>
        <w:tab/>
      </w:r>
      <w:r w:rsidRPr="003D66BE">
        <w:rPr>
          <w:b/>
          <w:sz w:val="22"/>
          <w:szCs w:val="22"/>
        </w:rPr>
        <w:tab/>
      </w:r>
      <w:r w:rsidRPr="003D66BE">
        <w:rPr>
          <w:b/>
          <w:sz w:val="22"/>
          <w:szCs w:val="22"/>
        </w:rPr>
        <w:tab/>
      </w:r>
      <w:r w:rsidRPr="003D66BE">
        <w:rPr>
          <w:b/>
          <w:sz w:val="22"/>
          <w:szCs w:val="22"/>
        </w:rPr>
        <w:tab/>
      </w:r>
      <w:r w:rsidRPr="003D66BE">
        <w:rPr>
          <w:b/>
          <w:sz w:val="22"/>
          <w:szCs w:val="22"/>
        </w:rPr>
        <w:tab/>
        <w:t xml:space="preserve">ALTERNATIVE CONTACT </w:t>
      </w:r>
    </w:p>
    <w:p w:rsidR="001E00F7" w:rsidRPr="003D66BE" w:rsidRDefault="00BD15A5" w:rsidP="001E00F7">
      <w:pPr>
        <w:rPr>
          <w:sz w:val="22"/>
          <w:szCs w:val="22"/>
        </w:rPr>
      </w:pPr>
      <w:r>
        <w:rPr>
          <w:sz w:val="22"/>
          <w:szCs w:val="22"/>
        </w:rPr>
        <w:t>Erik Cooper</w:t>
      </w:r>
      <w:r w:rsidR="001E00F7" w:rsidRPr="003D66BE">
        <w:rPr>
          <w:sz w:val="22"/>
          <w:szCs w:val="22"/>
        </w:rPr>
        <w:tab/>
      </w:r>
      <w:r w:rsidR="001E00F7" w:rsidRPr="003D66BE">
        <w:rPr>
          <w:sz w:val="22"/>
          <w:szCs w:val="22"/>
        </w:rPr>
        <w:tab/>
      </w:r>
      <w:r w:rsidR="001E00F7" w:rsidRPr="003D66BE">
        <w:rPr>
          <w:sz w:val="22"/>
          <w:szCs w:val="22"/>
        </w:rPr>
        <w:tab/>
      </w:r>
      <w:r w:rsidR="001E00F7" w:rsidRPr="003D66BE">
        <w:rPr>
          <w:sz w:val="22"/>
          <w:szCs w:val="22"/>
        </w:rPr>
        <w:tab/>
      </w:r>
      <w:r w:rsidR="001E00F7" w:rsidRPr="003D66BE">
        <w:rPr>
          <w:sz w:val="22"/>
          <w:szCs w:val="22"/>
        </w:rPr>
        <w:tab/>
      </w:r>
      <w:r w:rsidR="001E00F7" w:rsidRPr="003D66BE">
        <w:rPr>
          <w:sz w:val="22"/>
          <w:szCs w:val="22"/>
        </w:rPr>
        <w:tab/>
      </w:r>
      <w:r w:rsidR="001E00F7" w:rsidRPr="003D66BE">
        <w:rPr>
          <w:sz w:val="22"/>
          <w:szCs w:val="22"/>
        </w:rPr>
        <w:tab/>
        <w:t>David Koehler</w:t>
      </w:r>
    </w:p>
    <w:p w:rsidR="001E00F7" w:rsidRPr="003D66BE" w:rsidRDefault="001E00F7" w:rsidP="001E00F7">
      <w:pPr>
        <w:rPr>
          <w:sz w:val="22"/>
          <w:szCs w:val="22"/>
        </w:rPr>
      </w:pPr>
      <w:r w:rsidRPr="003D66BE">
        <w:rPr>
          <w:sz w:val="22"/>
          <w:szCs w:val="22"/>
        </w:rPr>
        <w:t>Public Relations Department Head</w:t>
      </w:r>
      <w:r w:rsidRPr="003D66BE">
        <w:rPr>
          <w:sz w:val="22"/>
          <w:szCs w:val="22"/>
        </w:rPr>
        <w:tab/>
      </w:r>
      <w:r w:rsidRPr="003D66BE">
        <w:rPr>
          <w:sz w:val="22"/>
          <w:szCs w:val="22"/>
        </w:rPr>
        <w:tab/>
      </w:r>
      <w:r w:rsidRPr="003D66BE">
        <w:rPr>
          <w:sz w:val="22"/>
          <w:szCs w:val="22"/>
        </w:rPr>
        <w:tab/>
      </w:r>
      <w:r w:rsidRPr="003D66BE">
        <w:rPr>
          <w:sz w:val="22"/>
          <w:szCs w:val="22"/>
        </w:rPr>
        <w:tab/>
        <w:t xml:space="preserve">Marketing Professor </w:t>
      </w:r>
    </w:p>
    <w:p w:rsidR="001E00F7" w:rsidRPr="003D66BE" w:rsidRDefault="001E00F7" w:rsidP="001E00F7">
      <w:pPr>
        <w:rPr>
          <w:sz w:val="22"/>
          <w:szCs w:val="22"/>
        </w:rPr>
      </w:pPr>
      <w:r w:rsidRPr="003D66BE">
        <w:rPr>
          <w:sz w:val="22"/>
          <w:szCs w:val="22"/>
        </w:rPr>
        <w:t>University of Illinois at Chicago</w:t>
      </w:r>
      <w:r w:rsidRPr="003D66BE">
        <w:rPr>
          <w:sz w:val="22"/>
          <w:szCs w:val="22"/>
        </w:rPr>
        <w:tab/>
      </w:r>
      <w:r w:rsidRPr="003D66BE">
        <w:rPr>
          <w:sz w:val="22"/>
          <w:szCs w:val="22"/>
        </w:rPr>
        <w:tab/>
      </w:r>
      <w:r w:rsidRPr="003D66BE">
        <w:rPr>
          <w:sz w:val="22"/>
          <w:szCs w:val="22"/>
        </w:rPr>
        <w:tab/>
      </w:r>
      <w:r w:rsidRPr="003D66BE">
        <w:rPr>
          <w:sz w:val="22"/>
          <w:szCs w:val="22"/>
        </w:rPr>
        <w:tab/>
      </w:r>
      <w:r w:rsidRPr="003D66BE">
        <w:rPr>
          <w:sz w:val="22"/>
          <w:szCs w:val="22"/>
        </w:rPr>
        <w:tab/>
        <w:t>University of Illinois at Chicago</w:t>
      </w:r>
    </w:p>
    <w:p w:rsidR="001E00F7" w:rsidRPr="003D66BE" w:rsidRDefault="001E00F7" w:rsidP="001E00F7">
      <w:pPr>
        <w:rPr>
          <w:sz w:val="22"/>
          <w:szCs w:val="22"/>
        </w:rPr>
      </w:pPr>
      <w:r w:rsidRPr="003D66BE">
        <w:rPr>
          <w:sz w:val="22"/>
          <w:szCs w:val="22"/>
        </w:rPr>
        <w:t xml:space="preserve">Phone: </w:t>
      </w:r>
      <w:r w:rsidR="00BD15A5">
        <w:rPr>
          <w:sz w:val="22"/>
          <w:szCs w:val="22"/>
        </w:rPr>
        <w:t>217-821-5521</w:t>
      </w:r>
      <w:r w:rsidRPr="003D66BE">
        <w:rPr>
          <w:sz w:val="22"/>
          <w:szCs w:val="22"/>
        </w:rPr>
        <w:tab/>
      </w:r>
      <w:r w:rsidRPr="003D66BE">
        <w:rPr>
          <w:sz w:val="22"/>
          <w:szCs w:val="22"/>
        </w:rPr>
        <w:tab/>
      </w:r>
      <w:r w:rsidRPr="003D66BE">
        <w:rPr>
          <w:sz w:val="22"/>
          <w:szCs w:val="22"/>
        </w:rPr>
        <w:tab/>
      </w:r>
      <w:r w:rsidRPr="003D66BE">
        <w:rPr>
          <w:sz w:val="22"/>
          <w:szCs w:val="22"/>
        </w:rPr>
        <w:tab/>
      </w:r>
      <w:r w:rsidRPr="003D66BE">
        <w:rPr>
          <w:sz w:val="22"/>
          <w:szCs w:val="22"/>
        </w:rPr>
        <w:tab/>
      </w:r>
      <w:r w:rsidRPr="003D66BE">
        <w:rPr>
          <w:sz w:val="22"/>
          <w:szCs w:val="22"/>
        </w:rPr>
        <w:tab/>
        <w:t>Phone: 630-207-5814</w:t>
      </w:r>
      <w:r w:rsidRPr="003D66BE">
        <w:rPr>
          <w:sz w:val="22"/>
          <w:szCs w:val="22"/>
        </w:rPr>
        <w:tab/>
      </w:r>
    </w:p>
    <w:p w:rsidR="001E00F7" w:rsidRPr="003D66BE" w:rsidRDefault="00BD15A5" w:rsidP="001E00F7">
      <w:pPr>
        <w:rPr>
          <w:sz w:val="22"/>
          <w:szCs w:val="22"/>
        </w:rPr>
      </w:pPr>
      <w:r w:rsidRPr="00BD15A5">
        <w:rPr>
          <w:sz w:val="22"/>
          <w:szCs w:val="22"/>
        </w:rPr>
        <w:t>erikccooper@gmail.com</w:t>
      </w:r>
      <w:r>
        <w:rPr>
          <w:sz w:val="22"/>
          <w:szCs w:val="22"/>
        </w:rPr>
        <w:tab/>
      </w:r>
      <w:r>
        <w:rPr>
          <w:sz w:val="22"/>
          <w:szCs w:val="22"/>
        </w:rPr>
        <w:tab/>
      </w:r>
      <w:r>
        <w:rPr>
          <w:sz w:val="22"/>
          <w:szCs w:val="22"/>
        </w:rPr>
        <w:tab/>
      </w:r>
      <w:r>
        <w:rPr>
          <w:sz w:val="22"/>
          <w:szCs w:val="22"/>
        </w:rPr>
        <w:tab/>
      </w:r>
      <w:r>
        <w:rPr>
          <w:sz w:val="22"/>
          <w:szCs w:val="22"/>
        </w:rPr>
        <w:tab/>
      </w:r>
      <w:r w:rsidR="001E00F7" w:rsidRPr="003D66BE">
        <w:rPr>
          <w:sz w:val="22"/>
          <w:szCs w:val="22"/>
        </w:rPr>
        <w:t>dkoehler@uic.edu</w:t>
      </w:r>
    </w:p>
    <w:p w:rsidR="001E00F7" w:rsidRPr="003D66BE" w:rsidRDefault="001E00F7" w:rsidP="001E00F7">
      <w:pPr>
        <w:rPr>
          <w:b/>
          <w:sz w:val="22"/>
          <w:szCs w:val="22"/>
        </w:rPr>
      </w:pPr>
      <w:r w:rsidRPr="003D66BE">
        <w:rPr>
          <w:sz w:val="22"/>
          <w:szCs w:val="22"/>
        </w:rPr>
        <w:tab/>
      </w:r>
      <w:r w:rsidRPr="003D66BE">
        <w:rPr>
          <w:sz w:val="22"/>
          <w:szCs w:val="22"/>
        </w:rPr>
        <w:tab/>
      </w:r>
      <w:r w:rsidRPr="003D66BE">
        <w:rPr>
          <w:sz w:val="22"/>
          <w:szCs w:val="22"/>
        </w:rPr>
        <w:tab/>
      </w:r>
    </w:p>
    <w:p w:rsidR="001E00F7" w:rsidRPr="003D66BE" w:rsidRDefault="001E00F7" w:rsidP="001E00F7">
      <w:pPr>
        <w:jc w:val="center"/>
        <w:rPr>
          <w:i/>
          <w:sz w:val="22"/>
          <w:szCs w:val="22"/>
        </w:rPr>
      </w:pPr>
      <w:r w:rsidRPr="003D66BE">
        <w:rPr>
          <w:b/>
          <w:sz w:val="22"/>
          <w:szCs w:val="22"/>
        </w:rPr>
        <w:t>UIC Students Make a Difference in Africa!</w:t>
      </w:r>
    </w:p>
    <w:p w:rsidR="001E00F7" w:rsidRPr="003D66BE" w:rsidRDefault="001E00F7" w:rsidP="001E00F7">
      <w:pPr>
        <w:jc w:val="center"/>
        <w:rPr>
          <w:b/>
          <w:i/>
          <w:sz w:val="22"/>
          <w:szCs w:val="22"/>
        </w:rPr>
      </w:pPr>
      <w:r w:rsidRPr="003D66BE">
        <w:rPr>
          <w:b/>
          <w:i/>
          <w:sz w:val="22"/>
          <w:szCs w:val="22"/>
        </w:rPr>
        <w:t xml:space="preserve">A student organization is looking to make a difference in </w:t>
      </w:r>
      <w:proofErr w:type="spellStart"/>
      <w:r w:rsidRPr="003D66BE">
        <w:rPr>
          <w:b/>
          <w:i/>
          <w:sz w:val="22"/>
          <w:szCs w:val="22"/>
        </w:rPr>
        <w:t>Lyontonde</w:t>
      </w:r>
      <w:proofErr w:type="spellEnd"/>
      <w:r w:rsidRPr="003D66BE">
        <w:rPr>
          <w:b/>
          <w:i/>
          <w:sz w:val="22"/>
          <w:szCs w:val="22"/>
        </w:rPr>
        <w:t>, Africa</w:t>
      </w:r>
    </w:p>
    <w:p w:rsidR="001E00F7" w:rsidRPr="003D66BE" w:rsidRDefault="001E00F7" w:rsidP="001E00F7">
      <w:pPr>
        <w:jc w:val="center"/>
        <w:rPr>
          <w:b/>
          <w:i/>
          <w:sz w:val="22"/>
          <w:szCs w:val="22"/>
        </w:rPr>
      </w:pPr>
    </w:p>
    <w:p w:rsidR="003D66BE" w:rsidRPr="003D66BE" w:rsidRDefault="001E00F7" w:rsidP="003D66BE">
      <w:pPr>
        <w:autoSpaceDE w:val="0"/>
        <w:autoSpaceDN w:val="0"/>
        <w:adjustRightInd w:val="0"/>
        <w:rPr>
          <w:rFonts w:eastAsiaTheme="minorHAnsi"/>
          <w:sz w:val="22"/>
          <w:szCs w:val="22"/>
        </w:rPr>
      </w:pPr>
      <w:r w:rsidRPr="003D66BE">
        <w:rPr>
          <w:b/>
          <w:sz w:val="22"/>
          <w:szCs w:val="22"/>
        </w:rPr>
        <w:t>Chicago, Illinois-</w:t>
      </w:r>
      <w:r w:rsidR="00626260">
        <w:rPr>
          <w:b/>
          <w:sz w:val="22"/>
          <w:szCs w:val="22"/>
        </w:rPr>
        <w:t>March 4</w:t>
      </w:r>
      <w:r w:rsidRPr="003D66BE">
        <w:rPr>
          <w:b/>
          <w:sz w:val="22"/>
          <w:szCs w:val="22"/>
        </w:rPr>
        <w:t xml:space="preserve">, </w:t>
      </w:r>
      <w:r w:rsidR="00626260">
        <w:rPr>
          <w:b/>
          <w:sz w:val="22"/>
          <w:szCs w:val="22"/>
        </w:rPr>
        <w:t>2010</w:t>
      </w:r>
      <w:r w:rsidRPr="003D66BE">
        <w:rPr>
          <w:b/>
          <w:sz w:val="22"/>
          <w:szCs w:val="22"/>
        </w:rPr>
        <w:t xml:space="preserve"> </w:t>
      </w:r>
      <w:r w:rsidR="002C7D5D" w:rsidRPr="003D66BE">
        <w:rPr>
          <w:b/>
          <w:sz w:val="22"/>
          <w:szCs w:val="22"/>
        </w:rPr>
        <w:t>–</w:t>
      </w:r>
      <w:r w:rsidRPr="003D66BE">
        <w:rPr>
          <w:b/>
          <w:sz w:val="22"/>
          <w:szCs w:val="22"/>
        </w:rPr>
        <w:t xml:space="preserve"> </w:t>
      </w:r>
      <w:r w:rsidR="003D66BE" w:rsidRPr="00626260">
        <w:rPr>
          <w:rFonts w:eastAsiaTheme="minorHAnsi"/>
          <w:b/>
          <w:i/>
          <w:sz w:val="22"/>
          <w:szCs w:val="22"/>
        </w:rPr>
        <w:t>Project FOCUS</w:t>
      </w:r>
      <w:r w:rsidR="003D66BE" w:rsidRPr="003D66BE">
        <w:rPr>
          <w:rFonts w:eastAsiaTheme="minorHAnsi"/>
          <w:sz w:val="22"/>
          <w:szCs w:val="22"/>
        </w:rPr>
        <w:t xml:space="preserve"> is partnering with local organizations in rural Southwest Uganda to launch an Internet Cafe, providing access to information and communication previously unavailable to residents of the region. The Café will also provide technology skills training, revenue source for a local community-run primary school, and allocate space and tools for the production of creative multi-media projects.</w:t>
      </w:r>
    </w:p>
    <w:p w:rsidR="003D66BE" w:rsidRPr="003D66BE" w:rsidRDefault="003D66BE" w:rsidP="003D66BE">
      <w:pPr>
        <w:autoSpaceDE w:val="0"/>
        <w:autoSpaceDN w:val="0"/>
        <w:adjustRightInd w:val="0"/>
        <w:rPr>
          <w:rFonts w:eastAsiaTheme="minorHAnsi"/>
          <w:sz w:val="22"/>
          <w:szCs w:val="22"/>
        </w:rPr>
      </w:pPr>
    </w:p>
    <w:p w:rsidR="003D66BE" w:rsidRPr="003D66BE" w:rsidRDefault="003D66BE" w:rsidP="003D66BE">
      <w:pPr>
        <w:autoSpaceDE w:val="0"/>
        <w:autoSpaceDN w:val="0"/>
        <w:adjustRightInd w:val="0"/>
        <w:rPr>
          <w:rFonts w:eastAsiaTheme="minorHAnsi"/>
          <w:sz w:val="22"/>
          <w:szCs w:val="22"/>
        </w:rPr>
      </w:pPr>
      <w:r w:rsidRPr="003D66BE">
        <w:rPr>
          <w:rFonts w:eastAsiaTheme="minorHAnsi"/>
          <w:sz w:val="22"/>
          <w:szCs w:val="22"/>
        </w:rPr>
        <w:t xml:space="preserve">Web access provides communities with the opportunity to improve social welfare and claim their voice in the global conversation on strategies for rural development. With this service, the local populace will benefit from direct links to job, educational, weather, and health information, as well as more efficient markets for produce and products. Former U.N. Secretary General Kofi Anan warns of the danger of excluding poor rural communities from the Internet: “People lack many things: jobs, shelter, food, healthcare and drinkable water. Today, being cut off from basic telecommunications services is a hardship almost as acute as these other deprivations, and </w:t>
      </w:r>
      <w:proofErr w:type="gramStart"/>
      <w:r w:rsidRPr="003D66BE">
        <w:rPr>
          <w:rFonts w:eastAsiaTheme="minorHAnsi"/>
          <w:sz w:val="22"/>
          <w:szCs w:val="22"/>
        </w:rPr>
        <w:t>may</w:t>
      </w:r>
      <w:proofErr w:type="gramEnd"/>
      <w:r w:rsidRPr="003D66BE">
        <w:rPr>
          <w:rFonts w:eastAsiaTheme="minorHAnsi"/>
          <w:sz w:val="22"/>
          <w:szCs w:val="22"/>
        </w:rPr>
        <w:t xml:space="preserve"> indeed reduce the chances of finding remedies to them.”</w:t>
      </w:r>
    </w:p>
    <w:p w:rsidR="003D66BE" w:rsidRPr="003D66BE" w:rsidRDefault="003D66BE" w:rsidP="003D66BE">
      <w:pPr>
        <w:autoSpaceDE w:val="0"/>
        <w:autoSpaceDN w:val="0"/>
        <w:adjustRightInd w:val="0"/>
        <w:rPr>
          <w:rFonts w:eastAsiaTheme="minorHAnsi"/>
          <w:sz w:val="22"/>
          <w:szCs w:val="22"/>
        </w:rPr>
      </w:pPr>
    </w:p>
    <w:p w:rsidR="003D66BE" w:rsidRPr="003D66BE" w:rsidRDefault="003D66BE" w:rsidP="003D66BE">
      <w:pPr>
        <w:autoSpaceDE w:val="0"/>
        <w:autoSpaceDN w:val="0"/>
        <w:adjustRightInd w:val="0"/>
        <w:rPr>
          <w:rFonts w:eastAsiaTheme="minorHAnsi"/>
          <w:sz w:val="22"/>
          <w:szCs w:val="22"/>
        </w:rPr>
      </w:pPr>
      <w:r w:rsidRPr="003D66BE">
        <w:rPr>
          <w:rFonts w:eastAsiaTheme="minorHAnsi"/>
          <w:sz w:val="22"/>
          <w:szCs w:val="22"/>
        </w:rPr>
        <w:t>In a time when most development strategies are being created and authorized from behind desks in</w:t>
      </w:r>
    </w:p>
    <w:p w:rsidR="003D66BE" w:rsidRPr="00626260" w:rsidRDefault="003D66BE" w:rsidP="003D66BE">
      <w:pPr>
        <w:autoSpaceDE w:val="0"/>
        <w:autoSpaceDN w:val="0"/>
        <w:adjustRightInd w:val="0"/>
        <w:rPr>
          <w:rFonts w:eastAsiaTheme="minorHAnsi"/>
          <w:b/>
          <w:i/>
          <w:sz w:val="22"/>
          <w:szCs w:val="22"/>
        </w:rPr>
      </w:pPr>
      <w:r w:rsidRPr="003D66BE">
        <w:rPr>
          <w:rFonts w:eastAsiaTheme="minorHAnsi"/>
          <w:sz w:val="22"/>
          <w:szCs w:val="22"/>
        </w:rPr>
        <w:t xml:space="preserve">Washington D.C., the Internet Cafe initiative is a culmination of a running partnership between </w:t>
      </w:r>
      <w:proofErr w:type="gramStart"/>
      <w:r w:rsidRPr="00626260">
        <w:rPr>
          <w:rFonts w:eastAsiaTheme="minorHAnsi"/>
          <w:b/>
          <w:i/>
          <w:sz w:val="22"/>
          <w:szCs w:val="22"/>
        </w:rPr>
        <w:t>Project</w:t>
      </w:r>
      <w:proofErr w:type="gramEnd"/>
    </w:p>
    <w:p w:rsidR="003D66BE" w:rsidRPr="003D66BE" w:rsidRDefault="003D66BE" w:rsidP="003D66BE">
      <w:pPr>
        <w:autoSpaceDE w:val="0"/>
        <w:autoSpaceDN w:val="0"/>
        <w:adjustRightInd w:val="0"/>
        <w:rPr>
          <w:rFonts w:eastAsiaTheme="minorHAnsi"/>
          <w:sz w:val="22"/>
          <w:szCs w:val="22"/>
        </w:rPr>
      </w:pPr>
      <w:r w:rsidRPr="00626260">
        <w:rPr>
          <w:rFonts w:eastAsiaTheme="minorHAnsi"/>
          <w:b/>
          <w:i/>
          <w:sz w:val="22"/>
          <w:szCs w:val="22"/>
        </w:rPr>
        <w:t>FOCUS</w:t>
      </w:r>
      <w:r w:rsidRPr="003D66BE">
        <w:rPr>
          <w:rFonts w:eastAsiaTheme="minorHAnsi"/>
          <w:sz w:val="22"/>
          <w:szCs w:val="22"/>
        </w:rPr>
        <w:t xml:space="preserve"> and Ugandan service organization ICOD (Integrated Com</w:t>
      </w:r>
      <w:r>
        <w:rPr>
          <w:rFonts w:eastAsiaTheme="minorHAnsi"/>
          <w:sz w:val="22"/>
          <w:szCs w:val="22"/>
        </w:rPr>
        <w:t xml:space="preserve">munity Efforts for Development) </w:t>
      </w:r>
      <w:r w:rsidRPr="003D66BE">
        <w:rPr>
          <w:rFonts w:eastAsiaTheme="minorHAnsi"/>
          <w:sz w:val="22"/>
          <w:szCs w:val="22"/>
        </w:rPr>
        <w:t>aimed at implementing community-lead, sustainable development projects in the southwestern district</w:t>
      </w:r>
    </w:p>
    <w:p w:rsidR="003D66BE" w:rsidRPr="003D66BE" w:rsidRDefault="003D66BE" w:rsidP="003D66BE">
      <w:pPr>
        <w:autoSpaceDE w:val="0"/>
        <w:autoSpaceDN w:val="0"/>
        <w:adjustRightInd w:val="0"/>
        <w:rPr>
          <w:rFonts w:eastAsiaTheme="minorHAnsi"/>
          <w:sz w:val="22"/>
          <w:szCs w:val="22"/>
        </w:rPr>
      </w:pPr>
      <w:proofErr w:type="gramStart"/>
      <w:r w:rsidRPr="003D66BE">
        <w:rPr>
          <w:rFonts w:eastAsiaTheme="minorHAnsi"/>
          <w:sz w:val="22"/>
          <w:szCs w:val="22"/>
        </w:rPr>
        <w:t>of</w:t>
      </w:r>
      <w:proofErr w:type="gramEnd"/>
      <w:r w:rsidRPr="003D66BE">
        <w:rPr>
          <w:rFonts w:eastAsiaTheme="minorHAnsi"/>
          <w:sz w:val="22"/>
          <w:szCs w:val="22"/>
        </w:rPr>
        <w:t xml:space="preserve"> </w:t>
      </w:r>
      <w:proofErr w:type="spellStart"/>
      <w:r w:rsidRPr="003D66BE">
        <w:rPr>
          <w:rFonts w:eastAsiaTheme="minorHAnsi"/>
          <w:sz w:val="22"/>
          <w:szCs w:val="22"/>
        </w:rPr>
        <w:t>Lyantonde</w:t>
      </w:r>
      <w:proofErr w:type="spellEnd"/>
      <w:r w:rsidRPr="003D66BE">
        <w:rPr>
          <w:rFonts w:eastAsiaTheme="minorHAnsi"/>
          <w:sz w:val="22"/>
          <w:szCs w:val="22"/>
        </w:rPr>
        <w:t>, Uganda, a region that continues to be heavily affected by the HIV/AIDS pandemic.</w:t>
      </w:r>
    </w:p>
    <w:p w:rsidR="003D66BE" w:rsidRDefault="003D66BE" w:rsidP="003D66BE">
      <w:pPr>
        <w:autoSpaceDE w:val="0"/>
        <w:autoSpaceDN w:val="0"/>
        <w:adjustRightInd w:val="0"/>
        <w:rPr>
          <w:rFonts w:eastAsiaTheme="minorHAnsi"/>
          <w:sz w:val="22"/>
          <w:szCs w:val="22"/>
        </w:rPr>
      </w:pPr>
    </w:p>
    <w:p w:rsidR="0047521F" w:rsidRDefault="003D66BE" w:rsidP="003D66BE">
      <w:pPr>
        <w:autoSpaceDE w:val="0"/>
        <w:autoSpaceDN w:val="0"/>
        <w:adjustRightInd w:val="0"/>
        <w:rPr>
          <w:rFonts w:eastAsiaTheme="minorHAnsi"/>
          <w:sz w:val="22"/>
          <w:szCs w:val="22"/>
        </w:rPr>
      </w:pPr>
      <w:r w:rsidRPr="003D66BE">
        <w:rPr>
          <w:rFonts w:eastAsiaTheme="minorHAnsi"/>
          <w:sz w:val="22"/>
          <w:szCs w:val="22"/>
        </w:rPr>
        <w:t xml:space="preserve">Looking forward, </w:t>
      </w:r>
      <w:r w:rsidRPr="00626260">
        <w:rPr>
          <w:rFonts w:eastAsiaTheme="minorHAnsi"/>
          <w:b/>
          <w:i/>
          <w:sz w:val="22"/>
          <w:szCs w:val="22"/>
        </w:rPr>
        <w:t>Project FOCUS</w:t>
      </w:r>
      <w:r w:rsidRPr="003D66BE">
        <w:rPr>
          <w:rFonts w:eastAsiaTheme="minorHAnsi"/>
          <w:sz w:val="22"/>
          <w:szCs w:val="22"/>
        </w:rPr>
        <w:t xml:space="preserve"> and ICOD see this service as a financial and physical foundation for</w:t>
      </w:r>
      <w:r>
        <w:rPr>
          <w:rFonts w:eastAsiaTheme="minorHAnsi"/>
          <w:sz w:val="22"/>
          <w:szCs w:val="22"/>
        </w:rPr>
        <w:t xml:space="preserve"> </w:t>
      </w:r>
      <w:r w:rsidRPr="003D66BE">
        <w:rPr>
          <w:rFonts w:eastAsiaTheme="minorHAnsi"/>
          <w:sz w:val="22"/>
          <w:szCs w:val="22"/>
        </w:rPr>
        <w:t xml:space="preserve">change in the region, as the Internet Cafe holds significance both </w:t>
      </w:r>
      <w:r>
        <w:rPr>
          <w:rFonts w:eastAsiaTheme="minorHAnsi"/>
          <w:sz w:val="22"/>
          <w:szCs w:val="22"/>
        </w:rPr>
        <w:t xml:space="preserve">for direct participants and the </w:t>
      </w:r>
      <w:r w:rsidRPr="003D66BE">
        <w:rPr>
          <w:rFonts w:eastAsiaTheme="minorHAnsi"/>
          <w:sz w:val="22"/>
          <w:szCs w:val="22"/>
        </w:rPr>
        <w:t>broader economy. The two organizations have their sights set on support</w:t>
      </w:r>
      <w:r>
        <w:rPr>
          <w:rFonts w:eastAsiaTheme="minorHAnsi"/>
          <w:sz w:val="22"/>
          <w:szCs w:val="22"/>
        </w:rPr>
        <w:t xml:space="preserve">ing growth and stability in the </w:t>
      </w:r>
      <w:r w:rsidRPr="003D66BE">
        <w:rPr>
          <w:rFonts w:eastAsiaTheme="minorHAnsi"/>
          <w:sz w:val="22"/>
          <w:szCs w:val="22"/>
        </w:rPr>
        <w:t>key sectors of community development – education, health, agriculture, business – and will continue to</w:t>
      </w:r>
      <w:r>
        <w:rPr>
          <w:rFonts w:eastAsiaTheme="minorHAnsi"/>
          <w:sz w:val="22"/>
          <w:szCs w:val="22"/>
        </w:rPr>
        <w:t xml:space="preserve"> </w:t>
      </w:r>
      <w:r w:rsidRPr="003D66BE">
        <w:rPr>
          <w:rFonts w:eastAsiaTheme="minorHAnsi"/>
          <w:sz w:val="22"/>
          <w:szCs w:val="22"/>
        </w:rPr>
        <w:t>champion locally developed solutions to local challenges.</w:t>
      </w:r>
    </w:p>
    <w:p w:rsidR="00626260" w:rsidRDefault="00626260" w:rsidP="003D66BE">
      <w:pPr>
        <w:autoSpaceDE w:val="0"/>
        <w:autoSpaceDN w:val="0"/>
        <w:adjustRightInd w:val="0"/>
        <w:rPr>
          <w:rFonts w:eastAsiaTheme="minorHAnsi"/>
          <w:sz w:val="22"/>
          <w:szCs w:val="22"/>
        </w:rPr>
      </w:pPr>
    </w:p>
    <w:p w:rsidR="00626260" w:rsidRDefault="00626260" w:rsidP="00626260">
      <w:pPr>
        <w:pBdr>
          <w:bottom w:val="single" w:sz="12" w:space="1" w:color="auto"/>
        </w:pBdr>
        <w:rPr>
          <w:rStyle w:val="email"/>
        </w:rPr>
      </w:pPr>
      <w:r>
        <w:t>Look</w:t>
      </w:r>
      <w:r w:rsidRPr="0026296A">
        <w:t xml:space="preserve"> for more information about the </w:t>
      </w:r>
      <w:r>
        <w:rPr>
          <w:b/>
          <w:i/>
        </w:rPr>
        <w:t>Project FOCUS</w:t>
      </w:r>
      <w:r w:rsidRPr="0026296A">
        <w:t xml:space="preserve"> program during this winter season. For further inquiries regarding</w:t>
      </w:r>
      <w:r w:rsidRPr="00785249">
        <w:t xml:space="preserve"> the</w:t>
      </w:r>
      <w:r w:rsidRPr="0026296A">
        <w:t xml:space="preserve"> project, or to make a donation please contact </w:t>
      </w:r>
      <w:r w:rsidR="00BD15A5">
        <w:fldChar w:fldCharType="begin"/>
      </w:r>
      <w:r w:rsidR="00BD15A5">
        <w:instrText xml:space="preserve"> CONTACT _Con-3D2045D820 \c \s \l </w:instrText>
      </w:r>
      <w:r w:rsidR="00BD15A5">
        <w:fldChar w:fldCharType="separate"/>
      </w:r>
      <w:r w:rsidR="00BD15A5">
        <w:rPr>
          <w:noProof/>
        </w:rPr>
        <w:t>Erik Cooper</w:t>
      </w:r>
      <w:r w:rsidR="00BD15A5">
        <w:rPr>
          <w:noProof/>
        </w:rPr>
        <w:fldChar w:fldCharType="end"/>
      </w:r>
      <w:r w:rsidRPr="0026296A">
        <w:t xml:space="preserve"> at </w:t>
      </w:r>
      <w:r w:rsidR="00BD15A5">
        <w:rPr>
          <w:sz w:val="22"/>
        </w:rPr>
        <w:t>217-821-5521 or at erikccooper@gmail.com</w:t>
      </w:r>
      <w:bookmarkStart w:id="0" w:name="_GoBack"/>
      <w:bookmarkEnd w:id="0"/>
      <w:r>
        <w:rPr>
          <w:rStyle w:val="email"/>
        </w:rPr>
        <w:t>.</w:t>
      </w:r>
    </w:p>
    <w:p w:rsidR="00626260" w:rsidRPr="0026296A" w:rsidRDefault="00626260" w:rsidP="00626260">
      <w:pPr>
        <w:pBdr>
          <w:bottom w:val="single" w:sz="12" w:space="1" w:color="auto"/>
        </w:pBdr>
      </w:pPr>
    </w:p>
    <w:p w:rsidR="000676EA" w:rsidRDefault="000676EA" w:rsidP="00626260">
      <w:pPr>
        <w:jc w:val="center"/>
        <w:rPr>
          <w:b/>
          <w:sz w:val="23"/>
          <w:szCs w:val="23"/>
        </w:rPr>
      </w:pPr>
    </w:p>
    <w:p w:rsidR="00626260" w:rsidRPr="00494E13" w:rsidRDefault="00626260" w:rsidP="00626260">
      <w:pPr>
        <w:jc w:val="center"/>
        <w:rPr>
          <w:sz w:val="23"/>
          <w:szCs w:val="23"/>
        </w:rPr>
      </w:pPr>
      <w:r w:rsidRPr="009A3D4A">
        <w:rPr>
          <w:b/>
          <w:sz w:val="23"/>
          <w:szCs w:val="23"/>
        </w:rPr>
        <w:t>“</w:t>
      </w:r>
      <w:r w:rsidRPr="00337460">
        <w:rPr>
          <w:b/>
          <w:i/>
          <w:sz w:val="23"/>
          <w:szCs w:val="23"/>
        </w:rPr>
        <w:t>Planting the Seed for a Better Tomorrow</w:t>
      </w:r>
      <w:r w:rsidRPr="009A3D4A">
        <w:rPr>
          <w:b/>
          <w:sz w:val="23"/>
          <w:szCs w:val="23"/>
        </w:rPr>
        <w:t>”</w:t>
      </w:r>
    </w:p>
    <w:p w:rsidR="00626260" w:rsidRPr="003D66BE" w:rsidRDefault="00626260" w:rsidP="003D66BE">
      <w:pPr>
        <w:autoSpaceDE w:val="0"/>
        <w:autoSpaceDN w:val="0"/>
        <w:adjustRightInd w:val="0"/>
        <w:rPr>
          <w:rFonts w:eastAsiaTheme="minorHAnsi"/>
          <w:sz w:val="22"/>
          <w:szCs w:val="22"/>
        </w:rPr>
      </w:pPr>
    </w:p>
    <w:sectPr w:rsidR="00626260" w:rsidRPr="003D66BE" w:rsidSect="000676EA">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038C"/>
    <w:rsid w:val="000676EA"/>
    <w:rsid w:val="00104C4B"/>
    <w:rsid w:val="001E00F7"/>
    <w:rsid w:val="002C7D5D"/>
    <w:rsid w:val="003D66BE"/>
    <w:rsid w:val="0045038C"/>
    <w:rsid w:val="0047521F"/>
    <w:rsid w:val="00626260"/>
    <w:rsid w:val="007E4772"/>
    <w:rsid w:val="00B259E4"/>
    <w:rsid w:val="00BD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rsid w:val="001E00F7"/>
  </w:style>
  <w:style w:type="paragraph" w:styleId="BalloonText">
    <w:name w:val="Balloon Text"/>
    <w:basedOn w:val="Normal"/>
    <w:link w:val="BalloonTextChar"/>
    <w:uiPriority w:val="99"/>
    <w:semiHidden/>
    <w:unhideWhenUsed/>
    <w:rsid w:val="001E00F7"/>
    <w:rPr>
      <w:rFonts w:ascii="Tahoma" w:hAnsi="Tahoma" w:cs="Tahoma"/>
      <w:sz w:val="16"/>
      <w:szCs w:val="16"/>
    </w:rPr>
  </w:style>
  <w:style w:type="character" w:customStyle="1" w:styleId="BalloonTextChar">
    <w:name w:val="Balloon Text Char"/>
    <w:basedOn w:val="DefaultParagraphFont"/>
    <w:link w:val="BalloonText"/>
    <w:uiPriority w:val="99"/>
    <w:semiHidden/>
    <w:rsid w:val="001E00F7"/>
    <w:rPr>
      <w:rFonts w:ascii="Tahoma" w:eastAsia="Times New Roman" w:hAnsi="Tahoma" w:cs="Tahoma"/>
      <w:sz w:val="16"/>
      <w:szCs w:val="16"/>
    </w:rPr>
  </w:style>
  <w:style w:type="character" w:styleId="Hyperlink">
    <w:name w:val="Hyperlink"/>
    <w:basedOn w:val="DefaultParagraphFont"/>
    <w:uiPriority w:val="99"/>
    <w:unhideWhenUsed/>
    <w:rsid w:val="001E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Erik Cooper</cp:lastModifiedBy>
  <cp:revision>6</cp:revision>
  <dcterms:created xsi:type="dcterms:W3CDTF">2010-03-04T01:48:00Z</dcterms:created>
  <dcterms:modified xsi:type="dcterms:W3CDTF">2011-04-08T21:28:00Z</dcterms:modified>
</cp:coreProperties>
</file>