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6" w:rsidRPr="00360556" w:rsidRDefault="0094313A" w:rsidP="004166B3">
      <w:pPr>
        <w:tabs>
          <w:tab w:val="left" w:pos="2430"/>
        </w:tabs>
        <w:ind w:left="360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-104775</wp:posOffset>
                </wp:positionV>
                <wp:extent cx="4280535" cy="800100"/>
                <wp:effectExtent l="22860" t="1905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8B" w:rsidRPr="004166B3" w:rsidRDefault="008A548B" w:rsidP="00AD673B">
                            <w:pPr>
                              <w:jc w:val="center"/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</w:pPr>
                            <w:r w:rsidRPr="004166B3"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  <w:t>Phi Eta Sigma</w:t>
                            </w:r>
                          </w:p>
                          <w:p w:rsidR="008A548B" w:rsidRPr="004166B3" w:rsidRDefault="008A548B" w:rsidP="00AD673B">
                            <w:pPr>
                              <w:jc w:val="center"/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</w:pPr>
                            <w:r w:rsidRPr="004166B3"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  <w:t xml:space="preserve">National Freshman </w:t>
                            </w:r>
                            <w:proofErr w:type="gramStart"/>
                            <w:r w:rsidRPr="004166B3"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  <w:t>Honor</w:t>
                            </w:r>
                            <w:r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  <w:t xml:space="preserve">  Society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3pt;margin-top:-8.25pt;width:337.0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" strokeweight="3pt">
                <v:stroke linestyle="thinThin"/>
                <v:textbox>
                  <w:txbxContent>
                    <w:p w:rsidR="008A548B" w:rsidRPr="004166B3" w:rsidRDefault="008A548B" w:rsidP="00AD673B">
                      <w:pPr>
                        <w:jc w:val="center"/>
                        <w:rPr>
                          <w:rFonts w:ascii="Old English Text MT" w:hAnsi="Old English Text MT"/>
                          <w:sz w:val="40"/>
                          <w:szCs w:val="40"/>
                        </w:rPr>
                      </w:pPr>
                      <w:r w:rsidRPr="004166B3">
                        <w:rPr>
                          <w:rFonts w:ascii="Old English Text MT" w:hAnsi="Old English Text MT"/>
                          <w:sz w:val="40"/>
                          <w:szCs w:val="40"/>
                        </w:rPr>
                        <w:t>Phi Eta Sigma</w:t>
                      </w:r>
                    </w:p>
                    <w:p w:rsidR="008A548B" w:rsidRPr="004166B3" w:rsidRDefault="008A548B" w:rsidP="00AD673B">
                      <w:pPr>
                        <w:jc w:val="center"/>
                        <w:rPr>
                          <w:rFonts w:ascii="Old English Text MT" w:hAnsi="Old English Text MT"/>
                          <w:sz w:val="40"/>
                          <w:szCs w:val="40"/>
                        </w:rPr>
                      </w:pPr>
                      <w:r w:rsidRPr="004166B3">
                        <w:rPr>
                          <w:rFonts w:ascii="Old English Text MT" w:hAnsi="Old English Text MT"/>
                          <w:sz w:val="40"/>
                          <w:szCs w:val="40"/>
                        </w:rPr>
                        <w:t xml:space="preserve">National Freshman </w:t>
                      </w:r>
                      <w:proofErr w:type="gramStart"/>
                      <w:r w:rsidRPr="004166B3">
                        <w:rPr>
                          <w:rFonts w:ascii="Old English Text MT" w:hAnsi="Old English Text MT"/>
                          <w:sz w:val="40"/>
                          <w:szCs w:val="40"/>
                        </w:rPr>
                        <w:t>Honor</w:t>
                      </w:r>
                      <w:r>
                        <w:rPr>
                          <w:rFonts w:ascii="Old English Text MT" w:hAnsi="Old English Text MT"/>
                          <w:sz w:val="40"/>
                          <w:szCs w:val="40"/>
                        </w:rPr>
                        <w:t xml:space="preserve">  Society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6919">
        <w:rPr>
          <w:rFonts w:ascii="Garamond" w:hAnsi="Garamond"/>
          <w:noProof/>
          <w:szCs w:val="24"/>
        </w:rPr>
        <w:drawing>
          <wp:inline distT="0" distB="0" distL="0" distR="0">
            <wp:extent cx="638175" cy="68580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56" w:rsidRPr="004166B3" w:rsidRDefault="004166B3" w:rsidP="002A34C8">
      <w:pPr>
        <w:outlineLv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</w:t>
      </w:r>
      <w:r w:rsidR="00360556" w:rsidRPr="004166B3">
        <w:rPr>
          <w:rFonts w:ascii="Garamond" w:hAnsi="Garamond"/>
          <w:sz w:val="20"/>
        </w:rPr>
        <w:t>Alpha Chapter</w:t>
      </w:r>
    </w:p>
    <w:p w:rsidR="00360556" w:rsidRPr="004166B3" w:rsidRDefault="00360556" w:rsidP="00360556">
      <w:pPr>
        <w:rPr>
          <w:rFonts w:ascii="Garamond" w:hAnsi="Garamond"/>
          <w:sz w:val="20"/>
        </w:rPr>
      </w:pPr>
      <w:r w:rsidRPr="004166B3">
        <w:rPr>
          <w:rFonts w:ascii="Garamond" w:hAnsi="Garamond"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4166B3">
            <w:rPr>
              <w:rFonts w:ascii="Garamond" w:hAnsi="Garamond"/>
              <w:sz w:val="20"/>
            </w:rPr>
            <w:t>University</w:t>
          </w:r>
        </w:smartTag>
        <w:r w:rsidRPr="004166B3">
          <w:rPr>
            <w:rFonts w:ascii="Garamond" w:hAnsi="Garamond"/>
            <w:sz w:val="20"/>
          </w:rPr>
          <w:t xml:space="preserve"> of </w:t>
        </w:r>
        <w:smartTag w:uri="urn:schemas-microsoft-com:office:smarttags" w:element="PlaceName">
          <w:r w:rsidRPr="004166B3">
            <w:rPr>
              <w:rFonts w:ascii="Garamond" w:hAnsi="Garamond"/>
              <w:sz w:val="20"/>
            </w:rPr>
            <w:t>Alabama</w:t>
          </w:r>
        </w:smartTag>
      </w:smartTag>
    </w:p>
    <w:p w:rsidR="00256919" w:rsidRPr="00476D2D" w:rsidRDefault="00617AEF" w:rsidP="00360556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September 28, 2011</w:t>
      </w:r>
    </w:p>
    <w:p w:rsidR="00060D20" w:rsidRPr="00860526" w:rsidRDefault="00060D20" w:rsidP="00F63C47">
      <w:pPr>
        <w:rPr>
          <w:rFonts w:ascii="Garamond" w:hAnsi="Garamond"/>
          <w:szCs w:val="24"/>
        </w:rPr>
      </w:pPr>
    </w:p>
    <w:p w:rsidR="00060D20" w:rsidRPr="00860526" w:rsidRDefault="00060D20" w:rsidP="00F63C47">
      <w:pPr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>372 Rose Administration Building</w:t>
      </w:r>
    </w:p>
    <w:p w:rsidR="00060D20" w:rsidRPr="00860526" w:rsidRDefault="00060D20" w:rsidP="00F63C47">
      <w:pPr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>Box 870301</w:t>
      </w:r>
    </w:p>
    <w:p w:rsidR="00060D20" w:rsidRPr="00860526" w:rsidRDefault="00060D20" w:rsidP="00F63C47">
      <w:pPr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>Tuscaloosa, AL  35401</w:t>
      </w:r>
    </w:p>
    <w:p w:rsidR="00202405" w:rsidRPr="00860526" w:rsidRDefault="00202405" w:rsidP="00202405">
      <w:pPr>
        <w:jc w:val="right"/>
        <w:rPr>
          <w:rFonts w:ascii="Garamond" w:hAnsi="Garamond"/>
          <w:szCs w:val="24"/>
        </w:rPr>
      </w:pPr>
    </w:p>
    <w:p w:rsidR="00F644E4" w:rsidRPr="00860526" w:rsidRDefault="00F644E4" w:rsidP="00202405">
      <w:pPr>
        <w:jc w:val="both"/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>Dear Student:</w:t>
      </w:r>
    </w:p>
    <w:p w:rsidR="00F644E4" w:rsidRPr="00860526" w:rsidRDefault="00F644E4" w:rsidP="00202405">
      <w:pPr>
        <w:jc w:val="both"/>
        <w:rPr>
          <w:rFonts w:ascii="Garamond" w:hAnsi="Garamond"/>
          <w:szCs w:val="24"/>
        </w:rPr>
      </w:pPr>
    </w:p>
    <w:p w:rsidR="00F644E4" w:rsidRPr="00476D2D" w:rsidRDefault="00F644E4" w:rsidP="004E08E1">
      <w:pPr>
        <w:ind w:firstLine="720"/>
        <w:jc w:val="both"/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 xml:space="preserve">It is with pleasure </w:t>
      </w:r>
      <w:proofErr w:type="gramStart"/>
      <w:r w:rsidR="00476D2D">
        <w:rPr>
          <w:rFonts w:ascii="Garamond" w:hAnsi="Garamond"/>
          <w:szCs w:val="24"/>
        </w:rPr>
        <w:t xml:space="preserve">to </w:t>
      </w:r>
      <w:r w:rsidRPr="00860526">
        <w:rPr>
          <w:rFonts w:ascii="Garamond" w:hAnsi="Garamond"/>
          <w:szCs w:val="24"/>
        </w:rPr>
        <w:t xml:space="preserve"> invite</w:t>
      </w:r>
      <w:proofErr w:type="gramEnd"/>
      <w:r w:rsidRPr="00860526">
        <w:rPr>
          <w:rFonts w:ascii="Garamond" w:hAnsi="Garamond"/>
          <w:szCs w:val="24"/>
        </w:rPr>
        <w:t xml:space="preserve"> you to join Phi Eta Sigma, the national freshman </w:t>
      </w:r>
      <w:r w:rsidR="00476D2D">
        <w:rPr>
          <w:rFonts w:ascii="Garamond" w:hAnsi="Garamond"/>
          <w:szCs w:val="24"/>
        </w:rPr>
        <w:t xml:space="preserve">academic </w:t>
      </w:r>
      <w:r w:rsidRPr="00860526">
        <w:rPr>
          <w:rFonts w:ascii="Garamond" w:hAnsi="Garamond"/>
          <w:szCs w:val="24"/>
        </w:rPr>
        <w:t xml:space="preserve">honor society. Your scholastic average at The University of Alabama has qualified you to receive this invitation.  Only students who have between 12 - 45 hours with at least an overall 3.5 quality point average are eligible for membership.  </w:t>
      </w:r>
      <w:r w:rsidR="00476D2D">
        <w:rPr>
          <w:rFonts w:ascii="Garamond" w:hAnsi="Garamond"/>
          <w:szCs w:val="24"/>
        </w:rPr>
        <w:t>T</w:t>
      </w:r>
      <w:r w:rsidRPr="00860526">
        <w:rPr>
          <w:rFonts w:ascii="Garamond" w:hAnsi="Garamond"/>
          <w:szCs w:val="24"/>
        </w:rPr>
        <w:t xml:space="preserve">his </w:t>
      </w:r>
      <w:r w:rsidR="00476D2D">
        <w:rPr>
          <w:rFonts w:ascii="Garamond" w:hAnsi="Garamond"/>
          <w:szCs w:val="24"/>
        </w:rPr>
        <w:t xml:space="preserve">is </w:t>
      </w:r>
      <w:r w:rsidRPr="00860526">
        <w:rPr>
          <w:rFonts w:ascii="Garamond" w:hAnsi="Garamond"/>
          <w:szCs w:val="24"/>
        </w:rPr>
        <w:t xml:space="preserve">one of the highest honors attainable by an undergraduate student and we extend to you our sincere congratulations upon </w:t>
      </w:r>
      <w:r w:rsidR="00476D2D">
        <w:rPr>
          <w:rFonts w:ascii="Garamond" w:hAnsi="Garamond"/>
          <w:szCs w:val="24"/>
        </w:rPr>
        <w:t>this</w:t>
      </w:r>
      <w:r w:rsidRPr="00860526">
        <w:rPr>
          <w:rFonts w:ascii="Garamond" w:hAnsi="Garamond"/>
          <w:szCs w:val="24"/>
        </w:rPr>
        <w:t xml:space="preserve"> achievement.  </w:t>
      </w:r>
      <w:r w:rsidR="00860526" w:rsidRPr="00860526">
        <w:rPr>
          <w:rFonts w:ascii="Garamond" w:hAnsi="Garamond"/>
          <w:b/>
          <w:szCs w:val="24"/>
        </w:rPr>
        <w:t>Induction</w:t>
      </w:r>
      <w:r w:rsidR="009F36C7" w:rsidRPr="00860526">
        <w:rPr>
          <w:rFonts w:ascii="Garamond" w:hAnsi="Garamond"/>
          <w:b/>
          <w:szCs w:val="24"/>
        </w:rPr>
        <w:t xml:space="preserve"> will be held on </w:t>
      </w:r>
      <w:r w:rsidR="00476D2D" w:rsidRPr="00476D2D">
        <w:rPr>
          <w:rFonts w:ascii="Garamond" w:hAnsi="Garamond"/>
          <w:b/>
          <w:szCs w:val="24"/>
        </w:rPr>
        <w:t>Tuesday</w:t>
      </w:r>
      <w:r w:rsidR="00B230C9" w:rsidRPr="00476D2D">
        <w:rPr>
          <w:rFonts w:ascii="Garamond" w:hAnsi="Garamond"/>
          <w:b/>
          <w:szCs w:val="24"/>
        </w:rPr>
        <w:t xml:space="preserve">, </w:t>
      </w:r>
      <w:r w:rsidR="00E74310">
        <w:rPr>
          <w:rFonts w:ascii="Garamond" w:hAnsi="Garamond"/>
          <w:b/>
          <w:szCs w:val="24"/>
        </w:rPr>
        <w:t>November 8</w:t>
      </w:r>
      <w:r w:rsidR="00B230C9" w:rsidRPr="00476D2D">
        <w:rPr>
          <w:rFonts w:ascii="Garamond" w:hAnsi="Garamond"/>
          <w:b/>
          <w:szCs w:val="24"/>
        </w:rPr>
        <w:t>, 20</w:t>
      </w:r>
      <w:r w:rsidR="00293425">
        <w:rPr>
          <w:rFonts w:ascii="Garamond" w:hAnsi="Garamond"/>
          <w:b/>
          <w:szCs w:val="24"/>
        </w:rPr>
        <w:t>11</w:t>
      </w:r>
      <w:r w:rsidR="005D5D33" w:rsidRPr="00476D2D">
        <w:rPr>
          <w:rFonts w:ascii="Garamond" w:hAnsi="Garamond"/>
          <w:b/>
          <w:szCs w:val="24"/>
        </w:rPr>
        <w:t xml:space="preserve"> at </w:t>
      </w:r>
      <w:r w:rsidR="000614FE" w:rsidRPr="00476D2D">
        <w:rPr>
          <w:rFonts w:ascii="Garamond" w:hAnsi="Garamond"/>
          <w:b/>
          <w:szCs w:val="24"/>
        </w:rPr>
        <w:t>6</w:t>
      </w:r>
      <w:r w:rsidR="0080776E" w:rsidRPr="00476D2D">
        <w:rPr>
          <w:rFonts w:ascii="Garamond" w:hAnsi="Garamond"/>
          <w:b/>
          <w:szCs w:val="24"/>
        </w:rPr>
        <w:t>:</w:t>
      </w:r>
      <w:r w:rsidR="00875AA0" w:rsidRPr="00476D2D">
        <w:rPr>
          <w:rFonts w:ascii="Garamond" w:hAnsi="Garamond"/>
          <w:b/>
          <w:szCs w:val="24"/>
        </w:rPr>
        <w:t>0</w:t>
      </w:r>
      <w:r w:rsidR="0080776E" w:rsidRPr="00476D2D">
        <w:rPr>
          <w:rFonts w:ascii="Garamond" w:hAnsi="Garamond"/>
          <w:b/>
          <w:szCs w:val="24"/>
        </w:rPr>
        <w:t>0</w:t>
      </w:r>
      <w:r w:rsidR="004E08E1" w:rsidRPr="00476D2D">
        <w:rPr>
          <w:rFonts w:ascii="Garamond" w:hAnsi="Garamond"/>
          <w:b/>
          <w:szCs w:val="24"/>
        </w:rPr>
        <w:t xml:space="preserve"> p.m. </w:t>
      </w:r>
      <w:r w:rsidR="00E74310">
        <w:rPr>
          <w:rFonts w:ascii="Garamond" w:hAnsi="Garamond"/>
          <w:b/>
          <w:szCs w:val="24"/>
        </w:rPr>
        <w:t xml:space="preserve">in the Theatre, </w:t>
      </w:r>
      <w:r w:rsidR="00754F49" w:rsidRPr="00476D2D">
        <w:rPr>
          <w:rFonts w:ascii="Garamond" w:hAnsi="Garamond"/>
          <w:b/>
          <w:szCs w:val="24"/>
        </w:rPr>
        <w:t xml:space="preserve">located in the </w:t>
      </w:r>
      <w:r w:rsidRPr="00476D2D">
        <w:rPr>
          <w:rFonts w:ascii="Garamond" w:hAnsi="Garamond"/>
          <w:b/>
          <w:szCs w:val="24"/>
        </w:rPr>
        <w:t>Ferguson</w:t>
      </w:r>
      <w:r w:rsidR="00CC5005" w:rsidRPr="00476D2D">
        <w:rPr>
          <w:rFonts w:ascii="Garamond" w:hAnsi="Garamond"/>
          <w:b/>
          <w:szCs w:val="24"/>
        </w:rPr>
        <w:t xml:space="preserve"> Student </w:t>
      </w:r>
      <w:r w:rsidRPr="00476D2D">
        <w:rPr>
          <w:rFonts w:ascii="Garamond" w:hAnsi="Garamond"/>
          <w:b/>
          <w:szCs w:val="24"/>
        </w:rPr>
        <w:t>Center</w:t>
      </w:r>
      <w:r w:rsidR="000406E2" w:rsidRPr="00476D2D">
        <w:rPr>
          <w:rFonts w:ascii="Garamond" w:hAnsi="Garamond"/>
          <w:b/>
          <w:szCs w:val="24"/>
        </w:rPr>
        <w:t>.</w:t>
      </w:r>
      <w:r w:rsidRPr="00476D2D">
        <w:rPr>
          <w:rFonts w:ascii="Garamond" w:hAnsi="Garamond"/>
          <w:b/>
          <w:szCs w:val="24"/>
        </w:rPr>
        <w:t xml:space="preserve"> </w:t>
      </w:r>
      <w:r w:rsidRPr="00476D2D">
        <w:rPr>
          <w:rFonts w:ascii="Garamond" w:hAnsi="Garamond"/>
          <w:szCs w:val="24"/>
        </w:rPr>
        <w:t xml:space="preserve"> </w:t>
      </w:r>
    </w:p>
    <w:p w:rsidR="00F644E4" w:rsidRPr="00860526" w:rsidRDefault="00F644E4" w:rsidP="00202405">
      <w:pPr>
        <w:jc w:val="both"/>
        <w:rPr>
          <w:rFonts w:ascii="Garamond" w:hAnsi="Garamond"/>
          <w:szCs w:val="24"/>
        </w:rPr>
      </w:pPr>
    </w:p>
    <w:p w:rsidR="003A2D44" w:rsidRDefault="00F644E4" w:rsidP="003A2D44">
      <w:pPr>
        <w:pStyle w:val="BodyText"/>
        <w:ind w:firstLine="720"/>
        <w:jc w:val="both"/>
        <w:rPr>
          <w:rFonts w:ascii="Garamond" w:hAnsi="Garamond"/>
          <w:sz w:val="24"/>
          <w:szCs w:val="24"/>
        </w:rPr>
      </w:pPr>
      <w:r w:rsidRPr="00860526">
        <w:rPr>
          <w:rFonts w:ascii="Garamond" w:hAnsi="Garamond"/>
          <w:sz w:val="24"/>
          <w:szCs w:val="24"/>
        </w:rPr>
        <w:t>Phi Eta Sigma is a national scholastic honorary and has been a member of the Association of College Honor Societies since 1937.  The University of Alabama chapter was chartered in 1930.  The expense of becoming a member is $</w:t>
      </w:r>
      <w:r w:rsidR="00350387" w:rsidRPr="00860526">
        <w:rPr>
          <w:rFonts w:ascii="Garamond" w:hAnsi="Garamond"/>
          <w:sz w:val="24"/>
          <w:szCs w:val="24"/>
        </w:rPr>
        <w:t>5</w:t>
      </w:r>
      <w:r w:rsidRPr="00860526">
        <w:rPr>
          <w:rFonts w:ascii="Garamond" w:hAnsi="Garamond"/>
          <w:sz w:val="24"/>
          <w:szCs w:val="24"/>
        </w:rPr>
        <w:t>0.00.  This fee is paid only once and constitutes the only expense of joining.  There are no further dues, fees or assessments collected after you become an active member.  The $</w:t>
      </w:r>
      <w:r w:rsidR="00350387" w:rsidRPr="00860526">
        <w:rPr>
          <w:rFonts w:ascii="Garamond" w:hAnsi="Garamond"/>
          <w:sz w:val="24"/>
          <w:szCs w:val="24"/>
        </w:rPr>
        <w:t>5</w:t>
      </w:r>
      <w:r w:rsidRPr="00860526">
        <w:rPr>
          <w:rFonts w:ascii="Garamond" w:hAnsi="Garamond"/>
          <w:sz w:val="24"/>
          <w:szCs w:val="24"/>
        </w:rPr>
        <w:t xml:space="preserve">0.00 covers the cost of your membership certificate, the society magazine, your membership key, </w:t>
      </w:r>
      <w:r w:rsidR="004C2564" w:rsidRPr="00860526">
        <w:rPr>
          <w:rFonts w:ascii="Garamond" w:hAnsi="Garamond"/>
          <w:sz w:val="24"/>
          <w:szCs w:val="24"/>
        </w:rPr>
        <w:t>a</w:t>
      </w:r>
      <w:r w:rsidR="00350387" w:rsidRPr="00860526">
        <w:rPr>
          <w:rFonts w:ascii="Garamond" w:hAnsi="Garamond"/>
          <w:sz w:val="24"/>
          <w:szCs w:val="24"/>
        </w:rPr>
        <w:t xml:space="preserve"> </w:t>
      </w:r>
      <w:r w:rsidR="0051778A" w:rsidRPr="00860526">
        <w:rPr>
          <w:rFonts w:ascii="Garamond" w:hAnsi="Garamond"/>
          <w:sz w:val="24"/>
          <w:szCs w:val="24"/>
        </w:rPr>
        <w:t xml:space="preserve">graduation honor </w:t>
      </w:r>
      <w:r w:rsidR="00350387" w:rsidRPr="00860526">
        <w:rPr>
          <w:rFonts w:ascii="Garamond" w:hAnsi="Garamond"/>
          <w:sz w:val="24"/>
          <w:szCs w:val="24"/>
        </w:rPr>
        <w:t>cord</w:t>
      </w:r>
      <w:r w:rsidR="0051778A" w:rsidRPr="00860526">
        <w:rPr>
          <w:rFonts w:ascii="Garamond" w:hAnsi="Garamond"/>
          <w:sz w:val="24"/>
          <w:szCs w:val="24"/>
        </w:rPr>
        <w:t>,</w:t>
      </w:r>
      <w:r w:rsidR="00350387" w:rsidRPr="00860526">
        <w:rPr>
          <w:rFonts w:ascii="Garamond" w:hAnsi="Garamond"/>
          <w:sz w:val="24"/>
          <w:szCs w:val="24"/>
        </w:rPr>
        <w:t xml:space="preserve"> </w:t>
      </w:r>
      <w:r w:rsidRPr="00860526">
        <w:rPr>
          <w:rFonts w:ascii="Garamond" w:hAnsi="Garamond"/>
          <w:sz w:val="24"/>
          <w:szCs w:val="24"/>
        </w:rPr>
        <w:t xml:space="preserve">and information on the services and scholarships offered by our national office. Our campus chapter offers </w:t>
      </w:r>
      <w:r w:rsidRPr="003A2D44">
        <w:rPr>
          <w:rFonts w:ascii="Garamond" w:hAnsi="Garamond"/>
          <w:color w:val="000000"/>
          <w:sz w:val="24"/>
          <w:szCs w:val="24"/>
        </w:rPr>
        <w:t xml:space="preserve">a $750.00 </w:t>
      </w:r>
      <w:r w:rsidRPr="00860526">
        <w:rPr>
          <w:rFonts w:ascii="Garamond" w:hAnsi="Garamond"/>
          <w:sz w:val="24"/>
          <w:szCs w:val="24"/>
        </w:rPr>
        <w:t>scholarship which is awarded each spring</w:t>
      </w:r>
      <w:r w:rsidR="00860526" w:rsidRPr="00860526">
        <w:rPr>
          <w:rFonts w:ascii="Garamond" w:hAnsi="Garamond"/>
          <w:sz w:val="24"/>
          <w:szCs w:val="24"/>
        </w:rPr>
        <w:t xml:space="preserve"> to a new Phi Eta Sigma member</w:t>
      </w:r>
      <w:r w:rsidRPr="00860526">
        <w:rPr>
          <w:rFonts w:ascii="Garamond" w:hAnsi="Garamond"/>
          <w:sz w:val="24"/>
          <w:szCs w:val="24"/>
        </w:rPr>
        <w:t>.  To apply for the chapter scholarship</w:t>
      </w:r>
      <w:r w:rsidR="00C86FD8" w:rsidRPr="00860526">
        <w:rPr>
          <w:rFonts w:ascii="Garamond" w:hAnsi="Garamond"/>
          <w:sz w:val="24"/>
          <w:szCs w:val="24"/>
        </w:rPr>
        <w:t>,</w:t>
      </w:r>
      <w:r w:rsidRPr="00860526">
        <w:rPr>
          <w:rFonts w:ascii="Garamond" w:hAnsi="Garamond"/>
          <w:sz w:val="24"/>
          <w:szCs w:val="24"/>
        </w:rPr>
        <w:t xml:space="preserve"> please complete the University of Alabama</w:t>
      </w:r>
      <w:r w:rsidR="005C5263" w:rsidRPr="00860526">
        <w:rPr>
          <w:rFonts w:ascii="Garamond" w:hAnsi="Garamond"/>
          <w:sz w:val="24"/>
          <w:szCs w:val="24"/>
        </w:rPr>
        <w:t xml:space="preserve"> general scholarship form available at </w:t>
      </w:r>
      <w:hyperlink r:id="rId7" w:history="1">
        <w:r w:rsidR="005C5263" w:rsidRPr="00860526">
          <w:rPr>
            <w:rStyle w:val="Hyperlink"/>
            <w:rFonts w:ascii="Garamond" w:hAnsi="Garamond"/>
            <w:sz w:val="24"/>
            <w:szCs w:val="24"/>
          </w:rPr>
          <w:t>http://scholarships.ua.edu</w:t>
        </w:r>
      </w:hyperlink>
      <w:r w:rsidRPr="00860526">
        <w:rPr>
          <w:rFonts w:ascii="Garamond" w:hAnsi="Garamond"/>
          <w:sz w:val="24"/>
          <w:szCs w:val="24"/>
        </w:rPr>
        <w:t>.</w:t>
      </w:r>
      <w:r w:rsidR="0051778A" w:rsidRPr="00860526">
        <w:rPr>
          <w:rFonts w:ascii="Garamond" w:hAnsi="Garamond"/>
          <w:sz w:val="24"/>
          <w:szCs w:val="24"/>
        </w:rPr>
        <w:t xml:space="preserve">  National scholarship applications</w:t>
      </w:r>
      <w:r w:rsidR="003A2D44">
        <w:rPr>
          <w:rFonts w:ascii="Garamond" w:hAnsi="Garamond"/>
          <w:sz w:val="24"/>
          <w:szCs w:val="24"/>
        </w:rPr>
        <w:t>, the</w:t>
      </w:r>
      <w:r w:rsidR="0051778A" w:rsidRPr="00860526">
        <w:rPr>
          <w:rFonts w:ascii="Garamond" w:hAnsi="Garamond"/>
          <w:sz w:val="24"/>
          <w:szCs w:val="24"/>
        </w:rPr>
        <w:t xml:space="preserve"> </w:t>
      </w:r>
      <w:r w:rsidR="003A2D44">
        <w:rPr>
          <w:rFonts w:ascii="Garamond" w:hAnsi="Garamond"/>
          <w:sz w:val="24"/>
          <w:szCs w:val="24"/>
        </w:rPr>
        <w:t>minimum award is $1,000,</w:t>
      </w:r>
      <w:r w:rsidR="002C1B00">
        <w:rPr>
          <w:rFonts w:ascii="Garamond" w:hAnsi="Garamond"/>
          <w:sz w:val="24"/>
          <w:szCs w:val="24"/>
        </w:rPr>
        <w:t xml:space="preserve"> </w:t>
      </w:r>
      <w:r w:rsidR="0051778A" w:rsidRPr="00860526">
        <w:rPr>
          <w:rFonts w:ascii="Garamond" w:hAnsi="Garamond"/>
          <w:sz w:val="24"/>
          <w:szCs w:val="24"/>
        </w:rPr>
        <w:t xml:space="preserve">are available in our office </w:t>
      </w:r>
      <w:r w:rsidR="003A2D44">
        <w:rPr>
          <w:rFonts w:ascii="Garamond" w:hAnsi="Garamond"/>
          <w:sz w:val="24"/>
          <w:szCs w:val="24"/>
        </w:rPr>
        <w:t>each</w:t>
      </w:r>
      <w:r w:rsidR="000614FE" w:rsidRPr="00860526">
        <w:rPr>
          <w:rFonts w:ascii="Garamond" w:hAnsi="Garamond"/>
          <w:sz w:val="24"/>
          <w:szCs w:val="24"/>
        </w:rPr>
        <w:t xml:space="preserve"> January</w:t>
      </w:r>
      <w:r w:rsidR="003A2D44">
        <w:rPr>
          <w:rFonts w:ascii="Garamond" w:hAnsi="Garamond"/>
          <w:sz w:val="24"/>
          <w:szCs w:val="24"/>
        </w:rPr>
        <w:t>.  You may apply each undergraduate year and also for graduate school.</w:t>
      </w:r>
    </w:p>
    <w:p w:rsidR="003A2D44" w:rsidRDefault="003A2D44" w:rsidP="003A2D44">
      <w:pPr>
        <w:pStyle w:val="BodyText"/>
        <w:ind w:firstLine="720"/>
        <w:jc w:val="both"/>
        <w:rPr>
          <w:rFonts w:ascii="Garamond" w:hAnsi="Garamond"/>
          <w:sz w:val="24"/>
          <w:szCs w:val="24"/>
        </w:rPr>
      </w:pPr>
    </w:p>
    <w:p w:rsidR="00F644E4" w:rsidRPr="00860526" w:rsidRDefault="003A2D44" w:rsidP="003A2D44">
      <w:pPr>
        <w:pStyle w:val="BodyText"/>
        <w:ind w:firstLine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 hope </w:t>
      </w:r>
      <w:r w:rsidR="00F644E4" w:rsidRPr="00860526">
        <w:rPr>
          <w:rFonts w:ascii="Garamond" w:hAnsi="Garamond"/>
          <w:szCs w:val="24"/>
        </w:rPr>
        <w:t>to have the pleasure of welcoming you into The University of Alabama Chapter of Phi Eta Sigma Honor Society.</w:t>
      </w:r>
    </w:p>
    <w:p w:rsidR="00F644E4" w:rsidRPr="00860526" w:rsidRDefault="00F644E4" w:rsidP="00202405">
      <w:pPr>
        <w:jc w:val="both"/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ab/>
      </w:r>
    </w:p>
    <w:p w:rsidR="00F644E4" w:rsidRPr="00860526" w:rsidRDefault="00F644E4" w:rsidP="00202405">
      <w:pPr>
        <w:jc w:val="both"/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>Sincerely,</w:t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="000D26CE" w:rsidRPr="00860526">
        <w:rPr>
          <w:rFonts w:ascii="Garamond" w:hAnsi="Garamond"/>
          <w:szCs w:val="24"/>
        </w:rPr>
        <w:tab/>
      </w:r>
      <w:r w:rsidR="004166B3" w:rsidRPr="00860526">
        <w:rPr>
          <w:rFonts w:ascii="Garamond" w:hAnsi="Garamond"/>
          <w:szCs w:val="24"/>
        </w:rPr>
        <w:tab/>
      </w:r>
    </w:p>
    <w:p w:rsidR="00E74310" w:rsidRDefault="00E74310" w:rsidP="00202405">
      <w:pPr>
        <w:jc w:val="both"/>
        <w:rPr>
          <w:rFonts w:ascii="Brush Script MT" w:hAnsi="Brush Script MT"/>
          <w:sz w:val="28"/>
          <w:szCs w:val="28"/>
        </w:rPr>
      </w:pPr>
    </w:p>
    <w:p w:rsidR="000E1CA4" w:rsidRPr="00860526" w:rsidRDefault="00E74310" w:rsidP="00202405">
      <w:pPr>
        <w:jc w:val="both"/>
        <w:rPr>
          <w:rFonts w:ascii="Garamond" w:hAnsi="Garamond"/>
          <w:szCs w:val="24"/>
        </w:rPr>
      </w:pPr>
      <w:proofErr w:type="spellStart"/>
      <w:r>
        <w:rPr>
          <w:rFonts w:ascii="Brush Script MT" w:hAnsi="Brush Script MT"/>
          <w:sz w:val="28"/>
          <w:szCs w:val="28"/>
        </w:rPr>
        <w:t>Natalee</w:t>
      </w:r>
      <w:proofErr w:type="spellEnd"/>
      <w:r>
        <w:rPr>
          <w:rFonts w:ascii="Brush Script MT" w:hAnsi="Brush Script MT"/>
          <w:sz w:val="28"/>
          <w:szCs w:val="28"/>
        </w:rPr>
        <w:t xml:space="preserve"> M. Briscoe</w:t>
      </w:r>
      <w:r w:rsidR="00CB0DC0">
        <w:rPr>
          <w:rFonts w:ascii="Brush Script MT" w:hAnsi="Brush Script MT"/>
          <w:sz w:val="28"/>
          <w:szCs w:val="28"/>
        </w:rPr>
        <w:tab/>
      </w:r>
      <w:r w:rsidR="00CB0DC0">
        <w:rPr>
          <w:rFonts w:ascii="Brush Script MT" w:hAnsi="Brush Script MT"/>
          <w:sz w:val="28"/>
          <w:szCs w:val="28"/>
        </w:rPr>
        <w:tab/>
      </w:r>
      <w:r w:rsidR="000E1CA4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6C789D" w:rsidRPr="006C789D">
        <w:rPr>
          <w:rFonts w:ascii="Brush Script MT" w:hAnsi="Brush Script MT"/>
          <w:sz w:val="28"/>
          <w:szCs w:val="28"/>
        </w:rPr>
        <w:t>Molly Lawrence</w:t>
      </w:r>
      <w:r w:rsidR="000E1CA4" w:rsidRPr="006C789D">
        <w:rPr>
          <w:rFonts w:ascii="Brush Script MT" w:hAnsi="Brush Script MT"/>
          <w:sz w:val="28"/>
          <w:szCs w:val="28"/>
        </w:rPr>
        <w:tab/>
      </w:r>
    </w:p>
    <w:p w:rsidR="00DE0527" w:rsidRPr="00860526" w:rsidRDefault="00E74310" w:rsidP="00202405">
      <w:pPr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Natalee</w:t>
      </w:r>
      <w:proofErr w:type="spellEnd"/>
      <w:r>
        <w:rPr>
          <w:rFonts w:ascii="Garamond" w:hAnsi="Garamond"/>
          <w:szCs w:val="24"/>
        </w:rPr>
        <w:t xml:space="preserve"> M. Briscoe</w:t>
      </w:r>
      <w:r w:rsidR="00CB0DC0">
        <w:rPr>
          <w:rFonts w:ascii="Garamond" w:hAnsi="Garamond"/>
          <w:szCs w:val="24"/>
        </w:rPr>
        <w:tab/>
      </w:r>
      <w:r w:rsidR="008B7192" w:rsidRPr="00860526">
        <w:rPr>
          <w:rFonts w:ascii="Garamond" w:hAnsi="Garamond"/>
          <w:szCs w:val="24"/>
        </w:rPr>
        <w:t xml:space="preserve"> </w:t>
      </w:r>
      <w:r w:rsidR="00F454E1">
        <w:rPr>
          <w:rFonts w:ascii="Garamond" w:hAnsi="Garamond"/>
          <w:szCs w:val="24"/>
        </w:rPr>
        <w:tab/>
      </w:r>
      <w:r w:rsidR="00F454E1">
        <w:rPr>
          <w:rFonts w:ascii="Garamond" w:hAnsi="Garamond"/>
          <w:szCs w:val="24"/>
        </w:rPr>
        <w:tab/>
      </w:r>
      <w:r w:rsidR="00F454E1">
        <w:rPr>
          <w:rFonts w:ascii="Garamond" w:hAnsi="Garamond"/>
          <w:szCs w:val="24"/>
        </w:rPr>
        <w:tab/>
      </w:r>
      <w:r w:rsidR="00F454E1">
        <w:rPr>
          <w:rFonts w:ascii="Garamond" w:hAnsi="Garamond"/>
          <w:szCs w:val="24"/>
        </w:rPr>
        <w:tab/>
      </w:r>
      <w:r w:rsidR="00F454E1">
        <w:rPr>
          <w:rFonts w:ascii="Garamond" w:hAnsi="Garamond"/>
          <w:szCs w:val="24"/>
        </w:rPr>
        <w:tab/>
      </w:r>
      <w:r w:rsidR="00DE0527" w:rsidRPr="00860526">
        <w:rPr>
          <w:rFonts w:ascii="Garamond" w:hAnsi="Garamond"/>
          <w:szCs w:val="24"/>
        </w:rPr>
        <w:t>Molly Lawrence</w:t>
      </w:r>
    </w:p>
    <w:p w:rsidR="00F644E4" w:rsidRPr="00860526" w:rsidRDefault="00072DEE" w:rsidP="00202405">
      <w:pPr>
        <w:jc w:val="both"/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>Chapter President</w:t>
      </w:r>
      <w:r w:rsidR="005E74AD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0E1CA4" w:rsidRPr="00860526">
        <w:rPr>
          <w:rFonts w:ascii="Garamond" w:hAnsi="Garamond"/>
          <w:szCs w:val="24"/>
        </w:rPr>
        <w:tab/>
      </w:r>
      <w:r w:rsidR="00DE0527" w:rsidRPr="00860526">
        <w:rPr>
          <w:rFonts w:ascii="Garamond" w:hAnsi="Garamond"/>
          <w:szCs w:val="24"/>
        </w:rPr>
        <w:tab/>
        <w:t>Faculty Advisor</w:t>
      </w:r>
    </w:p>
    <w:p w:rsidR="00DE0527" w:rsidRPr="00860526" w:rsidRDefault="00DE0527" w:rsidP="00202405">
      <w:pPr>
        <w:jc w:val="both"/>
        <w:rPr>
          <w:rFonts w:ascii="Garamond" w:hAnsi="Garamond"/>
          <w:szCs w:val="24"/>
        </w:rPr>
      </w:pP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</w:r>
      <w:r w:rsidRPr="00860526">
        <w:rPr>
          <w:rFonts w:ascii="Garamond" w:hAnsi="Garamond"/>
          <w:szCs w:val="24"/>
        </w:rPr>
        <w:tab/>
        <w:t>President, National Phi Eta Sigma</w:t>
      </w:r>
    </w:p>
    <w:p w:rsidR="00DE0527" w:rsidRPr="00860526" w:rsidRDefault="0094313A" w:rsidP="00DE052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78740</wp:posOffset>
                </wp:positionV>
                <wp:extent cx="7839075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.75pt;margin-top:6.2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">
                <v:stroke dashstyle="1 1" endcap="round"/>
              </v:shape>
            </w:pict>
          </mc:Fallback>
        </mc:AlternateContent>
      </w:r>
      <w:r w:rsidR="00072DEE" w:rsidRPr="00860526">
        <w:rPr>
          <w:rFonts w:ascii="Garamond" w:hAnsi="Garamond"/>
          <w:szCs w:val="24"/>
        </w:rPr>
        <w:tab/>
      </w:r>
      <w:r w:rsidR="00072DEE" w:rsidRPr="00860526">
        <w:rPr>
          <w:rFonts w:ascii="Garamond" w:hAnsi="Garamond"/>
          <w:szCs w:val="24"/>
        </w:rPr>
        <w:tab/>
      </w:r>
      <w:r w:rsidR="002A34C8" w:rsidRPr="00860526">
        <w:rPr>
          <w:rFonts w:ascii="Garamond" w:hAnsi="Garamond"/>
          <w:szCs w:val="24"/>
        </w:rPr>
        <w:tab/>
      </w:r>
      <w:r w:rsidR="002A34C8" w:rsidRPr="00860526">
        <w:rPr>
          <w:rFonts w:ascii="Garamond" w:hAnsi="Garamond"/>
          <w:szCs w:val="24"/>
        </w:rPr>
        <w:tab/>
      </w:r>
      <w:r w:rsidR="002A34C8" w:rsidRPr="00860526">
        <w:rPr>
          <w:rFonts w:ascii="Garamond" w:hAnsi="Garamond"/>
          <w:szCs w:val="24"/>
        </w:rPr>
        <w:tab/>
      </w:r>
      <w:r w:rsidR="002A34C8" w:rsidRPr="00860526">
        <w:rPr>
          <w:rFonts w:ascii="Garamond" w:hAnsi="Garamond"/>
          <w:szCs w:val="24"/>
        </w:rPr>
        <w:tab/>
      </w:r>
      <w:r w:rsidR="00F644E4" w:rsidRPr="00860526">
        <w:rPr>
          <w:rFonts w:ascii="Garamond" w:hAnsi="Garamond"/>
          <w:szCs w:val="24"/>
        </w:rPr>
        <w:tab/>
      </w:r>
      <w:r w:rsidR="000D26CE" w:rsidRPr="00860526">
        <w:rPr>
          <w:rFonts w:ascii="Garamond" w:hAnsi="Garamond"/>
          <w:szCs w:val="24"/>
        </w:rPr>
        <w:tab/>
      </w:r>
      <w:r w:rsidR="00F644E4" w:rsidRPr="00860526">
        <w:rPr>
          <w:rFonts w:ascii="Garamond" w:hAnsi="Garamond"/>
          <w:szCs w:val="24"/>
        </w:rPr>
        <w:tab/>
      </w:r>
      <w:bookmarkStart w:id="0" w:name="_GoBack"/>
      <w:bookmarkEnd w:id="0"/>
    </w:p>
    <w:sectPr w:rsidR="00DE0527" w:rsidRPr="00860526" w:rsidSect="00E7431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56"/>
    <w:rsid w:val="00031B2B"/>
    <w:rsid w:val="000406E2"/>
    <w:rsid w:val="000446E2"/>
    <w:rsid w:val="00053B45"/>
    <w:rsid w:val="00060D20"/>
    <w:rsid w:val="000614FE"/>
    <w:rsid w:val="00072DEE"/>
    <w:rsid w:val="000D26CE"/>
    <w:rsid w:val="000E1CA4"/>
    <w:rsid w:val="00110AF3"/>
    <w:rsid w:val="001341F5"/>
    <w:rsid w:val="00153960"/>
    <w:rsid w:val="00174A4B"/>
    <w:rsid w:val="00175FE1"/>
    <w:rsid w:val="001A2F7E"/>
    <w:rsid w:val="001E4056"/>
    <w:rsid w:val="001E785F"/>
    <w:rsid w:val="00202405"/>
    <w:rsid w:val="00206F36"/>
    <w:rsid w:val="002367FE"/>
    <w:rsid w:val="00256919"/>
    <w:rsid w:val="00273D7B"/>
    <w:rsid w:val="00284D03"/>
    <w:rsid w:val="00293425"/>
    <w:rsid w:val="002A12CD"/>
    <w:rsid w:val="002A34C8"/>
    <w:rsid w:val="002C1B00"/>
    <w:rsid w:val="002F4EBB"/>
    <w:rsid w:val="00343FE2"/>
    <w:rsid w:val="00350387"/>
    <w:rsid w:val="00360556"/>
    <w:rsid w:val="00393EA5"/>
    <w:rsid w:val="003A2D44"/>
    <w:rsid w:val="003C6E9A"/>
    <w:rsid w:val="004166B3"/>
    <w:rsid w:val="00476D2D"/>
    <w:rsid w:val="004C2564"/>
    <w:rsid w:val="004E08E1"/>
    <w:rsid w:val="00503D3B"/>
    <w:rsid w:val="005047D9"/>
    <w:rsid w:val="00506D96"/>
    <w:rsid w:val="0051778A"/>
    <w:rsid w:val="00521D34"/>
    <w:rsid w:val="00546B5A"/>
    <w:rsid w:val="00554EAC"/>
    <w:rsid w:val="00561C6A"/>
    <w:rsid w:val="00573507"/>
    <w:rsid w:val="00581989"/>
    <w:rsid w:val="005C5263"/>
    <w:rsid w:val="005D5D33"/>
    <w:rsid w:val="005E74AD"/>
    <w:rsid w:val="00600215"/>
    <w:rsid w:val="00602C64"/>
    <w:rsid w:val="00617AEF"/>
    <w:rsid w:val="00664D6F"/>
    <w:rsid w:val="00687F22"/>
    <w:rsid w:val="006A70ED"/>
    <w:rsid w:val="006B65EE"/>
    <w:rsid w:val="006C0EF8"/>
    <w:rsid w:val="006C7624"/>
    <w:rsid w:val="006C789D"/>
    <w:rsid w:val="00754F49"/>
    <w:rsid w:val="00784338"/>
    <w:rsid w:val="007900BE"/>
    <w:rsid w:val="0080776E"/>
    <w:rsid w:val="00860526"/>
    <w:rsid w:val="00875AA0"/>
    <w:rsid w:val="00875B44"/>
    <w:rsid w:val="008A548B"/>
    <w:rsid w:val="008A7CA4"/>
    <w:rsid w:val="008B7192"/>
    <w:rsid w:val="00910987"/>
    <w:rsid w:val="0094313A"/>
    <w:rsid w:val="009946A5"/>
    <w:rsid w:val="009F34A9"/>
    <w:rsid w:val="009F36C7"/>
    <w:rsid w:val="009F3728"/>
    <w:rsid w:val="009F5EDB"/>
    <w:rsid w:val="00A0237B"/>
    <w:rsid w:val="00A22B79"/>
    <w:rsid w:val="00A4297F"/>
    <w:rsid w:val="00AA5755"/>
    <w:rsid w:val="00AD1CF2"/>
    <w:rsid w:val="00AD673B"/>
    <w:rsid w:val="00AF09BB"/>
    <w:rsid w:val="00B230C9"/>
    <w:rsid w:val="00B6527D"/>
    <w:rsid w:val="00B844D1"/>
    <w:rsid w:val="00BC0247"/>
    <w:rsid w:val="00C04263"/>
    <w:rsid w:val="00C22D73"/>
    <w:rsid w:val="00C86FD8"/>
    <w:rsid w:val="00CB0DC0"/>
    <w:rsid w:val="00CB5F86"/>
    <w:rsid w:val="00CC5005"/>
    <w:rsid w:val="00CC59CE"/>
    <w:rsid w:val="00DA2B3E"/>
    <w:rsid w:val="00DC6460"/>
    <w:rsid w:val="00DC666C"/>
    <w:rsid w:val="00DE0527"/>
    <w:rsid w:val="00DE40F4"/>
    <w:rsid w:val="00DF49EE"/>
    <w:rsid w:val="00E12CF7"/>
    <w:rsid w:val="00E3456C"/>
    <w:rsid w:val="00E42E35"/>
    <w:rsid w:val="00E55E90"/>
    <w:rsid w:val="00E74310"/>
    <w:rsid w:val="00EA2A97"/>
    <w:rsid w:val="00F01C7D"/>
    <w:rsid w:val="00F326C1"/>
    <w:rsid w:val="00F454E1"/>
    <w:rsid w:val="00F63C47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E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E35"/>
    <w:rPr>
      <w:sz w:val="22"/>
    </w:rPr>
  </w:style>
  <w:style w:type="character" w:styleId="Hyperlink">
    <w:name w:val="Hyperlink"/>
    <w:basedOn w:val="DefaultParagraphFont"/>
    <w:rsid w:val="005C5263"/>
    <w:rPr>
      <w:color w:val="0000FF"/>
      <w:u w:val="single"/>
    </w:rPr>
  </w:style>
  <w:style w:type="paragraph" w:styleId="DocumentMap">
    <w:name w:val="Document Map"/>
    <w:basedOn w:val="Normal"/>
    <w:semiHidden/>
    <w:rsid w:val="002A34C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EA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E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E35"/>
    <w:rPr>
      <w:sz w:val="22"/>
    </w:rPr>
  </w:style>
  <w:style w:type="character" w:styleId="Hyperlink">
    <w:name w:val="Hyperlink"/>
    <w:basedOn w:val="DefaultParagraphFont"/>
    <w:rsid w:val="005C5263"/>
    <w:rPr>
      <w:color w:val="0000FF"/>
      <w:u w:val="single"/>
    </w:rPr>
  </w:style>
  <w:style w:type="paragraph" w:styleId="DocumentMap">
    <w:name w:val="Document Map"/>
    <w:basedOn w:val="Normal"/>
    <w:semiHidden/>
    <w:rsid w:val="002A34C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EA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larships.u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1DCD-2304-4A31-9642-F88FACE6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Student:</vt:lpstr>
    </vt:vector>
  </TitlesOfParts>
  <Company>SA</Company>
  <LinksUpToDate>false</LinksUpToDate>
  <CharactersWithSpaces>2137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http://scholarships.ua.edu/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Student:</dc:title>
  <dc:creator>Joseph White</dc:creator>
  <cp:lastModifiedBy>DEBI SURRETT</cp:lastModifiedBy>
  <cp:revision>2</cp:revision>
  <cp:lastPrinted>2011-01-20T20:32:00Z</cp:lastPrinted>
  <dcterms:created xsi:type="dcterms:W3CDTF">2011-10-01T14:49:00Z</dcterms:created>
  <dcterms:modified xsi:type="dcterms:W3CDTF">2011-10-01T14:49:00Z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-1074941891</vt:i4>
  </property>
  <property fmtid="{D5CDD505-2E9C-101B-9397-08002B2CF9AE}" pid="4" name="_EmailSubject">
    <vt:lpwstr/>
  </property>
  <property fmtid="{D5CDD505-2E9C-101B-9397-08002B2CF9AE}" pid="5" name="_AuthorEmail">
    <vt:lpwstr>mlawrence@sa.ua.edu</vt:lpwstr>
  </property>
  <property fmtid="{D5CDD505-2E9C-101B-9397-08002B2CF9AE}" pid="6" name="_AuthorEmailDisplayName">
    <vt:lpwstr>Lawrence, Molly</vt:lpwstr>
  </property>
  <property fmtid="{D5CDD505-2E9C-101B-9397-08002B2CF9AE}" pid="7" name="_ReviewingToolsShownOnce">
    <vt:lpwstr/>
  </property>
</Properties>
</file>