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549E" w:rsidRPr="00DF549E" w:rsidRDefault="00BE6CCD" w:rsidP="00DF549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fldChar w:fldCharType="begin"/>
      </w:r>
      <w:r>
        <w:instrText xml:space="preserve"> HYPERLINK "http://www.freestatesocialwork.com/" </w:instrText>
      </w:r>
      <w:r>
        <w:fldChar w:fldCharType="separate"/>
      </w:r>
      <w:r w:rsidR="00DF549E" w:rsidRPr="00DF549E">
        <w:rPr>
          <w:rFonts w:ascii="Georgia" w:eastAsia="Times New Roman" w:hAnsi="Georgia" w:cs="Arial"/>
          <w:color w:val="000000"/>
          <w:sz w:val="50"/>
          <w:szCs w:val="50"/>
          <w:u w:val="single"/>
        </w:rPr>
        <w:t>Free State Social Work</w:t>
      </w:r>
      <w:r w:rsidR="00DF549E" w:rsidRPr="00DF549E">
        <w:rPr>
          <w:rFonts w:ascii="Georgia" w:eastAsia="Times New Roman" w:hAnsi="Georgia" w:cs="Arial"/>
          <w:color w:val="000000"/>
          <w:sz w:val="15"/>
          <w:szCs w:val="15"/>
        </w:rPr>
        <w:t> </w:t>
      </w:r>
      <w:r w:rsidR="00DF549E" w:rsidRPr="00DF549E">
        <w:rPr>
          <w:rFonts w:ascii="Georgia" w:eastAsia="Times New Roman" w:hAnsi="Georgia" w:cs="Arial"/>
          <w:color w:val="000000"/>
          <w:sz w:val="15"/>
          <w:szCs w:val="15"/>
          <w:u w:val="single"/>
        </w:rPr>
        <w:t>LLC</w:t>
      </w:r>
      <w:r>
        <w:rPr>
          <w:rFonts w:ascii="Georgia" w:eastAsia="Times New Roman" w:hAnsi="Georgia" w:cs="Arial"/>
          <w:color w:val="000000"/>
          <w:sz w:val="15"/>
          <w:szCs w:val="15"/>
          <w:u w:val="single"/>
        </w:rPr>
        <w:fldChar w:fldCharType="end"/>
      </w:r>
    </w:p>
    <w:p w:rsidR="00DF549E" w:rsidRPr="00DF549E" w:rsidRDefault="00DF549E" w:rsidP="00DF549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A1A1A1"/>
          <w:sz w:val="19"/>
          <w:szCs w:val="19"/>
        </w:rPr>
      </w:pPr>
      <w:r w:rsidRPr="00DF549E">
        <w:rPr>
          <w:rFonts w:ascii="Arial" w:eastAsia="Times New Roman" w:hAnsi="Arial" w:cs="Arial"/>
          <w:color w:val="A1A1A1"/>
          <w:sz w:val="19"/>
          <w:szCs w:val="19"/>
        </w:rPr>
        <w:t xml:space="preserve">The Smart Resource </w:t>
      </w:r>
      <w:proofErr w:type="gramStart"/>
      <w:r w:rsidRPr="00DF549E">
        <w:rPr>
          <w:rFonts w:ascii="Arial" w:eastAsia="Times New Roman" w:hAnsi="Arial" w:cs="Arial"/>
          <w:color w:val="A1A1A1"/>
          <w:sz w:val="19"/>
          <w:szCs w:val="19"/>
        </w:rPr>
        <w:t>For</w:t>
      </w:r>
      <w:proofErr w:type="gramEnd"/>
      <w:r w:rsidRPr="00DF549E">
        <w:rPr>
          <w:rFonts w:ascii="Arial" w:eastAsia="Times New Roman" w:hAnsi="Arial" w:cs="Arial"/>
          <w:color w:val="A1A1A1"/>
          <w:sz w:val="19"/>
          <w:szCs w:val="19"/>
        </w:rPr>
        <w:t xml:space="preserve"> On-Line Continuing Education</w:t>
      </w:r>
    </w:p>
    <w:p w:rsidR="00DF549E" w:rsidRPr="00DF549E" w:rsidRDefault="00BE6CCD" w:rsidP="00DF549E">
      <w:pPr>
        <w:shd w:val="clear" w:color="auto" w:fill="FFFFFF"/>
        <w:spacing w:before="100" w:beforeAutospacing="1" w:after="100" w:afterAutospacing="1"/>
        <w:outlineLvl w:val="0"/>
        <w:rPr>
          <w:rFonts w:ascii="Georgia" w:eastAsia="Times New Roman" w:hAnsi="Georgia" w:cs="Arial"/>
          <w:color w:val="2A3845"/>
          <w:kern w:val="36"/>
          <w:sz w:val="35"/>
          <w:szCs w:val="35"/>
        </w:rPr>
      </w:pPr>
      <w:hyperlink r:id="rId5" w:tooltip="Permanent link to Electronic Media and Youth Violence (1 CEU)" w:history="1">
        <w:r w:rsidR="00DF549E" w:rsidRPr="00DF549E">
          <w:rPr>
            <w:rFonts w:ascii="Georgia" w:eastAsia="Times New Roman" w:hAnsi="Georgia" w:cs="Arial"/>
            <w:color w:val="800000"/>
            <w:kern w:val="36"/>
            <w:sz w:val="35"/>
            <w:szCs w:val="35"/>
            <w:u w:val="single"/>
          </w:rPr>
          <w:t>Electronic Media and Youth Violence (1 CEU)</w:t>
        </w:r>
      </w:hyperlink>
    </w:p>
    <w:p w:rsidR="00DF549E" w:rsidRPr="00DF549E" w:rsidRDefault="00DF549E" w:rsidP="00DF549E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2A3845"/>
          <w:sz w:val="21"/>
          <w:szCs w:val="21"/>
        </w:rPr>
      </w:pPr>
      <w:r w:rsidRPr="00DF549E">
        <w:rPr>
          <w:rFonts w:ascii="Arial" w:eastAsia="Times New Roman" w:hAnsi="Arial" w:cs="Arial"/>
          <w:b/>
          <w:bCs/>
          <w:color w:val="2A3845"/>
          <w:sz w:val="21"/>
          <w:szCs w:val="21"/>
        </w:rPr>
        <w:t>Program Summary: </w:t>
      </w:r>
      <w:r w:rsidRPr="00DF549E">
        <w:rPr>
          <w:rFonts w:ascii="Arial" w:eastAsia="Times New Roman" w:hAnsi="Arial" w:cs="Arial"/>
          <w:color w:val="2A3845"/>
          <w:sz w:val="21"/>
          <w:szCs w:val="21"/>
        </w:rPr>
        <w:t>This paper presents information about what is known about electronic aggression and youth.  It attempts to better understand the growing problem of electronic media and youth violence.</w:t>
      </w:r>
    </w:p>
    <w:p w:rsidR="00DF549E" w:rsidRPr="00DF549E" w:rsidRDefault="00DF549E" w:rsidP="00DF549E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2A3845"/>
          <w:sz w:val="21"/>
          <w:szCs w:val="21"/>
        </w:rPr>
      </w:pPr>
      <w:r w:rsidRPr="00DF549E">
        <w:rPr>
          <w:rFonts w:ascii="Arial" w:eastAsia="Times New Roman" w:hAnsi="Arial" w:cs="Arial"/>
          <w:color w:val="2A3845"/>
          <w:sz w:val="21"/>
          <w:szCs w:val="21"/>
        </w:rPr>
        <w:t>This course is recommended for social workers and is appropriate for beginning and intermediate levels of practice.</w:t>
      </w:r>
    </w:p>
    <w:p w:rsidR="00DF549E" w:rsidRPr="00DF549E" w:rsidRDefault="00DF549E" w:rsidP="00DF549E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2A3845"/>
          <w:sz w:val="21"/>
          <w:szCs w:val="21"/>
        </w:rPr>
      </w:pPr>
      <w:r w:rsidRPr="00DF549E">
        <w:rPr>
          <w:rFonts w:ascii="Arial" w:eastAsia="Times New Roman" w:hAnsi="Arial" w:cs="Arial"/>
          <w:b/>
          <w:bCs/>
          <w:color w:val="2A3845"/>
          <w:sz w:val="21"/>
          <w:szCs w:val="21"/>
        </w:rPr>
        <w:t>Article: </w:t>
      </w:r>
      <w:r w:rsidRPr="00DF549E">
        <w:rPr>
          <w:rFonts w:ascii="Arial" w:eastAsia="Times New Roman" w:hAnsi="Arial" w:cs="Arial"/>
          <w:color w:val="2A3845"/>
          <w:sz w:val="21"/>
          <w:szCs w:val="21"/>
        </w:rPr>
        <w:t>Electronic Media and Youth Violence:  A CDC Issue Brief for Educators and Caregivers</w:t>
      </w:r>
    </w:p>
    <w:p w:rsidR="00DF549E" w:rsidRPr="00DF549E" w:rsidRDefault="00DF549E" w:rsidP="00DF549E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2A3845"/>
          <w:sz w:val="21"/>
          <w:szCs w:val="21"/>
        </w:rPr>
      </w:pPr>
      <w:r w:rsidRPr="00DF549E">
        <w:rPr>
          <w:rFonts w:ascii="Arial" w:eastAsia="Times New Roman" w:hAnsi="Arial" w:cs="Arial"/>
          <w:b/>
          <w:bCs/>
          <w:color w:val="2A3845"/>
          <w:sz w:val="21"/>
          <w:szCs w:val="21"/>
        </w:rPr>
        <w:t>Authors: </w:t>
      </w:r>
      <w:r w:rsidRPr="00DF549E">
        <w:rPr>
          <w:rFonts w:ascii="Arial" w:eastAsia="Times New Roman" w:hAnsi="Arial" w:cs="Arial"/>
          <w:color w:val="2A3845"/>
          <w:sz w:val="21"/>
          <w:szCs w:val="21"/>
        </w:rPr>
        <w:t xml:space="preserve">Marci </w:t>
      </w:r>
      <w:proofErr w:type="spellStart"/>
      <w:r w:rsidRPr="00DF549E">
        <w:rPr>
          <w:rFonts w:ascii="Arial" w:eastAsia="Times New Roman" w:hAnsi="Arial" w:cs="Arial"/>
          <w:color w:val="2A3845"/>
          <w:sz w:val="21"/>
          <w:szCs w:val="21"/>
        </w:rPr>
        <w:t>Fedman</w:t>
      </w:r>
      <w:proofErr w:type="spellEnd"/>
      <w:r w:rsidRPr="00DF549E">
        <w:rPr>
          <w:rFonts w:ascii="Arial" w:eastAsia="Times New Roman" w:hAnsi="Arial" w:cs="Arial"/>
          <w:color w:val="2A3845"/>
          <w:sz w:val="21"/>
          <w:szCs w:val="21"/>
        </w:rPr>
        <w:t xml:space="preserve"> Hertz and Corinne David-</w:t>
      </w:r>
      <w:proofErr w:type="spellStart"/>
      <w:r w:rsidRPr="00DF549E">
        <w:rPr>
          <w:rFonts w:ascii="Arial" w:eastAsia="Times New Roman" w:hAnsi="Arial" w:cs="Arial"/>
          <w:color w:val="2A3845"/>
          <w:sz w:val="21"/>
          <w:szCs w:val="21"/>
        </w:rPr>
        <w:t>Ferdon</w:t>
      </w:r>
      <w:proofErr w:type="spellEnd"/>
    </w:p>
    <w:p w:rsidR="00DF549E" w:rsidRPr="00DF549E" w:rsidRDefault="00DF549E" w:rsidP="00DF549E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2A3845"/>
          <w:sz w:val="21"/>
          <w:szCs w:val="21"/>
        </w:rPr>
      </w:pPr>
      <w:r w:rsidRPr="00DF549E">
        <w:rPr>
          <w:rFonts w:ascii="Arial" w:eastAsia="Times New Roman" w:hAnsi="Arial" w:cs="Arial"/>
          <w:b/>
          <w:bCs/>
          <w:color w:val="2A3845"/>
          <w:sz w:val="21"/>
          <w:szCs w:val="21"/>
        </w:rPr>
        <w:t>Publisher: T</w:t>
      </w:r>
      <w:r w:rsidRPr="00DF549E">
        <w:rPr>
          <w:rFonts w:ascii="Arial" w:eastAsia="Times New Roman" w:hAnsi="Arial" w:cs="Arial"/>
          <w:color w:val="2A3845"/>
          <w:sz w:val="21"/>
          <w:szCs w:val="21"/>
        </w:rPr>
        <w:t>he Centers for Disease Control</w:t>
      </w:r>
    </w:p>
    <w:p w:rsidR="00DF549E" w:rsidRPr="00DF549E" w:rsidRDefault="00DF549E" w:rsidP="00DF549E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2A3845"/>
          <w:sz w:val="21"/>
          <w:szCs w:val="21"/>
        </w:rPr>
      </w:pPr>
      <w:r w:rsidRPr="00DF549E">
        <w:rPr>
          <w:rFonts w:ascii="Arial" w:eastAsia="Times New Roman" w:hAnsi="Arial" w:cs="Arial"/>
          <w:b/>
          <w:bCs/>
          <w:color w:val="2A3845"/>
          <w:sz w:val="21"/>
          <w:szCs w:val="21"/>
        </w:rPr>
        <w:t>Find the article at: </w:t>
      </w:r>
      <w:hyperlink r:id="rId6" w:tgtFrame="_blank" w:history="1">
        <w:r w:rsidRPr="00DF549E">
          <w:rPr>
            <w:rFonts w:ascii="Arial" w:eastAsia="Times New Roman" w:hAnsi="Arial" w:cs="Arial"/>
            <w:b/>
            <w:bCs/>
            <w:color w:val="800000"/>
            <w:sz w:val="21"/>
            <w:szCs w:val="21"/>
          </w:rPr>
          <w:t> </w:t>
        </w:r>
      </w:hyperlink>
      <w:hyperlink r:id="rId7" w:tgtFrame="_blank" w:history="1">
        <w:r w:rsidRPr="00DF549E">
          <w:rPr>
            <w:rFonts w:ascii="Arial" w:eastAsia="Times New Roman" w:hAnsi="Arial" w:cs="Arial"/>
            <w:color w:val="800000"/>
            <w:sz w:val="21"/>
            <w:szCs w:val="21"/>
            <w:u w:val="single"/>
          </w:rPr>
          <w:t>http://www.cdc.gov/violenceprevention/pdf/EA-brief-a.pdf</w:t>
        </w:r>
      </w:hyperlink>
    </w:p>
    <w:p w:rsidR="00DF549E" w:rsidRPr="00DF549E" w:rsidRDefault="00DF549E" w:rsidP="00DF549E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2A3845"/>
          <w:sz w:val="21"/>
          <w:szCs w:val="21"/>
        </w:rPr>
      </w:pPr>
      <w:r w:rsidRPr="00DF549E">
        <w:rPr>
          <w:rFonts w:ascii="Arial" w:eastAsia="Times New Roman" w:hAnsi="Arial" w:cs="Arial"/>
          <w:b/>
          <w:bCs/>
          <w:color w:val="2A3845"/>
          <w:sz w:val="21"/>
          <w:szCs w:val="21"/>
        </w:rPr>
        <w:t>Program Objectives: </w:t>
      </w:r>
      <w:r w:rsidRPr="00DF549E">
        <w:rPr>
          <w:rFonts w:ascii="Arial" w:eastAsia="Times New Roman" w:hAnsi="Arial" w:cs="Arial"/>
          <w:color w:val="2A3845"/>
          <w:sz w:val="21"/>
          <w:szCs w:val="21"/>
        </w:rPr>
        <w:t>To enhance social work values, practice, skills, and knowledge by identifying key issues related to electronic media and youth violence.</w:t>
      </w:r>
    </w:p>
    <w:p w:rsidR="00DF549E" w:rsidRPr="00DF549E" w:rsidRDefault="00DF549E" w:rsidP="00DF549E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2A3845"/>
          <w:sz w:val="21"/>
          <w:szCs w:val="21"/>
        </w:rPr>
      </w:pPr>
      <w:r w:rsidRPr="00DF549E">
        <w:rPr>
          <w:rFonts w:ascii="Arial" w:eastAsia="Times New Roman" w:hAnsi="Arial" w:cs="Arial"/>
          <w:b/>
          <w:bCs/>
          <w:color w:val="2A3845"/>
          <w:sz w:val="21"/>
          <w:szCs w:val="21"/>
        </w:rPr>
        <w:t>Learning Objectives: </w:t>
      </w:r>
      <w:r w:rsidRPr="00DF549E">
        <w:rPr>
          <w:rFonts w:ascii="Arial" w:eastAsia="Times New Roman" w:hAnsi="Arial" w:cs="Arial"/>
          <w:color w:val="2A3845"/>
          <w:sz w:val="21"/>
          <w:szCs w:val="21"/>
        </w:rPr>
        <w:t>Identify who is affected by electronic aggression.  Assess the relationship between victims and perpetrators of electronic aggression.  Identify problems associated with being a victim or perpetrator of electronic aggression.  Identify strategies for reducing / eliminating electronic aggression.</w:t>
      </w:r>
    </w:p>
    <w:p w:rsidR="008D1293" w:rsidRDefault="00BE6CCD"/>
    <w:sectPr w:rsidR="008D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9E"/>
    <w:rsid w:val="001A6783"/>
    <w:rsid w:val="00495E87"/>
    <w:rsid w:val="00733463"/>
    <w:rsid w:val="0084190D"/>
    <w:rsid w:val="00BE6CCD"/>
    <w:rsid w:val="00C876E2"/>
    <w:rsid w:val="00D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4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F54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549E"/>
  </w:style>
  <w:style w:type="paragraph" w:styleId="NormalWeb">
    <w:name w:val="Normal (Web)"/>
    <w:basedOn w:val="Normal"/>
    <w:uiPriority w:val="99"/>
    <w:semiHidden/>
    <w:unhideWhenUsed/>
    <w:rsid w:val="00DF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5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4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F54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549E"/>
  </w:style>
  <w:style w:type="paragraph" w:styleId="NormalWeb">
    <w:name w:val="Normal (Web)"/>
    <w:basedOn w:val="Normal"/>
    <w:uiPriority w:val="99"/>
    <w:semiHidden/>
    <w:unhideWhenUsed/>
    <w:rsid w:val="00DF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5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FFFFFF"/>
            <w:bottom w:val="none" w:sz="0" w:space="0" w:color="auto"/>
            <w:right w:val="single" w:sz="6" w:space="15" w:color="FFFFFF"/>
          </w:divBdr>
          <w:divsChild>
            <w:div w:id="3362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violenceprevention/pdf/EA-brief-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violenceprevention/pdf/EA-brief-a.pdf" TargetMode="External"/><Relationship Id="rId5" Type="http://schemas.openxmlformats.org/officeDocument/2006/relationships/hyperlink" Target="http://www.freestatesocialwork.com/?p=1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koci</dc:creator>
  <cp:lastModifiedBy>sarah koci</cp:lastModifiedBy>
  <cp:revision>2</cp:revision>
  <dcterms:created xsi:type="dcterms:W3CDTF">2011-11-27T23:08:00Z</dcterms:created>
  <dcterms:modified xsi:type="dcterms:W3CDTF">2011-11-27T23:08:00Z</dcterms:modified>
</cp:coreProperties>
</file>