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Ashley Keller </w:t>
      </w: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Chris Coughlin 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>Child362 4/5/10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>Ecological Systems Theory Paper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>Poverty is a growing problem all over the world. It is touching closer to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home</w:t>
      </w:r>
      <w:proofErr w:type="gramEnd"/>
      <w:r w:rsidRPr="00B53F37">
        <w:rPr>
          <w:rFonts w:ascii="Arial" w:hAnsi="Arial" w:cs="Courier"/>
          <w:szCs w:val="20"/>
        </w:rPr>
        <w:t xml:space="preserve"> in the past few years due to the economic recession our country is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facing</w:t>
      </w:r>
      <w:proofErr w:type="gramEnd"/>
      <w:r w:rsidRPr="00B53F37">
        <w:rPr>
          <w:rFonts w:ascii="Arial" w:hAnsi="Arial" w:cs="Courier"/>
          <w:szCs w:val="20"/>
        </w:rPr>
        <w:t>. One in five children in the United States is poor. (</w:t>
      </w:r>
      <w:proofErr w:type="spellStart"/>
      <w:r w:rsidRPr="00B53F37">
        <w:rPr>
          <w:rFonts w:ascii="Arial" w:hAnsi="Arial" w:cs="Courier"/>
          <w:szCs w:val="20"/>
        </w:rPr>
        <w:t>Emon</w:t>
      </w:r>
      <w:proofErr w:type="spellEnd"/>
      <w:r w:rsidRPr="00B53F37">
        <w:rPr>
          <w:rFonts w:ascii="Arial" w:hAnsi="Arial" w:cs="Courier"/>
          <w:szCs w:val="20"/>
        </w:rPr>
        <w:t xml:space="preserve"> p.256-266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2001) </w:t>
      </w:r>
      <w:proofErr w:type="spellStart"/>
      <w:r w:rsidRPr="00B53F37">
        <w:rPr>
          <w:rFonts w:ascii="Arial" w:hAnsi="Arial" w:cs="Courier"/>
          <w:szCs w:val="20"/>
        </w:rPr>
        <w:t>Urie</w:t>
      </w:r>
      <w:proofErr w:type="spellEnd"/>
      <w:r w:rsidRPr="00B53F37">
        <w:rPr>
          <w:rFonts w:ascii="Arial" w:hAnsi="Arial" w:cs="Courier"/>
          <w:szCs w:val="20"/>
        </w:rPr>
        <w:t xml:space="preserve"> </w:t>
      </w:r>
      <w:proofErr w:type="spellStart"/>
      <w:r w:rsidRPr="00B53F37">
        <w:rPr>
          <w:rFonts w:ascii="Arial" w:hAnsi="Arial" w:cs="Courier"/>
          <w:szCs w:val="20"/>
        </w:rPr>
        <w:t>Bronfenbrenner</w:t>
      </w:r>
      <w:proofErr w:type="spellEnd"/>
      <w:r w:rsidRPr="00B53F37">
        <w:rPr>
          <w:rFonts w:ascii="Arial" w:hAnsi="Arial" w:cs="Courier"/>
          <w:szCs w:val="20"/>
        </w:rPr>
        <w:t xml:space="preserve"> developed a theory called the Ecological Systems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Theory. This theory consists of five systems. </w:t>
      </w:r>
      <w:proofErr w:type="spellStart"/>
      <w:r w:rsidRPr="00B53F37">
        <w:rPr>
          <w:rFonts w:ascii="Arial" w:hAnsi="Arial" w:cs="Courier"/>
          <w:szCs w:val="20"/>
        </w:rPr>
        <w:t>Bronfenbrenner</w:t>
      </w:r>
      <w:proofErr w:type="spellEnd"/>
      <w:r w:rsidRPr="00B53F37">
        <w:rPr>
          <w:rFonts w:ascii="Arial" w:hAnsi="Arial" w:cs="Courier"/>
          <w:szCs w:val="20"/>
        </w:rPr>
        <w:t xml:space="preserve"> uses a circle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diagram</w:t>
      </w:r>
      <w:proofErr w:type="gramEnd"/>
      <w:r w:rsidRPr="00B53F37">
        <w:rPr>
          <w:rFonts w:ascii="Arial" w:hAnsi="Arial" w:cs="Courier"/>
          <w:szCs w:val="20"/>
        </w:rPr>
        <w:t xml:space="preserve"> to demonstrate his theory. In the center of the circle is the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individual</w:t>
      </w:r>
      <w:proofErr w:type="gramEnd"/>
      <w:r w:rsidRPr="00B53F37">
        <w:rPr>
          <w:rFonts w:ascii="Arial" w:hAnsi="Arial" w:cs="Courier"/>
          <w:szCs w:val="20"/>
        </w:rPr>
        <w:t>. Surrounding the individual are the five systems. These systems</w:t>
      </w: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are</w:t>
      </w:r>
      <w:proofErr w:type="gramEnd"/>
      <w:r w:rsidRPr="00B53F37">
        <w:rPr>
          <w:rFonts w:ascii="Arial" w:hAnsi="Arial" w:cs="Courier"/>
          <w:szCs w:val="20"/>
        </w:rPr>
        <w:t xml:space="preserve">; </w:t>
      </w:r>
      <w:proofErr w:type="spellStart"/>
      <w:r w:rsidRPr="00B53F37">
        <w:rPr>
          <w:rFonts w:ascii="Arial" w:hAnsi="Arial" w:cs="Courier"/>
          <w:szCs w:val="20"/>
        </w:rPr>
        <w:t>Microsystem</w:t>
      </w:r>
      <w:proofErr w:type="spellEnd"/>
      <w:r w:rsidRPr="00B53F37">
        <w:rPr>
          <w:rFonts w:ascii="Arial" w:hAnsi="Arial" w:cs="Courier"/>
          <w:szCs w:val="20"/>
        </w:rPr>
        <w:t xml:space="preserve">, </w:t>
      </w:r>
      <w:proofErr w:type="spellStart"/>
      <w:r w:rsidRPr="00B53F37">
        <w:rPr>
          <w:rFonts w:ascii="Arial" w:hAnsi="Arial" w:cs="Courier"/>
          <w:szCs w:val="20"/>
        </w:rPr>
        <w:t>mesosystem</w:t>
      </w:r>
      <w:proofErr w:type="spellEnd"/>
      <w:r w:rsidRPr="00B53F37">
        <w:rPr>
          <w:rFonts w:ascii="Arial" w:hAnsi="Arial" w:cs="Courier"/>
          <w:szCs w:val="20"/>
        </w:rPr>
        <w:t xml:space="preserve">, </w:t>
      </w:r>
      <w:proofErr w:type="spellStart"/>
      <w:r w:rsidRPr="00B53F37">
        <w:rPr>
          <w:rFonts w:ascii="Arial" w:hAnsi="Arial" w:cs="Courier"/>
          <w:szCs w:val="20"/>
        </w:rPr>
        <w:t>exosystem</w:t>
      </w:r>
      <w:proofErr w:type="spellEnd"/>
      <w:r w:rsidRPr="00B53F37">
        <w:rPr>
          <w:rFonts w:ascii="Arial" w:hAnsi="Arial" w:cs="Courier"/>
          <w:szCs w:val="20"/>
        </w:rPr>
        <w:t xml:space="preserve">, </w:t>
      </w:r>
      <w:proofErr w:type="spellStart"/>
      <w:r w:rsidRPr="00B53F37">
        <w:rPr>
          <w:rFonts w:ascii="Arial" w:hAnsi="Arial" w:cs="Courier"/>
          <w:szCs w:val="20"/>
        </w:rPr>
        <w:t>macrosystem</w:t>
      </w:r>
      <w:proofErr w:type="spellEnd"/>
      <w:r w:rsidRPr="00B53F37">
        <w:rPr>
          <w:rFonts w:ascii="Arial" w:hAnsi="Arial" w:cs="Courier"/>
          <w:szCs w:val="20"/>
        </w:rPr>
        <w:t xml:space="preserve">, and </w:t>
      </w:r>
      <w:proofErr w:type="spellStart"/>
      <w:r w:rsidRPr="00B53F37">
        <w:rPr>
          <w:rFonts w:ascii="Arial" w:hAnsi="Arial" w:cs="Courier"/>
          <w:szCs w:val="20"/>
        </w:rPr>
        <w:t>chronosystem</w:t>
      </w:r>
      <w:proofErr w:type="spellEnd"/>
      <w:r w:rsidRPr="00B53F37">
        <w:rPr>
          <w:rFonts w:ascii="Arial" w:hAnsi="Arial" w:cs="Courier"/>
          <w:szCs w:val="20"/>
        </w:rPr>
        <w:t>. The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>system closest to th</w:t>
      </w:r>
      <w:r>
        <w:rPr>
          <w:rFonts w:ascii="Arial" w:hAnsi="Arial" w:cs="Courier"/>
          <w:szCs w:val="20"/>
        </w:rPr>
        <w:t xml:space="preserve">e individual is the </w:t>
      </w:r>
      <w:proofErr w:type="spellStart"/>
      <w:r>
        <w:rPr>
          <w:rFonts w:ascii="Arial" w:hAnsi="Arial" w:cs="Courier"/>
          <w:szCs w:val="20"/>
        </w:rPr>
        <w:t>microsystem</w:t>
      </w:r>
      <w:proofErr w:type="spellEnd"/>
      <w:r>
        <w:rPr>
          <w:rFonts w:ascii="Arial" w:hAnsi="Arial" w:cs="Courier"/>
          <w:szCs w:val="20"/>
        </w:rPr>
        <w:t>.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 xml:space="preserve">The </w:t>
      </w:r>
      <w:proofErr w:type="spellStart"/>
      <w:r w:rsidRPr="00B53F37">
        <w:rPr>
          <w:rFonts w:ascii="Arial" w:hAnsi="Arial" w:cs="Courier"/>
          <w:szCs w:val="20"/>
        </w:rPr>
        <w:t>microsystem</w:t>
      </w:r>
      <w:proofErr w:type="spellEnd"/>
      <w:r w:rsidRPr="00B53F37">
        <w:rPr>
          <w:rFonts w:ascii="Arial" w:hAnsi="Arial" w:cs="Courier"/>
          <w:szCs w:val="20"/>
        </w:rPr>
        <w:t xml:space="preserve"> contains direct influences on the individual. Family,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school</w:t>
      </w:r>
      <w:proofErr w:type="gramEnd"/>
      <w:r w:rsidRPr="00B53F37">
        <w:rPr>
          <w:rFonts w:ascii="Arial" w:hAnsi="Arial" w:cs="Courier"/>
          <w:szCs w:val="20"/>
        </w:rPr>
        <w:t>, peers, church, and daycare are all included in this system.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 xml:space="preserve">Poverty drastically affects the </w:t>
      </w:r>
      <w:proofErr w:type="spellStart"/>
      <w:r w:rsidRPr="00B53F37">
        <w:rPr>
          <w:rFonts w:ascii="Arial" w:hAnsi="Arial" w:cs="Courier"/>
          <w:szCs w:val="20"/>
        </w:rPr>
        <w:t>microsystem</w:t>
      </w:r>
      <w:proofErr w:type="spellEnd"/>
      <w:r w:rsidRPr="00B53F37">
        <w:rPr>
          <w:rFonts w:ascii="Arial" w:hAnsi="Arial" w:cs="Courier"/>
          <w:szCs w:val="20"/>
        </w:rPr>
        <w:t>. Families are directly affected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>by poverty in many ways including household violence and marital status.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 xml:space="preserve">Parents of </w:t>
      </w:r>
      <w:proofErr w:type="gramStart"/>
      <w:r w:rsidRPr="00B53F37">
        <w:rPr>
          <w:rFonts w:ascii="Arial" w:hAnsi="Arial" w:cs="Courier"/>
          <w:szCs w:val="20"/>
        </w:rPr>
        <w:t>low income</w:t>
      </w:r>
      <w:proofErr w:type="gramEnd"/>
      <w:r w:rsidRPr="00B53F37">
        <w:rPr>
          <w:rFonts w:ascii="Arial" w:hAnsi="Arial" w:cs="Courier"/>
          <w:szCs w:val="20"/>
        </w:rPr>
        <w:t xml:space="preserve"> families are more likely to divorce. (Evans p.1352007) Fathers tend to be more aggressive and less warm towards their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>children and spouses. (Evans p.135 2007) Poverty is the main reason for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>neglect and abuse. “Children who live in families with annual income less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>than $15,000 are 22 times more likely to be abused or neglected than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>children living in families with annual income of $30,000 or more”. (2008</w:t>
      </w:r>
      <w:r>
        <w:rPr>
          <w:rFonts w:ascii="Arial" w:hAnsi="Arial" w:cs="Courier"/>
          <w:szCs w:val="20"/>
        </w:rPr>
        <w:t xml:space="preserve"> </w:t>
      </w:r>
      <w:r w:rsidRPr="00B53F37">
        <w:rPr>
          <w:rFonts w:ascii="Arial" w:hAnsi="Arial" w:cs="Courier"/>
          <w:szCs w:val="20"/>
        </w:rPr>
        <w:t>poverty para.1)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 xml:space="preserve">Almost 17% of </w:t>
      </w:r>
      <w:proofErr w:type="gramStart"/>
      <w:r w:rsidRPr="00B53F37">
        <w:rPr>
          <w:rFonts w:ascii="Arial" w:hAnsi="Arial" w:cs="Courier"/>
          <w:szCs w:val="20"/>
        </w:rPr>
        <w:t>low income</w:t>
      </w:r>
      <w:proofErr w:type="gramEnd"/>
      <w:r w:rsidRPr="00B53F37">
        <w:rPr>
          <w:rFonts w:ascii="Arial" w:hAnsi="Arial" w:cs="Courier"/>
          <w:szCs w:val="20"/>
        </w:rPr>
        <w:t xml:space="preserve"> families didn’t know their child’s whereabouts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within</w:t>
      </w:r>
      <w:proofErr w:type="gramEnd"/>
      <w:r w:rsidRPr="00B53F37">
        <w:rPr>
          <w:rFonts w:ascii="Arial" w:hAnsi="Arial" w:cs="Courier"/>
          <w:szCs w:val="20"/>
        </w:rPr>
        <w:t xml:space="preserve"> their own neighborhoods. (Evans p.135 2007) Parents begin treating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their</w:t>
      </w:r>
      <w:proofErr w:type="gramEnd"/>
      <w:r w:rsidRPr="00B53F37">
        <w:rPr>
          <w:rFonts w:ascii="Arial" w:hAnsi="Arial" w:cs="Courier"/>
          <w:szCs w:val="20"/>
        </w:rPr>
        <w:t xml:space="preserve"> children as young as infancy more harshly and are less responsive to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their</w:t>
      </w:r>
      <w:proofErr w:type="gramEnd"/>
      <w:r w:rsidRPr="00B53F37">
        <w:rPr>
          <w:rFonts w:ascii="Arial" w:hAnsi="Arial" w:cs="Courier"/>
          <w:szCs w:val="20"/>
        </w:rPr>
        <w:t xml:space="preserve"> needs. (Evans p.135 2007) Parents of low socioeconomic status are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less</w:t>
      </w:r>
      <w:proofErr w:type="gramEnd"/>
      <w:r w:rsidRPr="00B53F37">
        <w:rPr>
          <w:rFonts w:ascii="Arial" w:hAnsi="Arial" w:cs="Courier"/>
          <w:szCs w:val="20"/>
        </w:rPr>
        <w:t xml:space="preserve"> likely to take their children to the library on a monthly basis and be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involved</w:t>
      </w:r>
      <w:proofErr w:type="gramEnd"/>
      <w:r w:rsidRPr="00B53F37">
        <w:rPr>
          <w:rFonts w:ascii="Arial" w:hAnsi="Arial" w:cs="Courier"/>
          <w:szCs w:val="20"/>
        </w:rPr>
        <w:t xml:space="preserve"> in their school work. They are also less likely to speak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sophisticatedly</w:t>
      </w:r>
      <w:proofErr w:type="gramEnd"/>
      <w:r w:rsidRPr="00B53F37">
        <w:rPr>
          <w:rFonts w:ascii="Arial" w:hAnsi="Arial" w:cs="Courier"/>
          <w:szCs w:val="20"/>
        </w:rPr>
        <w:t xml:space="preserve"> to their children, especially their young children. (Evans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p</w:t>
      </w:r>
      <w:proofErr w:type="gramEnd"/>
      <w:r w:rsidRPr="00B53F37">
        <w:rPr>
          <w:rFonts w:ascii="Arial" w:hAnsi="Arial" w:cs="Courier"/>
          <w:szCs w:val="20"/>
        </w:rPr>
        <w:t>.136 2007)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>Children in daycares are affected also. “Contact with aggressive peers is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related</w:t>
      </w:r>
      <w:proofErr w:type="gramEnd"/>
      <w:r w:rsidRPr="00B53F37">
        <w:rPr>
          <w:rFonts w:ascii="Arial" w:hAnsi="Arial" w:cs="Courier"/>
          <w:szCs w:val="20"/>
        </w:rPr>
        <w:t xml:space="preserve"> to parent education and occupation.” (Evans p.134 2007) Three to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four</w:t>
      </w:r>
      <w:proofErr w:type="gramEnd"/>
      <w:r w:rsidRPr="00B53F37">
        <w:rPr>
          <w:rFonts w:ascii="Arial" w:hAnsi="Arial" w:cs="Courier"/>
          <w:szCs w:val="20"/>
        </w:rPr>
        <w:t xml:space="preserve"> year olds are 40% more likely to associate with “aggressive peers” in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their</w:t>
      </w:r>
      <w:proofErr w:type="gramEnd"/>
      <w:r w:rsidRPr="00B53F37">
        <w:rPr>
          <w:rFonts w:ascii="Arial" w:hAnsi="Arial" w:cs="Courier"/>
          <w:szCs w:val="20"/>
        </w:rPr>
        <w:t xml:space="preserve"> own neighborhoods, 70% more likely to have aggressive friends, and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25% more likely to interact with aggressive peers in a daycare setting.</w:t>
      </w:r>
      <w:proofErr w:type="gramEnd"/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>(Evans p.135 2007)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 xml:space="preserve">The </w:t>
      </w:r>
      <w:proofErr w:type="spellStart"/>
      <w:r w:rsidRPr="00B53F37">
        <w:rPr>
          <w:rFonts w:ascii="Arial" w:hAnsi="Arial" w:cs="Courier"/>
          <w:szCs w:val="20"/>
        </w:rPr>
        <w:t>exosystem</w:t>
      </w:r>
      <w:proofErr w:type="spellEnd"/>
      <w:r w:rsidRPr="00B53F37">
        <w:rPr>
          <w:rFonts w:ascii="Arial" w:hAnsi="Arial" w:cs="Courier"/>
          <w:szCs w:val="20"/>
        </w:rPr>
        <w:t xml:space="preserve"> is the community, media, and the neighborhoods impact on the</w:t>
      </w: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 xml:space="preserve">individual. Parents of </w:t>
      </w:r>
      <w:proofErr w:type="gramStart"/>
      <w:r w:rsidRPr="00B53F37">
        <w:rPr>
          <w:rFonts w:ascii="Arial" w:hAnsi="Arial" w:cs="Courier"/>
          <w:szCs w:val="20"/>
        </w:rPr>
        <w:t>low income</w:t>
      </w:r>
      <w:proofErr w:type="gramEnd"/>
      <w:r w:rsidRPr="00B53F37">
        <w:rPr>
          <w:rFonts w:ascii="Arial" w:hAnsi="Arial" w:cs="Courier"/>
          <w:szCs w:val="20"/>
        </w:rPr>
        <w:t xml:space="preserve"> families face more “psychological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distress</w:t>
      </w:r>
      <w:proofErr w:type="gramEnd"/>
      <w:r w:rsidRPr="00B53F37">
        <w:rPr>
          <w:rFonts w:ascii="Arial" w:hAnsi="Arial" w:cs="Courier"/>
          <w:szCs w:val="20"/>
        </w:rPr>
        <w:t>” than middle to upper class families, due to less access to social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support</w:t>
      </w:r>
      <w:proofErr w:type="gramEnd"/>
      <w:r w:rsidRPr="00B53F37">
        <w:rPr>
          <w:rFonts w:ascii="Arial" w:hAnsi="Arial" w:cs="Courier"/>
          <w:szCs w:val="20"/>
        </w:rPr>
        <w:t xml:space="preserve"> systems.(</w:t>
      </w:r>
      <w:proofErr w:type="spellStart"/>
      <w:r w:rsidRPr="00B53F37">
        <w:rPr>
          <w:rFonts w:ascii="Arial" w:hAnsi="Arial" w:cs="Courier"/>
          <w:szCs w:val="20"/>
        </w:rPr>
        <w:t>Emon</w:t>
      </w:r>
      <w:proofErr w:type="spellEnd"/>
      <w:r w:rsidRPr="00B53F37">
        <w:rPr>
          <w:rFonts w:ascii="Arial" w:hAnsi="Arial" w:cs="Courier"/>
          <w:szCs w:val="20"/>
        </w:rPr>
        <w:t xml:space="preserve"> p.256-266 2001) There are inappropriate role models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for</w:t>
      </w:r>
      <w:proofErr w:type="gramEnd"/>
      <w:r w:rsidRPr="00B53F37">
        <w:rPr>
          <w:rFonts w:ascii="Arial" w:hAnsi="Arial" w:cs="Courier"/>
          <w:szCs w:val="20"/>
        </w:rPr>
        <w:t xml:space="preserve"> children within the communities of families with lower socioeconomic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status</w:t>
      </w:r>
      <w:proofErr w:type="gramEnd"/>
      <w:r w:rsidRPr="00B53F37">
        <w:rPr>
          <w:rFonts w:ascii="Arial" w:hAnsi="Arial" w:cs="Courier"/>
          <w:szCs w:val="20"/>
        </w:rPr>
        <w:t>. In these communities there are also damaging peer influences and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less</w:t>
      </w:r>
      <w:proofErr w:type="gramEnd"/>
      <w:r w:rsidRPr="00B53F37">
        <w:rPr>
          <w:rFonts w:ascii="Arial" w:hAnsi="Arial" w:cs="Courier"/>
          <w:szCs w:val="20"/>
        </w:rPr>
        <w:t xml:space="preserve"> community resources. (</w:t>
      </w:r>
      <w:proofErr w:type="spellStart"/>
      <w:r w:rsidRPr="00B53F37">
        <w:rPr>
          <w:rFonts w:ascii="Arial" w:hAnsi="Arial" w:cs="Courier"/>
          <w:szCs w:val="20"/>
        </w:rPr>
        <w:t>Emon</w:t>
      </w:r>
      <w:proofErr w:type="spellEnd"/>
      <w:r w:rsidRPr="00B53F37">
        <w:rPr>
          <w:rFonts w:ascii="Arial" w:hAnsi="Arial" w:cs="Courier"/>
          <w:szCs w:val="20"/>
        </w:rPr>
        <w:t xml:space="preserve"> p.256-266 2001) Neighborhood violence is on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the</w:t>
      </w:r>
      <w:proofErr w:type="gramEnd"/>
      <w:r w:rsidRPr="00B53F37">
        <w:rPr>
          <w:rFonts w:ascii="Arial" w:hAnsi="Arial" w:cs="Courier"/>
          <w:szCs w:val="20"/>
        </w:rPr>
        <w:t xml:space="preserve"> rise in the neighborhoods of low-income families. (</w:t>
      </w:r>
      <w:proofErr w:type="spellStart"/>
      <w:r w:rsidRPr="00B53F37">
        <w:rPr>
          <w:rFonts w:ascii="Arial" w:hAnsi="Arial" w:cs="Courier"/>
          <w:szCs w:val="20"/>
        </w:rPr>
        <w:t>Emon</w:t>
      </w:r>
      <w:proofErr w:type="spellEnd"/>
      <w:r w:rsidRPr="00B53F37">
        <w:rPr>
          <w:rFonts w:ascii="Arial" w:hAnsi="Arial" w:cs="Courier"/>
          <w:szCs w:val="20"/>
        </w:rPr>
        <w:t xml:space="preserve"> p.256-266 2001)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>“Smaller social networks, fewer organizational involvements, and less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frequent</w:t>
      </w:r>
      <w:proofErr w:type="gramEnd"/>
      <w:r w:rsidRPr="00B53F37">
        <w:rPr>
          <w:rFonts w:ascii="Arial" w:hAnsi="Arial" w:cs="Courier"/>
          <w:szCs w:val="20"/>
        </w:rPr>
        <w:t xml:space="preserve"> contact with social network members” (Evans p.136 2007) “Social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resources</w:t>
      </w:r>
      <w:proofErr w:type="gramEnd"/>
      <w:r w:rsidRPr="00B53F37">
        <w:rPr>
          <w:rFonts w:ascii="Arial" w:hAnsi="Arial" w:cs="Courier"/>
          <w:szCs w:val="20"/>
        </w:rPr>
        <w:t xml:space="preserve"> vary by neighborhood quality”. (Evans p.136 2007) Therefore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neighborhoods</w:t>
      </w:r>
      <w:proofErr w:type="gramEnd"/>
      <w:r w:rsidRPr="00B53F37">
        <w:rPr>
          <w:rFonts w:ascii="Arial" w:hAnsi="Arial" w:cs="Courier"/>
          <w:szCs w:val="20"/>
        </w:rPr>
        <w:t xml:space="preserve"> in poverty have less social resources then those of higher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economic</w:t>
      </w:r>
      <w:proofErr w:type="gramEnd"/>
      <w:r w:rsidRPr="00B53F37">
        <w:rPr>
          <w:rFonts w:ascii="Arial" w:hAnsi="Arial" w:cs="Courier"/>
          <w:szCs w:val="20"/>
        </w:rPr>
        <w:t xml:space="preserve"> status. “New York City, low-income neighborhoods average 17 square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yards</w:t>
      </w:r>
      <w:proofErr w:type="gramEnd"/>
      <w:r w:rsidRPr="00B53F37">
        <w:rPr>
          <w:rFonts w:ascii="Arial" w:hAnsi="Arial" w:cs="Courier"/>
          <w:szCs w:val="20"/>
        </w:rPr>
        <w:t xml:space="preserve"> of park space per child, compared with 40 square yards for the rest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of</w:t>
      </w:r>
      <w:proofErr w:type="gramEnd"/>
      <w:r w:rsidRPr="00B53F37">
        <w:rPr>
          <w:rFonts w:ascii="Arial" w:hAnsi="Arial" w:cs="Courier"/>
          <w:szCs w:val="20"/>
        </w:rPr>
        <w:t xml:space="preserve"> the city”.(Evans p.137 2007) </w:t>
      </w:r>
      <w:proofErr w:type="spellStart"/>
      <w:r w:rsidRPr="00B53F37">
        <w:rPr>
          <w:rFonts w:ascii="Arial" w:hAnsi="Arial" w:cs="Courier"/>
          <w:szCs w:val="20"/>
        </w:rPr>
        <w:t>Socioemotional</w:t>
      </w:r>
      <w:proofErr w:type="spellEnd"/>
      <w:r w:rsidRPr="00B53F37">
        <w:rPr>
          <w:rFonts w:ascii="Arial" w:hAnsi="Arial" w:cs="Courier"/>
          <w:szCs w:val="20"/>
        </w:rPr>
        <w:t xml:space="preserve"> development is also effected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by</w:t>
      </w:r>
      <w:proofErr w:type="gramEnd"/>
      <w:r w:rsidRPr="00B53F37">
        <w:rPr>
          <w:rFonts w:ascii="Arial" w:hAnsi="Arial" w:cs="Courier"/>
          <w:szCs w:val="20"/>
        </w:rPr>
        <w:t xml:space="preserve"> the child’s socioeconomic status. Their status can disrupt their stages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of</w:t>
      </w:r>
      <w:proofErr w:type="gramEnd"/>
      <w:r w:rsidRPr="00B53F37">
        <w:rPr>
          <w:rFonts w:ascii="Arial" w:hAnsi="Arial" w:cs="Courier"/>
          <w:szCs w:val="20"/>
        </w:rPr>
        <w:t xml:space="preserve"> development, which in the end can change their attitudes towards life as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they</w:t>
      </w:r>
      <w:proofErr w:type="gramEnd"/>
      <w:r w:rsidRPr="00B53F37">
        <w:rPr>
          <w:rFonts w:ascii="Arial" w:hAnsi="Arial" w:cs="Courier"/>
          <w:szCs w:val="20"/>
        </w:rPr>
        <w:t xml:space="preserve"> get older.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 xml:space="preserve">The </w:t>
      </w:r>
      <w:proofErr w:type="spellStart"/>
      <w:r w:rsidRPr="00B53F37">
        <w:rPr>
          <w:rFonts w:ascii="Arial" w:hAnsi="Arial" w:cs="Courier"/>
          <w:szCs w:val="20"/>
        </w:rPr>
        <w:t>macrosystem</w:t>
      </w:r>
      <w:proofErr w:type="spellEnd"/>
      <w:r w:rsidRPr="00B53F37">
        <w:rPr>
          <w:rFonts w:ascii="Arial" w:hAnsi="Arial" w:cs="Courier"/>
          <w:szCs w:val="20"/>
        </w:rPr>
        <w:t xml:space="preserve"> is the cultural attitudes and beliefs of the individual.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>Due to increased moves in low-income families some children change schools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and</w:t>
      </w:r>
      <w:proofErr w:type="gramEnd"/>
      <w:r w:rsidRPr="00B53F37">
        <w:rPr>
          <w:rFonts w:ascii="Arial" w:hAnsi="Arial" w:cs="Courier"/>
          <w:szCs w:val="20"/>
        </w:rPr>
        <w:t xml:space="preserve"> neighborhoods often. (Evans &amp; </w:t>
      </w:r>
      <w:proofErr w:type="spellStart"/>
      <w:r w:rsidRPr="00B53F37">
        <w:rPr>
          <w:rFonts w:ascii="Arial" w:hAnsi="Arial" w:cs="Courier"/>
          <w:szCs w:val="20"/>
        </w:rPr>
        <w:t>Wachs</w:t>
      </w:r>
      <w:proofErr w:type="spellEnd"/>
      <w:r w:rsidRPr="00B53F37">
        <w:rPr>
          <w:rFonts w:ascii="Arial" w:hAnsi="Arial" w:cs="Courier"/>
          <w:szCs w:val="20"/>
        </w:rPr>
        <w:t xml:space="preserve"> p.225-238 2010) This can affect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their</w:t>
      </w:r>
      <w:proofErr w:type="gramEnd"/>
      <w:r w:rsidRPr="00B53F37">
        <w:rPr>
          <w:rFonts w:ascii="Arial" w:hAnsi="Arial" w:cs="Courier"/>
          <w:szCs w:val="20"/>
        </w:rPr>
        <w:t xml:space="preserve"> cultural beliefs. For example if a child moves from a low income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neighborhood</w:t>
      </w:r>
      <w:proofErr w:type="gramEnd"/>
      <w:r w:rsidRPr="00B53F37">
        <w:rPr>
          <w:rFonts w:ascii="Arial" w:hAnsi="Arial" w:cs="Courier"/>
          <w:szCs w:val="20"/>
        </w:rPr>
        <w:t xml:space="preserve"> in northern California to a low income neighborhood in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southern</w:t>
      </w:r>
      <w:proofErr w:type="gramEnd"/>
      <w:r w:rsidRPr="00B53F37">
        <w:rPr>
          <w:rFonts w:ascii="Arial" w:hAnsi="Arial" w:cs="Courier"/>
          <w:szCs w:val="20"/>
        </w:rPr>
        <w:t xml:space="preserve"> or central California their entire way of life could change. This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can</w:t>
      </w:r>
      <w:proofErr w:type="gramEnd"/>
      <w:r w:rsidRPr="00B53F37">
        <w:rPr>
          <w:rFonts w:ascii="Arial" w:hAnsi="Arial" w:cs="Courier"/>
          <w:szCs w:val="20"/>
        </w:rPr>
        <w:t xml:space="preserve"> result in their beliefs and attitudes towards life to change. For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example</w:t>
      </w:r>
      <w:proofErr w:type="gramEnd"/>
      <w:r w:rsidRPr="00B53F37">
        <w:rPr>
          <w:rFonts w:ascii="Arial" w:hAnsi="Arial" w:cs="Courier"/>
          <w:szCs w:val="20"/>
        </w:rPr>
        <w:t xml:space="preserve"> adolescents can be affiliated with aggressive peers or even gangs,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which</w:t>
      </w:r>
      <w:proofErr w:type="gramEnd"/>
      <w:r w:rsidRPr="00B53F37">
        <w:rPr>
          <w:rFonts w:ascii="Arial" w:hAnsi="Arial" w:cs="Courier"/>
          <w:szCs w:val="20"/>
        </w:rPr>
        <w:t xml:space="preserve"> are more prevalent in low-income communities.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 xml:space="preserve">The two remaining systems are the </w:t>
      </w:r>
      <w:proofErr w:type="spellStart"/>
      <w:proofErr w:type="gramStart"/>
      <w:r w:rsidRPr="00B53F37">
        <w:rPr>
          <w:rFonts w:ascii="Arial" w:hAnsi="Arial" w:cs="Courier"/>
          <w:szCs w:val="20"/>
        </w:rPr>
        <w:t>mesosystem</w:t>
      </w:r>
      <w:proofErr w:type="spellEnd"/>
      <w:r w:rsidRPr="00B53F37">
        <w:rPr>
          <w:rFonts w:ascii="Arial" w:hAnsi="Arial" w:cs="Courier"/>
          <w:szCs w:val="20"/>
        </w:rPr>
        <w:t xml:space="preserve"> which</w:t>
      </w:r>
      <w:proofErr w:type="gramEnd"/>
      <w:r w:rsidRPr="00B53F37">
        <w:rPr>
          <w:rFonts w:ascii="Arial" w:hAnsi="Arial" w:cs="Courier"/>
          <w:szCs w:val="20"/>
        </w:rPr>
        <w:t xml:space="preserve"> fallows the </w:t>
      </w:r>
      <w:proofErr w:type="spellStart"/>
      <w:r w:rsidRPr="00B53F37">
        <w:rPr>
          <w:rFonts w:ascii="Arial" w:hAnsi="Arial" w:cs="Courier"/>
          <w:szCs w:val="20"/>
        </w:rPr>
        <w:t>microsystem</w:t>
      </w:r>
      <w:proofErr w:type="spellEnd"/>
      <w:r w:rsidRPr="00B53F37">
        <w:rPr>
          <w:rFonts w:ascii="Arial" w:hAnsi="Arial" w:cs="Courier"/>
          <w:szCs w:val="20"/>
        </w:rPr>
        <w:t>.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The </w:t>
      </w:r>
      <w:proofErr w:type="spellStart"/>
      <w:r w:rsidRPr="00B53F37">
        <w:rPr>
          <w:rFonts w:ascii="Arial" w:hAnsi="Arial" w:cs="Courier"/>
          <w:szCs w:val="20"/>
        </w:rPr>
        <w:t>mesosystem</w:t>
      </w:r>
      <w:proofErr w:type="spellEnd"/>
      <w:r w:rsidRPr="00B53F37">
        <w:rPr>
          <w:rFonts w:ascii="Arial" w:hAnsi="Arial" w:cs="Courier"/>
          <w:szCs w:val="20"/>
        </w:rPr>
        <w:t xml:space="preserve"> is the interactions among the Microsystems. The last system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is</w:t>
      </w:r>
      <w:proofErr w:type="gramEnd"/>
      <w:r w:rsidRPr="00B53F37">
        <w:rPr>
          <w:rFonts w:ascii="Arial" w:hAnsi="Arial" w:cs="Courier"/>
          <w:szCs w:val="20"/>
        </w:rPr>
        <w:t xml:space="preserve"> the </w:t>
      </w:r>
      <w:proofErr w:type="spellStart"/>
      <w:r w:rsidRPr="00B53F37">
        <w:rPr>
          <w:rFonts w:ascii="Arial" w:hAnsi="Arial" w:cs="Courier"/>
          <w:szCs w:val="20"/>
        </w:rPr>
        <w:t>choronosystem</w:t>
      </w:r>
      <w:proofErr w:type="spellEnd"/>
      <w:r w:rsidRPr="00B53F37">
        <w:rPr>
          <w:rFonts w:ascii="Arial" w:hAnsi="Arial" w:cs="Courier"/>
          <w:szCs w:val="20"/>
        </w:rPr>
        <w:t xml:space="preserve">. The </w:t>
      </w:r>
      <w:proofErr w:type="spellStart"/>
      <w:r w:rsidRPr="00B53F37">
        <w:rPr>
          <w:rFonts w:ascii="Arial" w:hAnsi="Arial" w:cs="Courier"/>
          <w:szCs w:val="20"/>
        </w:rPr>
        <w:t>chornosystem</w:t>
      </w:r>
      <w:proofErr w:type="spellEnd"/>
      <w:r w:rsidRPr="00B53F37">
        <w:rPr>
          <w:rFonts w:ascii="Arial" w:hAnsi="Arial" w:cs="Courier"/>
          <w:szCs w:val="20"/>
        </w:rPr>
        <w:t xml:space="preserve"> is historical events and their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impacts</w:t>
      </w:r>
      <w:proofErr w:type="gramEnd"/>
      <w:r w:rsidRPr="00B53F37">
        <w:rPr>
          <w:rFonts w:ascii="Arial" w:hAnsi="Arial" w:cs="Courier"/>
          <w:szCs w:val="20"/>
        </w:rPr>
        <w:t xml:space="preserve"> on the individual over the life time. This system also includes the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environmental</w:t>
      </w:r>
      <w:proofErr w:type="gramEnd"/>
      <w:r w:rsidRPr="00B53F37">
        <w:rPr>
          <w:rFonts w:ascii="Arial" w:hAnsi="Arial" w:cs="Courier"/>
          <w:szCs w:val="20"/>
        </w:rPr>
        <w:t xml:space="preserve"> impacts that affect the individual. In conclusion poverty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directly</w:t>
      </w:r>
      <w:proofErr w:type="gramEnd"/>
      <w:r w:rsidRPr="00B53F37">
        <w:rPr>
          <w:rFonts w:ascii="Arial" w:hAnsi="Arial" w:cs="Courier"/>
          <w:szCs w:val="20"/>
        </w:rPr>
        <w:t xml:space="preserve"> affects the five systems of </w:t>
      </w:r>
      <w:proofErr w:type="spellStart"/>
      <w:r w:rsidRPr="00B53F37">
        <w:rPr>
          <w:rFonts w:ascii="Arial" w:hAnsi="Arial" w:cs="Courier"/>
          <w:szCs w:val="20"/>
        </w:rPr>
        <w:t>Bronfenbrenners</w:t>
      </w:r>
      <w:proofErr w:type="spellEnd"/>
      <w:r w:rsidRPr="00B53F37">
        <w:rPr>
          <w:rFonts w:ascii="Arial" w:hAnsi="Arial" w:cs="Courier"/>
          <w:szCs w:val="20"/>
        </w:rPr>
        <w:t xml:space="preserve"> ecological systems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theory</w:t>
      </w:r>
      <w:proofErr w:type="gramEnd"/>
      <w:r w:rsidRPr="00B53F37">
        <w:rPr>
          <w:rFonts w:ascii="Arial" w:hAnsi="Arial" w:cs="Courier"/>
          <w:szCs w:val="20"/>
        </w:rPr>
        <w:t>. Poverty changes how children live their lives. Not only does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poverty</w:t>
      </w:r>
      <w:proofErr w:type="gramEnd"/>
      <w:r w:rsidRPr="00B53F37">
        <w:rPr>
          <w:rFonts w:ascii="Arial" w:hAnsi="Arial" w:cs="Courier"/>
          <w:szCs w:val="20"/>
        </w:rPr>
        <w:t xml:space="preserve"> effect the family situation, but also school and neighborhoods.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>Since children in middle childhood spend more time with peers than with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family</w:t>
      </w:r>
      <w:proofErr w:type="gramEnd"/>
      <w:r w:rsidRPr="00B53F37">
        <w:rPr>
          <w:rFonts w:ascii="Arial" w:hAnsi="Arial" w:cs="Courier"/>
          <w:szCs w:val="20"/>
        </w:rPr>
        <w:t xml:space="preserve"> they can be negatively affected. Being in a low- income neighborhood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can</w:t>
      </w:r>
      <w:proofErr w:type="gramEnd"/>
      <w:r w:rsidRPr="00B53F37">
        <w:rPr>
          <w:rFonts w:ascii="Arial" w:hAnsi="Arial" w:cs="Courier"/>
          <w:szCs w:val="20"/>
        </w:rPr>
        <w:t xml:space="preserve"> affect all aspects of a child’s development. The world needs to focus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on</w:t>
      </w:r>
      <w:proofErr w:type="gramEnd"/>
      <w:r w:rsidRPr="00B53F37">
        <w:rPr>
          <w:rFonts w:ascii="Arial" w:hAnsi="Arial" w:cs="Courier"/>
          <w:szCs w:val="20"/>
        </w:rPr>
        <w:t xml:space="preserve"> helping to eliminate poverty and provide networks and support groups for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those</w:t>
      </w:r>
      <w:proofErr w:type="gramEnd"/>
      <w:r w:rsidRPr="00B53F37">
        <w:rPr>
          <w:rFonts w:ascii="Arial" w:hAnsi="Arial" w:cs="Courier"/>
          <w:szCs w:val="20"/>
        </w:rPr>
        <w:t xml:space="preserve"> families who are dealing with poverty.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 w:rsidRPr="00B53F37">
        <w:rPr>
          <w:rFonts w:ascii="Arial" w:hAnsi="Arial" w:cs="Courier"/>
          <w:szCs w:val="20"/>
        </w:rPr>
        <w:t>Reference Page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 America’s children: How are they doing? Retrieved from the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>World Wide Web April 14,2008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>http://www.americanhumane.org/site/PageServer</w:t>
      </w:r>
      <w:proofErr w:type="gramStart"/>
      <w:r w:rsidRPr="00B53F37">
        <w:rPr>
          <w:rFonts w:ascii="Arial" w:hAnsi="Arial" w:cs="Courier"/>
          <w:szCs w:val="20"/>
        </w:rPr>
        <w:t>?pagename</w:t>
      </w:r>
      <w:proofErr w:type="gramEnd"/>
      <w:r w:rsidRPr="00B53F37">
        <w:rPr>
          <w:rFonts w:ascii="Arial" w:hAnsi="Arial" w:cs="Courier"/>
          <w:szCs w:val="20"/>
        </w:rPr>
        <w:t>=nr_fact_sheets_child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>America</w:t>
      </w:r>
      <w:r w:rsidRPr="00B53F37">
        <w:rPr>
          <w:rFonts w:ascii="Arial" w:hAnsi="Arial" w:cs="Courier"/>
          <w:szCs w:val="20"/>
        </w:rPr>
        <w:t xml:space="preserve"> Chaos and its influence on children’s development: An Ecological</w:t>
      </w: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Perspective. </w:t>
      </w: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 xml:space="preserve">Evans, Gary W. (Ed); </w:t>
      </w:r>
      <w:proofErr w:type="spellStart"/>
      <w:r w:rsidRPr="00B53F37">
        <w:rPr>
          <w:rFonts w:ascii="Arial" w:hAnsi="Arial" w:cs="Courier"/>
          <w:szCs w:val="20"/>
        </w:rPr>
        <w:t>Wachs</w:t>
      </w:r>
      <w:proofErr w:type="spellEnd"/>
      <w:r w:rsidRPr="00B53F37">
        <w:rPr>
          <w:rFonts w:ascii="Arial" w:hAnsi="Arial" w:cs="Courier"/>
          <w:szCs w:val="20"/>
        </w:rPr>
        <w:t>.</w:t>
      </w:r>
      <w:proofErr w:type="gramEnd"/>
      <w:r w:rsidRPr="00B53F37">
        <w:rPr>
          <w:rFonts w:ascii="Arial" w:hAnsi="Arial" w:cs="Courier"/>
          <w:szCs w:val="20"/>
        </w:rPr>
        <w:t xml:space="preserve"> Theodore D. (Ed.); pp 225-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>238.Washington</w:t>
      </w:r>
      <w:proofErr w:type="gramStart"/>
      <w:r w:rsidRPr="00B53F37">
        <w:rPr>
          <w:rFonts w:ascii="Arial" w:hAnsi="Arial" w:cs="Courier"/>
          <w:szCs w:val="20"/>
        </w:rPr>
        <w:t>,DC</w:t>
      </w:r>
      <w:proofErr w:type="gramEnd"/>
      <w:r w:rsidRPr="00B53F37">
        <w:rPr>
          <w:rFonts w:ascii="Arial" w:hAnsi="Arial" w:cs="Courier"/>
          <w:szCs w:val="20"/>
        </w:rPr>
        <w:t>, US: American Psychology Association , 2010.Wuiii, 277pp.</w:t>
      </w: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spellStart"/>
      <w:r w:rsidRPr="00B53F37">
        <w:rPr>
          <w:rFonts w:ascii="Arial" w:hAnsi="Arial" w:cs="Courier"/>
          <w:szCs w:val="20"/>
        </w:rPr>
        <w:t>Emon</w:t>
      </w:r>
      <w:proofErr w:type="spellEnd"/>
      <w:r w:rsidRPr="00B53F37">
        <w:rPr>
          <w:rFonts w:ascii="Arial" w:hAnsi="Arial" w:cs="Courier"/>
          <w:szCs w:val="20"/>
        </w:rPr>
        <w:t xml:space="preserve">, M. (2001). The </w:t>
      </w:r>
      <w:proofErr w:type="spellStart"/>
      <w:r w:rsidRPr="00B53F37">
        <w:rPr>
          <w:rFonts w:ascii="Arial" w:hAnsi="Arial" w:cs="Courier"/>
          <w:szCs w:val="20"/>
        </w:rPr>
        <w:t>Efetcs</w:t>
      </w:r>
      <w:proofErr w:type="spellEnd"/>
      <w:r w:rsidRPr="00B53F37">
        <w:rPr>
          <w:rFonts w:ascii="Arial" w:hAnsi="Arial" w:cs="Courier"/>
          <w:szCs w:val="20"/>
        </w:rPr>
        <w:t xml:space="preserve"> of Poverty on </w:t>
      </w:r>
      <w:proofErr w:type="spellStart"/>
      <w:r w:rsidRPr="00B53F37">
        <w:rPr>
          <w:rFonts w:ascii="Arial" w:hAnsi="Arial" w:cs="Courier"/>
          <w:szCs w:val="20"/>
        </w:rPr>
        <w:t>Childrens</w:t>
      </w:r>
      <w:proofErr w:type="spellEnd"/>
      <w:r w:rsidRPr="00B53F37">
        <w:rPr>
          <w:rFonts w:ascii="Arial" w:hAnsi="Arial" w:cs="Courier"/>
          <w:szCs w:val="20"/>
        </w:rPr>
        <w:t xml:space="preserve"> Socioeconomic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Development: An Ecological Systems Analysis. </w:t>
      </w:r>
      <w:proofErr w:type="gramStart"/>
      <w:r w:rsidRPr="00B53F37">
        <w:rPr>
          <w:rFonts w:ascii="Arial" w:hAnsi="Arial" w:cs="Courier"/>
          <w:szCs w:val="20"/>
        </w:rPr>
        <w:t>Social Work, 46(3), 256-266.</w:t>
      </w:r>
      <w:proofErr w:type="gramEnd"/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 xml:space="preserve">Retrieved from Academic Search Premier database. </w:t>
      </w:r>
    </w:p>
    <w:p w:rsid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r w:rsidRPr="00B53F37">
        <w:rPr>
          <w:rFonts w:ascii="Arial" w:hAnsi="Arial" w:cs="Courier"/>
          <w:szCs w:val="20"/>
        </w:rPr>
        <w:t>Evans, G. (2007). The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Environment of Childhood Poverty.</w:t>
      </w:r>
      <w:proofErr w:type="gramEnd"/>
      <w:r w:rsidRPr="00B53F37">
        <w:rPr>
          <w:rFonts w:ascii="Arial" w:hAnsi="Arial" w:cs="Courier"/>
          <w:szCs w:val="20"/>
        </w:rPr>
        <w:t xml:space="preserve"> In </w:t>
      </w:r>
      <w:proofErr w:type="spellStart"/>
      <w:r w:rsidRPr="00B53F37">
        <w:rPr>
          <w:rFonts w:ascii="Arial" w:hAnsi="Arial" w:cs="Courier"/>
          <w:szCs w:val="20"/>
        </w:rPr>
        <w:t>Junn</w:t>
      </w:r>
      <w:proofErr w:type="spellEnd"/>
      <w:r w:rsidRPr="00B53F37">
        <w:rPr>
          <w:rFonts w:ascii="Arial" w:hAnsi="Arial" w:cs="Courier"/>
          <w:szCs w:val="20"/>
        </w:rPr>
        <w:t xml:space="preserve">, E.N., &amp; </w:t>
      </w:r>
      <w:proofErr w:type="spellStart"/>
      <w:r w:rsidRPr="00B53F37">
        <w:rPr>
          <w:rFonts w:ascii="Arial" w:hAnsi="Arial" w:cs="Courier"/>
          <w:szCs w:val="20"/>
        </w:rPr>
        <w:t>Boyatzis</w:t>
      </w:r>
      <w:proofErr w:type="spellEnd"/>
      <w:r w:rsidRPr="00B53F37">
        <w:rPr>
          <w:rFonts w:ascii="Arial" w:hAnsi="Arial" w:cs="Courier"/>
          <w:szCs w:val="20"/>
        </w:rPr>
        <w:t>, C. (</w:t>
      </w:r>
      <w:proofErr w:type="spellStart"/>
      <w:r w:rsidRPr="00B53F37">
        <w:rPr>
          <w:rFonts w:ascii="Arial" w:hAnsi="Arial" w:cs="Courier"/>
          <w:szCs w:val="20"/>
        </w:rPr>
        <w:t>Eds</w:t>
      </w:r>
      <w:proofErr w:type="spellEnd"/>
      <w:r w:rsidRPr="00B53F37">
        <w:rPr>
          <w:rFonts w:ascii="Arial" w:hAnsi="Arial" w:cs="Courier"/>
          <w:szCs w:val="20"/>
        </w:rPr>
        <w:t>).</w:t>
      </w:r>
    </w:p>
    <w:p w:rsidR="00B53F37" w:rsidRPr="00B53F37" w:rsidRDefault="00B53F37" w:rsidP="00B53F3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ourier"/>
          <w:szCs w:val="20"/>
        </w:rPr>
      </w:pPr>
      <w:proofErr w:type="gramStart"/>
      <w:r w:rsidRPr="00B53F37">
        <w:rPr>
          <w:rFonts w:ascii="Arial" w:hAnsi="Arial" w:cs="Courier"/>
          <w:szCs w:val="20"/>
        </w:rPr>
        <w:t>Child Growth and Development Annual Editions 07/08 (pp134-147).</w:t>
      </w:r>
      <w:proofErr w:type="gramEnd"/>
      <w:r w:rsidRPr="00B53F37">
        <w:rPr>
          <w:rFonts w:ascii="Arial" w:hAnsi="Arial" w:cs="Courier"/>
          <w:szCs w:val="20"/>
        </w:rPr>
        <w:t xml:space="preserve"> New York:</w:t>
      </w:r>
    </w:p>
    <w:p w:rsidR="0070106B" w:rsidRPr="00B53F37" w:rsidRDefault="00B53F37" w:rsidP="00B53F37">
      <w:pPr>
        <w:spacing w:line="480" w:lineRule="auto"/>
        <w:rPr>
          <w:rFonts w:ascii="Arial" w:hAnsi="Arial"/>
        </w:rPr>
      </w:pPr>
      <w:r w:rsidRPr="00B53F37">
        <w:rPr>
          <w:rFonts w:ascii="Arial" w:hAnsi="Arial" w:cs="Courier"/>
          <w:szCs w:val="20"/>
        </w:rPr>
        <w:t xml:space="preserve">McGraw Hill. </w:t>
      </w:r>
    </w:p>
    <w:sectPr w:rsidR="0070106B" w:rsidRPr="00B53F37" w:rsidSect="007010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F37"/>
    <w:rsid w:val="00B53F37"/>
  </w:rsids>
  <m:mathPr>
    <m:mathFont m:val="Futura Lt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867</Words>
  <Characters>4946</Characters>
  <Application>Microsoft Macintosh Word</Application>
  <DocSecurity>0</DocSecurity>
  <Lines>41</Lines>
  <Paragraphs>9</Paragraphs>
  <ScaleCrop>false</ScaleCrop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Keller</dc:creator>
  <cp:keywords/>
  <cp:lastModifiedBy>Ashley Keller</cp:lastModifiedBy>
  <cp:revision>1</cp:revision>
  <dcterms:created xsi:type="dcterms:W3CDTF">2011-10-18T19:33:00Z</dcterms:created>
  <dcterms:modified xsi:type="dcterms:W3CDTF">2011-10-18T19:36:00Z</dcterms:modified>
</cp:coreProperties>
</file>