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4837" w:rsidRDefault="006E4837" w:rsidP="006E4837">
      <w:pPr>
        <w:spacing w:after="0"/>
      </w:pPr>
      <w:r>
        <w:t>Jenna Kim</w:t>
      </w:r>
    </w:p>
    <w:p w:rsidR="006E4837" w:rsidRDefault="006E4837" w:rsidP="006E4837">
      <w:pPr>
        <w:spacing w:after="0"/>
      </w:pPr>
      <w:r>
        <w:t>20406480</w:t>
      </w:r>
    </w:p>
    <w:p w:rsidR="006E4837" w:rsidRDefault="006E4837" w:rsidP="006E4837">
      <w:pPr>
        <w:spacing w:after="0"/>
      </w:pPr>
      <w:r>
        <w:t>NST 194</w:t>
      </w:r>
    </w:p>
    <w:p w:rsidR="006E4837" w:rsidRDefault="006E4837" w:rsidP="006E4837">
      <w:pPr>
        <w:spacing w:after="0"/>
      </w:pPr>
      <w:r>
        <w:t>February 16, 2012</w:t>
      </w:r>
    </w:p>
    <w:p w:rsidR="006E4837" w:rsidRDefault="006E4837" w:rsidP="006E4837">
      <w:pPr>
        <w:spacing w:after="0"/>
      </w:pPr>
    </w:p>
    <w:p w:rsidR="006E4837" w:rsidRDefault="006E4837" w:rsidP="006E4837">
      <w:pPr>
        <w:spacing w:after="0"/>
        <w:jc w:val="center"/>
      </w:pPr>
      <w:r>
        <w:t>Analysis of Change Paper</w:t>
      </w:r>
    </w:p>
    <w:p w:rsidR="006E4837" w:rsidRDefault="006E4837" w:rsidP="006E4837">
      <w:pPr>
        <w:spacing w:after="0"/>
        <w:jc w:val="center"/>
      </w:pPr>
      <w:r>
        <w:t xml:space="preserve">Recommendation on </w:t>
      </w:r>
      <w:proofErr w:type="spellStart"/>
      <w:r>
        <w:t>Qnexa</w:t>
      </w:r>
      <w:proofErr w:type="spellEnd"/>
    </w:p>
    <w:p w:rsidR="006E4837" w:rsidRDefault="006E4837" w:rsidP="006E4837">
      <w:pPr>
        <w:spacing w:after="0"/>
        <w:jc w:val="center"/>
      </w:pPr>
    </w:p>
    <w:p w:rsidR="00D34B45" w:rsidRDefault="00A10F37" w:rsidP="00D34B45">
      <w:pPr>
        <w:ind w:firstLine="720"/>
      </w:pPr>
      <w:r>
        <w:t xml:space="preserve">This is an exciting time for the pharmaceutical industry in terms of its impact on weight loss in America. It has been thirteen years since the last approved weight loss drug and since that time, no other pharmaceutical company has come as close to </w:t>
      </w:r>
      <w:proofErr w:type="spellStart"/>
      <w:r>
        <w:t>Vivus</w:t>
      </w:r>
      <w:proofErr w:type="spellEnd"/>
      <w:r>
        <w:t xml:space="preserve"> has in the las</w:t>
      </w:r>
      <w:r w:rsidR="005D5E8D">
        <w:t>t couple weeks. On February 22,</w:t>
      </w:r>
      <w:r>
        <w:t xml:space="preserve"> the FDA Federal Advisory Panel strongly recommended the approval of </w:t>
      </w:r>
      <w:proofErr w:type="spellStart"/>
      <w:r>
        <w:t>Qnexa</w:t>
      </w:r>
      <w:proofErr w:type="spellEnd"/>
      <w:r>
        <w:t xml:space="preserve">, </w:t>
      </w:r>
      <w:proofErr w:type="spellStart"/>
      <w:r>
        <w:t>Vivus</w:t>
      </w:r>
      <w:proofErr w:type="spellEnd"/>
      <w:r>
        <w:t>’ obesity drug</w:t>
      </w:r>
      <w:r w:rsidR="005D5E8D">
        <w:t xml:space="preserve"> (Pollack).</w:t>
      </w:r>
      <w:r w:rsidR="006E4837">
        <w:t xml:space="preserve"> The drug is said to be a combination of two existing drugs, </w:t>
      </w:r>
      <w:proofErr w:type="spellStart"/>
      <w:r w:rsidR="006E4837">
        <w:t>phentermine</w:t>
      </w:r>
      <w:proofErr w:type="spellEnd"/>
      <w:r w:rsidR="006E4837">
        <w:t>, the surviving part of the fen-</w:t>
      </w:r>
      <w:proofErr w:type="spellStart"/>
      <w:r w:rsidR="006E4837">
        <w:t>phen</w:t>
      </w:r>
      <w:proofErr w:type="spellEnd"/>
      <w:r w:rsidR="006E4837">
        <w:t xml:space="preserve"> combination, and the epilepsy and migraine drug, </w:t>
      </w:r>
      <w:proofErr w:type="spellStart"/>
      <w:r w:rsidR="006E4837">
        <w:t>topiramate</w:t>
      </w:r>
      <w:proofErr w:type="spellEnd"/>
      <w:r w:rsidR="006E4837">
        <w:t xml:space="preserve">. In clinical trials, the use of </w:t>
      </w:r>
      <w:proofErr w:type="spellStart"/>
      <w:r w:rsidR="006E4837">
        <w:t>Qnexa</w:t>
      </w:r>
      <w:proofErr w:type="spellEnd"/>
      <w:r w:rsidR="006E4837">
        <w:t xml:space="preserve"> led to an average weight loss of about ten percent of the individual’s total body weight after one year. Although in some cases, some of the weight was gained back in the second year, th</w:t>
      </w:r>
      <w:r w:rsidR="00D34B45">
        <w:t xml:space="preserve">is looks like a glimpse of hope for the American citizens struggling to fight against their increasing waistbands and all the negative health consequences associated with it. Not only was the effect of this drug weight loss, it also seemed to have positive effects on blood pressure and blood sugar, some blood lipids, and consequently, </w:t>
      </w:r>
      <w:r w:rsidR="00F97EA8">
        <w:t xml:space="preserve">the </w:t>
      </w:r>
      <w:r w:rsidR="00D34B45">
        <w:t xml:space="preserve">quality of life. </w:t>
      </w:r>
    </w:p>
    <w:p w:rsidR="003F704F" w:rsidRDefault="00D34B45" w:rsidP="00D34B45">
      <w:pPr>
        <w:ind w:firstLine="720"/>
      </w:pPr>
      <w:r>
        <w:t>In the past, the FDA took extra precautions against approving diet pills hastily, one reason being because of the bad reputations a lot of them held through</w:t>
      </w:r>
      <w:r w:rsidR="000E3D7F">
        <w:t>out the past several decades for safety issues. For example t</w:t>
      </w:r>
      <w:r>
        <w:t xml:space="preserve">he recall on many weight loss pharmaceutical alternatives, such as </w:t>
      </w:r>
      <w:proofErr w:type="spellStart"/>
      <w:r>
        <w:t>fenfluramine</w:t>
      </w:r>
      <w:proofErr w:type="spellEnd"/>
      <w:r>
        <w:t xml:space="preserve"> in combination with dexfenfluramine</w:t>
      </w:r>
      <w:r w:rsidR="0075450E">
        <w:t xml:space="preserve"> (Drugs)</w:t>
      </w:r>
      <w:r w:rsidR="000E3D7F">
        <w:t>,</w:t>
      </w:r>
      <w:r>
        <w:t xml:space="preserve"> which caused serious heart and lung problems only served to displace trust in the public’s eyes</w:t>
      </w:r>
      <w:r w:rsidR="000E3D7F">
        <w:t xml:space="preserve"> of the FDA’s capabilities to protect them</w:t>
      </w:r>
      <w:r>
        <w:t xml:space="preserve">. However, with a sixty-six percent of obesity in America and another third that is overweight, a drug that targets obesity might not be shunted to the side so casually. In fact, this drug, if approved, </w:t>
      </w:r>
      <w:proofErr w:type="gramStart"/>
      <w:r w:rsidR="000E3D7F">
        <w:t>is</w:t>
      </w:r>
      <w:r>
        <w:t xml:space="preserve"> </w:t>
      </w:r>
      <w:r w:rsidR="000E3D7F">
        <w:t xml:space="preserve">easily </w:t>
      </w:r>
      <w:r>
        <w:t xml:space="preserve">forecasted </w:t>
      </w:r>
      <w:r w:rsidR="000E3D7F">
        <w:t>to</w:t>
      </w:r>
      <w:r w:rsidR="003F704F">
        <w:t xml:space="preserve"> be</w:t>
      </w:r>
      <w:r w:rsidR="000E3D7F">
        <w:t xml:space="preserve"> used</w:t>
      </w:r>
      <w:proofErr w:type="gramEnd"/>
      <w:r>
        <w:t xml:space="preserve"> by millions of people.</w:t>
      </w:r>
    </w:p>
    <w:p w:rsidR="003F704F" w:rsidRDefault="003F704F" w:rsidP="00D34B45">
      <w:pPr>
        <w:ind w:firstLine="720"/>
      </w:pPr>
      <w:r>
        <w:t xml:space="preserve">To put matters into perspective, after the announcement of the advisory panel to the FDA, </w:t>
      </w:r>
      <w:proofErr w:type="spellStart"/>
      <w:r>
        <w:t>Vivus</w:t>
      </w:r>
      <w:proofErr w:type="spellEnd"/>
      <w:r>
        <w:t>’ stock nearly doubled. This could mean big news for the industry as well as the American citizens! This</w:t>
      </w:r>
      <w:r w:rsidR="000E3D7F">
        <w:t xml:space="preserve"> overpowering recommendation of</w:t>
      </w:r>
      <w:r>
        <w:t xml:space="preserve"> the approval for the drug (20 to 2) was based on the notion that the potential benefits of the drug outweighed the seeming risks of taking it, which includes the typical side effects of most recalled or unapproved drugs: heart problems and birth defects. </w:t>
      </w:r>
    </w:p>
    <w:p w:rsidR="000E3D7F" w:rsidRDefault="003F704F" w:rsidP="00224D41">
      <w:r>
        <w:t>Ultimately t</w:t>
      </w:r>
      <w:r w:rsidR="000E3D7F">
        <w:t>he decision is up to the FDA, also known as</w:t>
      </w:r>
      <w:r>
        <w:t xml:space="preserve"> the U.S. Food and Drug Administration</w:t>
      </w:r>
      <w:r w:rsidR="0075450E">
        <w:t xml:space="preserve">. They are the agency responsible for ensuring that all new drugs are safe and effective (Meyer). They decide whether the studies submitted by the drug companies are valid and have satisfactorily demonstrated </w:t>
      </w:r>
      <w:r w:rsidR="0075450E" w:rsidRPr="00224D41">
        <w:rPr>
          <w:rFonts w:ascii="Times New Roman" w:hAnsi="Times New Roman"/>
        </w:rPr>
        <w:t xml:space="preserve">that the drug in question is safe and effective under the </w:t>
      </w:r>
      <w:r w:rsidR="000E3D7F">
        <w:rPr>
          <w:rFonts w:ascii="Times New Roman" w:hAnsi="Times New Roman"/>
        </w:rPr>
        <w:t>set guidelines and conditions of use</w:t>
      </w:r>
      <w:r w:rsidR="0075450E" w:rsidRPr="00224D41">
        <w:rPr>
          <w:rFonts w:ascii="Times New Roman" w:hAnsi="Times New Roman"/>
        </w:rPr>
        <w:t xml:space="preserve">. </w:t>
      </w:r>
      <w:r w:rsidR="00224D41" w:rsidRPr="00224D41">
        <w:rPr>
          <w:rFonts w:ascii="Times New Roman" w:hAnsi="Times New Roman"/>
        </w:rPr>
        <w:t>After all that data</w:t>
      </w:r>
      <w:r w:rsidR="000E3D7F">
        <w:rPr>
          <w:rFonts w:ascii="Times New Roman" w:hAnsi="Times New Roman"/>
        </w:rPr>
        <w:t xml:space="preserve"> has been analyzed, it is up to their judgment on the population</w:t>
      </w:r>
      <w:r w:rsidR="00224D41" w:rsidRPr="00224D41">
        <w:rPr>
          <w:rFonts w:ascii="Times New Roman" w:hAnsi="Times New Roman"/>
        </w:rPr>
        <w:t xml:space="preserve"> </w:t>
      </w:r>
      <w:r w:rsidR="000E3D7F">
        <w:rPr>
          <w:rFonts w:ascii="Times New Roman" w:hAnsi="Times New Roman"/>
        </w:rPr>
        <w:t xml:space="preserve">as a whole </w:t>
      </w:r>
      <w:r w:rsidR="00224D41" w:rsidRPr="00224D41">
        <w:rPr>
          <w:rFonts w:ascii="Times New Roman" w:hAnsi="Times New Roman"/>
        </w:rPr>
        <w:t xml:space="preserve">that the benefits of the drug will outweigh the risks (Jenkins).  It is only when, </w:t>
      </w:r>
      <w:r w:rsidR="00224D41" w:rsidRPr="00224D41">
        <w:rPr>
          <w:rFonts w:ascii="Times New Roman" w:hAnsi="Times New Roman"/>
          <w:color w:val="000000"/>
        </w:rPr>
        <w:t xml:space="preserve">“the benefits of a drug are thought to outweigh the risks, and the labeling instructions allow for safe and effective use, </w:t>
      </w:r>
      <w:r w:rsidR="000E3D7F">
        <w:rPr>
          <w:rFonts w:ascii="Times New Roman" w:hAnsi="Times New Roman"/>
          <w:color w:val="000000"/>
        </w:rPr>
        <w:t>[does the] FDA consider</w:t>
      </w:r>
      <w:r w:rsidR="00224D41" w:rsidRPr="00224D41">
        <w:rPr>
          <w:rFonts w:ascii="Times New Roman" w:hAnsi="Times New Roman"/>
          <w:color w:val="000000"/>
        </w:rPr>
        <w:t xml:space="preserve"> a drug safe for approval and marketing…” (Meyers).</w:t>
      </w:r>
      <w:r w:rsidR="00224D41">
        <w:t xml:space="preserve"> </w:t>
      </w:r>
    </w:p>
    <w:p w:rsidR="00224D41" w:rsidRPr="00F97EA8" w:rsidRDefault="000E3D7F" w:rsidP="000E3D7F">
      <w:pPr>
        <w:ind w:firstLine="720"/>
        <w:rPr>
          <w:rFonts w:ascii="Times" w:hAnsi="Times"/>
          <w:sz w:val="20"/>
          <w:szCs w:val="20"/>
        </w:rPr>
      </w:pPr>
      <w:r>
        <w:t>As of now, t</w:t>
      </w:r>
      <w:r w:rsidR="00224D41">
        <w:t>he date for the final decision from the FDA is set for April 17</w:t>
      </w:r>
      <w:r w:rsidR="00224D41" w:rsidRPr="00224D41">
        <w:rPr>
          <w:vertAlign w:val="superscript"/>
        </w:rPr>
        <w:t>th</w:t>
      </w:r>
      <w:r w:rsidR="00224D41">
        <w:t xml:space="preserve">.  Although it was not the FDA that made the recommendation, prospects look good for their approval. The advisory committee </w:t>
      </w:r>
      <w:r>
        <w:t>is</w:t>
      </w:r>
      <w:r w:rsidR="00224D41">
        <w:t xml:space="preserve"> said to have a </w:t>
      </w:r>
      <w:r w:rsidR="00224D41" w:rsidRPr="00F97EA8">
        <w:rPr>
          <w:rFonts w:ascii="Times New Roman" w:hAnsi="Times New Roman"/>
        </w:rPr>
        <w:t xml:space="preserve">powerful sway in the FDA’s decision in the past. </w:t>
      </w:r>
      <w:r w:rsidR="00EC7F0C">
        <w:rPr>
          <w:rFonts w:ascii="Times" w:hAnsi="Times"/>
          <w:szCs w:val="20"/>
        </w:rPr>
        <w:t>Ad</w:t>
      </w:r>
      <w:r w:rsidR="008E28FF">
        <w:rPr>
          <w:rFonts w:ascii="Times" w:hAnsi="Times"/>
          <w:szCs w:val="20"/>
        </w:rPr>
        <w:t>visory committees to the FDA consist of</w:t>
      </w:r>
      <w:r w:rsidR="00EC7F0C">
        <w:rPr>
          <w:rFonts w:ascii="Times" w:hAnsi="Times"/>
          <w:szCs w:val="20"/>
        </w:rPr>
        <w:t xml:space="preserve"> </w:t>
      </w:r>
      <w:r w:rsidR="008E28FF">
        <w:rPr>
          <w:rFonts w:ascii="Times" w:hAnsi="Times"/>
          <w:szCs w:val="20"/>
        </w:rPr>
        <w:t xml:space="preserve">a </w:t>
      </w:r>
      <w:r w:rsidR="00EC7F0C">
        <w:rPr>
          <w:rFonts w:ascii="Times" w:hAnsi="Times"/>
          <w:szCs w:val="20"/>
        </w:rPr>
        <w:t xml:space="preserve">panel of outside experts on the applications to market new drugs and the FDA policies who intercede on the behalf of the FDA by giving their independent opinions and recommendations on the drug in question. They assess the safety, effectiveness, and application of the human drug (Advisory). </w:t>
      </w:r>
      <w:r w:rsidR="00224D41" w:rsidRPr="00F97EA8">
        <w:rPr>
          <w:rFonts w:ascii="Times New Roman" w:hAnsi="Times New Roman"/>
        </w:rPr>
        <w:t>“</w:t>
      </w:r>
      <w:r w:rsidR="00224D41" w:rsidRPr="00F97EA8">
        <w:rPr>
          <w:rFonts w:ascii="Times New Roman" w:hAnsi="Times New Roman"/>
          <w:color w:val="000000"/>
          <w:szCs w:val="30"/>
          <w:shd w:val="clear" w:color="auto" w:fill="FFFFFF"/>
        </w:rPr>
        <w:t>In 2010, the same advisory committee, with a somewhat different membership, recommended 10 to 6 against approval, and the F.D.A. then rejected the drug.” (Pollack).</w:t>
      </w:r>
      <w:r w:rsidR="00F97EA8">
        <w:rPr>
          <w:rFonts w:ascii="Times" w:hAnsi="Times"/>
          <w:sz w:val="20"/>
          <w:szCs w:val="20"/>
        </w:rPr>
        <w:t xml:space="preserve"> </w:t>
      </w:r>
      <w:r w:rsidR="00F97EA8">
        <w:rPr>
          <w:rFonts w:ascii="Times" w:hAnsi="Times"/>
          <w:szCs w:val="20"/>
        </w:rPr>
        <w:t xml:space="preserve"> </w:t>
      </w:r>
      <w:r w:rsidR="00EC7F0C">
        <w:rPr>
          <w:rFonts w:ascii="Times" w:hAnsi="Times"/>
          <w:szCs w:val="20"/>
        </w:rPr>
        <w:t>T</w:t>
      </w:r>
      <w:r w:rsidR="00F97EA8">
        <w:rPr>
          <w:rFonts w:ascii="Times" w:hAnsi="Times"/>
          <w:szCs w:val="20"/>
        </w:rPr>
        <w:t>he FDA generally follows an advisory committee’s recommenda</w:t>
      </w:r>
      <w:r w:rsidR="008E28FF">
        <w:rPr>
          <w:rFonts w:ascii="Times" w:hAnsi="Times"/>
          <w:szCs w:val="20"/>
        </w:rPr>
        <w:t>tion, although it is</w:t>
      </w:r>
      <w:r>
        <w:rPr>
          <w:rFonts w:ascii="Times" w:hAnsi="Times"/>
          <w:szCs w:val="20"/>
        </w:rPr>
        <w:t xml:space="preserve"> not bound to do so</w:t>
      </w:r>
      <w:r w:rsidR="00EC7F0C">
        <w:rPr>
          <w:rFonts w:ascii="Times" w:hAnsi="Times"/>
          <w:szCs w:val="20"/>
        </w:rPr>
        <w:t>.</w:t>
      </w:r>
    </w:p>
    <w:p w:rsidR="00F97EA8" w:rsidRDefault="00224D41" w:rsidP="00224D41">
      <w:pPr>
        <w:ind w:firstLine="720"/>
      </w:pPr>
      <w:r>
        <w:t xml:space="preserve">As the people await </w:t>
      </w:r>
      <w:r w:rsidR="00F97EA8">
        <w:t>the FDA’s final</w:t>
      </w:r>
      <w:r>
        <w:t xml:space="preserve"> decision, the company’s main priority is to minimize the potential risks: heart problems and birth defects. They are taking measurements and discussing ways with the FDA to increase the awareness and coming up </w:t>
      </w:r>
      <w:r w:rsidR="008E28FF">
        <w:t xml:space="preserve">with </w:t>
      </w:r>
      <w:r>
        <w:t xml:space="preserve">ways to ensure pregnant women do not take the medication. </w:t>
      </w:r>
    </w:p>
    <w:p w:rsidR="00F77FB3" w:rsidRDefault="00F97EA8" w:rsidP="00224D41">
      <w:pPr>
        <w:ind w:firstLine="720"/>
      </w:pPr>
      <w:r>
        <w:t xml:space="preserve">In my opinion, </w:t>
      </w:r>
      <w:r w:rsidR="00EC7F0C">
        <w:t xml:space="preserve">I think the approval of this drug will alleviate a lot of the problems we have here in America. There is a pressing urgency to come up with any solution or even a quasi-solution to this massive epidemic. Although, I traditionally do not advocate the use of pharmaceuticals </w:t>
      </w:r>
      <w:r w:rsidR="008E28FF">
        <w:t>or believe them to be</w:t>
      </w:r>
      <w:r w:rsidR="00EC7F0C">
        <w:t xml:space="preserve"> a “cure-all</w:t>
      </w:r>
      <w:r w:rsidR="008E28FF">
        <w:t>,</w:t>
      </w:r>
      <w:r w:rsidR="00EC7F0C">
        <w:t xml:space="preserve">” I </w:t>
      </w:r>
      <w:r w:rsidR="008E28FF">
        <w:t>feel I must</w:t>
      </w:r>
      <w:r w:rsidR="00EC7F0C">
        <w:t xml:space="preserve"> find a compromise</w:t>
      </w:r>
      <w:r w:rsidR="008E28FF">
        <w:t xml:space="preserve"> when I think of all the additional challenges and </w:t>
      </w:r>
      <w:proofErr w:type="gramStart"/>
      <w:r w:rsidR="008E28FF">
        <w:t>suffering that is brought upon by being over</w:t>
      </w:r>
      <w:r w:rsidR="00EC7F0C">
        <w:t>weight</w:t>
      </w:r>
      <w:proofErr w:type="gramEnd"/>
      <w:r w:rsidR="008E28FF">
        <w:t>.</w:t>
      </w:r>
      <w:r w:rsidR="00EC7F0C">
        <w:t xml:space="preserve"> </w:t>
      </w:r>
      <w:r w:rsidR="008E28FF">
        <w:t>The pains me because I know the detrimental effects are not only on the quality of millions of people’s lives but their loved ones as well, not to mention</w:t>
      </w:r>
      <w:r w:rsidR="00EC7F0C">
        <w:t xml:space="preserve"> the economic hardships it is causing. </w:t>
      </w:r>
      <w:r w:rsidR="008E28FF">
        <w:t xml:space="preserve">And things only seem to be getting worse. </w:t>
      </w:r>
    </w:p>
    <w:p w:rsidR="00F77FB3" w:rsidRDefault="00F77FB3" w:rsidP="00224D41">
      <w:pPr>
        <w:ind w:firstLine="720"/>
      </w:pPr>
      <w:r>
        <w:t xml:space="preserve">If the FDA does assess the quality of the drug on the parameters of safety and efficiency and in the end, deem it to be safe for consumption, I will be in line with their decision. I do not believe it should be used as the only form of therapy; however, I hope it will be used as a first step toward a healthier, more wholesome lifestyle. At the end of the day, it is up to the doctor and patient to assess the potential risks and how to </w:t>
      </w:r>
      <w:r w:rsidR="008E28FF">
        <w:t>reduce</w:t>
      </w:r>
      <w:r>
        <w:t xml:space="preserve"> them. In the end, I hope the individual takes up the responsibility to make informed decisions about the drug, as well as their own life.</w:t>
      </w:r>
    </w:p>
    <w:p w:rsidR="00F77FB3" w:rsidRDefault="00F77FB3" w:rsidP="00224D41">
      <w:pPr>
        <w:ind w:firstLine="720"/>
      </w:pPr>
    </w:p>
    <w:p w:rsidR="00F77FB3" w:rsidRDefault="00F77FB3" w:rsidP="00224D41">
      <w:pPr>
        <w:ind w:firstLine="720"/>
      </w:pPr>
    </w:p>
    <w:p w:rsidR="00F77FB3" w:rsidRDefault="00F77FB3" w:rsidP="00224D41">
      <w:pPr>
        <w:ind w:firstLine="720"/>
      </w:pPr>
    </w:p>
    <w:p w:rsidR="00F77FB3" w:rsidRDefault="00F77FB3" w:rsidP="00224D41">
      <w:pPr>
        <w:ind w:firstLine="720"/>
      </w:pPr>
    </w:p>
    <w:p w:rsidR="00F77FB3" w:rsidRDefault="00F77FB3" w:rsidP="00224D41">
      <w:pPr>
        <w:ind w:firstLine="720"/>
      </w:pPr>
    </w:p>
    <w:p w:rsidR="008E28FF" w:rsidRDefault="008E28FF" w:rsidP="008E28FF"/>
    <w:p w:rsidR="00224D41" w:rsidRDefault="00224D41" w:rsidP="008E28FF"/>
    <w:p w:rsidR="003F704F" w:rsidRDefault="00224D41" w:rsidP="00224D41">
      <w:pPr>
        <w:ind w:firstLine="720"/>
        <w:jc w:val="center"/>
      </w:pPr>
      <w:r>
        <w:t>Works Cited</w:t>
      </w:r>
    </w:p>
    <w:p w:rsidR="0075450E" w:rsidRDefault="0075450E" w:rsidP="003F704F">
      <w:r>
        <w:t xml:space="preserve">Advisory Committees. </w:t>
      </w:r>
      <w:r>
        <w:rPr>
          <w:u w:val="single"/>
        </w:rPr>
        <w:t>Drugs.</w:t>
      </w:r>
      <w:r>
        <w:t xml:space="preserve"> 07 May 2009. </w:t>
      </w:r>
      <w:hyperlink r:id="rId4" w:history="1">
        <w:r w:rsidRPr="00477983">
          <w:rPr>
            <w:rStyle w:val="Hyperlink"/>
          </w:rPr>
          <w:t>http://www.fda.gov/AdvisoryCommittees/CommitteesMeetingMaterials/Drugs/default.htm</w:t>
        </w:r>
      </w:hyperlink>
      <w:r>
        <w:t xml:space="preserve">. </w:t>
      </w:r>
    </w:p>
    <w:p w:rsidR="003F704F" w:rsidRPr="0075450E" w:rsidRDefault="0075450E" w:rsidP="003F704F">
      <w:r>
        <w:t xml:space="preserve">Drugs. </w:t>
      </w:r>
      <w:r>
        <w:rPr>
          <w:u w:val="single"/>
        </w:rPr>
        <w:t xml:space="preserve">Questions and Answers about Withdrawal of </w:t>
      </w:r>
      <w:proofErr w:type="spellStart"/>
      <w:r>
        <w:rPr>
          <w:u w:val="single"/>
        </w:rPr>
        <w:t>Fenfluramine</w:t>
      </w:r>
      <w:proofErr w:type="spellEnd"/>
      <w:r>
        <w:rPr>
          <w:u w:val="single"/>
        </w:rPr>
        <w:t xml:space="preserve"> and Dexfenfluramine.</w:t>
      </w:r>
      <w:r>
        <w:t xml:space="preserve"> U.S. Food and Drug Administration. 17 March 2012. </w:t>
      </w:r>
      <w:hyperlink r:id="rId5" w:history="1">
        <w:r w:rsidRPr="00477983">
          <w:rPr>
            <w:rStyle w:val="Hyperlink"/>
          </w:rPr>
          <w:t>http://www.fda.gov/Drugs/DrugSafety/PostmarketDrugSafetyInformationforPatientsandProviders/ucm180078.htm</w:t>
        </w:r>
      </w:hyperlink>
      <w:r>
        <w:t xml:space="preserve">. </w:t>
      </w:r>
    </w:p>
    <w:p w:rsidR="0075450E" w:rsidRDefault="003F704F" w:rsidP="003F704F">
      <w:r>
        <w:t xml:space="preserve">Jenkins, John. </w:t>
      </w:r>
      <w:r w:rsidRPr="0075450E">
        <w:rPr>
          <w:u w:val="single"/>
        </w:rPr>
        <w:t xml:space="preserve">FDA Basic Video: Interview with John Jenkins on </w:t>
      </w:r>
      <w:r w:rsidR="0075450E" w:rsidRPr="0075450E">
        <w:rPr>
          <w:u w:val="single"/>
        </w:rPr>
        <w:t xml:space="preserve">New Drugs. </w:t>
      </w:r>
      <w:proofErr w:type="gramStart"/>
      <w:r w:rsidR="0075450E">
        <w:t>About FDA.</w:t>
      </w:r>
      <w:proofErr w:type="gramEnd"/>
      <w:r w:rsidR="0075450E">
        <w:t xml:space="preserve"> 03 June 2010. </w:t>
      </w:r>
      <w:hyperlink r:id="rId6" w:history="1">
        <w:r w:rsidR="0075450E" w:rsidRPr="00477983">
          <w:rPr>
            <w:rStyle w:val="Hyperlink"/>
          </w:rPr>
          <w:t>http://www.fda.gov/AboutFDA/Transparency/Basics/ucm195693.htm</w:t>
        </w:r>
      </w:hyperlink>
      <w:r w:rsidR="0075450E">
        <w:t>.</w:t>
      </w:r>
    </w:p>
    <w:p w:rsidR="0075450E" w:rsidRDefault="0075450E" w:rsidP="003F704F">
      <w:r>
        <w:t xml:space="preserve">Meyer, Robert J. M.D. </w:t>
      </w:r>
      <w:r>
        <w:rPr>
          <w:u w:val="single"/>
        </w:rPr>
        <w:t>Controlled Substances.</w:t>
      </w:r>
      <w:r>
        <w:t xml:space="preserve"> FDA News and Events. 22 July 2009. </w:t>
      </w:r>
      <w:hyperlink r:id="rId7" w:history="1">
        <w:r w:rsidRPr="00477983">
          <w:rPr>
            <w:rStyle w:val="Hyperlink"/>
          </w:rPr>
          <w:t>http://www.fda.gov/NewsEvents/Testimony/ucm112618.htm</w:t>
        </w:r>
      </w:hyperlink>
      <w:r>
        <w:t xml:space="preserve">. </w:t>
      </w:r>
    </w:p>
    <w:p w:rsidR="0075450E" w:rsidRDefault="00224D41" w:rsidP="003F704F">
      <w:proofErr w:type="gramStart"/>
      <w:r>
        <w:t>Pollack, Andrew.</w:t>
      </w:r>
      <w:proofErr w:type="gramEnd"/>
      <w:r>
        <w:t xml:space="preserve"> </w:t>
      </w:r>
      <w:proofErr w:type="gramStart"/>
      <w:r w:rsidRPr="00224D41">
        <w:rPr>
          <w:u w:val="single"/>
        </w:rPr>
        <w:t>Advisory Panel Favors Approval for Weight-Loss Drug</w:t>
      </w:r>
      <w:r>
        <w:t>.</w:t>
      </w:r>
      <w:proofErr w:type="gramEnd"/>
      <w:r>
        <w:t xml:space="preserve"> 12 February 2012. </w:t>
      </w:r>
      <w:proofErr w:type="gramStart"/>
      <w:r>
        <w:t>NY Times Business Day.</w:t>
      </w:r>
      <w:proofErr w:type="gramEnd"/>
      <w:r>
        <w:t xml:space="preserve"> </w:t>
      </w:r>
      <w:hyperlink r:id="rId8" w:history="1">
        <w:r w:rsidRPr="00477983">
          <w:rPr>
            <w:rStyle w:val="Hyperlink"/>
          </w:rPr>
          <w:t>http://www.nytimes.com/2012/02/23/business/fda-advisory-panel-backs-diet-drug.html?_r=1&amp;ref=vivusinc</w:t>
        </w:r>
      </w:hyperlink>
      <w:r>
        <w:t xml:space="preserve">. </w:t>
      </w:r>
    </w:p>
    <w:p w:rsidR="00A10F37" w:rsidRPr="0075450E" w:rsidRDefault="00A10F37" w:rsidP="003F704F"/>
    <w:p w:rsidR="00A10F37" w:rsidRDefault="00A10F37"/>
    <w:sectPr w:rsidR="00A10F37" w:rsidSect="00A10F37">
      <w:pgSz w:w="12240" w:h="15840"/>
      <w:pgMar w:top="1440" w:right="1440" w:bottom="1440" w:left="1440" w:gutter="0"/>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10F37"/>
    <w:rsid w:val="000E3D7F"/>
    <w:rsid w:val="00224D41"/>
    <w:rsid w:val="003F704F"/>
    <w:rsid w:val="005D5E8D"/>
    <w:rsid w:val="006E4837"/>
    <w:rsid w:val="0075450E"/>
    <w:rsid w:val="008E28FF"/>
    <w:rsid w:val="00A10F37"/>
    <w:rsid w:val="00D34B45"/>
    <w:rsid w:val="00EC7F0C"/>
    <w:rsid w:val="00F77FB3"/>
    <w:rsid w:val="00F97EA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545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644608">
      <w:bodyDiv w:val="1"/>
      <w:marLeft w:val="0"/>
      <w:marRight w:val="0"/>
      <w:marTop w:val="0"/>
      <w:marBottom w:val="0"/>
      <w:divBdr>
        <w:top w:val="none" w:sz="0" w:space="0" w:color="auto"/>
        <w:left w:val="none" w:sz="0" w:space="0" w:color="auto"/>
        <w:bottom w:val="none" w:sz="0" w:space="0" w:color="auto"/>
        <w:right w:val="none" w:sz="0" w:space="0" w:color="auto"/>
      </w:divBdr>
    </w:div>
    <w:div w:id="801726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02/23/business/fda-advisory-panel-backs-diet-drug.html?_r=1&amp;ref=vivusinc" TargetMode="External"/><Relationship Id="rId4" Type="http://schemas.openxmlformats.org/officeDocument/2006/relationships/hyperlink" Target="http://www.fda.gov/AdvisoryCommittees/CommitteesMeetingMaterials/Drugs/default.htm" TargetMode="External"/><Relationship Id="rId10" Type="http://schemas.openxmlformats.org/officeDocument/2006/relationships/fontTable" Target="fontTable.xml"/><Relationship Id="rId5" Type="http://schemas.openxmlformats.org/officeDocument/2006/relationships/hyperlink" Target="http://www.fda.gov/Drugs/DrugSafety/PostmarketDrugSafetyInformationforPatientsandProviders/ucm180078.htm" TargetMode="External"/><Relationship Id="rId7" Type="http://schemas.openxmlformats.org/officeDocument/2006/relationships/hyperlink" Target="http://www.fda.gov/NewsEvents/Testimony/ucm112618.htm"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printerSettings" Target="printerSettings/printerSettings1.bin"/><Relationship Id="rId3" Type="http://schemas.openxmlformats.org/officeDocument/2006/relationships/webSettings" Target="webSettings.xml"/><Relationship Id="rId6" Type="http://schemas.openxmlformats.org/officeDocument/2006/relationships/hyperlink" Target="http://www.fda.gov/AboutFDA/Transparency/Basics/ucm1956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914</Words>
  <Characters>5210</Characters>
  <Application>Microsoft Word 12.1.0</Application>
  <DocSecurity>0</DocSecurity>
  <Lines>43</Lines>
  <Paragraphs>10</Paragraphs>
  <ScaleCrop>false</ScaleCrop>
  <Company>UC Berkeley</Company>
  <LinksUpToDate>false</LinksUpToDate>
  <CharactersWithSpaces>6398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Kim</dc:creator>
  <cp:keywords/>
  <cp:lastModifiedBy>Jenna Kim</cp:lastModifiedBy>
  <cp:revision>2</cp:revision>
  <cp:lastPrinted>2012-03-21T04:43:00Z</cp:lastPrinted>
  <dcterms:created xsi:type="dcterms:W3CDTF">2012-03-20T19:13:00Z</dcterms:created>
  <dcterms:modified xsi:type="dcterms:W3CDTF">2012-03-21T04:44:00Z</dcterms:modified>
</cp:coreProperties>
</file>