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DF4" w:rsidRPr="00CD5F3F" w:rsidRDefault="00CD5F3F">
      <w:pPr>
        <w:rPr>
          <w:rFonts w:ascii="Times New Roman" w:hAnsi="Times New Roman" w:cs="Times New Roman"/>
          <w:sz w:val="24"/>
          <w:szCs w:val="24"/>
        </w:rPr>
      </w:pPr>
      <w:r>
        <w:rPr>
          <w:rFonts w:ascii="Times New Roman" w:hAnsi="Times New Roman" w:cs="Times New Roman"/>
          <w:b/>
          <w:sz w:val="24"/>
          <w:szCs w:val="24"/>
        </w:rPr>
        <w:t xml:space="preserve">Name: </w:t>
      </w:r>
      <w:r>
        <w:rPr>
          <w:rFonts w:ascii="Times New Roman" w:hAnsi="Times New Roman" w:cs="Times New Roman"/>
          <w:sz w:val="24"/>
          <w:szCs w:val="24"/>
        </w:rPr>
        <w:t>Jourdann Rhodes</w:t>
      </w:r>
    </w:p>
    <w:p w:rsidR="00CD5F3F" w:rsidRDefault="00CD5F3F">
      <w:pPr>
        <w:rPr>
          <w:rFonts w:ascii="Times New Roman" w:hAnsi="Times New Roman" w:cs="Times New Roman"/>
          <w:b/>
          <w:sz w:val="24"/>
          <w:szCs w:val="24"/>
        </w:rPr>
      </w:pPr>
    </w:p>
    <w:p w:rsidR="00CD5F3F" w:rsidRPr="00CD5F3F" w:rsidRDefault="00CD5F3F">
      <w:pPr>
        <w:rPr>
          <w:rFonts w:ascii="Times New Roman" w:hAnsi="Times New Roman" w:cs="Times New Roman"/>
          <w:sz w:val="24"/>
          <w:szCs w:val="24"/>
        </w:rPr>
      </w:pPr>
      <w:r>
        <w:rPr>
          <w:rFonts w:ascii="Times New Roman" w:hAnsi="Times New Roman" w:cs="Times New Roman"/>
          <w:b/>
          <w:sz w:val="24"/>
          <w:szCs w:val="24"/>
        </w:rPr>
        <w:t xml:space="preserve">Behavioral Goal or Topic: </w:t>
      </w:r>
      <w:r>
        <w:rPr>
          <w:rFonts w:ascii="Times New Roman" w:hAnsi="Times New Roman" w:cs="Times New Roman"/>
          <w:sz w:val="24"/>
          <w:szCs w:val="24"/>
        </w:rPr>
        <w:t>Sugar Sweetened Beverages</w:t>
      </w:r>
    </w:p>
    <w:p w:rsidR="00CD5F3F" w:rsidRDefault="00CD5F3F">
      <w:pPr>
        <w:rPr>
          <w:rFonts w:ascii="Times New Roman" w:hAnsi="Times New Roman" w:cs="Times New Roman"/>
          <w:b/>
          <w:sz w:val="24"/>
          <w:szCs w:val="24"/>
        </w:rPr>
      </w:pPr>
    </w:p>
    <w:p w:rsidR="00CD5F3F" w:rsidRPr="00CD5F3F" w:rsidRDefault="00CD5F3F">
      <w:pPr>
        <w:rPr>
          <w:rFonts w:ascii="Times New Roman" w:hAnsi="Times New Roman" w:cs="Times New Roman"/>
          <w:sz w:val="24"/>
          <w:szCs w:val="24"/>
        </w:rPr>
      </w:pPr>
      <w:r>
        <w:rPr>
          <w:rFonts w:ascii="Times New Roman" w:hAnsi="Times New Roman" w:cs="Times New Roman"/>
          <w:b/>
          <w:sz w:val="24"/>
          <w:szCs w:val="24"/>
        </w:rPr>
        <w:t xml:space="preserve">Date of Lesson: </w:t>
      </w:r>
      <w:r>
        <w:rPr>
          <w:rFonts w:ascii="Times New Roman" w:hAnsi="Times New Roman" w:cs="Times New Roman"/>
          <w:sz w:val="24"/>
          <w:szCs w:val="24"/>
        </w:rPr>
        <w:t>24 October 12</w:t>
      </w:r>
    </w:p>
    <w:p w:rsidR="00CD5F3F" w:rsidRDefault="00CD5F3F">
      <w:pPr>
        <w:rPr>
          <w:rFonts w:ascii="Times New Roman" w:hAnsi="Times New Roman" w:cs="Times New Roman"/>
          <w:b/>
          <w:sz w:val="24"/>
          <w:szCs w:val="24"/>
        </w:rPr>
      </w:pPr>
    </w:p>
    <w:p w:rsidR="00CD5F3F" w:rsidRDefault="00CD5F3F">
      <w:pPr>
        <w:rPr>
          <w:rFonts w:ascii="Times New Roman" w:hAnsi="Times New Roman" w:cs="Times New Roman"/>
          <w:sz w:val="24"/>
          <w:szCs w:val="24"/>
        </w:rPr>
      </w:pPr>
      <w:r>
        <w:rPr>
          <w:rFonts w:ascii="Times New Roman" w:hAnsi="Times New Roman" w:cs="Times New Roman"/>
          <w:b/>
          <w:sz w:val="24"/>
          <w:szCs w:val="24"/>
        </w:rPr>
        <w:t xml:space="preserve">Title of Lesson: </w:t>
      </w:r>
      <w:r>
        <w:rPr>
          <w:rFonts w:ascii="Times New Roman" w:hAnsi="Times New Roman" w:cs="Times New Roman"/>
          <w:sz w:val="24"/>
          <w:szCs w:val="24"/>
        </w:rPr>
        <w:t>Drink It!</w:t>
      </w:r>
    </w:p>
    <w:p w:rsidR="00CD5F3F" w:rsidRDefault="00CD5F3F">
      <w:pPr>
        <w:rPr>
          <w:rFonts w:ascii="Times New Roman" w:hAnsi="Times New Roman" w:cs="Times New Roman"/>
          <w:sz w:val="24"/>
          <w:szCs w:val="24"/>
        </w:rPr>
      </w:pPr>
    </w:p>
    <w:p w:rsidR="00CD5F3F" w:rsidRDefault="00CD5F3F" w:rsidP="00CD5F3F">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Target Audience: </w:t>
      </w:r>
      <w:r>
        <w:rPr>
          <w:rFonts w:ascii="Times New Roman" w:hAnsi="Times New Roman" w:cs="Times New Roman"/>
          <w:sz w:val="24"/>
          <w:szCs w:val="24"/>
        </w:rPr>
        <w:t xml:space="preserve">Four year old </w:t>
      </w:r>
      <w:proofErr w:type="spellStart"/>
      <w:r>
        <w:rPr>
          <w:rFonts w:ascii="Times New Roman" w:hAnsi="Times New Roman" w:cs="Times New Roman"/>
          <w:sz w:val="24"/>
          <w:szCs w:val="24"/>
        </w:rPr>
        <w:t>HeadStart</w:t>
      </w:r>
      <w:proofErr w:type="spellEnd"/>
      <w:r>
        <w:rPr>
          <w:rFonts w:ascii="Times New Roman" w:hAnsi="Times New Roman" w:cs="Times New Roman"/>
          <w:sz w:val="24"/>
          <w:szCs w:val="24"/>
        </w:rPr>
        <w:t xml:space="preserve"> children</w:t>
      </w:r>
    </w:p>
    <w:p w:rsidR="00CD5F3F" w:rsidRDefault="00CD5F3F" w:rsidP="00CD5F3F">
      <w:pPr>
        <w:rPr>
          <w:rFonts w:ascii="Times New Roman" w:hAnsi="Times New Roman" w:cs="Times New Roman"/>
          <w:sz w:val="24"/>
          <w:szCs w:val="24"/>
        </w:rPr>
      </w:pPr>
    </w:p>
    <w:p w:rsidR="004B72DA" w:rsidRPr="004B72DA" w:rsidRDefault="004B72DA" w:rsidP="00CD5F3F">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Learner Objectives:</w:t>
      </w:r>
    </w:p>
    <w:p w:rsidR="00CD5F3F" w:rsidRPr="004B72DA" w:rsidRDefault="00CD5F3F" w:rsidP="004B72DA">
      <w:pPr>
        <w:pStyle w:val="ListParagraph"/>
        <w:numPr>
          <w:ilvl w:val="0"/>
          <w:numId w:val="2"/>
        </w:numPr>
        <w:rPr>
          <w:rFonts w:ascii="Times New Roman" w:hAnsi="Times New Roman" w:cs="Times New Roman"/>
          <w:sz w:val="24"/>
          <w:szCs w:val="24"/>
        </w:rPr>
      </w:pPr>
      <w:r w:rsidRPr="004B72DA">
        <w:rPr>
          <w:rFonts w:ascii="Times New Roman" w:hAnsi="Times New Roman" w:cs="Times New Roman"/>
          <w:sz w:val="24"/>
          <w:szCs w:val="24"/>
        </w:rPr>
        <w:t>After receiving lessons on healthy drink choices, children will receive visuals of the drinks, and be able to group themselves</w:t>
      </w:r>
      <w:r w:rsidR="004B72DA" w:rsidRPr="004B72DA">
        <w:rPr>
          <w:rFonts w:ascii="Times New Roman" w:hAnsi="Times New Roman" w:cs="Times New Roman"/>
          <w:sz w:val="24"/>
          <w:szCs w:val="24"/>
        </w:rPr>
        <w:t xml:space="preserve"> appropriately</w:t>
      </w:r>
      <w:r w:rsidRPr="004B72DA">
        <w:rPr>
          <w:rFonts w:ascii="Times New Roman" w:hAnsi="Times New Roman" w:cs="Times New Roman"/>
          <w:sz w:val="24"/>
          <w:szCs w:val="24"/>
        </w:rPr>
        <w:t xml:space="preserve"> based on visual and peer matching.  </w:t>
      </w:r>
    </w:p>
    <w:p w:rsidR="00CD5F3F" w:rsidRPr="00CD5F3F" w:rsidRDefault="00CD5F3F" w:rsidP="00CD5F3F">
      <w:pPr>
        <w:pStyle w:val="ListParagraph"/>
        <w:rPr>
          <w:rFonts w:ascii="Times New Roman" w:hAnsi="Times New Roman" w:cs="Times New Roman"/>
          <w:sz w:val="24"/>
          <w:szCs w:val="24"/>
        </w:rPr>
      </w:pPr>
    </w:p>
    <w:p w:rsidR="004B72DA" w:rsidRDefault="004B72DA" w:rsidP="004B72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After grouping themselves based on visuals, children will be able to identify how often they drink the specified healthy drinks based on daily meal times. </w:t>
      </w:r>
    </w:p>
    <w:p w:rsidR="004B72DA" w:rsidRDefault="004B72DA" w:rsidP="004B72DA">
      <w:pPr>
        <w:pStyle w:val="ListParagraph"/>
        <w:ind w:left="1080"/>
        <w:rPr>
          <w:rFonts w:ascii="Times New Roman" w:hAnsi="Times New Roman" w:cs="Times New Roman"/>
          <w:sz w:val="24"/>
          <w:szCs w:val="24"/>
        </w:rPr>
      </w:pPr>
    </w:p>
    <w:p w:rsidR="004B72DA" w:rsidRPr="004B72DA" w:rsidRDefault="004B72DA" w:rsidP="004B72DA">
      <w:pPr>
        <w:pStyle w:val="ListParagraph"/>
        <w:numPr>
          <w:ilvl w:val="0"/>
          <w:numId w:val="1"/>
        </w:numPr>
        <w:rPr>
          <w:rFonts w:ascii="Times New Roman" w:hAnsi="Times New Roman" w:cs="Times New Roman"/>
          <w:sz w:val="24"/>
          <w:szCs w:val="24"/>
        </w:rPr>
      </w:pPr>
      <w:r w:rsidRPr="004B72DA">
        <w:rPr>
          <w:rFonts w:ascii="Times New Roman" w:hAnsi="Times New Roman" w:cs="Times New Roman"/>
          <w:b/>
          <w:sz w:val="24"/>
          <w:szCs w:val="24"/>
        </w:rPr>
        <w:t>Time allotted</w:t>
      </w:r>
      <w:r w:rsidRPr="004B72DA">
        <w:rPr>
          <w:rFonts w:ascii="Times New Roman" w:hAnsi="Times New Roman" w:cs="Times New Roman"/>
          <w:sz w:val="24"/>
          <w:szCs w:val="24"/>
        </w:rPr>
        <w:t>: 2-3 minutes</w:t>
      </w:r>
    </w:p>
    <w:p w:rsidR="004B72DA" w:rsidRDefault="004B72DA" w:rsidP="004B72DA">
      <w:pPr>
        <w:rPr>
          <w:rFonts w:ascii="Times New Roman" w:hAnsi="Times New Roman" w:cs="Times New Roman"/>
          <w:sz w:val="24"/>
          <w:szCs w:val="24"/>
        </w:rPr>
      </w:pPr>
    </w:p>
    <w:p w:rsidR="004B72DA" w:rsidRDefault="004B72DA" w:rsidP="004B72DA">
      <w:pPr>
        <w:pStyle w:val="ListParagraph"/>
        <w:numPr>
          <w:ilvl w:val="0"/>
          <w:numId w:val="1"/>
        </w:numPr>
        <w:rPr>
          <w:rFonts w:ascii="Times New Roman" w:hAnsi="Times New Roman" w:cs="Times New Roman"/>
          <w:sz w:val="24"/>
          <w:szCs w:val="24"/>
        </w:rPr>
      </w:pPr>
      <w:proofErr w:type="spellStart"/>
      <w:r w:rsidRPr="004B72DA">
        <w:rPr>
          <w:rFonts w:ascii="Times New Roman" w:hAnsi="Times New Roman" w:cs="Times New Roman"/>
          <w:b/>
          <w:sz w:val="24"/>
          <w:szCs w:val="24"/>
        </w:rPr>
        <w:t>Preassessment</w:t>
      </w:r>
      <w:proofErr w:type="spellEnd"/>
      <w:r w:rsidRPr="004B72DA">
        <w:rPr>
          <w:rFonts w:ascii="Times New Roman" w:hAnsi="Times New Roman" w:cs="Times New Roman"/>
          <w:b/>
          <w:sz w:val="24"/>
          <w:szCs w:val="24"/>
        </w:rPr>
        <w:t xml:space="preserve"> Question</w:t>
      </w:r>
      <w:r>
        <w:rPr>
          <w:rFonts w:ascii="Times New Roman" w:hAnsi="Times New Roman" w:cs="Times New Roman"/>
          <w:sz w:val="24"/>
          <w:szCs w:val="24"/>
        </w:rPr>
        <w:t xml:space="preserve">: </w:t>
      </w:r>
      <w:r w:rsidR="00802329">
        <w:rPr>
          <w:rFonts w:ascii="Times New Roman" w:hAnsi="Times New Roman" w:cs="Times New Roman"/>
          <w:sz w:val="24"/>
          <w:szCs w:val="24"/>
        </w:rPr>
        <w:t>Once children have grouped together based on their visuals, a</w:t>
      </w:r>
      <w:r>
        <w:rPr>
          <w:rFonts w:ascii="Times New Roman" w:hAnsi="Times New Roman" w:cs="Times New Roman"/>
          <w:sz w:val="24"/>
          <w:szCs w:val="24"/>
        </w:rPr>
        <w:t>sk the children, “</w:t>
      </w:r>
      <w:r w:rsidR="00802329">
        <w:rPr>
          <w:rFonts w:ascii="Times New Roman" w:hAnsi="Times New Roman" w:cs="Times New Roman"/>
          <w:sz w:val="24"/>
          <w:szCs w:val="24"/>
        </w:rPr>
        <w:t>Which drink do you have</w:t>
      </w:r>
      <w:r>
        <w:rPr>
          <w:rFonts w:ascii="Times New Roman" w:hAnsi="Times New Roman" w:cs="Times New Roman"/>
          <w:sz w:val="24"/>
          <w:szCs w:val="24"/>
        </w:rPr>
        <w:t xml:space="preserve">?” The children will </w:t>
      </w:r>
      <w:r w:rsidR="00802329">
        <w:rPr>
          <w:rFonts w:ascii="Times New Roman" w:hAnsi="Times New Roman" w:cs="Times New Roman"/>
          <w:sz w:val="24"/>
          <w:szCs w:val="24"/>
        </w:rPr>
        <w:t>respond</w:t>
      </w:r>
      <w:r>
        <w:rPr>
          <w:rFonts w:ascii="Times New Roman" w:hAnsi="Times New Roman" w:cs="Times New Roman"/>
          <w:sz w:val="24"/>
          <w:szCs w:val="24"/>
        </w:rPr>
        <w:t xml:space="preserve"> based on </w:t>
      </w:r>
      <w:r w:rsidR="00802329">
        <w:rPr>
          <w:rFonts w:ascii="Times New Roman" w:hAnsi="Times New Roman" w:cs="Times New Roman"/>
          <w:sz w:val="24"/>
          <w:szCs w:val="24"/>
        </w:rPr>
        <w:t>beverage visual</w:t>
      </w:r>
      <w:r>
        <w:rPr>
          <w:rFonts w:ascii="Times New Roman" w:hAnsi="Times New Roman" w:cs="Times New Roman"/>
          <w:sz w:val="24"/>
          <w:szCs w:val="24"/>
        </w:rPr>
        <w:t xml:space="preserve">.  Then ask, “How many of you drink milk in the morning?” The children will hold up their card (visual of beverage) if they answer yes. This same question will be asked for all three discussed beverages and all three meal times. </w:t>
      </w:r>
    </w:p>
    <w:p w:rsidR="004B72DA" w:rsidRPr="004B72DA" w:rsidRDefault="004B72DA" w:rsidP="004B72DA">
      <w:pPr>
        <w:pStyle w:val="ListParagraph"/>
        <w:rPr>
          <w:rFonts w:ascii="Times New Roman" w:hAnsi="Times New Roman" w:cs="Times New Roman"/>
          <w:sz w:val="24"/>
          <w:szCs w:val="24"/>
        </w:rPr>
      </w:pPr>
    </w:p>
    <w:p w:rsidR="004B72DA" w:rsidRDefault="004B72DA" w:rsidP="004B72DA">
      <w:pPr>
        <w:pStyle w:val="ListParagraph"/>
        <w:numPr>
          <w:ilvl w:val="0"/>
          <w:numId w:val="1"/>
        </w:numPr>
        <w:rPr>
          <w:rFonts w:ascii="Times New Roman" w:hAnsi="Times New Roman" w:cs="Times New Roman"/>
          <w:b/>
          <w:sz w:val="24"/>
          <w:szCs w:val="24"/>
        </w:rPr>
      </w:pPr>
      <w:r w:rsidRPr="004B72DA">
        <w:rPr>
          <w:rFonts w:ascii="Times New Roman" w:hAnsi="Times New Roman" w:cs="Times New Roman"/>
          <w:b/>
          <w:sz w:val="24"/>
          <w:szCs w:val="24"/>
        </w:rPr>
        <w:t xml:space="preserve">Context and Sequence: </w:t>
      </w:r>
    </w:p>
    <w:p w:rsidR="00802329" w:rsidRPr="00802329" w:rsidRDefault="00802329" w:rsidP="00802329">
      <w:pPr>
        <w:pStyle w:val="ListParagraph"/>
        <w:rPr>
          <w:rFonts w:ascii="Times New Roman" w:hAnsi="Times New Roman" w:cs="Times New Roman"/>
          <w:b/>
          <w:sz w:val="24"/>
          <w:szCs w:val="24"/>
        </w:rPr>
      </w:pPr>
    </w:p>
    <w:p w:rsidR="00802329" w:rsidRPr="00802329" w:rsidRDefault="00802329" w:rsidP="00802329">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Begin lesson with greeting the children and introducing myself. “Good Morning class, my name is Ms. Jourdann.” </w:t>
      </w:r>
    </w:p>
    <w:p w:rsidR="00802329" w:rsidRPr="00802329" w:rsidRDefault="00802329" w:rsidP="00802329">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Then introduce the matching activity and hand out visuals. “We are going to do a little activity. Everyone needs to take a card, and when I say go you are going to find everyone who has the same card as you. Ready, Go.”</w:t>
      </w:r>
    </w:p>
    <w:p w:rsidR="00802329" w:rsidRPr="00802329" w:rsidRDefault="00802329" w:rsidP="00802329">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Children will stand up and find their matching visuals with the aid of myself and possibly the teacher to conserve time. Then I will announce, “When you find your matches sit down with your group.”</w:t>
      </w:r>
    </w:p>
    <w:p w:rsidR="00802329" w:rsidRPr="00802329" w:rsidRDefault="00802329" w:rsidP="00802329">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Children will sit and I will ask each group what drink they have. E.g. “This group, what drink do you have?” Children will answer with milk, juice or water.</w:t>
      </w:r>
    </w:p>
    <w:p w:rsidR="00802329" w:rsidRPr="004C2723" w:rsidRDefault="00802329" w:rsidP="00802329">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Next I will instruct children raise their hand/visual if they respond “yes” to my question. E.g. “Now I want you all to raise your card if you drink water for breakfast.” This process will repeat with all beverages per meal time. Depending on time, there may</w:t>
      </w:r>
      <w:r w:rsidR="004C2723">
        <w:rPr>
          <w:rFonts w:ascii="Times New Roman" w:hAnsi="Times New Roman" w:cs="Times New Roman"/>
          <w:sz w:val="24"/>
          <w:szCs w:val="24"/>
        </w:rPr>
        <w:t xml:space="preserve"> only be enough time to go through each meal </w:t>
      </w:r>
      <w:r w:rsidR="004C2723">
        <w:rPr>
          <w:rFonts w:ascii="Times New Roman" w:hAnsi="Times New Roman" w:cs="Times New Roman"/>
          <w:sz w:val="24"/>
          <w:szCs w:val="24"/>
        </w:rPr>
        <w:lastRenderedPageBreak/>
        <w:t xml:space="preserve">time once.  With that, ensure at least each beverage gets discussed at least once. </w:t>
      </w:r>
    </w:p>
    <w:p w:rsidR="004C2723" w:rsidRPr="004C2723" w:rsidRDefault="004C2723" w:rsidP="00802329">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End lesson with congratulating children on a job well done. E.g. “Good job class, you all did great today!”</w:t>
      </w:r>
    </w:p>
    <w:p w:rsidR="004C2723" w:rsidRDefault="004C2723" w:rsidP="004C2723">
      <w:pPr>
        <w:ind w:left="720"/>
        <w:rPr>
          <w:rFonts w:ascii="Times New Roman" w:hAnsi="Times New Roman" w:cs="Times New Roman"/>
          <w:b/>
          <w:sz w:val="24"/>
          <w:szCs w:val="24"/>
        </w:rPr>
      </w:pPr>
    </w:p>
    <w:p w:rsidR="004C2723" w:rsidRDefault="004C2723" w:rsidP="004C2723">
      <w:pPr>
        <w:pStyle w:val="ListParagraph"/>
        <w:numPr>
          <w:ilvl w:val="0"/>
          <w:numId w:val="1"/>
        </w:numPr>
        <w:rPr>
          <w:rFonts w:ascii="Times New Roman" w:hAnsi="Times New Roman" w:cs="Times New Roman"/>
          <w:b/>
          <w:sz w:val="24"/>
          <w:szCs w:val="24"/>
        </w:rPr>
      </w:pPr>
      <w:r w:rsidRPr="004C2723">
        <w:rPr>
          <w:rFonts w:ascii="Times New Roman" w:hAnsi="Times New Roman" w:cs="Times New Roman"/>
          <w:b/>
          <w:sz w:val="24"/>
          <w:szCs w:val="24"/>
        </w:rPr>
        <w:t>Materials</w:t>
      </w:r>
    </w:p>
    <w:p w:rsidR="004C2723" w:rsidRPr="004C2723" w:rsidRDefault="004C2723" w:rsidP="004C2723">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Milk, water, juice visual cards</w:t>
      </w:r>
      <w:r w:rsidR="000F0804">
        <w:rPr>
          <w:rFonts w:ascii="Times New Roman" w:hAnsi="Times New Roman" w:cs="Times New Roman"/>
          <w:sz w:val="24"/>
          <w:szCs w:val="24"/>
        </w:rPr>
        <w:t xml:space="preserve">. Cards will be made with colored cards due to color contrast between normal index card and color of beverages i.e. white milk. </w:t>
      </w:r>
    </w:p>
    <w:p w:rsidR="004C2723" w:rsidRPr="004C2723" w:rsidRDefault="004C2723" w:rsidP="004C2723">
      <w:pPr>
        <w:pStyle w:val="ListParagraph"/>
        <w:ind w:left="1800"/>
        <w:rPr>
          <w:rFonts w:ascii="Times New Roman" w:hAnsi="Times New Roman" w:cs="Times New Roman"/>
          <w:b/>
          <w:sz w:val="24"/>
          <w:szCs w:val="24"/>
        </w:rPr>
      </w:pPr>
    </w:p>
    <w:p w:rsidR="004C2723" w:rsidRPr="004C2723" w:rsidRDefault="004C2723" w:rsidP="004C2723">
      <w:pPr>
        <w:pStyle w:val="ListParagraph"/>
        <w:numPr>
          <w:ilvl w:val="0"/>
          <w:numId w:val="1"/>
        </w:numPr>
        <w:rPr>
          <w:rFonts w:ascii="Times New Roman" w:hAnsi="Times New Roman" w:cs="Times New Roman"/>
          <w:b/>
          <w:sz w:val="24"/>
          <w:szCs w:val="24"/>
        </w:rPr>
      </w:pPr>
      <w:r w:rsidRPr="004C2723">
        <w:rPr>
          <w:rFonts w:ascii="Times New Roman" w:hAnsi="Times New Roman" w:cs="Times New Roman"/>
          <w:b/>
          <w:sz w:val="24"/>
          <w:szCs w:val="24"/>
        </w:rPr>
        <w:t>Evaluation</w:t>
      </w:r>
    </w:p>
    <w:p w:rsidR="009827C9" w:rsidRDefault="004C2723" w:rsidP="004C272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By participating in matching activity, children will be able to identify the healthy drinks they need to be drinking and when they need to be drinking them.  </w:t>
      </w:r>
    </w:p>
    <w:p w:rsidR="009827C9" w:rsidRDefault="009827C9">
      <w:pPr>
        <w:rPr>
          <w:rFonts w:ascii="Times New Roman" w:hAnsi="Times New Roman" w:cs="Times New Roman"/>
          <w:sz w:val="24"/>
          <w:szCs w:val="24"/>
        </w:rPr>
      </w:pPr>
      <w:r>
        <w:rPr>
          <w:rFonts w:ascii="Times New Roman" w:hAnsi="Times New Roman" w:cs="Times New Roman"/>
          <w:sz w:val="24"/>
          <w:szCs w:val="24"/>
        </w:rPr>
        <w:br w:type="page"/>
      </w:r>
    </w:p>
    <w:p w:rsidR="00DA5F0D" w:rsidRPr="00DA5F0D" w:rsidRDefault="00DA5F0D" w:rsidP="00DA5F0D">
      <w:pPr>
        <w:pStyle w:val="ListParagraph"/>
        <w:ind w:left="1800"/>
        <w:rPr>
          <w:rFonts w:ascii="Times New Roman" w:hAnsi="Times New Roman" w:cs="Times New Roman"/>
          <w:b/>
          <w:sz w:val="24"/>
          <w:szCs w:val="24"/>
        </w:rPr>
      </w:pPr>
      <w:r>
        <w:rPr>
          <w:rFonts w:ascii="Times New Roman" w:hAnsi="Times New Roman" w:cs="Times New Roman"/>
          <w:b/>
          <w:sz w:val="24"/>
          <w:szCs w:val="24"/>
        </w:rPr>
        <w:lastRenderedPageBreak/>
        <w:t xml:space="preserve">                                    </w:t>
      </w:r>
      <w:bookmarkStart w:id="0" w:name="_GoBack"/>
      <w:bookmarkEnd w:id="0"/>
      <w:r w:rsidRPr="00D74E3C">
        <w:rPr>
          <w:rFonts w:ascii="Times New Roman" w:hAnsi="Times New Roman" w:cs="Times New Roman"/>
          <w:b/>
          <w:noProof/>
          <w:sz w:val="24"/>
          <w:szCs w:val="24"/>
          <w:u w:val="single"/>
        </w:rPr>
        <w:t>CARD ONE</w:t>
      </w:r>
    </w:p>
    <w:p w:rsidR="00DA5F0D" w:rsidRDefault="00DA5F0D" w:rsidP="00DA5F0D">
      <w:pPr>
        <w:jc w:val="center"/>
        <w:rPr>
          <w:rFonts w:ascii="Times New Roman" w:hAnsi="Times New Roman" w:cs="Times New Roman"/>
          <w:b/>
          <w:noProof/>
          <w:sz w:val="24"/>
          <w:szCs w:val="24"/>
          <w:u w:val="single"/>
        </w:rPr>
      </w:pPr>
    </w:p>
    <w:p w:rsidR="00DA5F0D" w:rsidRDefault="00DA5F0D" w:rsidP="00DA5F0D">
      <w:pPr>
        <w:jc w:val="center"/>
        <w:rPr>
          <w:rFonts w:ascii="Times New Roman" w:hAnsi="Times New Roman" w:cs="Times New Roman"/>
          <w:b/>
          <w:sz w:val="24"/>
          <w:szCs w:val="24"/>
          <w:u w:val="single"/>
        </w:rPr>
      </w:pPr>
      <w:r>
        <w:rPr>
          <w:noProof/>
        </w:rPr>
        <w:drawing>
          <wp:inline distT="0" distB="0" distL="0" distR="0" wp14:anchorId="73CFF42C" wp14:editId="0BD72E8E">
            <wp:extent cx="1790700" cy="1968960"/>
            <wp:effectExtent l="0" t="0" r="0" b="0"/>
            <wp:docPr id="1" name="Picture 1" descr="http://us.cdn1.123rf.com/168nwm/idesign2000/idesign20001207/idesign2000120700135/14662167-a-glass-of-milk-cartoon-charac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cdn1.123rf.com/168nwm/idesign2000/idesign20001207/idesign2000120700135/14662167-a-glass-of-milk-cartoon-charact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1968960"/>
                    </a:xfrm>
                    <a:prstGeom prst="rect">
                      <a:avLst/>
                    </a:prstGeom>
                    <a:noFill/>
                    <a:ln>
                      <a:noFill/>
                    </a:ln>
                  </pic:spPr>
                </pic:pic>
              </a:graphicData>
            </a:graphic>
          </wp:inline>
        </w:drawing>
      </w:r>
    </w:p>
    <w:p w:rsidR="00DA5F0D" w:rsidRDefault="00DA5F0D" w:rsidP="00DA5F0D">
      <w:pPr>
        <w:jc w:val="center"/>
        <w:rPr>
          <w:rFonts w:ascii="Times New Roman" w:hAnsi="Times New Roman" w:cs="Times New Roman"/>
          <w:b/>
          <w:sz w:val="24"/>
          <w:szCs w:val="24"/>
          <w:u w:val="single"/>
        </w:rPr>
      </w:pPr>
      <w:r>
        <w:rPr>
          <w:rFonts w:ascii="Times New Roman" w:hAnsi="Times New Roman" w:cs="Times New Roman"/>
          <w:b/>
          <w:sz w:val="24"/>
          <w:szCs w:val="24"/>
          <w:u w:val="single"/>
        </w:rPr>
        <w:t>MILK</w:t>
      </w:r>
    </w:p>
    <w:p w:rsidR="00DA5F0D" w:rsidRDefault="00DA5F0D" w:rsidP="00DA5F0D">
      <w:pPr>
        <w:jc w:val="center"/>
        <w:rPr>
          <w:rFonts w:ascii="Times New Roman" w:hAnsi="Times New Roman" w:cs="Times New Roman"/>
          <w:b/>
          <w:sz w:val="24"/>
          <w:szCs w:val="24"/>
          <w:u w:val="single"/>
        </w:rPr>
      </w:pPr>
    </w:p>
    <w:p w:rsidR="00DA5F0D" w:rsidRDefault="00DA5F0D" w:rsidP="00DA5F0D">
      <w:pPr>
        <w:jc w:val="center"/>
        <w:rPr>
          <w:rFonts w:ascii="Times New Roman" w:hAnsi="Times New Roman" w:cs="Times New Roman"/>
          <w:b/>
          <w:sz w:val="24"/>
          <w:szCs w:val="24"/>
          <w:u w:val="single"/>
        </w:rPr>
      </w:pPr>
      <w:r>
        <w:rPr>
          <w:rFonts w:ascii="Times New Roman" w:hAnsi="Times New Roman" w:cs="Times New Roman"/>
          <w:b/>
          <w:sz w:val="24"/>
          <w:szCs w:val="24"/>
          <w:u w:val="single"/>
        </w:rPr>
        <w:t>CARD TWO</w:t>
      </w:r>
    </w:p>
    <w:p w:rsidR="00DA5F0D" w:rsidRDefault="00DA5F0D" w:rsidP="00DA5F0D">
      <w:pPr>
        <w:jc w:val="center"/>
        <w:rPr>
          <w:rFonts w:ascii="Times New Roman" w:hAnsi="Times New Roman" w:cs="Times New Roman"/>
          <w:b/>
          <w:sz w:val="24"/>
          <w:szCs w:val="24"/>
          <w:u w:val="single"/>
        </w:rPr>
      </w:pPr>
    </w:p>
    <w:p w:rsidR="00DA5F0D" w:rsidRDefault="00DA5F0D" w:rsidP="00DA5F0D">
      <w:pPr>
        <w:jc w:val="center"/>
        <w:rPr>
          <w:rFonts w:ascii="Times New Roman" w:hAnsi="Times New Roman" w:cs="Times New Roman"/>
          <w:b/>
          <w:sz w:val="24"/>
          <w:szCs w:val="24"/>
          <w:u w:val="single"/>
        </w:rPr>
      </w:pPr>
      <w:r>
        <w:rPr>
          <w:noProof/>
        </w:rPr>
        <w:drawing>
          <wp:inline distT="0" distB="0" distL="0" distR="0" wp14:anchorId="5921A6B8" wp14:editId="7B05D654">
            <wp:extent cx="1695450" cy="2484712"/>
            <wp:effectExtent l="0" t="0" r="0" b="0"/>
            <wp:docPr id="2" name="Picture 2" descr="http://www.easyvectors.com/assets/images/vectors/afbig/orange-juice-box-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syvectors.com/assets/images/vectors/afbig/orange-juice-box-clip-ar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2484712"/>
                    </a:xfrm>
                    <a:prstGeom prst="rect">
                      <a:avLst/>
                    </a:prstGeom>
                    <a:noFill/>
                    <a:ln>
                      <a:noFill/>
                    </a:ln>
                  </pic:spPr>
                </pic:pic>
              </a:graphicData>
            </a:graphic>
          </wp:inline>
        </w:drawing>
      </w:r>
    </w:p>
    <w:p w:rsidR="00DA5F0D" w:rsidRDefault="00DA5F0D" w:rsidP="00DA5F0D">
      <w:pPr>
        <w:jc w:val="center"/>
        <w:rPr>
          <w:rFonts w:ascii="Times New Roman" w:hAnsi="Times New Roman" w:cs="Times New Roman"/>
          <w:b/>
          <w:sz w:val="24"/>
          <w:szCs w:val="24"/>
          <w:u w:val="single"/>
        </w:rPr>
      </w:pPr>
      <w:r>
        <w:rPr>
          <w:rFonts w:ascii="Times New Roman" w:hAnsi="Times New Roman" w:cs="Times New Roman"/>
          <w:b/>
          <w:sz w:val="24"/>
          <w:szCs w:val="24"/>
          <w:u w:val="single"/>
        </w:rPr>
        <w:t>JUICE</w:t>
      </w:r>
    </w:p>
    <w:p w:rsidR="00DA5F0D" w:rsidRDefault="00DA5F0D" w:rsidP="00DA5F0D">
      <w:pPr>
        <w:jc w:val="center"/>
        <w:rPr>
          <w:rFonts w:ascii="Times New Roman" w:hAnsi="Times New Roman" w:cs="Times New Roman"/>
          <w:b/>
          <w:sz w:val="24"/>
          <w:szCs w:val="24"/>
          <w:u w:val="single"/>
        </w:rPr>
      </w:pPr>
    </w:p>
    <w:p w:rsidR="00DA5F0D" w:rsidRDefault="00DA5F0D" w:rsidP="00DA5F0D">
      <w:pPr>
        <w:jc w:val="center"/>
        <w:rPr>
          <w:rFonts w:ascii="Times New Roman" w:hAnsi="Times New Roman" w:cs="Times New Roman"/>
          <w:b/>
          <w:sz w:val="24"/>
          <w:szCs w:val="24"/>
          <w:u w:val="single"/>
        </w:rPr>
      </w:pPr>
      <w:r>
        <w:rPr>
          <w:rFonts w:ascii="Times New Roman" w:hAnsi="Times New Roman" w:cs="Times New Roman"/>
          <w:b/>
          <w:sz w:val="24"/>
          <w:szCs w:val="24"/>
          <w:u w:val="single"/>
        </w:rPr>
        <w:t>CARD THREE</w:t>
      </w:r>
    </w:p>
    <w:p w:rsidR="00DA5F0D" w:rsidRDefault="00DA5F0D" w:rsidP="00DA5F0D">
      <w:pPr>
        <w:jc w:val="center"/>
        <w:rPr>
          <w:rFonts w:ascii="Times New Roman" w:hAnsi="Times New Roman" w:cs="Times New Roman"/>
          <w:b/>
          <w:sz w:val="24"/>
          <w:szCs w:val="24"/>
          <w:u w:val="single"/>
        </w:rPr>
      </w:pPr>
    </w:p>
    <w:p w:rsidR="00DA5F0D" w:rsidRDefault="00DA5F0D" w:rsidP="00DA5F0D">
      <w:pPr>
        <w:jc w:val="center"/>
        <w:rPr>
          <w:rFonts w:ascii="Times New Roman" w:hAnsi="Times New Roman" w:cs="Times New Roman"/>
          <w:b/>
          <w:sz w:val="24"/>
          <w:szCs w:val="24"/>
          <w:u w:val="single"/>
        </w:rPr>
      </w:pPr>
      <w:r>
        <w:rPr>
          <w:noProof/>
        </w:rPr>
        <w:drawing>
          <wp:inline distT="0" distB="0" distL="0" distR="0" wp14:anchorId="29FC4D87" wp14:editId="4F36F501">
            <wp:extent cx="1647825" cy="1294720"/>
            <wp:effectExtent l="0" t="0" r="0" b="1270"/>
            <wp:docPr id="3" name="Picture 3" descr="http://voiceofcanada.files.wordpress.com/2007/02/water_tap_glass_carto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oiceofcanada.files.wordpress.com/2007/02/water_tap_glass_cartoon.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294720"/>
                    </a:xfrm>
                    <a:prstGeom prst="rect">
                      <a:avLst/>
                    </a:prstGeom>
                    <a:noFill/>
                    <a:ln>
                      <a:noFill/>
                    </a:ln>
                  </pic:spPr>
                </pic:pic>
              </a:graphicData>
            </a:graphic>
          </wp:inline>
        </w:drawing>
      </w:r>
    </w:p>
    <w:p w:rsidR="00DA5F0D" w:rsidRPr="00D74E3C" w:rsidRDefault="00DA5F0D" w:rsidP="00DA5F0D">
      <w:pPr>
        <w:jc w:val="center"/>
        <w:rPr>
          <w:rFonts w:ascii="Times New Roman" w:hAnsi="Times New Roman" w:cs="Times New Roman"/>
          <w:b/>
          <w:sz w:val="24"/>
          <w:szCs w:val="24"/>
          <w:u w:val="single"/>
        </w:rPr>
      </w:pPr>
      <w:r>
        <w:rPr>
          <w:rFonts w:ascii="Times New Roman" w:hAnsi="Times New Roman" w:cs="Times New Roman"/>
          <w:b/>
          <w:sz w:val="24"/>
          <w:szCs w:val="24"/>
          <w:u w:val="single"/>
        </w:rPr>
        <w:t>WATER</w:t>
      </w:r>
    </w:p>
    <w:p w:rsidR="00CD5F3F" w:rsidRPr="00CD5F3F" w:rsidRDefault="00CD5F3F" w:rsidP="00CD5F3F">
      <w:pPr>
        <w:rPr>
          <w:rFonts w:ascii="Times New Roman" w:hAnsi="Times New Roman" w:cs="Times New Roman"/>
          <w:sz w:val="24"/>
          <w:szCs w:val="24"/>
        </w:rPr>
      </w:pPr>
    </w:p>
    <w:sectPr w:rsidR="00CD5F3F" w:rsidRPr="00CD5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24DC1"/>
    <w:multiLevelType w:val="hybridMultilevel"/>
    <w:tmpl w:val="308E428E"/>
    <w:lvl w:ilvl="0" w:tplc="8BA6C950">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D3402E1"/>
    <w:multiLevelType w:val="hybridMultilevel"/>
    <w:tmpl w:val="6C5EB42E"/>
    <w:lvl w:ilvl="0" w:tplc="F8162904">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1877C10"/>
    <w:multiLevelType w:val="hybridMultilevel"/>
    <w:tmpl w:val="488A6648"/>
    <w:lvl w:ilvl="0" w:tplc="D91CACD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83B6557"/>
    <w:multiLevelType w:val="hybridMultilevel"/>
    <w:tmpl w:val="F970E8B0"/>
    <w:lvl w:ilvl="0" w:tplc="40AEBF14">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6394B4A"/>
    <w:multiLevelType w:val="hybridMultilevel"/>
    <w:tmpl w:val="BA98F5D4"/>
    <w:lvl w:ilvl="0" w:tplc="26304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F3F"/>
    <w:rsid w:val="000F0804"/>
    <w:rsid w:val="004B72DA"/>
    <w:rsid w:val="004C2723"/>
    <w:rsid w:val="00802329"/>
    <w:rsid w:val="008E7421"/>
    <w:rsid w:val="009827C9"/>
    <w:rsid w:val="00AD0DF4"/>
    <w:rsid w:val="00CD5F3F"/>
    <w:rsid w:val="00DA5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F3F"/>
    <w:pPr>
      <w:ind w:left="720"/>
      <w:contextualSpacing/>
    </w:pPr>
  </w:style>
  <w:style w:type="paragraph" w:styleId="BalloonText">
    <w:name w:val="Balloon Text"/>
    <w:basedOn w:val="Normal"/>
    <w:link w:val="BalloonTextChar"/>
    <w:uiPriority w:val="99"/>
    <w:semiHidden/>
    <w:unhideWhenUsed/>
    <w:rsid w:val="00DA5F0D"/>
    <w:rPr>
      <w:rFonts w:ascii="Tahoma" w:hAnsi="Tahoma" w:cs="Tahoma"/>
      <w:sz w:val="16"/>
      <w:szCs w:val="16"/>
    </w:rPr>
  </w:style>
  <w:style w:type="character" w:customStyle="1" w:styleId="BalloonTextChar">
    <w:name w:val="Balloon Text Char"/>
    <w:basedOn w:val="DefaultParagraphFont"/>
    <w:link w:val="BalloonText"/>
    <w:uiPriority w:val="99"/>
    <w:semiHidden/>
    <w:rsid w:val="00DA5F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F3F"/>
    <w:pPr>
      <w:ind w:left="720"/>
      <w:contextualSpacing/>
    </w:pPr>
  </w:style>
  <w:style w:type="paragraph" w:styleId="BalloonText">
    <w:name w:val="Balloon Text"/>
    <w:basedOn w:val="Normal"/>
    <w:link w:val="BalloonTextChar"/>
    <w:uiPriority w:val="99"/>
    <w:semiHidden/>
    <w:unhideWhenUsed/>
    <w:rsid w:val="00DA5F0D"/>
    <w:rPr>
      <w:rFonts w:ascii="Tahoma" w:hAnsi="Tahoma" w:cs="Tahoma"/>
      <w:sz w:val="16"/>
      <w:szCs w:val="16"/>
    </w:rPr>
  </w:style>
  <w:style w:type="character" w:customStyle="1" w:styleId="BalloonTextChar">
    <w:name w:val="Balloon Text Char"/>
    <w:basedOn w:val="DefaultParagraphFont"/>
    <w:link w:val="BalloonText"/>
    <w:uiPriority w:val="99"/>
    <w:semiHidden/>
    <w:rsid w:val="00DA5F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Jourdann</dc:creator>
  <cp:lastModifiedBy>Jourdann</cp:lastModifiedBy>
  <cp:revision>5</cp:revision>
  <dcterms:created xsi:type="dcterms:W3CDTF">2012-10-01T16:36:00Z</dcterms:created>
  <dcterms:modified xsi:type="dcterms:W3CDTF">2012-10-02T15:31:00Z</dcterms:modified>
</cp:coreProperties>
</file>