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EA" w:rsidRDefault="00A54BA4">
      <w:r>
        <w:t>Jessica Boozer</w:t>
      </w:r>
      <w:r>
        <w:tab/>
      </w:r>
    </w:p>
    <w:p w:rsidR="004D134F" w:rsidRDefault="00A54BA4">
      <w:r>
        <w:t>PHL-292-003</w:t>
      </w:r>
    </w:p>
    <w:p w:rsidR="00B96D1D" w:rsidRDefault="002E76CD">
      <w:r>
        <w:t>Fall 2012</w:t>
      </w:r>
      <w:bookmarkStart w:id="0" w:name="_GoBack"/>
      <w:bookmarkEnd w:id="0"/>
    </w:p>
    <w:p w:rsidR="004D134F" w:rsidRDefault="00464044">
      <w:r>
        <w:t>University of Alabama</w:t>
      </w:r>
    </w:p>
    <w:p w:rsidR="004D134F" w:rsidRDefault="004D134F">
      <w:r>
        <w:t>Professor Ehrenberg</w:t>
      </w:r>
    </w:p>
    <w:p w:rsidR="004D134F" w:rsidRDefault="00A54BA4">
      <w:r>
        <w:t>September 11, 2012</w:t>
      </w:r>
    </w:p>
    <w:p w:rsidR="004D134F" w:rsidRDefault="004D134F"/>
    <w:p w:rsidR="004D134F" w:rsidRDefault="00A54BA4" w:rsidP="004D134F">
      <w:pPr>
        <w:jc w:val="center"/>
      </w:pPr>
      <w:r>
        <w:t>Outline 1</w:t>
      </w:r>
      <w:r w:rsidR="004D134F">
        <w:t xml:space="preserve"> </w:t>
      </w:r>
    </w:p>
    <w:p w:rsidR="004D134F" w:rsidRDefault="004D134F" w:rsidP="004D134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584"/>
      </w:tblGrid>
      <w:tr w:rsidR="00464044" w:rsidRPr="005A2D51" w:rsidTr="005A2D51">
        <w:tc>
          <w:tcPr>
            <w:tcW w:w="4424" w:type="dxa"/>
            <w:shd w:val="clear" w:color="auto" w:fill="auto"/>
          </w:tcPr>
          <w:p w:rsidR="00464044" w:rsidRPr="005A2D51" w:rsidRDefault="00464044" w:rsidP="005A2D51">
            <w:pPr>
              <w:widowControl w:val="0"/>
              <w:rPr>
                <w:b/>
              </w:rPr>
            </w:pPr>
            <w:r w:rsidRPr="005A2D51">
              <w:rPr>
                <w:b/>
              </w:rPr>
              <w:t>Thesis:</w:t>
            </w:r>
          </w:p>
        </w:tc>
        <w:tc>
          <w:tcPr>
            <w:tcW w:w="5584" w:type="dxa"/>
            <w:shd w:val="clear" w:color="auto" w:fill="auto"/>
          </w:tcPr>
          <w:p w:rsidR="00464044" w:rsidRPr="005A2D51" w:rsidRDefault="00D01EFA" w:rsidP="0093191A">
            <w:pPr>
              <w:spacing w:line="480" w:lineRule="auto"/>
              <w:rPr>
                <w:color w:val="FF0000"/>
              </w:rPr>
            </w:pPr>
            <w:r>
              <w:rPr>
                <w:color w:val="FF0000"/>
              </w:rPr>
              <w:t xml:space="preserve">Human beings are best understood in terms of their function. </w:t>
            </w:r>
          </w:p>
        </w:tc>
      </w:tr>
      <w:tr w:rsidR="00464044" w:rsidRPr="005A2D51" w:rsidTr="005A2D51">
        <w:tc>
          <w:tcPr>
            <w:tcW w:w="4424" w:type="dxa"/>
            <w:shd w:val="clear" w:color="auto" w:fill="auto"/>
          </w:tcPr>
          <w:p w:rsidR="00464044" w:rsidRPr="005A2D51" w:rsidRDefault="00464044" w:rsidP="005A2D51">
            <w:pPr>
              <w:pStyle w:val="Heading3"/>
              <w:keepNext w:val="0"/>
              <w:widowControl w:val="0"/>
              <w:spacing w:before="0" w:after="0"/>
              <w:ind w:left="180"/>
              <w:rPr>
                <w:rFonts w:ascii="Times New Roman" w:hAnsi="Times New Roman"/>
                <w:sz w:val="24"/>
                <w:szCs w:val="24"/>
              </w:rPr>
            </w:pPr>
            <w:r w:rsidRPr="005A2D51">
              <w:rPr>
                <w:rFonts w:ascii="Times New Roman" w:hAnsi="Times New Roman"/>
                <w:sz w:val="24"/>
                <w:szCs w:val="24"/>
              </w:rPr>
              <w:t xml:space="preserve">Claim </w:t>
            </w:r>
            <w:proofErr w:type="gramStart"/>
            <w:r w:rsidRPr="005A2D51">
              <w:rPr>
                <w:rFonts w:ascii="Times New Roman" w:hAnsi="Times New Roman"/>
                <w:sz w:val="24"/>
                <w:szCs w:val="24"/>
              </w:rPr>
              <w:t>I</w:t>
            </w:r>
            <w:proofErr w:type="gramEnd"/>
            <w:r w:rsidRPr="005A2D51">
              <w:rPr>
                <w:rFonts w:ascii="Times New Roman" w:hAnsi="Times New Roman"/>
                <w:sz w:val="24"/>
                <w:szCs w:val="24"/>
              </w:rPr>
              <w:t>:</w:t>
            </w:r>
          </w:p>
        </w:tc>
        <w:tc>
          <w:tcPr>
            <w:tcW w:w="5584" w:type="dxa"/>
            <w:shd w:val="clear" w:color="auto" w:fill="auto"/>
          </w:tcPr>
          <w:p w:rsidR="00464044" w:rsidRPr="00D842D5" w:rsidRDefault="008F79B2" w:rsidP="005A2D51">
            <w:pPr>
              <w:spacing w:line="480" w:lineRule="auto"/>
              <w:rPr>
                <w:rFonts w:asciiTheme="majorHAnsi" w:hAnsiTheme="majorHAnsi"/>
                <w:color w:val="FF0000"/>
              </w:rPr>
            </w:pPr>
            <w:r w:rsidRPr="00D842D5">
              <w:rPr>
                <w:rFonts w:asciiTheme="majorHAnsi" w:hAnsiTheme="majorHAnsi" w:cs="HoeflerText-Italic"/>
                <w:iCs/>
                <w:color w:val="FF0000"/>
              </w:rPr>
              <w:t>H</w:t>
            </w:r>
            <w:r w:rsidR="00514893" w:rsidRPr="00D842D5">
              <w:rPr>
                <w:rFonts w:asciiTheme="majorHAnsi" w:hAnsiTheme="majorHAnsi" w:cs="HoeflerText-Italic"/>
                <w:iCs/>
                <w:color w:val="FF0000"/>
              </w:rPr>
              <w:t>uman function</w:t>
            </w:r>
            <w:r w:rsidR="007A6F2C">
              <w:rPr>
                <w:rFonts w:asciiTheme="majorHAnsi" w:hAnsiTheme="majorHAnsi" w:cs="HoeflerText-Italic"/>
                <w:iCs/>
                <w:color w:val="FF0000"/>
              </w:rPr>
              <w:t xml:space="preserve"> or ability</w:t>
            </w:r>
            <w:r w:rsidR="00514893" w:rsidRPr="00D842D5">
              <w:rPr>
                <w:rFonts w:asciiTheme="majorHAnsi" w:hAnsiTheme="majorHAnsi" w:cs="HoeflerText-Italic"/>
                <w:iCs/>
                <w:color w:val="FF0000"/>
              </w:rPr>
              <w:t xml:space="preserve"> is unique to only humans themselves.</w:t>
            </w:r>
            <w:r w:rsidR="00AD61C7">
              <w:rPr>
                <w:rFonts w:asciiTheme="majorHAnsi" w:hAnsiTheme="majorHAnsi" w:cs="HoeflerText-Italic"/>
                <w:iCs/>
                <w:color w:val="FF0000"/>
              </w:rPr>
              <w:t xml:space="preserve"> </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One Reason in favor of Claim I:</w:t>
            </w:r>
          </w:p>
        </w:tc>
        <w:tc>
          <w:tcPr>
            <w:tcW w:w="5584" w:type="dxa"/>
            <w:shd w:val="clear" w:color="auto" w:fill="auto"/>
          </w:tcPr>
          <w:p w:rsidR="00464044" w:rsidRPr="00D842D5" w:rsidRDefault="008F79B2" w:rsidP="005B4909">
            <w:pPr>
              <w:spacing w:line="480" w:lineRule="auto"/>
              <w:rPr>
                <w:color w:val="FF0000"/>
              </w:rPr>
            </w:pPr>
            <w:r w:rsidRPr="00D842D5">
              <w:rPr>
                <w:color w:val="FF0000"/>
              </w:rPr>
              <w:t xml:space="preserve">Animals lack </w:t>
            </w:r>
            <w:r w:rsidR="00D842D5">
              <w:rPr>
                <w:color w:val="FF0000"/>
              </w:rPr>
              <w:t xml:space="preserve">the </w:t>
            </w:r>
            <w:r w:rsidRPr="00D842D5">
              <w:rPr>
                <w:color w:val="FF0000"/>
              </w:rPr>
              <w:t xml:space="preserve">ability </w:t>
            </w:r>
            <w:r w:rsidR="00D842D5">
              <w:rPr>
                <w:color w:val="FF0000"/>
              </w:rPr>
              <w:t xml:space="preserve">to </w:t>
            </w:r>
            <w:r w:rsidRPr="00D842D5">
              <w:rPr>
                <w:color w:val="FF0000"/>
              </w:rPr>
              <w:t>think cognitively</w:t>
            </w:r>
            <w:r w:rsidR="00AD61C7">
              <w:rPr>
                <w:color w:val="FF0000"/>
              </w:rPr>
              <w:t xml:space="preserve"> unlike humans</w:t>
            </w:r>
            <w:r w:rsidRPr="0093191A">
              <w:t>.</w:t>
            </w:r>
            <w:r w:rsidR="0093191A" w:rsidRPr="0093191A">
              <w:t xml:space="preserve"> </w:t>
            </w:r>
            <w:r w:rsidR="005B4909" w:rsidRPr="005B4909">
              <w:rPr>
                <w:color w:val="FF0000"/>
              </w:rPr>
              <w:t xml:space="preserve">Ability can be defined as the capacity to do something. Function is </w:t>
            </w:r>
            <w:r w:rsidR="005B4909" w:rsidRPr="005B4909">
              <w:rPr>
                <w:rFonts w:asciiTheme="majorHAnsi" w:hAnsiTheme="majorHAnsi"/>
                <w:color w:val="FF0000"/>
              </w:rPr>
              <w:t>a</w:t>
            </w:r>
            <w:r w:rsidR="005B4909" w:rsidRPr="005B4909">
              <w:rPr>
                <w:rFonts w:asciiTheme="majorHAnsi" w:hAnsiTheme="majorHAnsi" w:cs="Arial"/>
                <w:color w:val="FF0000"/>
              </w:rPr>
              <w:t>n activity or purpose natural</w:t>
            </w:r>
            <w:r w:rsidR="005B4909">
              <w:rPr>
                <w:rFonts w:asciiTheme="majorHAnsi" w:hAnsiTheme="majorHAnsi" w:cs="Arial"/>
                <w:color w:val="FF0000"/>
              </w:rPr>
              <w:t>ly</w:t>
            </w:r>
            <w:r w:rsidR="005B4909" w:rsidRPr="005B4909">
              <w:rPr>
                <w:rFonts w:asciiTheme="majorHAnsi" w:hAnsiTheme="majorHAnsi" w:cs="Arial"/>
                <w:color w:val="FF0000"/>
              </w:rPr>
              <w:t xml:space="preserve"> intended for a person or thing.</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Another Reason in favor of Claim I:</w:t>
            </w:r>
          </w:p>
        </w:tc>
        <w:tc>
          <w:tcPr>
            <w:tcW w:w="5584" w:type="dxa"/>
            <w:shd w:val="clear" w:color="auto" w:fill="auto"/>
          </w:tcPr>
          <w:p w:rsidR="00464044" w:rsidRPr="00D842D5" w:rsidRDefault="008F79B2" w:rsidP="005A2D51">
            <w:pPr>
              <w:spacing w:line="480" w:lineRule="auto"/>
              <w:rPr>
                <w:color w:val="FF0000"/>
              </w:rPr>
            </w:pPr>
            <w:r w:rsidRPr="00D842D5">
              <w:rPr>
                <w:color w:val="FF0000"/>
              </w:rPr>
              <w:t>Animals function</w:t>
            </w:r>
            <w:r w:rsidR="00D842D5">
              <w:rPr>
                <w:color w:val="FF0000"/>
              </w:rPr>
              <w:t xml:space="preserve"> on a more basic level and are used to serve the needs of humans.</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Reason A against Claim I:</w:t>
            </w:r>
          </w:p>
        </w:tc>
        <w:tc>
          <w:tcPr>
            <w:tcW w:w="5584" w:type="dxa"/>
            <w:shd w:val="clear" w:color="auto" w:fill="auto"/>
          </w:tcPr>
          <w:p w:rsidR="00464044" w:rsidRPr="00D842D5" w:rsidRDefault="008F79B2" w:rsidP="005A2D51">
            <w:pPr>
              <w:spacing w:line="480" w:lineRule="auto"/>
              <w:rPr>
                <w:color w:val="FF0000"/>
              </w:rPr>
            </w:pPr>
            <w:r w:rsidRPr="00D842D5">
              <w:rPr>
                <w:color w:val="FF0000"/>
              </w:rPr>
              <w:t xml:space="preserve">Animals </w:t>
            </w:r>
            <w:r w:rsidR="00C650AF" w:rsidRPr="00D842D5">
              <w:rPr>
                <w:color w:val="FF0000"/>
              </w:rPr>
              <w:t xml:space="preserve">can perform many </w:t>
            </w:r>
            <w:r w:rsidR="00BC303C" w:rsidRPr="00D842D5">
              <w:rPr>
                <w:color w:val="FF0000"/>
              </w:rPr>
              <w:t>of the same functions humans can.</w:t>
            </w:r>
          </w:p>
        </w:tc>
      </w:tr>
      <w:tr w:rsidR="00464044" w:rsidRPr="005A2D51" w:rsidTr="005A2D51">
        <w:tc>
          <w:tcPr>
            <w:tcW w:w="4424" w:type="dxa"/>
            <w:shd w:val="clear" w:color="auto" w:fill="auto"/>
          </w:tcPr>
          <w:p w:rsidR="00464044" w:rsidRPr="00462C02" w:rsidRDefault="00464044" w:rsidP="005A2D51">
            <w:pPr>
              <w:widowControl w:val="0"/>
              <w:ind w:left="540"/>
            </w:pPr>
            <w:r w:rsidRPr="00462C02">
              <w:t>Defeat Reason A against Claim I:</w:t>
            </w:r>
          </w:p>
        </w:tc>
        <w:tc>
          <w:tcPr>
            <w:tcW w:w="5584" w:type="dxa"/>
            <w:shd w:val="clear" w:color="auto" w:fill="auto"/>
          </w:tcPr>
          <w:p w:rsidR="00464044" w:rsidRPr="00D842D5" w:rsidRDefault="00BC303C" w:rsidP="0062754B">
            <w:pPr>
              <w:spacing w:line="480" w:lineRule="auto"/>
              <w:rPr>
                <w:color w:val="FF0000"/>
              </w:rPr>
            </w:pPr>
            <w:r w:rsidRPr="00D842D5">
              <w:rPr>
                <w:color w:val="FF0000"/>
              </w:rPr>
              <w:t>Humans can perform multiple functions and</w:t>
            </w:r>
            <w:r w:rsidR="00D842D5">
              <w:rPr>
                <w:color w:val="FF0000"/>
              </w:rPr>
              <w:t xml:space="preserve">, in most cases, </w:t>
            </w:r>
            <w:r w:rsidRPr="00D842D5">
              <w:rPr>
                <w:color w:val="FF0000"/>
              </w:rPr>
              <w:t>become more adept at performing those functions</w:t>
            </w:r>
            <w:r w:rsidR="00AD61C7">
              <w:rPr>
                <w:color w:val="FF0000"/>
              </w:rPr>
              <w:t>.</w:t>
            </w:r>
            <w:r w:rsidR="005B4909">
              <w:rPr>
                <w:color w:val="FF0000"/>
              </w:rPr>
              <w:t xml:space="preserve"> Animals, while they may be able to perform minute tasks, do not have the cognitive ability to produce the framework of a greater overall goal. The closest example I can give is a beaver building a damn. </w:t>
            </w:r>
            <w:r w:rsidR="005B4909">
              <w:rPr>
                <w:color w:val="FF0000"/>
              </w:rPr>
              <w:lastRenderedPageBreak/>
              <w:t>While the function of the building the damn as a whole can be quite impressive, the overall impact it may have on the landscape cannot be anticipated by a beaver. Therefore the overall function a human can perform has a greater meaning a purpose because a human has the ability to view each action on a higher plane.</w:t>
            </w:r>
          </w:p>
        </w:tc>
      </w:tr>
      <w:tr w:rsidR="00464044" w:rsidRPr="005A2D51" w:rsidTr="005B4909">
        <w:trPr>
          <w:trHeight w:val="1610"/>
        </w:trPr>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lastRenderedPageBreak/>
              <w:t>Reason B against Claim I:</w:t>
            </w:r>
          </w:p>
        </w:tc>
        <w:tc>
          <w:tcPr>
            <w:tcW w:w="5584" w:type="dxa"/>
            <w:shd w:val="clear" w:color="auto" w:fill="auto"/>
          </w:tcPr>
          <w:p w:rsidR="00464044" w:rsidRPr="00D842D5" w:rsidRDefault="00C650AF" w:rsidP="005B4909">
            <w:pPr>
              <w:spacing w:line="480" w:lineRule="auto"/>
              <w:rPr>
                <w:color w:val="FF0000"/>
              </w:rPr>
            </w:pPr>
            <w:r w:rsidRPr="00D842D5">
              <w:rPr>
                <w:color w:val="FF0000"/>
              </w:rPr>
              <w:t xml:space="preserve">Plants, </w:t>
            </w:r>
            <w:r w:rsidR="00D842D5">
              <w:rPr>
                <w:color w:val="FF0000"/>
              </w:rPr>
              <w:t>a</w:t>
            </w:r>
            <w:r w:rsidRPr="00D842D5">
              <w:rPr>
                <w:color w:val="FF0000"/>
              </w:rPr>
              <w:t>nimals</w:t>
            </w:r>
            <w:r w:rsidR="00D842D5">
              <w:rPr>
                <w:color w:val="FF0000"/>
              </w:rPr>
              <w:t>,</w:t>
            </w:r>
            <w:r w:rsidRPr="00D842D5">
              <w:rPr>
                <w:color w:val="FF0000"/>
              </w:rPr>
              <w:t xml:space="preserve"> and humans live in a symbiotic function</w:t>
            </w:r>
            <w:r w:rsidRPr="005B4909">
              <w:rPr>
                <w:color w:val="FF0000"/>
              </w:rPr>
              <w:t>al relationship</w:t>
            </w:r>
            <w:r w:rsidR="00D842D5" w:rsidRPr="005B4909">
              <w:rPr>
                <w:color w:val="FF0000"/>
              </w:rPr>
              <w:t>.</w:t>
            </w:r>
            <w:r w:rsidR="00AD61C7" w:rsidRPr="005B4909">
              <w:rPr>
                <w:color w:val="FF0000"/>
              </w:rPr>
              <w:t xml:space="preserve"> </w:t>
            </w:r>
            <w:r w:rsidR="005B4909" w:rsidRPr="005B4909">
              <w:rPr>
                <w:color w:val="FF0000"/>
                <w:sz w:val="22"/>
                <w:szCs w:val="22"/>
              </w:rPr>
              <w:t>A symbiotic relationship is a</w:t>
            </w:r>
            <w:r w:rsidR="005B4909" w:rsidRPr="005B4909">
              <w:rPr>
                <w:rFonts w:ascii="Arial" w:hAnsi="Arial" w:cs="Arial"/>
                <w:color w:val="FF0000"/>
                <w:sz w:val="22"/>
                <w:szCs w:val="22"/>
              </w:rPr>
              <w:t xml:space="preserve"> </w:t>
            </w:r>
            <w:r w:rsidR="005B4909" w:rsidRPr="005B4909">
              <w:rPr>
                <w:rFonts w:asciiTheme="majorHAnsi" w:hAnsiTheme="majorHAnsi" w:cs="Arial"/>
                <w:color w:val="FF0000"/>
                <w:sz w:val="22"/>
                <w:szCs w:val="22"/>
              </w:rPr>
              <w:t>relationship of mutual benefit or dependence</w:t>
            </w:r>
            <w:r w:rsidR="005B4909">
              <w:rPr>
                <w:rFonts w:asciiTheme="majorHAnsi" w:hAnsiTheme="majorHAnsi" w:cs="Arial"/>
                <w:color w:val="FF0000"/>
                <w:sz w:val="22"/>
                <w:szCs w:val="22"/>
              </w:rPr>
              <w:t>. Plants, animals, and humans all benefit from the function of the existence of each other.</w:t>
            </w:r>
          </w:p>
        </w:tc>
      </w:tr>
      <w:tr w:rsidR="00464044" w:rsidRPr="005A2D51" w:rsidTr="005A2D51">
        <w:tc>
          <w:tcPr>
            <w:tcW w:w="4424" w:type="dxa"/>
            <w:shd w:val="clear" w:color="auto" w:fill="auto"/>
          </w:tcPr>
          <w:p w:rsidR="00464044" w:rsidRPr="00462C02" w:rsidRDefault="00464044" w:rsidP="005A2D51">
            <w:pPr>
              <w:widowControl w:val="0"/>
              <w:ind w:left="540"/>
            </w:pPr>
            <w:r w:rsidRPr="00462C02">
              <w:t>Defeat Reason B against Claim I:</w:t>
            </w:r>
          </w:p>
        </w:tc>
        <w:tc>
          <w:tcPr>
            <w:tcW w:w="5584" w:type="dxa"/>
            <w:shd w:val="clear" w:color="auto" w:fill="auto"/>
          </w:tcPr>
          <w:p w:rsidR="00464044" w:rsidRPr="00D842D5" w:rsidRDefault="00C650AF" w:rsidP="0062754B">
            <w:pPr>
              <w:spacing w:line="480" w:lineRule="auto"/>
              <w:rPr>
                <w:color w:val="FF0000"/>
              </w:rPr>
            </w:pPr>
            <w:r w:rsidRPr="00D842D5">
              <w:rPr>
                <w:color w:val="FF0000"/>
              </w:rPr>
              <w:t>Human function is only to use plants to sustain their own function</w:t>
            </w:r>
            <w:r w:rsidR="0062754B">
              <w:rPr>
                <w:color w:val="FF0000"/>
              </w:rPr>
              <w:t xml:space="preserve">. </w:t>
            </w:r>
            <w:r w:rsidR="0062754B" w:rsidRPr="0062754B">
              <w:rPr>
                <w:color w:val="FF0000"/>
              </w:rPr>
              <w:t>Plants not only regulate the concentration of gases in the air, but are also the only organisms capable of transforming sunlight into food energy, which all other forms of life ultimately depend upon. Humans depend on plants to make air breathable</w:t>
            </w:r>
            <w:r w:rsidR="0062754B">
              <w:t xml:space="preserve">. </w:t>
            </w:r>
          </w:p>
        </w:tc>
      </w:tr>
      <w:tr w:rsidR="00464044" w:rsidRPr="005A2D51" w:rsidTr="005A2D51">
        <w:tc>
          <w:tcPr>
            <w:tcW w:w="4424" w:type="dxa"/>
            <w:shd w:val="clear" w:color="auto" w:fill="auto"/>
          </w:tcPr>
          <w:p w:rsidR="00464044" w:rsidRPr="005A2D51" w:rsidRDefault="00464044" w:rsidP="005A2D51">
            <w:pPr>
              <w:pStyle w:val="Heading3"/>
              <w:keepNext w:val="0"/>
              <w:widowControl w:val="0"/>
              <w:spacing w:before="0" w:after="0"/>
              <w:ind w:left="180"/>
              <w:rPr>
                <w:rFonts w:ascii="Times New Roman" w:hAnsi="Times New Roman"/>
                <w:sz w:val="24"/>
                <w:szCs w:val="24"/>
              </w:rPr>
            </w:pPr>
            <w:r w:rsidRPr="005A2D51">
              <w:rPr>
                <w:rFonts w:ascii="Times New Roman" w:hAnsi="Times New Roman"/>
                <w:sz w:val="24"/>
                <w:szCs w:val="24"/>
              </w:rPr>
              <w:t>Claim II:</w:t>
            </w:r>
          </w:p>
        </w:tc>
        <w:tc>
          <w:tcPr>
            <w:tcW w:w="5584" w:type="dxa"/>
            <w:shd w:val="clear" w:color="auto" w:fill="auto"/>
          </w:tcPr>
          <w:p w:rsidR="00464044" w:rsidRPr="00D842D5" w:rsidRDefault="00A54BA4" w:rsidP="005A2D51">
            <w:pPr>
              <w:spacing w:line="480" w:lineRule="auto"/>
              <w:rPr>
                <w:rFonts w:asciiTheme="majorHAnsi" w:hAnsiTheme="majorHAnsi"/>
                <w:color w:val="FF0000"/>
              </w:rPr>
            </w:pPr>
            <w:r w:rsidRPr="00D842D5">
              <w:rPr>
                <w:rFonts w:asciiTheme="majorHAnsi" w:hAnsiTheme="majorHAnsi" w:cs="HoeflerText-Italic"/>
                <w:iCs/>
                <w:color w:val="FF0000"/>
              </w:rPr>
              <w:t>The part of the human soul with reason is unique to humans.</w:t>
            </w:r>
            <w:r w:rsidR="002760D6">
              <w:rPr>
                <w:rFonts w:asciiTheme="majorHAnsi" w:hAnsiTheme="majorHAnsi" w:cs="HoeflerText-Italic"/>
                <w:iCs/>
                <w:color w:val="FF0000"/>
              </w:rPr>
              <w:t xml:space="preserve"> </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One Reason in favor of Claim II:</w:t>
            </w:r>
          </w:p>
        </w:tc>
        <w:tc>
          <w:tcPr>
            <w:tcW w:w="5584" w:type="dxa"/>
            <w:shd w:val="clear" w:color="auto" w:fill="auto"/>
          </w:tcPr>
          <w:p w:rsidR="00464044" w:rsidRPr="00D842D5" w:rsidRDefault="00C650AF" w:rsidP="005B4909">
            <w:pPr>
              <w:spacing w:line="480" w:lineRule="auto"/>
              <w:rPr>
                <w:color w:val="FF0000"/>
              </w:rPr>
            </w:pPr>
            <w:r w:rsidRPr="00D842D5">
              <w:rPr>
                <w:color w:val="FF0000"/>
              </w:rPr>
              <w:t>H</w:t>
            </w:r>
            <w:r w:rsidR="005B4909">
              <w:rPr>
                <w:color w:val="FF0000"/>
              </w:rPr>
              <w:t>umans have the ability, or are capable of the mental capacity,</w:t>
            </w:r>
            <w:r w:rsidR="005C4690" w:rsidRPr="00D842D5">
              <w:rPr>
                <w:color w:val="FF0000"/>
              </w:rPr>
              <w:t xml:space="preserve"> to reason </w:t>
            </w:r>
            <w:r w:rsidR="005B4909">
              <w:rPr>
                <w:color w:val="FF0000"/>
              </w:rPr>
              <w:t>and make decisions and</w:t>
            </w:r>
            <w:r w:rsidR="005C4690" w:rsidRPr="00D842D5">
              <w:rPr>
                <w:color w:val="FF0000"/>
              </w:rPr>
              <w:t xml:space="preserve"> choose between them based on their wishes, therefore supporting their desires or a higher human function.</w:t>
            </w:r>
            <w:r w:rsidR="002760D6">
              <w:rPr>
                <w:color w:val="FF0000"/>
              </w:rPr>
              <w:t xml:space="preserve"> </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lastRenderedPageBreak/>
              <w:t>Another Reason in favor of Claim II:</w:t>
            </w:r>
          </w:p>
        </w:tc>
        <w:tc>
          <w:tcPr>
            <w:tcW w:w="5584" w:type="dxa"/>
            <w:shd w:val="clear" w:color="auto" w:fill="auto"/>
          </w:tcPr>
          <w:p w:rsidR="00464044" w:rsidRPr="00D842D5" w:rsidRDefault="005C4690" w:rsidP="00D842D5">
            <w:pPr>
              <w:spacing w:line="480" w:lineRule="auto"/>
              <w:rPr>
                <w:color w:val="FF0000"/>
              </w:rPr>
            </w:pPr>
            <w:r w:rsidRPr="00D842D5">
              <w:rPr>
                <w:color w:val="FF0000"/>
              </w:rPr>
              <w:t xml:space="preserve">Plants and animals lack the cognitive ability and </w:t>
            </w:r>
            <w:r w:rsidR="00C70ACD" w:rsidRPr="00D842D5">
              <w:rPr>
                <w:color w:val="FF0000"/>
              </w:rPr>
              <w:t>foresight</w:t>
            </w:r>
            <w:r w:rsidRPr="00D842D5">
              <w:rPr>
                <w:color w:val="FF0000"/>
              </w:rPr>
              <w:t xml:space="preserve"> </w:t>
            </w:r>
            <w:r w:rsidR="00C70ACD" w:rsidRPr="00D842D5">
              <w:rPr>
                <w:color w:val="FF0000"/>
              </w:rPr>
              <w:t>to accept that</w:t>
            </w:r>
            <w:r w:rsidRPr="00D842D5">
              <w:rPr>
                <w:color w:val="FF0000"/>
              </w:rPr>
              <w:t xml:space="preserve"> there is an end </w:t>
            </w:r>
            <w:r w:rsidR="00C70ACD" w:rsidRPr="00D842D5">
              <w:rPr>
                <w:color w:val="FF0000"/>
              </w:rPr>
              <w:t xml:space="preserve">to life, and thus function in that capacity, while humans function knowing there is </w:t>
            </w:r>
            <w:r w:rsidR="00D842D5">
              <w:rPr>
                <w:color w:val="FF0000"/>
              </w:rPr>
              <w:t>a set</w:t>
            </w:r>
            <w:r w:rsidR="00C70ACD" w:rsidRPr="00D842D5">
              <w:rPr>
                <w:color w:val="FF0000"/>
              </w:rPr>
              <w:t xml:space="preserve"> amount of time to accomplish more than day to day growth</w:t>
            </w:r>
            <w:r w:rsidR="00D842D5">
              <w:rPr>
                <w:color w:val="FF0000"/>
              </w:rPr>
              <w:t>, but to achieve life goals</w:t>
            </w:r>
            <w:r w:rsidR="00C70ACD" w:rsidRPr="00D842D5">
              <w:rPr>
                <w:color w:val="FF0000"/>
              </w:rPr>
              <w:t>.</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Reason A against Claim II:</w:t>
            </w:r>
          </w:p>
        </w:tc>
        <w:tc>
          <w:tcPr>
            <w:tcW w:w="5584" w:type="dxa"/>
            <w:shd w:val="clear" w:color="auto" w:fill="auto"/>
          </w:tcPr>
          <w:p w:rsidR="00464044" w:rsidRPr="00D842D5" w:rsidRDefault="00C70ACD" w:rsidP="005A2D51">
            <w:pPr>
              <w:spacing w:line="480" w:lineRule="auto"/>
              <w:rPr>
                <w:color w:val="FF0000"/>
              </w:rPr>
            </w:pPr>
            <w:r w:rsidRPr="00D842D5">
              <w:rPr>
                <w:color w:val="FF0000"/>
              </w:rPr>
              <w:t xml:space="preserve">Animals, such as dogs, know right from wrong and make choices based on their desires suggesting </w:t>
            </w:r>
            <w:r w:rsidR="00D842D5">
              <w:rPr>
                <w:color w:val="FF0000"/>
              </w:rPr>
              <w:t>they too have a soul that can</w:t>
            </w:r>
            <w:r w:rsidR="002760D6">
              <w:rPr>
                <w:color w:val="FF0000"/>
              </w:rPr>
              <w:t xml:space="preserve"> rea</w:t>
            </w:r>
            <w:r w:rsidRPr="00D842D5">
              <w:rPr>
                <w:color w:val="FF0000"/>
              </w:rPr>
              <w:t>son.</w:t>
            </w:r>
          </w:p>
        </w:tc>
      </w:tr>
      <w:tr w:rsidR="00464044" w:rsidRPr="005A2D51" w:rsidTr="005A2D51">
        <w:tc>
          <w:tcPr>
            <w:tcW w:w="4424" w:type="dxa"/>
            <w:shd w:val="clear" w:color="auto" w:fill="auto"/>
          </w:tcPr>
          <w:p w:rsidR="00464044" w:rsidRPr="00462C02" w:rsidRDefault="00464044" w:rsidP="005A2D51">
            <w:pPr>
              <w:widowControl w:val="0"/>
              <w:ind w:left="540"/>
            </w:pPr>
            <w:r w:rsidRPr="00462C02">
              <w:t>Defeat Reason A against Claim II:</w:t>
            </w:r>
          </w:p>
        </w:tc>
        <w:tc>
          <w:tcPr>
            <w:tcW w:w="5584" w:type="dxa"/>
            <w:shd w:val="clear" w:color="auto" w:fill="auto"/>
          </w:tcPr>
          <w:p w:rsidR="00464044" w:rsidRPr="00D842D5" w:rsidRDefault="00D842D5" w:rsidP="005B4909">
            <w:pPr>
              <w:spacing w:line="480" w:lineRule="auto"/>
              <w:rPr>
                <w:color w:val="FF0000"/>
              </w:rPr>
            </w:pPr>
            <w:r>
              <w:rPr>
                <w:color w:val="FF0000"/>
              </w:rPr>
              <w:t>Dogs</w:t>
            </w:r>
            <w:r w:rsidR="00C70ACD" w:rsidRPr="00D842D5">
              <w:rPr>
                <w:color w:val="FF0000"/>
              </w:rPr>
              <w:t xml:space="preserve"> may reason some basic short term decisions but only in relation to their basic life sustain</w:t>
            </w:r>
            <w:r>
              <w:rPr>
                <w:color w:val="FF0000"/>
              </w:rPr>
              <w:t>ing needs and not in the same</w:t>
            </w:r>
            <w:r w:rsidR="00C70ACD" w:rsidRPr="00D842D5">
              <w:rPr>
                <w:color w:val="FF0000"/>
              </w:rPr>
              <w:t xml:space="preserve"> functional capacity humans are capable of.</w:t>
            </w:r>
            <w:r w:rsidR="002760D6">
              <w:rPr>
                <w:color w:val="FF0000"/>
              </w:rPr>
              <w:t xml:space="preserve"> </w:t>
            </w:r>
            <w:r w:rsidR="005B4909">
              <w:rPr>
                <w:color w:val="FF0000"/>
              </w:rPr>
              <w:t>Dogs have some understanding of right and wrong, based on what their owners have programed them to know, but they are not able to reason further past that to understand any repercussions of their choices like humans do.</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Reason B against Claim II:</w:t>
            </w:r>
          </w:p>
        </w:tc>
        <w:tc>
          <w:tcPr>
            <w:tcW w:w="5584" w:type="dxa"/>
            <w:shd w:val="clear" w:color="auto" w:fill="auto"/>
          </w:tcPr>
          <w:p w:rsidR="00464044" w:rsidRPr="00D842D5" w:rsidRDefault="00C70ACD" w:rsidP="005B4909">
            <w:pPr>
              <w:spacing w:line="480" w:lineRule="auto"/>
              <w:rPr>
                <w:color w:val="FF0000"/>
              </w:rPr>
            </w:pPr>
            <w:r w:rsidRPr="00D842D5">
              <w:rPr>
                <w:color w:val="FF0000"/>
              </w:rPr>
              <w:t>Reason is a factual set of realistic choices made by any organism to achieve desires</w:t>
            </w:r>
            <w:r w:rsidR="002760D6">
              <w:rPr>
                <w:color w:val="FF0000"/>
              </w:rPr>
              <w:t xml:space="preserve">. </w:t>
            </w:r>
          </w:p>
        </w:tc>
      </w:tr>
      <w:tr w:rsidR="00464044" w:rsidRPr="005A2D51" w:rsidTr="005A2D51">
        <w:tc>
          <w:tcPr>
            <w:tcW w:w="4424" w:type="dxa"/>
            <w:shd w:val="clear" w:color="auto" w:fill="auto"/>
          </w:tcPr>
          <w:p w:rsidR="00464044" w:rsidRPr="00462C02" w:rsidRDefault="00464044" w:rsidP="005A2D51">
            <w:pPr>
              <w:widowControl w:val="0"/>
              <w:ind w:left="540"/>
            </w:pPr>
            <w:r w:rsidRPr="00462C02">
              <w:t>Defeat Reason B against Claim II:</w:t>
            </w:r>
          </w:p>
        </w:tc>
        <w:tc>
          <w:tcPr>
            <w:tcW w:w="5584" w:type="dxa"/>
            <w:shd w:val="clear" w:color="auto" w:fill="auto"/>
          </w:tcPr>
          <w:p w:rsidR="00464044" w:rsidRPr="00D842D5" w:rsidRDefault="002760D6" w:rsidP="0062754B">
            <w:pPr>
              <w:spacing w:line="480" w:lineRule="auto"/>
              <w:rPr>
                <w:color w:val="FF0000"/>
              </w:rPr>
            </w:pPr>
            <w:r>
              <w:rPr>
                <w:color w:val="FF0000"/>
              </w:rPr>
              <w:t>Reason is</w:t>
            </w:r>
            <w:r w:rsidR="00C70ACD" w:rsidRPr="00D842D5">
              <w:rPr>
                <w:color w:val="FF0000"/>
              </w:rPr>
              <w:t xml:space="preserve"> used for more than realistic </w:t>
            </w:r>
            <w:r w:rsidR="00AD418E">
              <w:rPr>
                <w:color w:val="FF0000"/>
              </w:rPr>
              <w:t>choices.</w:t>
            </w:r>
            <w:r w:rsidR="00C70ACD" w:rsidRPr="00D842D5">
              <w:rPr>
                <w:color w:val="FF0000"/>
              </w:rPr>
              <w:t xml:space="preserve"> </w:t>
            </w:r>
            <w:r w:rsidR="00AD418E">
              <w:rPr>
                <w:color w:val="FF0000"/>
              </w:rPr>
              <w:t>Reason can be used</w:t>
            </w:r>
            <w:r w:rsidR="00C70ACD" w:rsidRPr="00D842D5">
              <w:rPr>
                <w:color w:val="FF0000"/>
              </w:rPr>
              <w:t xml:space="preserve"> to develop more abstract ideas, such as this ethical debate, or even to produce music. Music is blatant evidence of the higher human function and an expression of a soul </w:t>
            </w:r>
            <w:r w:rsidR="008A142E" w:rsidRPr="00D842D5">
              <w:rPr>
                <w:color w:val="FF0000"/>
              </w:rPr>
              <w:t xml:space="preserve">for no other reason than pure </w:t>
            </w:r>
            <w:r w:rsidR="005B4909" w:rsidRPr="00D842D5">
              <w:rPr>
                <w:color w:val="FF0000"/>
              </w:rPr>
              <w:lastRenderedPageBreak/>
              <w:t>enjoyment;</w:t>
            </w:r>
            <w:r w:rsidR="00C70ACD" w:rsidRPr="00D842D5">
              <w:rPr>
                <w:color w:val="FF0000"/>
              </w:rPr>
              <w:t xml:space="preserve"> no other organism shares</w:t>
            </w:r>
            <w:r w:rsidR="008A142E" w:rsidRPr="00D842D5">
              <w:rPr>
                <w:color w:val="FF0000"/>
              </w:rPr>
              <w:t xml:space="preserve"> this trait</w:t>
            </w:r>
            <w:r w:rsidR="0062754B">
              <w:rPr>
                <w:color w:val="FF0000"/>
              </w:rPr>
              <w:t xml:space="preserve">. Music can mentally stimulate humans so that their emotions are effected. </w:t>
            </w:r>
            <w:r>
              <w:rPr>
                <w:color w:val="FF0000"/>
              </w:rPr>
              <w:t xml:space="preserve"> </w:t>
            </w:r>
          </w:p>
        </w:tc>
      </w:tr>
      <w:tr w:rsidR="00464044" w:rsidRPr="005A2D51" w:rsidTr="005A2D51">
        <w:tc>
          <w:tcPr>
            <w:tcW w:w="4424" w:type="dxa"/>
            <w:shd w:val="clear" w:color="auto" w:fill="auto"/>
          </w:tcPr>
          <w:p w:rsidR="00464044" w:rsidRPr="005A2D51" w:rsidRDefault="00464044" w:rsidP="005A2D51">
            <w:pPr>
              <w:pStyle w:val="Heading3"/>
              <w:keepNext w:val="0"/>
              <w:widowControl w:val="0"/>
              <w:spacing w:before="0" w:after="0"/>
              <w:ind w:left="180"/>
              <w:rPr>
                <w:rFonts w:ascii="Times New Roman" w:hAnsi="Times New Roman"/>
                <w:sz w:val="24"/>
                <w:szCs w:val="24"/>
              </w:rPr>
            </w:pPr>
            <w:r w:rsidRPr="005A2D51">
              <w:rPr>
                <w:rFonts w:ascii="Times New Roman" w:hAnsi="Times New Roman"/>
                <w:sz w:val="24"/>
                <w:szCs w:val="24"/>
              </w:rPr>
              <w:lastRenderedPageBreak/>
              <w:t>Claim III:</w:t>
            </w:r>
          </w:p>
        </w:tc>
        <w:tc>
          <w:tcPr>
            <w:tcW w:w="5584" w:type="dxa"/>
            <w:shd w:val="clear" w:color="auto" w:fill="auto"/>
          </w:tcPr>
          <w:p w:rsidR="00464044" w:rsidRPr="00D842D5" w:rsidRDefault="00A54BA4" w:rsidP="005A2D51">
            <w:pPr>
              <w:spacing w:line="480" w:lineRule="auto"/>
              <w:rPr>
                <w:rFonts w:asciiTheme="majorHAnsi" w:hAnsiTheme="majorHAnsi"/>
                <w:color w:val="FF0000"/>
              </w:rPr>
            </w:pPr>
            <w:r w:rsidRPr="00D842D5">
              <w:rPr>
                <w:rFonts w:asciiTheme="majorHAnsi" w:hAnsiTheme="majorHAnsi" w:cs="HoeflerText-Italic"/>
                <w:iCs/>
                <w:color w:val="FF0000"/>
              </w:rPr>
              <w:t>Each human body part has a function, so the whole human must likewise have a function</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One Reason in favor of Claim III:</w:t>
            </w:r>
          </w:p>
        </w:tc>
        <w:tc>
          <w:tcPr>
            <w:tcW w:w="5584" w:type="dxa"/>
            <w:shd w:val="clear" w:color="auto" w:fill="auto"/>
          </w:tcPr>
          <w:p w:rsidR="00464044" w:rsidRPr="00D842D5" w:rsidRDefault="00C650AF" w:rsidP="0062754B">
            <w:pPr>
              <w:spacing w:line="480" w:lineRule="auto"/>
              <w:rPr>
                <w:color w:val="FF0000"/>
              </w:rPr>
            </w:pPr>
            <w:r w:rsidRPr="00D842D5">
              <w:rPr>
                <w:color w:val="FF0000"/>
              </w:rPr>
              <w:t xml:space="preserve">From the cellular level to whole appendages, each action functions to sustain </w:t>
            </w:r>
            <w:r w:rsidR="00130C64" w:rsidRPr="00D842D5">
              <w:rPr>
                <w:color w:val="FF0000"/>
              </w:rPr>
              <w:t>life, but can also perform additional</w:t>
            </w:r>
            <w:r w:rsidR="00630CC6" w:rsidRPr="00D842D5">
              <w:rPr>
                <w:color w:val="FF0000"/>
              </w:rPr>
              <w:t xml:space="preserve"> function</w:t>
            </w:r>
            <w:r w:rsidR="00130C64" w:rsidRPr="00D842D5">
              <w:rPr>
                <w:color w:val="FF0000"/>
              </w:rPr>
              <w:t>s</w:t>
            </w:r>
            <w:r w:rsidR="00630CC6" w:rsidRPr="00D842D5">
              <w:rPr>
                <w:color w:val="FF0000"/>
              </w:rPr>
              <w:t xml:space="preserve"> which in turn</w:t>
            </w:r>
            <w:r w:rsidR="00130C64" w:rsidRPr="00D842D5">
              <w:rPr>
                <w:color w:val="FF0000"/>
              </w:rPr>
              <w:t xml:space="preserve"> can support</w:t>
            </w:r>
            <w:r w:rsidR="00630CC6" w:rsidRPr="00D842D5">
              <w:rPr>
                <w:color w:val="FF0000"/>
              </w:rPr>
              <w:t xml:space="preserve"> the </w:t>
            </w:r>
            <w:r w:rsidR="00AD418E">
              <w:rPr>
                <w:color w:val="FF0000"/>
              </w:rPr>
              <w:t xml:space="preserve">claim to an </w:t>
            </w:r>
            <w:r w:rsidR="00630CC6" w:rsidRPr="00D842D5">
              <w:rPr>
                <w:color w:val="FF0000"/>
              </w:rPr>
              <w:t>overall</w:t>
            </w:r>
            <w:r w:rsidR="00AD418E">
              <w:rPr>
                <w:color w:val="FF0000"/>
              </w:rPr>
              <w:t xml:space="preserve"> </w:t>
            </w:r>
            <w:r w:rsidRPr="00D842D5">
              <w:rPr>
                <w:color w:val="FF0000"/>
              </w:rPr>
              <w:t>function.</w:t>
            </w:r>
            <w:r w:rsidR="00D01EFA">
              <w:rPr>
                <w:color w:val="FF0000"/>
              </w:rPr>
              <w:t xml:space="preserve"> </w:t>
            </w:r>
            <w:r w:rsidR="0062754B">
              <w:rPr>
                <w:color w:val="FF0000"/>
              </w:rPr>
              <w:t xml:space="preserve">Some </w:t>
            </w:r>
            <w:r w:rsidR="0062754B" w:rsidRPr="0062754B">
              <w:rPr>
                <w:color w:val="FF0000"/>
              </w:rPr>
              <w:t>a</w:t>
            </w:r>
            <w:r w:rsidR="0093191A" w:rsidRPr="0062754B">
              <w:rPr>
                <w:color w:val="FF0000"/>
              </w:rPr>
              <w:t>dditional</w:t>
            </w:r>
            <w:r w:rsidR="00D01EFA" w:rsidRPr="0062754B">
              <w:rPr>
                <w:color w:val="FF0000"/>
              </w:rPr>
              <w:t xml:space="preserve"> functions allow some overall function</w:t>
            </w:r>
            <w:r w:rsidR="0062754B">
              <w:rPr>
                <w:color w:val="FF0000"/>
              </w:rPr>
              <w:t>, for example, blood flow from the heart to and through the brain allows the brain to control other parts of the body so it may act as a whole.</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Another Reason in favor of Claim III:</w:t>
            </w:r>
          </w:p>
        </w:tc>
        <w:tc>
          <w:tcPr>
            <w:tcW w:w="5584" w:type="dxa"/>
            <w:shd w:val="clear" w:color="auto" w:fill="auto"/>
          </w:tcPr>
          <w:p w:rsidR="00464044" w:rsidRPr="00D842D5" w:rsidRDefault="00EA4E16" w:rsidP="005B4909">
            <w:pPr>
              <w:spacing w:line="480" w:lineRule="auto"/>
              <w:rPr>
                <w:color w:val="FF0000"/>
              </w:rPr>
            </w:pPr>
            <w:r w:rsidRPr="00D842D5">
              <w:rPr>
                <w:color w:val="FF0000"/>
              </w:rPr>
              <w:t>The emotional state</w:t>
            </w:r>
            <w:r w:rsidR="00D01EFA">
              <w:rPr>
                <w:color w:val="FF0000"/>
              </w:rPr>
              <w:t xml:space="preserve"> of humans caused by </w:t>
            </w:r>
            <w:r w:rsidRPr="00D842D5">
              <w:rPr>
                <w:color w:val="FF0000"/>
              </w:rPr>
              <w:t>neurotransmitters and chemical reactions to stimulus around them</w:t>
            </w:r>
            <w:r w:rsidR="00AD418E">
              <w:rPr>
                <w:color w:val="FF0000"/>
              </w:rPr>
              <w:t>; t</w:t>
            </w:r>
            <w:r w:rsidRPr="00D842D5">
              <w:rPr>
                <w:color w:val="FF0000"/>
              </w:rPr>
              <w:t>herefore</w:t>
            </w:r>
            <w:r w:rsidR="00AD418E">
              <w:rPr>
                <w:color w:val="FF0000"/>
              </w:rPr>
              <w:t>,</w:t>
            </w:r>
            <w:r w:rsidRPr="00D842D5">
              <w:rPr>
                <w:color w:val="FF0000"/>
              </w:rPr>
              <w:t xml:space="preserve"> as a functioning part of the body that is not directly related to nutrition and growth, it can be inferred that this development is to support a higher function.</w:t>
            </w:r>
            <w:r w:rsidR="00D01EFA">
              <w:rPr>
                <w:color w:val="FF0000"/>
              </w:rPr>
              <w:t xml:space="preserve"> </w:t>
            </w:r>
          </w:p>
        </w:tc>
      </w:tr>
      <w:tr w:rsidR="00464044" w:rsidRPr="005A2D51" w:rsidTr="005A2D51">
        <w:tc>
          <w:tcPr>
            <w:tcW w:w="4424" w:type="dxa"/>
            <w:shd w:val="clear" w:color="auto" w:fill="auto"/>
          </w:tcPr>
          <w:p w:rsidR="00464044" w:rsidRPr="005A2D51" w:rsidRDefault="00464044"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Reason A against Claim III:</w:t>
            </w:r>
          </w:p>
        </w:tc>
        <w:tc>
          <w:tcPr>
            <w:tcW w:w="5584" w:type="dxa"/>
            <w:shd w:val="clear" w:color="auto" w:fill="auto"/>
          </w:tcPr>
          <w:p w:rsidR="00464044" w:rsidRPr="00D842D5" w:rsidRDefault="0062754B" w:rsidP="0062754B">
            <w:pPr>
              <w:spacing w:line="480" w:lineRule="auto"/>
              <w:rPr>
                <w:color w:val="FF0000"/>
              </w:rPr>
            </w:pPr>
            <w:r>
              <w:rPr>
                <w:color w:val="FF0000"/>
              </w:rPr>
              <w:t>Living c</w:t>
            </w:r>
            <w:r w:rsidR="00630CC6" w:rsidRPr="00D842D5">
              <w:rPr>
                <w:color w:val="FF0000"/>
              </w:rPr>
              <w:t>ells that make up any organism act in the same life sustaining manner that human cells act thus making the human function not unique. This view of the</w:t>
            </w:r>
            <w:r>
              <w:rPr>
                <w:color w:val="FF0000"/>
              </w:rPr>
              <w:t xml:space="preserve"> living</w:t>
            </w:r>
            <w:r w:rsidR="00630CC6" w:rsidRPr="00D842D5">
              <w:rPr>
                <w:color w:val="FF0000"/>
              </w:rPr>
              <w:t xml:space="preserve"> cells expanded to body systems or whole appendages </w:t>
            </w:r>
            <w:r w:rsidR="00630CC6" w:rsidRPr="00D842D5">
              <w:rPr>
                <w:color w:val="FF0000"/>
              </w:rPr>
              <w:lastRenderedPageBreak/>
              <w:t>suggests that each system of any organism functions solely to support life</w:t>
            </w:r>
            <w:r w:rsidR="00D01EFA" w:rsidRPr="0093191A">
              <w:t xml:space="preserve">. </w:t>
            </w:r>
          </w:p>
        </w:tc>
      </w:tr>
      <w:tr w:rsidR="00464044" w:rsidRPr="005A2D51" w:rsidTr="005A2D51">
        <w:tc>
          <w:tcPr>
            <w:tcW w:w="4424" w:type="dxa"/>
            <w:shd w:val="clear" w:color="auto" w:fill="auto"/>
          </w:tcPr>
          <w:p w:rsidR="00464044" w:rsidRPr="00462C02" w:rsidRDefault="00464044" w:rsidP="005A2D51">
            <w:pPr>
              <w:widowControl w:val="0"/>
              <w:ind w:left="540"/>
            </w:pPr>
            <w:r w:rsidRPr="00462C02">
              <w:lastRenderedPageBreak/>
              <w:t>Defeat Reason A against Claim III:</w:t>
            </w:r>
          </w:p>
        </w:tc>
        <w:tc>
          <w:tcPr>
            <w:tcW w:w="5584" w:type="dxa"/>
            <w:shd w:val="clear" w:color="auto" w:fill="auto"/>
          </w:tcPr>
          <w:p w:rsidR="00464044" w:rsidRPr="00D842D5" w:rsidRDefault="00630CC6" w:rsidP="005A2D51">
            <w:pPr>
              <w:spacing w:line="480" w:lineRule="auto"/>
              <w:rPr>
                <w:color w:val="FF0000"/>
              </w:rPr>
            </w:pPr>
            <w:r w:rsidRPr="00D842D5">
              <w:rPr>
                <w:color w:val="FF0000"/>
              </w:rPr>
              <w:t>While a cell may act in a way to support itself, it does still carry out a function in addition to life support. This suggest</w:t>
            </w:r>
            <w:r w:rsidR="00130C64" w:rsidRPr="00D842D5">
              <w:rPr>
                <w:color w:val="FF0000"/>
              </w:rPr>
              <w:t>s</w:t>
            </w:r>
            <w:r w:rsidRPr="00D842D5">
              <w:rPr>
                <w:color w:val="FF0000"/>
              </w:rPr>
              <w:t xml:space="preserve"> that humans may also support nutrition and growth along with engaging in a </w:t>
            </w:r>
            <w:r w:rsidR="00130C64" w:rsidRPr="00D842D5">
              <w:rPr>
                <w:color w:val="FF0000"/>
              </w:rPr>
              <w:t>higher unique human function that a plant or animal may not cognitively be able to achieve.</w:t>
            </w:r>
          </w:p>
        </w:tc>
      </w:tr>
      <w:tr w:rsidR="00462C02" w:rsidRPr="005A2D51" w:rsidTr="005A2D51">
        <w:tc>
          <w:tcPr>
            <w:tcW w:w="4424" w:type="dxa"/>
            <w:shd w:val="clear" w:color="auto" w:fill="auto"/>
          </w:tcPr>
          <w:p w:rsidR="00462C02" w:rsidRPr="005A2D51" w:rsidRDefault="00462C02" w:rsidP="005A2D51">
            <w:pPr>
              <w:pStyle w:val="Heading4"/>
              <w:keepNext w:val="0"/>
              <w:widowControl w:val="0"/>
              <w:spacing w:before="0" w:after="0"/>
              <w:ind w:left="360"/>
              <w:rPr>
                <w:rFonts w:ascii="Times New Roman" w:hAnsi="Times New Roman"/>
                <w:sz w:val="24"/>
                <w:szCs w:val="24"/>
              </w:rPr>
            </w:pPr>
            <w:r w:rsidRPr="005A2D51">
              <w:rPr>
                <w:rFonts w:ascii="Times New Roman" w:hAnsi="Times New Roman"/>
                <w:sz w:val="24"/>
                <w:szCs w:val="24"/>
              </w:rPr>
              <w:t>Reason B against Claim III:</w:t>
            </w:r>
          </w:p>
        </w:tc>
        <w:tc>
          <w:tcPr>
            <w:tcW w:w="5584" w:type="dxa"/>
            <w:shd w:val="clear" w:color="auto" w:fill="auto"/>
          </w:tcPr>
          <w:p w:rsidR="00462C02" w:rsidRPr="00D842D5" w:rsidRDefault="00130C64" w:rsidP="00130C64">
            <w:pPr>
              <w:spacing w:line="480" w:lineRule="auto"/>
              <w:rPr>
                <w:color w:val="FF0000"/>
              </w:rPr>
            </w:pPr>
            <w:r w:rsidRPr="00D842D5">
              <w:rPr>
                <w:color w:val="FF0000"/>
              </w:rPr>
              <w:t xml:space="preserve">The formation and organization of random cells into tissues, organ systems, </w:t>
            </w:r>
            <w:r w:rsidR="00B916BA">
              <w:rPr>
                <w:color w:val="FF0000"/>
              </w:rPr>
              <w:t xml:space="preserve">and </w:t>
            </w:r>
            <w:r w:rsidRPr="00D842D5">
              <w:rPr>
                <w:color w:val="FF0000"/>
              </w:rPr>
              <w:t>full organisms is in no way connected together to perform or achieve an overall human function, rather to just function together to sustain their own system no matter what scale you choose to examine it at.</w:t>
            </w:r>
          </w:p>
        </w:tc>
      </w:tr>
      <w:tr w:rsidR="00462C02" w:rsidRPr="005A2D51" w:rsidTr="005A2D51">
        <w:tc>
          <w:tcPr>
            <w:tcW w:w="4424" w:type="dxa"/>
            <w:shd w:val="clear" w:color="auto" w:fill="auto"/>
          </w:tcPr>
          <w:p w:rsidR="00462C02" w:rsidRPr="00462C02" w:rsidRDefault="00462C02" w:rsidP="005A2D51">
            <w:pPr>
              <w:widowControl w:val="0"/>
              <w:ind w:left="540"/>
            </w:pPr>
            <w:r w:rsidRPr="00462C02">
              <w:t xml:space="preserve">Defeat Reason </w:t>
            </w:r>
            <w:r>
              <w:t>B</w:t>
            </w:r>
            <w:r w:rsidRPr="00462C02">
              <w:t xml:space="preserve"> against Claim III:</w:t>
            </w:r>
          </w:p>
        </w:tc>
        <w:tc>
          <w:tcPr>
            <w:tcW w:w="5584" w:type="dxa"/>
            <w:shd w:val="clear" w:color="auto" w:fill="auto"/>
          </w:tcPr>
          <w:p w:rsidR="00462C02" w:rsidRPr="00D842D5" w:rsidRDefault="00130C64" w:rsidP="00AD418E">
            <w:pPr>
              <w:spacing w:line="480" w:lineRule="auto"/>
              <w:rPr>
                <w:color w:val="FF0000"/>
              </w:rPr>
            </w:pPr>
            <w:r w:rsidRPr="00D842D5">
              <w:rPr>
                <w:color w:val="FF0000"/>
              </w:rPr>
              <w:t xml:space="preserve">These formations of cells and </w:t>
            </w:r>
            <w:r w:rsidR="005C4690" w:rsidRPr="00D842D5">
              <w:rPr>
                <w:color w:val="FF0000"/>
              </w:rPr>
              <w:t xml:space="preserve">their structure subscribe </w:t>
            </w:r>
            <w:r w:rsidR="00AD418E">
              <w:rPr>
                <w:color w:val="FF0000"/>
              </w:rPr>
              <w:t>to</w:t>
            </w:r>
            <w:r w:rsidR="005C4690" w:rsidRPr="00D842D5">
              <w:rPr>
                <w:color w:val="FF0000"/>
              </w:rPr>
              <w:t xml:space="preserve"> the butterfly effect. In that with each action, on whatever scale of the human body you choose to look at, </w:t>
            </w:r>
            <w:r w:rsidR="00AD418E">
              <w:rPr>
                <w:color w:val="FF0000"/>
              </w:rPr>
              <w:t xml:space="preserve">have </w:t>
            </w:r>
            <w:r w:rsidR="005C4690" w:rsidRPr="00D842D5">
              <w:rPr>
                <w:color w:val="FF0000"/>
              </w:rPr>
              <w:t xml:space="preserve">widely diverging outcomes that serve more </w:t>
            </w:r>
            <w:r w:rsidR="00B916BA">
              <w:rPr>
                <w:color w:val="FF0000"/>
              </w:rPr>
              <w:t xml:space="preserve">purpose </w:t>
            </w:r>
            <w:r w:rsidR="005C4690" w:rsidRPr="00D842D5">
              <w:rPr>
                <w:color w:val="FF0000"/>
              </w:rPr>
              <w:t>than just nutrition and growth, but a higher unique human function throughout a human’s existenc</w:t>
            </w:r>
            <w:r w:rsidR="0093191A">
              <w:rPr>
                <w:color w:val="FF0000"/>
              </w:rPr>
              <w:t>e, w</w:t>
            </w:r>
            <w:r w:rsidR="00D01EFA">
              <w:rPr>
                <w:color w:val="FF0000"/>
              </w:rPr>
              <w:t xml:space="preserve">hen they are performing their function in the correct way. </w:t>
            </w:r>
          </w:p>
        </w:tc>
      </w:tr>
    </w:tbl>
    <w:p w:rsidR="004227F0" w:rsidRDefault="004227F0" w:rsidP="00464044">
      <w:pPr>
        <w:spacing w:line="480" w:lineRule="auto"/>
      </w:pPr>
    </w:p>
    <w:sectPr w:rsidR="004227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14" w:rsidRDefault="004E4714" w:rsidP="004D134F">
      <w:r>
        <w:separator/>
      </w:r>
    </w:p>
  </w:endnote>
  <w:endnote w:type="continuationSeparator" w:id="0">
    <w:p w:rsidR="004E4714" w:rsidRDefault="004E4714" w:rsidP="004D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oeflerText-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14" w:rsidRDefault="004E4714" w:rsidP="004D134F">
      <w:r>
        <w:separator/>
      </w:r>
    </w:p>
  </w:footnote>
  <w:footnote w:type="continuationSeparator" w:id="0">
    <w:p w:rsidR="004E4714" w:rsidRDefault="004E4714" w:rsidP="004D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5BE"/>
    <w:multiLevelType w:val="hybridMultilevel"/>
    <w:tmpl w:val="72B042AA"/>
    <w:lvl w:ilvl="0" w:tplc="966E5E06">
      <w:numFmt w:val="bullet"/>
      <w:lvlText w:val="-"/>
      <w:lvlJc w:val="left"/>
      <w:pPr>
        <w:ind w:left="840" w:hanging="360"/>
      </w:pPr>
      <w:rPr>
        <w:rFonts w:ascii="Times New Roman" w:eastAsia="MS Mincho"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41516F71"/>
    <w:multiLevelType w:val="hybridMultilevel"/>
    <w:tmpl w:val="ACE2D262"/>
    <w:lvl w:ilvl="0" w:tplc="778224FE">
      <w:numFmt w:val="bullet"/>
      <w:lvlText w:val="-"/>
      <w:lvlJc w:val="left"/>
      <w:pPr>
        <w:ind w:left="420" w:hanging="360"/>
      </w:pPr>
      <w:rPr>
        <w:rFonts w:ascii="Cambria" w:eastAsia="MS Gothic"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31954B6"/>
    <w:multiLevelType w:val="hybridMultilevel"/>
    <w:tmpl w:val="6BEE0A5E"/>
    <w:lvl w:ilvl="0" w:tplc="4314C8E4">
      <w:numFmt w:val="bullet"/>
      <w:lvlText w:val=""/>
      <w:lvlJc w:val="left"/>
      <w:pPr>
        <w:ind w:left="420" w:hanging="360"/>
      </w:pPr>
      <w:rPr>
        <w:rFonts w:ascii="Wingdings" w:eastAsia="MS Mincho"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93"/>
    <w:rsid w:val="00095F30"/>
    <w:rsid w:val="000F35F3"/>
    <w:rsid w:val="001057A6"/>
    <w:rsid w:val="00105BE0"/>
    <w:rsid w:val="001228F7"/>
    <w:rsid w:val="00130C64"/>
    <w:rsid w:val="001E2883"/>
    <w:rsid w:val="0026085A"/>
    <w:rsid w:val="00263B13"/>
    <w:rsid w:val="002760D6"/>
    <w:rsid w:val="00276A9A"/>
    <w:rsid w:val="00297B04"/>
    <w:rsid w:val="002E3A23"/>
    <w:rsid w:val="002E76CD"/>
    <w:rsid w:val="002F76E2"/>
    <w:rsid w:val="00302CC0"/>
    <w:rsid w:val="00353E83"/>
    <w:rsid w:val="0036226E"/>
    <w:rsid w:val="003D1ECA"/>
    <w:rsid w:val="003F6061"/>
    <w:rsid w:val="0040017B"/>
    <w:rsid w:val="00403BD5"/>
    <w:rsid w:val="004227F0"/>
    <w:rsid w:val="0042754D"/>
    <w:rsid w:val="00462C02"/>
    <w:rsid w:val="00464044"/>
    <w:rsid w:val="004D134F"/>
    <w:rsid w:val="004E4714"/>
    <w:rsid w:val="004F0909"/>
    <w:rsid w:val="005140EA"/>
    <w:rsid w:val="00514893"/>
    <w:rsid w:val="00542D58"/>
    <w:rsid w:val="00544095"/>
    <w:rsid w:val="00593501"/>
    <w:rsid w:val="005A2D51"/>
    <w:rsid w:val="005A3E70"/>
    <w:rsid w:val="005B4909"/>
    <w:rsid w:val="005C4690"/>
    <w:rsid w:val="005D574D"/>
    <w:rsid w:val="005E0F43"/>
    <w:rsid w:val="0062754B"/>
    <w:rsid w:val="00630CC6"/>
    <w:rsid w:val="00677FE9"/>
    <w:rsid w:val="006E00AE"/>
    <w:rsid w:val="006F52E7"/>
    <w:rsid w:val="006F6E9E"/>
    <w:rsid w:val="00745B3F"/>
    <w:rsid w:val="00783971"/>
    <w:rsid w:val="007A6F2C"/>
    <w:rsid w:val="007B16CD"/>
    <w:rsid w:val="008A142E"/>
    <w:rsid w:val="008A7DA4"/>
    <w:rsid w:val="008F79B2"/>
    <w:rsid w:val="0093191A"/>
    <w:rsid w:val="00942A6B"/>
    <w:rsid w:val="009C4C9C"/>
    <w:rsid w:val="00A16D35"/>
    <w:rsid w:val="00A419F0"/>
    <w:rsid w:val="00A43D7E"/>
    <w:rsid w:val="00A54BA4"/>
    <w:rsid w:val="00AA5E6D"/>
    <w:rsid w:val="00AA6A15"/>
    <w:rsid w:val="00AD418E"/>
    <w:rsid w:val="00AD61C7"/>
    <w:rsid w:val="00B62E83"/>
    <w:rsid w:val="00B916BA"/>
    <w:rsid w:val="00B96D1D"/>
    <w:rsid w:val="00BC303C"/>
    <w:rsid w:val="00BD3072"/>
    <w:rsid w:val="00C33967"/>
    <w:rsid w:val="00C4799F"/>
    <w:rsid w:val="00C650AF"/>
    <w:rsid w:val="00C70ACD"/>
    <w:rsid w:val="00CE05A4"/>
    <w:rsid w:val="00D01EFA"/>
    <w:rsid w:val="00D20DF3"/>
    <w:rsid w:val="00D329DA"/>
    <w:rsid w:val="00D6112F"/>
    <w:rsid w:val="00D842D5"/>
    <w:rsid w:val="00DB5717"/>
    <w:rsid w:val="00E019FE"/>
    <w:rsid w:val="00E265EF"/>
    <w:rsid w:val="00E35914"/>
    <w:rsid w:val="00E77368"/>
    <w:rsid w:val="00EA05E7"/>
    <w:rsid w:val="00EA4E16"/>
    <w:rsid w:val="00F017E1"/>
    <w:rsid w:val="00F07DD7"/>
    <w:rsid w:val="00F240BD"/>
    <w:rsid w:val="00F5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64044"/>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unhideWhenUsed/>
    <w:qFormat/>
    <w:rsid w:val="00464044"/>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unhideWhenUsed/>
    <w:qFormat/>
    <w:rsid w:val="00464044"/>
    <w:pPr>
      <w:keepNext/>
      <w:spacing w:before="240" w:after="60"/>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D1ECA"/>
    <w:pPr>
      <w:ind w:left="1872"/>
    </w:pPr>
    <w:rPr>
      <w:rFonts w:cs="Arial"/>
      <w:position w:val="-68"/>
      <w:sz w:val="16"/>
      <w:szCs w:val="16"/>
    </w:rPr>
  </w:style>
  <w:style w:type="paragraph" w:styleId="Header">
    <w:name w:val="header"/>
    <w:basedOn w:val="Normal"/>
    <w:link w:val="HeaderChar"/>
    <w:uiPriority w:val="99"/>
    <w:unhideWhenUsed/>
    <w:rsid w:val="004D134F"/>
    <w:pPr>
      <w:tabs>
        <w:tab w:val="center" w:pos="4680"/>
        <w:tab w:val="right" w:pos="9360"/>
      </w:tabs>
    </w:pPr>
  </w:style>
  <w:style w:type="character" w:customStyle="1" w:styleId="HeaderChar">
    <w:name w:val="Header Char"/>
    <w:link w:val="Header"/>
    <w:uiPriority w:val="99"/>
    <w:rsid w:val="004D134F"/>
    <w:rPr>
      <w:sz w:val="24"/>
      <w:szCs w:val="24"/>
    </w:rPr>
  </w:style>
  <w:style w:type="paragraph" w:styleId="Footer">
    <w:name w:val="footer"/>
    <w:basedOn w:val="Normal"/>
    <w:link w:val="FooterChar"/>
    <w:uiPriority w:val="99"/>
    <w:unhideWhenUsed/>
    <w:rsid w:val="004D134F"/>
    <w:pPr>
      <w:tabs>
        <w:tab w:val="center" w:pos="4680"/>
        <w:tab w:val="right" w:pos="9360"/>
      </w:tabs>
    </w:pPr>
  </w:style>
  <w:style w:type="character" w:customStyle="1" w:styleId="FooterChar">
    <w:name w:val="Footer Char"/>
    <w:link w:val="Footer"/>
    <w:uiPriority w:val="99"/>
    <w:rsid w:val="004D134F"/>
    <w:rPr>
      <w:sz w:val="24"/>
      <w:szCs w:val="24"/>
    </w:rPr>
  </w:style>
  <w:style w:type="character" w:customStyle="1" w:styleId="Heading2Char">
    <w:name w:val="Heading 2 Char"/>
    <w:link w:val="Heading2"/>
    <w:uiPriority w:val="9"/>
    <w:rsid w:val="00464044"/>
    <w:rPr>
      <w:rFonts w:ascii="Cambria" w:eastAsia="MS Gothic" w:hAnsi="Cambria" w:cs="Times New Roman"/>
      <w:b/>
      <w:bCs/>
      <w:i/>
      <w:iCs/>
      <w:sz w:val="28"/>
      <w:szCs w:val="28"/>
      <w:lang w:eastAsia="en-US"/>
    </w:rPr>
  </w:style>
  <w:style w:type="character" w:customStyle="1" w:styleId="Heading3Char">
    <w:name w:val="Heading 3 Char"/>
    <w:link w:val="Heading3"/>
    <w:uiPriority w:val="9"/>
    <w:rsid w:val="00464044"/>
    <w:rPr>
      <w:rFonts w:ascii="Cambria" w:eastAsia="MS Gothic" w:hAnsi="Cambria" w:cs="Times New Roman"/>
      <w:b/>
      <w:bCs/>
      <w:sz w:val="26"/>
      <w:szCs w:val="26"/>
      <w:lang w:eastAsia="en-US"/>
    </w:rPr>
  </w:style>
  <w:style w:type="character" w:customStyle="1" w:styleId="Heading4Char">
    <w:name w:val="Heading 4 Char"/>
    <w:link w:val="Heading4"/>
    <w:uiPriority w:val="9"/>
    <w:rsid w:val="00464044"/>
    <w:rPr>
      <w:rFonts w:ascii="Calibri" w:eastAsia="MS Mincho" w:hAnsi="Calibri" w:cs="Times New Roman"/>
      <w:b/>
      <w:bCs/>
      <w:sz w:val="28"/>
      <w:szCs w:val="28"/>
      <w:lang w:eastAsia="en-US"/>
    </w:rPr>
  </w:style>
  <w:style w:type="table" w:styleId="TableGrid">
    <w:name w:val="Table Grid"/>
    <w:basedOn w:val="TableNormal"/>
    <w:uiPriority w:val="59"/>
    <w:rsid w:val="00464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64044"/>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unhideWhenUsed/>
    <w:qFormat/>
    <w:rsid w:val="00464044"/>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unhideWhenUsed/>
    <w:qFormat/>
    <w:rsid w:val="00464044"/>
    <w:pPr>
      <w:keepNext/>
      <w:spacing w:before="240" w:after="60"/>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D1ECA"/>
    <w:pPr>
      <w:ind w:left="1872"/>
    </w:pPr>
    <w:rPr>
      <w:rFonts w:cs="Arial"/>
      <w:position w:val="-68"/>
      <w:sz w:val="16"/>
      <w:szCs w:val="16"/>
    </w:rPr>
  </w:style>
  <w:style w:type="paragraph" w:styleId="Header">
    <w:name w:val="header"/>
    <w:basedOn w:val="Normal"/>
    <w:link w:val="HeaderChar"/>
    <w:uiPriority w:val="99"/>
    <w:unhideWhenUsed/>
    <w:rsid w:val="004D134F"/>
    <w:pPr>
      <w:tabs>
        <w:tab w:val="center" w:pos="4680"/>
        <w:tab w:val="right" w:pos="9360"/>
      </w:tabs>
    </w:pPr>
  </w:style>
  <w:style w:type="character" w:customStyle="1" w:styleId="HeaderChar">
    <w:name w:val="Header Char"/>
    <w:link w:val="Header"/>
    <w:uiPriority w:val="99"/>
    <w:rsid w:val="004D134F"/>
    <w:rPr>
      <w:sz w:val="24"/>
      <w:szCs w:val="24"/>
    </w:rPr>
  </w:style>
  <w:style w:type="paragraph" w:styleId="Footer">
    <w:name w:val="footer"/>
    <w:basedOn w:val="Normal"/>
    <w:link w:val="FooterChar"/>
    <w:uiPriority w:val="99"/>
    <w:unhideWhenUsed/>
    <w:rsid w:val="004D134F"/>
    <w:pPr>
      <w:tabs>
        <w:tab w:val="center" w:pos="4680"/>
        <w:tab w:val="right" w:pos="9360"/>
      </w:tabs>
    </w:pPr>
  </w:style>
  <w:style w:type="character" w:customStyle="1" w:styleId="FooterChar">
    <w:name w:val="Footer Char"/>
    <w:link w:val="Footer"/>
    <w:uiPriority w:val="99"/>
    <w:rsid w:val="004D134F"/>
    <w:rPr>
      <w:sz w:val="24"/>
      <w:szCs w:val="24"/>
    </w:rPr>
  </w:style>
  <w:style w:type="character" w:customStyle="1" w:styleId="Heading2Char">
    <w:name w:val="Heading 2 Char"/>
    <w:link w:val="Heading2"/>
    <w:uiPriority w:val="9"/>
    <w:rsid w:val="00464044"/>
    <w:rPr>
      <w:rFonts w:ascii="Cambria" w:eastAsia="MS Gothic" w:hAnsi="Cambria" w:cs="Times New Roman"/>
      <w:b/>
      <w:bCs/>
      <w:i/>
      <w:iCs/>
      <w:sz w:val="28"/>
      <w:szCs w:val="28"/>
      <w:lang w:eastAsia="en-US"/>
    </w:rPr>
  </w:style>
  <w:style w:type="character" w:customStyle="1" w:styleId="Heading3Char">
    <w:name w:val="Heading 3 Char"/>
    <w:link w:val="Heading3"/>
    <w:uiPriority w:val="9"/>
    <w:rsid w:val="00464044"/>
    <w:rPr>
      <w:rFonts w:ascii="Cambria" w:eastAsia="MS Gothic" w:hAnsi="Cambria" w:cs="Times New Roman"/>
      <w:b/>
      <w:bCs/>
      <w:sz w:val="26"/>
      <w:szCs w:val="26"/>
      <w:lang w:eastAsia="en-US"/>
    </w:rPr>
  </w:style>
  <w:style w:type="character" w:customStyle="1" w:styleId="Heading4Char">
    <w:name w:val="Heading 4 Char"/>
    <w:link w:val="Heading4"/>
    <w:uiPriority w:val="9"/>
    <w:rsid w:val="00464044"/>
    <w:rPr>
      <w:rFonts w:ascii="Calibri" w:eastAsia="MS Mincho" w:hAnsi="Calibri" w:cs="Times New Roman"/>
      <w:b/>
      <w:bCs/>
      <w:sz w:val="28"/>
      <w:szCs w:val="28"/>
      <w:lang w:eastAsia="en-US"/>
    </w:rPr>
  </w:style>
  <w:style w:type="table" w:styleId="TableGrid">
    <w:name w:val="Table Grid"/>
    <w:basedOn w:val="TableNormal"/>
    <w:uiPriority w:val="59"/>
    <w:rsid w:val="00464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School%20UA\PHL\Argument%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25BA-F8FD-43AA-ACE1-FE23E709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Argument Outline Template</Template>
  <TotalTime>9626</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SUNY@Buffalo</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9</cp:revision>
  <dcterms:created xsi:type="dcterms:W3CDTF">2012-09-13T03:20:00Z</dcterms:created>
  <dcterms:modified xsi:type="dcterms:W3CDTF">2012-10-10T19:24:00Z</dcterms:modified>
</cp:coreProperties>
</file>