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72727" w:themeColor="text1" w:themeTint="D8"/>
  <w:body>
    <w:p w:rsidR="00752B29" w:rsidRDefault="00752B29">
      <w:r>
        <w:t>THE KODAK Zi8</w:t>
      </w:r>
    </w:p>
    <w:p w:rsidR="006676A9" w:rsidRDefault="00752B29" w:rsidP="006676A9">
      <w:pPr>
        <w:jc w:val="center"/>
        <w:rPr>
          <w:sz w:val="72"/>
          <w:szCs w:val="72"/>
        </w:rPr>
      </w:pPr>
      <w:r w:rsidRPr="00114702">
        <w:rPr>
          <w:sz w:val="72"/>
          <w:szCs w:val="72"/>
        </w:rPr>
        <w:t xml:space="preserve">A </w:t>
      </w:r>
      <w:r w:rsidR="00114702" w:rsidRPr="00114702">
        <w:rPr>
          <w:sz w:val="72"/>
          <w:szCs w:val="72"/>
        </w:rPr>
        <w:t>picture is worth a 1,000 words</w:t>
      </w:r>
      <w:r w:rsidR="006676A9">
        <w:rPr>
          <w:sz w:val="72"/>
          <w:szCs w:val="72"/>
        </w:rPr>
        <w:t xml:space="preserve">       </w:t>
      </w:r>
      <w:r w:rsidR="006676A9" w:rsidRPr="006676A9">
        <w:rPr>
          <w:noProof/>
          <w:sz w:val="72"/>
          <w:szCs w:val="72"/>
        </w:rPr>
        <w:drawing>
          <wp:inline distT="0" distB="0" distL="0" distR="0">
            <wp:extent cx="2694039" cy="2020529"/>
            <wp:effectExtent l="19050" t="0" r="0" b="0"/>
            <wp:docPr id="8" name="Picture 1" descr="C:\Users\Vy Pham\Pictures\Anthony's 25th Surprise Party\CIMG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 Pham\Pictures\Anthony's 25th Surprise Party\CIMG34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061" cy="202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6A9">
        <w:rPr>
          <w:sz w:val="72"/>
          <w:szCs w:val="72"/>
        </w:rPr>
        <w:t xml:space="preserve">        </w:t>
      </w:r>
      <w:r w:rsidR="006676A9" w:rsidRPr="006676A9">
        <w:rPr>
          <w:noProof/>
          <w:sz w:val="72"/>
          <w:szCs w:val="72"/>
        </w:rPr>
        <w:drawing>
          <wp:inline distT="0" distB="0" distL="0" distR="0">
            <wp:extent cx="2768395" cy="2014006"/>
            <wp:effectExtent l="19050" t="0" r="0" b="0"/>
            <wp:docPr id="7" name="Picture 4" descr="KODAK Zi8 Pocket Video Camera /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DAK Zi8 Pocket Video Camera /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107" cy="204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6A9" w:rsidRDefault="00114702" w:rsidP="006676A9">
      <w:pPr>
        <w:jc w:val="center"/>
        <w:rPr>
          <w:sz w:val="72"/>
          <w:szCs w:val="72"/>
        </w:rPr>
      </w:pPr>
      <w:r w:rsidRPr="00114702">
        <w:rPr>
          <w:sz w:val="52"/>
          <w:szCs w:val="52"/>
        </w:rPr>
        <w:t>So save your breath and capture e</w:t>
      </w:r>
      <w:r>
        <w:rPr>
          <w:sz w:val="52"/>
          <w:szCs w:val="52"/>
        </w:rPr>
        <w:t>very moment with The Kodak Zi8 Pocket</w:t>
      </w:r>
      <w:r w:rsidR="00324CD0">
        <w:rPr>
          <w:sz w:val="52"/>
          <w:szCs w:val="52"/>
        </w:rPr>
        <w:t xml:space="preserve"> Video</w:t>
      </w:r>
      <w:r>
        <w:rPr>
          <w:sz w:val="52"/>
          <w:szCs w:val="52"/>
        </w:rPr>
        <w:t xml:space="preserve"> C</w:t>
      </w:r>
      <w:r w:rsidRPr="00114702">
        <w:rPr>
          <w:sz w:val="52"/>
          <w:szCs w:val="52"/>
        </w:rPr>
        <w:t>amera</w:t>
      </w:r>
    </w:p>
    <w:p w:rsidR="00C05413" w:rsidRDefault="00C05413" w:rsidP="00B97EE7">
      <w:pPr>
        <w:rPr>
          <w:rFonts w:cstheme="minorHAnsi"/>
          <w:sz w:val="32"/>
          <w:szCs w:val="32"/>
        </w:rPr>
      </w:pPr>
      <w:r w:rsidRPr="00324CD0">
        <w:rPr>
          <w:rFonts w:cstheme="minorHAnsi"/>
          <w:sz w:val="32"/>
          <w:szCs w:val="32"/>
        </w:rPr>
        <w:t xml:space="preserve">The Kodak Zi8 is great for everyday use as well as special occasions.  Whether you’re watching your son’s soccer game or </w:t>
      </w:r>
      <w:r w:rsidR="009E1543">
        <w:rPr>
          <w:rFonts w:cstheme="minorHAnsi"/>
          <w:sz w:val="32"/>
          <w:szCs w:val="32"/>
        </w:rPr>
        <w:t>celebrating a birthday</w:t>
      </w:r>
      <w:r w:rsidRPr="00324CD0">
        <w:rPr>
          <w:rFonts w:cstheme="minorHAnsi"/>
          <w:sz w:val="32"/>
          <w:szCs w:val="32"/>
        </w:rPr>
        <w:t>, this small, convenient camera has it all.</w:t>
      </w:r>
      <w:r w:rsidR="00324CD0">
        <w:rPr>
          <w:rFonts w:cstheme="minorHAnsi"/>
          <w:sz w:val="32"/>
          <w:szCs w:val="32"/>
        </w:rPr>
        <w:t xml:space="preserve"> With remarkable ability to capture in 1080p HD video, you’ll never miss another moment ag</w:t>
      </w:r>
      <w:r w:rsidR="006676A9">
        <w:rPr>
          <w:rFonts w:cstheme="minorHAnsi"/>
          <w:sz w:val="32"/>
          <w:szCs w:val="32"/>
        </w:rPr>
        <w:t>ain!</w:t>
      </w:r>
    </w:p>
    <w:p w:rsidR="007C46A8" w:rsidRDefault="007C46A8" w:rsidP="007C46A8">
      <w:pPr>
        <w:pStyle w:val="ListParagraph"/>
        <w:numPr>
          <w:ilvl w:val="0"/>
          <w:numId w:val="1"/>
        </w:num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</w:p>
    <w:p w:rsidR="007C46A8" w:rsidRDefault="007C46A8" w:rsidP="007C4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Table 1: Ad 1: ELM Central Peripheral Route</w:t>
      </w:r>
    </w:p>
    <w:tbl>
      <w:tblPr>
        <w:tblW w:w="9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35"/>
        <w:gridCol w:w="4885"/>
        <w:gridCol w:w="28"/>
      </w:tblGrid>
      <w:tr w:rsidR="007C46A8" w:rsidRPr="0031554D" w:rsidTr="00735E3F">
        <w:trPr>
          <w:gridAfter w:val="1"/>
          <w:wAfter w:w="28" w:type="dxa"/>
          <w:trHeight w:val="268"/>
        </w:trPr>
        <w:tc>
          <w:tcPr>
            <w:tcW w:w="9620" w:type="dxa"/>
            <w:gridSpan w:val="2"/>
            <w:shd w:val="clear" w:color="auto" w:fill="E8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46A8" w:rsidRPr="00E832EF" w:rsidRDefault="007C46A8" w:rsidP="00735E3F">
            <w:pPr>
              <w:jc w:val="center"/>
              <w:rPr>
                <w:rFonts w:ascii="Georgia" w:hAnsi="Georgia"/>
                <w:b/>
                <w:color w:val="0F243E" w:themeColor="text2" w:themeShade="80"/>
                <w:sz w:val="32"/>
                <w:szCs w:val="32"/>
              </w:rPr>
            </w:pPr>
            <w:r w:rsidRPr="00E832EF">
              <w:rPr>
                <w:rFonts w:ascii="Georgia" w:hAnsi="Georgia"/>
                <w:b/>
                <w:color w:val="0F243E" w:themeColor="text2" w:themeShade="80"/>
                <w:sz w:val="32"/>
                <w:szCs w:val="32"/>
              </w:rPr>
              <w:t>FINAL PROJECT</w:t>
            </w:r>
          </w:p>
          <w:p w:rsidR="007C46A8" w:rsidRPr="00EB2450" w:rsidRDefault="007C46A8" w:rsidP="00735E3F">
            <w:pPr>
              <w:jc w:val="center"/>
              <w:rPr>
                <w:b/>
                <w:color w:val="17365D"/>
              </w:rPr>
            </w:pPr>
            <w:r w:rsidRPr="00E832EF">
              <w:rPr>
                <w:rFonts w:ascii="Georgia" w:hAnsi="Georgia"/>
                <w:b/>
                <w:color w:val="0F243E" w:themeColor="text2" w:themeShade="80"/>
                <w:sz w:val="32"/>
                <w:szCs w:val="32"/>
              </w:rPr>
              <w:t>MATCH YOUR MESSAGE TO THE THEORY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C46A8" w:rsidRPr="0031554D" w:rsidTr="00735E3F">
        <w:trPr>
          <w:trHeight w:val="313"/>
        </w:trPr>
        <w:tc>
          <w:tcPr>
            <w:tcW w:w="4735" w:type="dxa"/>
            <w:shd w:val="clear" w:color="auto" w:fill="40458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46A8" w:rsidRPr="004D469F" w:rsidRDefault="007C46A8" w:rsidP="00735E3F">
            <w:pPr>
              <w:jc w:val="center"/>
              <w:rPr>
                <w:rFonts w:ascii="Arial" w:hAnsi="Arial" w:cs="Arial"/>
                <w:color w:val="FFFFCC"/>
              </w:rPr>
            </w:pPr>
            <w:r>
              <w:rPr>
                <w:rFonts w:ascii="Arial" w:hAnsi="Arial" w:cs="Arial"/>
                <w:b/>
                <w:bCs/>
                <w:color w:val="FFFFCC"/>
              </w:rPr>
              <w:t>What the theory says…</w:t>
            </w:r>
          </w:p>
        </w:tc>
        <w:tc>
          <w:tcPr>
            <w:tcW w:w="4913" w:type="dxa"/>
            <w:gridSpan w:val="2"/>
            <w:shd w:val="clear" w:color="auto" w:fill="40458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46A8" w:rsidRPr="004D469F" w:rsidRDefault="007C46A8" w:rsidP="00735E3F">
            <w:pPr>
              <w:jc w:val="center"/>
              <w:rPr>
                <w:rFonts w:ascii="Arial" w:hAnsi="Arial" w:cs="Arial"/>
                <w:color w:val="FFFFCC"/>
              </w:rPr>
            </w:pPr>
            <w:r>
              <w:rPr>
                <w:rFonts w:ascii="Arial" w:hAnsi="Arial" w:cs="Arial"/>
                <w:b/>
                <w:bCs/>
                <w:color w:val="FFFFCC"/>
              </w:rPr>
              <w:t>What I say in my ad to match what the theory says…</w:t>
            </w:r>
            <w:r w:rsidRPr="004D469F">
              <w:rPr>
                <w:rFonts w:ascii="Arial" w:hAnsi="Arial" w:cs="Arial"/>
                <w:b/>
                <w:bCs/>
                <w:color w:val="FFFFCC"/>
              </w:rPr>
              <w:t xml:space="preserve"> </w:t>
            </w:r>
          </w:p>
        </w:tc>
      </w:tr>
      <w:tr w:rsidR="007C46A8" w:rsidRPr="0031554D" w:rsidTr="00735E3F">
        <w:trPr>
          <w:trHeight w:val="156"/>
        </w:trPr>
        <w:tc>
          <w:tcPr>
            <w:tcW w:w="4735" w:type="dxa"/>
            <w:shd w:val="clear" w:color="auto" w:fill="CECF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46A8" w:rsidRPr="004D469F" w:rsidRDefault="007C46A8" w:rsidP="00735E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17365D"/>
              </w:rPr>
            </w:pPr>
            <w:r w:rsidRPr="004D469F">
              <w:rPr>
                <w:rFonts w:ascii="Arial" w:hAnsi="Arial" w:cs="Arial"/>
                <w:b/>
                <w:color w:val="17365D"/>
              </w:rPr>
              <w:t xml:space="preserve">(Assumptions </w:t>
            </w:r>
            <w:r>
              <w:rPr>
                <w:rFonts w:ascii="Arial" w:hAnsi="Arial" w:cs="Arial"/>
                <w:b/>
                <w:color w:val="17365D"/>
              </w:rPr>
              <w:t xml:space="preserve">and directions </w:t>
            </w:r>
            <w:r w:rsidRPr="004D469F">
              <w:rPr>
                <w:rFonts w:ascii="Arial" w:hAnsi="Arial" w:cs="Arial"/>
                <w:b/>
                <w:color w:val="17365D"/>
              </w:rPr>
              <w:t>here)</w:t>
            </w:r>
          </w:p>
        </w:tc>
        <w:tc>
          <w:tcPr>
            <w:tcW w:w="4913" w:type="dxa"/>
            <w:gridSpan w:val="2"/>
            <w:shd w:val="clear" w:color="auto" w:fill="CECF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46A8" w:rsidRPr="004D469F" w:rsidRDefault="007C46A8" w:rsidP="00735E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17365D"/>
              </w:rPr>
            </w:pPr>
            <w:r w:rsidRPr="004D469F">
              <w:rPr>
                <w:rFonts w:ascii="Arial" w:hAnsi="Arial" w:cs="Arial"/>
                <w:b/>
                <w:color w:val="17365D"/>
              </w:rPr>
              <w:t xml:space="preserve">(How </w:t>
            </w:r>
            <w:r>
              <w:rPr>
                <w:rFonts w:ascii="Arial" w:hAnsi="Arial" w:cs="Arial"/>
                <w:b/>
                <w:color w:val="17365D"/>
              </w:rPr>
              <w:t>does your ad meet</w:t>
            </w:r>
            <w:r w:rsidRPr="004D469F">
              <w:rPr>
                <w:rFonts w:ascii="Arial" w:hAnsi="Arial" w:cs="Arial"/>
                <w:b/>
                <w:color w:val="17365D"/>
              </w:rPr>
              <w:t xml:space="preserve"> each assumption </w:t>
            </w:r>
            <w:r>
              <w:rPr>
                <w:rFonts w:ascii="Arial" w:hAnsi="Arial" w:cs="Arial"/>
                <w:b/>
                <w:color w:val="17365D"/>
              </w:rPr>
              <w:t xml:space="preserve"> or direction </w:t>
            </w:r>
            <w:r w:rsidRPr="004D469F">
              <w:rPr>
                <w:rFonts w:ascii="Arial" w:hAnsi="Arial" w:cs="Arial"/>
                <w:b/>
                <w:color w:val="17365D"/>
              </w:rPr>
              <w:t>here)</w:t>
            </w:r>
          </w:p>
        </w:tc>
      </w:tr>
      <w:tr w:rsidR="007C46A8" w:rsidRPr="0031554D" w:rsidTr="00735E3F">
        <w:trPr>
          <w:trHeight w:val="268"/>
        </w:trPr>
        <w:tc>
          <w:tcPr>
            <w:tcW w:w="4735" w:type="dxa"/>
            <w:shd w:val="clear" w:color="auto" w:fill="E8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46A8" w:rsidRPr="00D73DFA" w:rsidRDefault="007C46A8" w:rsidP="00735E3F">
            <w:pPr>
              <w:pStyle w:val="NormalWeb"/>
              <w:spacing w:before="0" w:beforeAutospacing="0" w:after="0" w:afterAutospacing="0"/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1: Two ways to persuade: Through thinking and feeling</w:t>
            </w:r>
          </w:p>
        </w:tc>
        <w:tc>
          <w:tcPr>
            <w:tcW w:w="4913" w:type="dxa"/>
            <w:gridSpan w:val="2"/>
            <w:shd w:val="clear" w:color="auto" w:fill="E8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46A8" w:rsidRPr="007541FB" w:rsidRDefault="007C46A8" w:rsidP="00735E3F">
            <w:pPr>
              <w:pStyle w:val="NormalWeb"/>
              <w:spacing w:before="0" w:beforeAutospacing="0" w:after="0" w:afterAutospacing="0"/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Headline and Image: Reflects relevance of never missing special moments and fun times.</w:t>
            </w:r>
          </w:p>
        </w:tc>
      </w:tr>
      <w:tr w:rsidR="007C46A8" w:rsidRPr="0031554D" w:rsidTr="00735E3F">
        <w:trPr>
          <w:trHeight w:val="250"/>
        </w:trPr>
        <w:tc>
          <w:tcPr>
            <w:tcW w:w="4735" w:type="dxa"/>
            <w:shd w:val="clear" w:color="auto" w:fill="CECF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46A8" w:rsidRDefault="007C46A8" w:rsidP="00735E3F">
            <w:pPr>
              <w:pStyle w:val="NormalWeb"/>
              <w:spacing w:before="0" w:beforeAutospacing="0" w:after="0" w:afterAutospacing="0"/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 xml:space="preserve">2: The central route is one where people use cognition: </w:t>
            </w:r>
          </w:p>
          <w:p w:rsidR="007C46A8" w:rsidRDefault="007C46A8" w:rsidP="007C46A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Price of product</w:t>
            </w:r>
          </w:p>
          <w:p w:rsidR="007C46A8" w:rsidRDefault="007C46A8" w:rsidP="007C46A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Complexity</w:t>
            </w:r>
          </w:p>
          <w:p w:rsidR="007C46A8" w:rsidRPr="00993706" w:rsidRDefault="007C46A8" w:rsidP="007C46A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Difficult to operate</w:t>
            </w:r>
          </w:p>
        </w:tc>
        <w:tc>
          <w:tcPr>
            <w:tcW w:w="4913" w:type="dxa"/>
            <w:gridSpan w:val="2"/>
            <w:shd w:val="clear" w:color="auto" w:fill="CECF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46A8" w:rsidRPr="00B818AE" w:rsidRDefault="007C46A8" w:rsidP="00735E3F">
            <w:pPr>
              <w:pStyle w:val="NormalWeb"/>
              <w:spacing w:before="0" w:beforeAutospacing="0" w:after="0" w:afterAutospacing="0"/>
              <w:rPr>
                <w:color w:val="17365D"/>
                <w:sz w:val="28"/>
                <w:szCs w:val="28"/>
              </w:rPr>
            </w:pPr>
            <w:r w:rsidRPr="00B818AE">
              <w:rPr>
                <w:color w:val="17365D"/>
                <w:sz w:val="28"/>
                <w:szCs w:val="28"/>
              </w:rPr>
              <w:t xml:space="preserve">Ad states: simplicity and convenience </w:t>
            </w:r>
          </w:p>
        </w:tc>
      </w:tr>
      <w:tr w:rsidR="007C46A8" w:rsidRPr="0031554D" w:rsidTr="00735E3F">
        <w:trPr>
          <w:trHeight w:val="268"/>
        </w:trPr>
        <w:tc>
          <w:tcPr>
            <w:tcW w:w="4735" w:type="dxa"/>
            <w:shd w:val="clear" w:color="auto" w:fill="E8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46A8" w:rsidRPr="00D73DFA" w:rsidRDefault="007C46A8" w:rsidP="00735E3F">
            <w:pPr>
              <w:pStyle w:val="NormalWeb"/>
              <w:spacing w:before="0" w:beforeAutospacing="0" w:after="0" w:afterAutospacing="0"/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3: Motivation: Depends on individual motivation to engage in processing</w:t>
            </w:r>
          </w:p>
        </w:tc>
        <w:tc>
          <w:tcPr>
            <w:tcW w:w="4913" w:type="dxa"/>
            <w:gridSpan w:val="2"/>
            <w:shd w:val="clear" w:color="auto" w:fill="E8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46A8" w:rsidRPr="0035031E" w:rsidRDefault="007C46A8" w:rsidP="00735E3F">
            <w:pPr>
              <w:pStyle w:val="NormalWeb"/>
              <w:spacing w:before="0" w:beforeAutospacing="0" w:after="0" w:afterAutospacing="0"/>
              <w:rPr>
                <w:color w:val="17365D"/>
                <w:sz w:val="28"/>
                <w:szCs w:val="28"/>
              </w:rPr>
            </w:pPr>
            <w:r w:rsidRPr="0035031E">
              <w:rPr>
                <w:color w:val="17365D"/>
                <w:sz w:val="28"/>
                <w:szCs w:val="28"/>
              </w:rPr>
              <w:t>Desire to be able to capture every laugh and celebration that passes target audience in life</w:t>
            </w:r>
          </w:p>
        </w:tc>
      </w:tr>
      <w:tr w:rsidR="007C46A8" w:rsidRPr="0031554D" w:rsidTr="00735E3F">
        <w:trPr>
          <w:trHeight w:val="286"/>
        </w:trPr>
        <w:tc>
          <w:tcPr>
            <w:tcW w:w="4735" w:type="dxa"/>
            <w:shd w:val="clear" w:color="auto" w:fill="CECF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46A8" w:rsidRPr="00D73DFA" w:rsidRDefault="007C46A8" w:rsidP="00735E3F">
            <w:pPr>
              <w:pStyle w:val="NormalWeb"/>
              <w:spacing w:before="0" w:beforeAutospacing="0" w:after="0" w:afterAutospacing="0"/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4: High Involvement: Also depends on individual and how it affects her/him personally</w:t>
            </w:r>
          </w:p>
        </w:tc>
        <w:tc>
          <w:tcPr>
            <w:tcW w:w="4913" w:type="dxa"/>
            <w:gridSpan w:val="2"/>
            <w:shd w:val="clear" w:color="auto" w:fill="CECF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46A8" w:rsidRPr="007541FB" w:rsidRDefault="007C46A8" w:rsidP="00735E3F">
            <w:pPr>
              <w:pStyle w:val="NormalWeb"/>
              <w:spacing w:before="0" w:beforeAutospacing="0" w:after="0" w:afterAutospacing="0"/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Not reflected in ad, based on each individual of target audience</w:t>
            </w:r>
          </w:p>
        </w:tc>
      </w:tr>
      <w:tr w:rsidR="007C46A8" w:rsidRPr="0031554D" w:rsidTr="00735E3F">
        <w:trPr>
          <w:trHeight w:val="268"/>
        </w:trPr>
        <w:tc>
          <w:tcPr>
            <w:tcW w:w="4735" w:type="dxa"/>
            <w:shd w:val="clear" w:color="auto" w:fill="E8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46A8" w:rsidRPr="00993706" w:rsidRDefault="007C46A8" w:rsidP="00735E3F">
            <w:pPr>
              <w:pStyle w:val="NormalWeb"/>
              <w:spacing w:before="0" w:beforeAutospacing="0" w:after="0" w:afterAutospacing="0"/>
              <w:rPr>
                <w:color w:val="17365D"/>
                <w:sz w:val="28"/>
                <w:szCs w:val="28"/>
              </w:rPr>
            </w:pPr>
            <w:r w:rsidRPr="00993706">
              <w:rPr>
                <w:color w:val="17365D"/>
                <w:sz w:val="28"/>
                <w:szCs w:val="28"/>
              </w:rPr>
              <w:t>5: Central Route</w:t>
            </w:r>
            <w:r>
              <w:rPr>
                <w:color w:val="17365D"/>
                <w:sz w:val="28"/>
                <w:szCs w:val="28"/>
              </w:rPr>
              <w:t xml:space="preserve">: Requires different </w:t>
            </w:r>
            <w:r>
              <w:rPr>
                <w:color w:val="17365D"/>
                <w:sz w:val="28"/>
                <w:szCs w:val="28"/>
              </w:rPr>
              <w:lastRenderedPageBreak/>
              <w:t>strategies</w:t>
            </w:r>
          </w:p>
        </w:tc>
        <w:tc>
          <w:tcPr>
            <w:tcW w:w="4913" w:type="dxa"/>
            <w:gridSpan w:val="2"/>
            <w:shd w:val="clear" w:color="auto" w:fill="E8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46A8" w:rsidRDefault="007C46A8" w:rsidP="00735E3F">
            <w:pPr>
              <w:pStyle w:val="NormalWeb"/>
              <w:spacing w:before="0" w:beforeAutospacing="0" w:after="0" w:afterAutospacing="0"/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lastRenderedPageBreak/>
              <w:t xml:space="preserve">Central Route: </w:t>
            </w:r>
          </w:p>
          <w:p w:rsidR="007C46A8" w:rsidRDefault="007C46A8" w:rsidP="00735E3F">
            <w:pPr>
              <w:pStyle w:val="NormalWeb"/>
              <w:spacing w:before="0" w:beforeAutospacing="0" w:after="0" w:afterAutospacing="0"/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lastRenderedPageBreak/>
              <w:t xml:space="preserve">Attention: Image of friends laughing and having a good time. </w:t>
            </w:r>
          </w:p>
          <w:p w:rsidR="007C46A8" w:rsidRDefault="007C46A8" w:rsidP="00735E3F">
            <w:pPr>
              <w:pStyle w:val="NormalWeb"/>
              <w:spacing w:before="0" w:beforeAutospacing="0" w:after="0" w:afterAutospacing="0"/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 xml:space="preserve">Interest: Headline “A picture is worth a 1000 words.” </w:t>
            </w:r>
          </w:p>
          <w:p w:rsidR="007C46A8" w:rsidRDefault="007C46A8" w:rsidP="00735E3F">
            <w:pPr>
              <w:pStyle w:val="NormalWeb"/>
              <w:spacing w:before="0" w:beforeAutospacing="0" w:after="0" w:afterAutospacing="0"/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Comprehension: Seeing image, target is able to understand there is a story behind someone having cake all over their face.</w:t>
            </w:r>
          </w:p>
          <w:p w:rsidR="007C46A8" w:rsidRDefault="007C46A8" w:rsidP="00735E3F">
            <w:pPr>
              <w:pStyle w:val="NormalWeb"/>
              <w:spacing w:before="0" w:beforeAutospacing="0" w:after="0" w:afterAutospacing="0"/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Acceptance: A connection to friends having a good time celebrating a birthday- everyone celebrates birthdays with their friends and family.</w:t>
            </w:r>
          </w:p>
          <w:p w:rsidR="007C46A8" w:rsidRDefault="007C46A8" w:rsidP="00735E3F">
            <w:pPr>
              <w:pStyle w:val="NormalWeb"/>
              <w:spacing w:before="0" w:beforeAutospacing="0" w:after="0" w:afterAutospacing="0"/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Retention: Importance of never missing another happy moment in life again</w:t>
            </w:r>
          </w:p>
          <w:p w:rsidR="007C46A8" w:rsidRPr="00D73DFA" w:rsidRDefault="007C46A8" w:rsidP="00735E3F">
            <w:pPr>
              <w:pStyle w:val="NormalWeb"/>
              <w:spacing w:before="0" w:beforeAutospacing="0" w:after="0" w:afterAutospacing="0"/>
              <w:rPr>
                <w:color w:val="17365D"/>
                <w:sz w:val="28"/>
                <w:szCs w:val="28"/>
              </w:rPr>
            </w:pPr>
          </w:p>
        </w:tc>
      </w:tr>
      <w:tr w:rsidR="007C46A8" w:rsidRPr="00EB2450" w:rsidTr="00735E3F">
        <w:trPr>
          <w:trHeight w:val="286"/>
        </w:trPr>
        <w:tc>
          <w:tcPr>
            <w:tcW w:w="4735" w:type="dxa"/>
            <w:shd w:val="clear" w:color="auto" w:fill="CECF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46A8" w:rsidRPr="00D73DFA" w:rsidRDefault="007C46A8" w:rsidP="00735E3F">
            <w:pPr>
              <w:pStyle w:val="NormalWeb"/>
              <w:spacing w:before="0" w:beforeAutospacing="0" w:after="0" w:afterAutospacing="0"/>
              <w:rPr>
                <w:b/>
                <w:color w:val="17365D"/>
                <w:sz w:val="28"/>
                <w:szCs w:val="28"/>
              </w:rPr>
            </w:pPr>
          </w:p>
        </w:tc>
        <w:tc>
          <w:tcPr>
            <w:tcW w:w="4913" w:type="dxa"/>
            <w:gridSpan w:val="2"/>
            <w:shd w:val="clear" w:color="auto" w:fill="CECF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46A8" w:rsidRPr="00D73DFA" w:rsidRDefault="007C46A8" w:rsidP="00735E3F">
            <w:pPr>
              <w:pStyle w:val="NormalWeb"/>
              <w:spacing w:before="0" w:beforeAutospacing="0" w:after="0" w:afterAutospacing="0"/>
              <w:rPr>
                <w:color w:val="17365D"/>
                <w:sz w:val="28"/>
                <w:szCs w:val="28"/>
              </w:rPr>
            </w:pPr>
          </w:p>
        </w:tc>
      </w:tr>
      <w:tr w:rsidR="007C46A8" w:rsidRPr="0031554D" w:rsidTr="00735E3F">
        <w:trPr>
          <w:trHeight w:val="268"/>
        </w:trPr>
        <w:tc>
          <w:tcPr>
            <w:tcW w:w="4735" w:type="dxa"/>
            <w:shd w:val="clear" w:color="auto" w:fill="E8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46A8" w:rsidRPr="00EB2450" w:rsidRDefault="007C46A8" w:rsidP="00735E3F">
            <w:pPr>
              <w:pStyle w:val="NormalWeb"/>
              <w:spacing w:before="0" w:beforeAutospacing="0" w:after="0" w:afterAutospacing="0"/>
              <w:rPr>
                <w:b/>
                <w:color w:val="17365D"/>
              </w:rPr>
            </w:pPr>
          </w:p>
        </w:tc>
        <w:tc>
          <w:tcPr>
            <w:tcW w:w="4913" w:type="dxa"/>
            <w:gridSpan w:val="2"/>
            <w:shd w:val="clear" w:color="auto" w:fill="E8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46A8" w:rsidRPr="00EB2450" w:rsidRDefault="007C46A8" w:rsidP="00735E3F">
            <w:pPr>
              <w:pStyle w:val="NormalWeb"/>
              <w:spacing w:before="0" w:beforeAutospacing="0" w:after="0" w:afterAutospacing="0"/>
              <w:rPr>
                <w:b/>
                <w:color w:val="17365D"/>
              </w:rPr>
            </w:pPr>
          </w:p>
        </w:tc>
      </w:tr>
      <w:tr w:rsidR="007C46A8" w:rsidRPr="00EB2450" w:rsidTr="00735E3F">
        <w:trPr>
          <w:trHeight w:val="286"/>
        </w:trPr>
        <w:tc>
          <w:tcPr>
            <w:tcW w:w="4735" w:type="dxa"/>
            <w:shd w:val="clear" w:color="auto" w:fill="CECF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46A8" w:rsidRPr="004D469F" w:rsidRDefault="007C46A8" w:rsidP="00735E3F">
            <w:pPr>
              <w:pStyle w:val="NormalWeb"/>
              <w:spacing w:before="0" w:beforeAutospacing="0" w:after="0" w:afterAutospacing="0"/>
              <w:rPr>
                <w:color w:val="17365D"/>
              </w:rPr>
            </w:pPr>
          </w:p>
        </w:tc>
        <w:tc>
          <w:tcPr>
            <w:tcW w:w="4913" w:type="dxa"/>
            <w:gridSpan w:val="2"/>
            <w:shd w:val="clear" w:color="auto" w:fill="CECF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46A8" w:rsidRPr="004D469F" w:rsidRDefault="007C46A8" w:rsidP="00735E3F">
            <w:pPr>
              <w:pStyle w:val="NormalWeb"/>
              <w:spacing w:before="0" w:beforeAutospacing="0" w:after="0" w:afterAutospacing="0"/>
              <w:rPr>
                <w:color w:val="17365D"/>
              </w:rPr>
            </w:pPr>
          </w:p>
        </w:tc>
      </w:tr>
    </w:tbl>
    <w:p w:rsidR="007C46A8" w:rsidRPr="007C46A8" w:rsidRDefault="007C46A8" w:rsidP="007C46A8">
      <w:pPr>
        <w:pStyle w:val="ListParagraph"/>
        <w:rPr>
          <w:sz w:val="72"/>
          <w:szCs w:val="72"/>
        </w:rPr>
      </w:pPr>
    </w:p>
    <w:sectPr w:rsidR="007C46A8" w:rsidRPr="007C46A8" w:rsidSect="00114702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4.bp.blogspot.com/_pVbwhpVQqSo/TUIHzmpRVRI/AAAAAAAAGBM/SkaRSehzhqE/s200/kodak-logo.jpg" style="width:97.55pt;height:87.1pt;visibility:visible;mso-wrap-style:square" o:bullet="t">
        <v:imagedata r:id="rId1" o:title="kodak-logo"/>
      </v:shape>
    </w:pict>
  </w:numPicBullet>
  <w:abstractNum w:abstractNumId="0">
    <w:nsid w:val="1F0241F4"/>
    <w:multiLevelType w:val="hybridMultilevel"/>
    <w:tmpl w:val="FC26F102"/>
    <w:lvl w:ilvl="0" w:tplc="93E650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E2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4E50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804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C13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7A94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8C8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CA3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6F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3D77A54"/>
    <w:multiLevelType w:val="hybridMultilevel"/>
    <w:tmpl w:val="588ED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isplayBackgroundShape/>
  <w:proofState w:spelling="clean" w:grammar="clean"/>
  <w:defaultTabStop w:val="720"/>
  <w:characterSpacingControl w:val="doNotCompress"/>
  <w:compat/>
  <w:rsids>
    <w:rsidRoot w:val="00752B29"/>
    <w:rsid w:val="00016C44"/>
    <w:rsid w:val="00054DA0"/>
    <w:rsid w:val="000B3CF7"/>
    <w:rsid w:val="00114702"/>
    <w:rsid w:val="00180FBD"/>
    <w:rsid w:val="00324CD0"/>
    <w:rsid w:val="006676A9"/>
    <w:rsid w:val="006A03D2"/>
    <w:rsid w:val="00710FD2"/>
    <w:rsid w:val="00752B29"/>
    <w:rsid w:val="0075385D"/>
    <w:rsid w:val="007C46A8"/>
    <w:rsid w:val="008C54B4"/>
    <w:rsid w:val="009E1543"/>
    <w:rsid w:val="00B97EE7"/>
    <w:rsid w:val="00C05413"/>
    <w:rsid w:val="00C20455"/>
    <w:rsid w:val="00D601D1"/>
    <w:rsid w:val="00E13007"/>
    <w:rsid w:val="00F9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74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6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 Pham</dc:creator>
  <cp:lastModifiedBy>Vy Pham</cp:lastModifiedBy>
  <cp:revision>14</cp:revision>
  <dcterms:created xsi:type="dcterms:W3CDTF">2011-02-27T23:40:00Z</dcterms:created>
  <dcterms:modified xsi:type="dcterms:W3CDTF">2011-03-05T01:42:00Z</dcterms:modified>
</cp:coreProperties>
</file>