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Neue" w:hAnsi="Helvetica Neue" w:cs="Helvetica Neue"/>
          <w:sz w:val="26"/>
          <w:sz-cs w:val="26"/>
          <w:b/>
          <w:color w:val="313131"/>
        </w:rPr>
        <w:t xml:space="preserve">Dr. Montgomery Johns on the Advantages of Robotic Surgery</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In a number of circumstances, surgery can require the effort of up to a dozen professionals. Robotic surgery, however, utilizes a computer that is remotely controlled by a surgeon to control small instruments attached to a robot. The use of robotics and automation in surgery will begin to minimize the human resources that have traditionally been necessary, and the hope is it will eventually drive down medical costs as well. </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The concept of a doctor controlling a computer console to conduct a surgery opens up the possibility of talented doctors performing a surgery from a remote location. This could provide a greater number of patients the opportunity to access top medical talent. The biggest obstacle in remote robotic surgery, however, has been the delay between when a doctor gives a command and the robotics reacting. In order for the automated system to respond instantly, the doctor must be in the room giving commands. </w:t>
      </w:r>
    </w:p>
    <w:p>
      <w:pPr/>
      <w:r>
        <w:rPr>
          <w:rFonts w:ascii="Helvetica Neue" w:hAnsi="Helvetica Neue" w:cs="Helvetica Neue"/>
          <w:sz w:val="26"/>
          <w:sz-cs w:val="26"/>
          <w:color w:val="313131"/>
        </w:rPr>
        <w:t xml:space="preserve"/>
      </w:r>
    </w:p>
    <w:p>
      <w:pPr/>
      <w:r>
        <w:rPr>
          <w:rFonts w:ascii="Helvetica Neue" w:hAnsi="Helvetica Neue" w:cs="Helvetica Neue"/>
          <w:sz w:val="26"/>
          <w:sz-cs w:val="26"/>
          <w:color w:val="313131"/>
        </w:rPr>
        <w:t xml:space="preserve">In addition to reducing costs and increased access to specialists, performing automated surgeries with advanced robotics offers a less invasive solution and improves the impact of surgeon fatigue during complex operations. It is the one of the most recent developments the in the surging field of advanced medical technology. </w:t>
      </w:r>
    </w:p>
    <w:p>
      <w:pPr/>
      <w:r>
        <w:rPr>
          <w:rFonts w:ascii="Helvetica Neue" w:hAnsi="Helvetica Neue" w:cs="Helvetica Neue"/>
          <w:sz w:val="26"/>
          <w:sz-cs w:val="26"/>
          <w:color w:val="313131"/>
        </w:rPr>
        <w:t xml:space="preserve"/>
      </w:r>
    </w:p>
    <w:p>
      <w:pPr/>
      <w:r>
        <w:rPr>
          <w:rFonts w:ascii="Helvetica Neue" w:hAnsi="Helvetica Neue" w:cs="Helvetica Neue"/>
          <w:sz w:val="26"/>
          <w:sz-cs w:val="26"/>
          <w:i/>
          <w:color w:val="313131"/>
        </w:rPr>
        <w:t xml:space="preserve">About the Author:</w:t>
      </w:r>
      <w:r>
        <w:rPr>
          <w:rFonts w:ascii="Helvetica Neue" w:hAnsi="Helvetica Neue" w:cs="Helvetica Neue"/>
          <w:sz w:val="26"/>
          <w:sz-cs w:val="26"/>
          <w:color w:val="313131"/>
        </w:rPr>
        <w:t xml:space="preserve"> </w:t>
      </w:r>
      <w:r>
        <w:rPr>
          <w:rFonts w:ascii="Helvetica Neue" w:hAnsi="Helvetica Neue" w:cs="Helvetica Neue"/>
          <w:sz w:val="26"/>
          <w:sz-cs w:val="26"/>
          <w:color w:val="313131"/>
        </w:rPr>
        <w:t xml:space="preserve">Montgomery Johns</w:t>
      </w:r>
      <w:r>
        <w:rPr>
          <w:rFonts w:ascii="Helvetica Neue" w:hAnsi="Helvetica Neue" w:cs="Helvetica Neue"/>
          <w:sz w:val="26"/>
          <w:sz-cs w:val="26"/>
          <w:color w:val="313131"/>
        </w:rPr>
        <w:t xml:space="preserve">, MD, is Medical Director of the Center for Advanced Women’s Medicine in Fredericksburg, Virginia. The practice specializes in robotic and advanced laparoscopic surgery using the da Vinci Surgery system.</w:t>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CocoaOOXMLWriter/1187.34</generator>
</meta>
</file>