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C9" w:rsidRPr="00EC1BC9" w:rsidRDefault="00EC1BC9">
      <w:pPr>
        <w:rPr>
          <w:b/>
        </w:rPr>
      </w:pPr>
      <w:r w:rsidRPr="00EC1BC9">
        <w:rPr>
          <w:b/>
        </w:rPr>
        <w:t>What to Consider When Cho</w:t>
      </w:r>
      <w:bookmarkStart w:id="0" w:name="_GoBack"/>
      <w:bookmarkEnd w:id="0"/>
      <w:r w:rsidRPr="00EC1BC9">
        <w:rPr>
          <w:b/>
        </w:rPr>
        <w:t>osing a Credit Card Terminal</w:t>
      </w:r>
    </w:p>
    <w:p w:rsidR="00EC1BC9" w:rsidRDefault="00EC1BC9">
      <w:proofErr w:type="gramStart"/>
      <w:r>
        <w:t>by</w:t>
      </w:r>
      <w:proofErr w:type="gramEnd"/>
      <w:r>
        <w:t xml:space="preserve"> Velocity Merchant Services CEO Danoush Khairkhah </w:t>
      </w:r>
    </w:p>
    <w:p w:rsidR="00EC1BC9" w:rsidRDefault="00EC1BC9">
      <w:r>
        <w:t xml:space="preserve">Whether operating online or in a brick-and-mortar shop, small business owners today must consider how to choose a credit card terminal. Operating a business without a credit card terminal greatly limits a merchant’s ability to sell to customers, as more and more people today prefer plastic over cash. When choosing one, business owners should consider the following factors: </w:t>
      </w:r>
    </w:p>
    <w:p w:rsidR="00EC1BC9" w:rsidRDefault="00EC1BC9">
      <w:r>
        <w:t xml:space="preserve">1. Processing technology. Phone lines and Internet lines are options; Internet lines can make transactions go more quickly but may cost more if a business is not already wired for Internet. </w:t>
      </w:r>
    </w:p>
    <w:p w:rsidR="00EC1BC9" w:rsidRDefault="00EC1BC9">
      <w:r>
        <w:t xml:space="preserve">2. PIN pad availability. PIN pads allow customers to pay via debit card by keying in their 4-digit personal identification numbers. Terminals without PIN pads or integrated numerical keypads process all transactions as credit and could disallow debit card-wielding customers to run their transactions as debit, resulting in lost sales. </w:t>
      </w:r>
    </w:p>
    <w:p w:rsidR="00EC1BC9" w:rsidRDefault="00EC1BC9">
      <w:r>
        <w:t xml:space="preserve">3. Printer availability. Some terminals come with printers to produce receipts. Others require the separate purchase of a printer. </w:t>
      </w:r>
    </w:p>
    <w:p w:rsidR="00EC1BC9" w:rsidRDefault="00EC1BC9">
      <w:r>
        <w:t xml:space="preserve">4. Special features. Some terminals can process gift cards, add tips, process HSA/FSA/HRA cards, offer wireless connectivity, on-screen signing capability, multiple merchant accounts (an important feature for salons), and more. </w:t>
      </w:r>
    </w:p>
    <w:p w:rsidR="00031CC6" w:rsidRDefault="00EC1BC9">
      <w:r>
        <w:t xml:space="preserve">About Velocity Merchant Services: Founded in 1998 by </w:t>
      </w:r>
      <w:proofErr w:type="spellStart"/>
      <w:r>
        <w:t>Dema</w:t>
      </w:r>
      <w:proofErr w:type="spellEnd"/>
      <w:r>
        <w:t xml:space="preserve"> </w:t>
      </w:r>
      <w:proofErr w:type="spellStart"/>
      <w:r>
        <w:t>Barakat</w:t>
      </w:r>
      <w:proofErr w:type="spellEnd"/>
      <w:r>
        <w:t>, Velocity Merchant Services is a thriving provider of merchant services that guarantees its customers affordability and service. Since Velocity Merchant Services was launched, it has grown considerably and is now headquartered in a 30,000-square-foot facility in Downers Grove, Illinois.</w:t>
      </w:r>
    </w:p>
    <w:sectPr w:rsidR="00031CC6" w:rsidSect="00EC1B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C9"/>
    <w:rsid w:val="00031CC6"/>
    <w:rsid w:val="00B7059D"/>
    <w:rsid w:val="00EC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What to Consider When Choosing a Credit Card Terminal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Wolfe</dc:creator>
  <cp:lastModifiedBy>Lorraine Wolfe</cp:lastModifiedBy>
  <cp:revision>2</cp:revision>
  <dcterms:created xsi:type="dcterms:W3CDTF">2012-12-28T19:28:00Z</dcterms:created>
  <dcterms:modified xsi:type="dcterms:W3CDTF">2012-12-28T19:28:00Z</dcterms:modified>
</cp:coreProperties>
</file>