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648"/>
        <w:gridCol w:w="2790"/>
        <w:gridCol w:w="990"/>
        <w:gridCol w:w="3600"/>
        <w:gridCol w:w="2988"/>
      </w:tblGrid>
      <w:tr w:rsidR="00717FB2">
        <w:tc>
          <w:tcPr>
            <w:tcW w:w="4428" w:type="dxa"/>
            <w:gridSpan w:val="3"/>
          </w:tcPr>
          <w:p w:rsidR="00717FB2" w:rsidRDefault="00717FB2">
            <w:r>
              <w:t>Daniel Lu</w:t>
            </w:r>
          </w:p>
        </w:tc>
        <w:tc>
          <w:tcPr>
            <w:tcW w:w="3600" w:type="dxa"/>
          </w:tcPr>
          <w:p w:rsidR="00717FB2" w:rsidRDefault="002B45D7">
            <w:r>
              <w:t>School District: IUSD</w:t>
            </w:r>
          </w:p>
        </w:tc>
        <w:tc>
          <w:tcPr>
            <w:tcW w:w="2988" w:type="dxa"/>
          </w:tcPr>
          <w:p w:rsidR="00717FB2" w:rsidRDefault="00D652CA">
            <w:r>
              <w:t>Grade Level: 3rd</w:t>
            </w:r>
            <w:r w:rsidR="002B45D7">
              <w:t xml:space="preserve"> Grade</w:t>
            </w:r>
          </w:p>
        </w:tc>
      </w:tr>
      <w:tr w:rsidR="00717FB2">
        <w:tc>
          <w:tcPr>
            <w:tcW w:w="3438" w:type="dxa"/>
            <w:gridSpan w:val="2"/>
          </w:tcPr>
          <w:p w:rsidR="00717FB2" w:rsidRDefault="00717FB2" w:rsidP="00717FB2">
            <w:r>
              <w:t xml:space="preserve">Subject: </w:t>
            </w:r>
            <w:r w:rsidR="00D652CA">
              <w:t>Science</w:t>
            </w:r>
          </w:p>
        </w:tc>
        <w:tc>
          <w:tcPr>
            <w:tcW w:w="4590" w:type="dxa"/>
            <w:gridSpan w:val="2"/>
          </w:tcPr>
          <w:p w:rsidR="00717FB2" w:rsidRDefault="002B45D7" w:rsidP="002B45D7">
            <w:r>
              <w:t>Lesson Topic:</w:t>
            </w:r>
            <w:r w:rsidR="000542FB">
              <w:t xml:space="preserve"> </w:t>
            </w:r>
            <w:r w:rsidR="00D652CA">
              <w:t>Layers of the Earth</w:t>
            </w:r>
          </w:p>
        </w:tc>
        <w:tc>
          <w:tcPr>
            <w:tcW w:w="2988" w:type="dxa"/>
          </w:tcPr>
          <w:p w:rsidR="00717FB2" w:rsidRDefault="002B45D7" w:rsidP="002B45D7">
            <w:r>
              <w:t>Day(s): 1 Day Plan</w:t>
            </w:r>
          </w:p>
        </w:tc>
      </w:tr>
      <w:tr w:rsidR="00717FB2">
        <w:trPr>
          <w:cantSplit/>
          <w:trHeight w:val="1574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5BEDC7"/>
            <w:textDirection w:val="btLr"/>
          </w:tcPr>
          <w:p w:rsidR="00717FB2" w:rsidRPr="00717FB2" w:rsidRDefault="00717FB2" w:rsidP="009629AC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TEACHER PLANNING</w:t>
            </w:r>
          </w:p>
          <w:p w:rsidR="00717FB2" w:rsidRDefault="00717FB2" w:rsidP="009629AC">
            <w:pPr>
              <w:spacing w:line="360" w:lineRule="auto"/>
              <w:ind w:left="113" w:right="113"/>
              <w:jc w:val="center"/>
            </w:pPr>
          </w:p>
          <w:p w:rsidR="00717FB2" w:rsidRPr="00717FB2" w:rsidRDefault="00717FB2" w:rsidP="009629AC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368" w:type="dxa"/>
            <w:gridSpan w:val="4"/>
            <w:tcBorders>
              <w:left w:val="single" w:sz="4" w:space="0" w:color="000000" w:themeColor="text1"/>
            </w:tcBorders>
          </w:tcPr>
          <w:p w:rsidR="00FF51D8" w:rsidRDefault="00354321">
            <w:r>
              <w:t>I. FOCUS &amp; CONTENT</w:t>
            </w:r>
          </w:p>
          <w:p w:rsidR="008F1BDF" w:rsidRDefault="008F1BDF"/>
          <w:p w:rsidR="008F1BDF" w:rsidRDefault="008F1BDF" w:rsidP="008F1BDF">
            <w:r>
              <w:t>Students will be able to:</w:t>
            </w:r>
          </w:p>
          <w:p w:rsidR="008F1BDF" w:rsidRDefault="00D652CA" w:rsidP="008F1BDF">
            <w:pPr>
              <w:pStyle w:val="ListParagraph"/>
              <w:numPr>
                <w:ilvl w:val="0"/>
                <w:numId w:val="1"/>
              </w:numPr>
            </w:pPr>
            <w:r>
              <w:t>Describe the different layers of the Earth</w:t>
            </w:r>
          </w:p>
          <w:p w:rsidR="008F1BDF" w:rsidRDefault="00D652CA" w:rsidP="008F1BDF">
            <w:pPr>
              <w:pStyle w:val="ListParagraph"/>
              <w:numPr>
                <w:ilvl w:val="0"/>
                <w:numId w:val="1"/>
              </w:numPr>
            </w:pPr>
            <w:r>
              <w:t>Discuss key facts about each layer</w:t>
            </w:r>
          </w:p>
          <w:p w:rsidR="008F1BDF" w:rsidRDefault="008F1BDF" w:rsidP="008F1BDF">
            <w:pPr>
              <w:pStyle w:val="ListParagraph"/>
              <w:numPr>
                <w:ilvl w:val="0"/>
                <w:numId w:val="1"/>
              </w:numPr>
            </w:pPr>
            <w:r>
              <w:t xml:space="preserve">Re-create </w:t>
            </w:r>
            <w:r w:rsidR="00D652CA">
              <w:t>a scale model of the different layers</w:t>
            </w:r>
          </w:p>
          <w:p w:rsidR="00717FB2" w:rsidRDefault="00717FB2"/>
        </w:tc>
      </w:tr>
      <w:tr w:rsidR="00717FB2">
        <w:trPr>
          <w:cantSplit/>
          <w:trHeight w:val="1314"/>
        </w:trPr>
        <w:tc>
          <w:tcPr>
            <w:tcW w:w="648" w:type="dxa"/>
            <w:vMerge/>
            <w:tcBorders>
              <w:top w:val="nil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5BEDC7"/>
            <w:textDirection w:val="btLr"/>
          </w:tcPr>
          <w:p w:rsidR="00717FB2" w:rsidRDefault="00717FB2" w:rsidP="00717FB2">
            <w:pPr>
              <w:ind w:left="113" w:right="113"/>
            </w:pPr>
          </w:p>
        </w:tc>
        <w:tc>
          <w:tcPr>
            <w:tcW w:w="1036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F51D8" w:rsidRDefault="00354321">
            <w:r>
              <w:t>II. CONNECTIONS</w:t>
            </w:r>
          </w:p>
          <w:p w:rsidR="008F1BDF" w:rsidRDefault="008F1BDF"/>
          <w:p w:rsidR="00717FB2" w:rsidRDefault="00D652CA" w:rsidP="00D652CA">
            <w:r>
              <w:t xml:space="preserve">Is it true that if you kept digging, you can dig all the way to China? Students will get a chance to explore what’s right below them. Student will also see a visual representation of the Earth’s layers. </w:t>
            </w:r>
          </w:p>
        </w:tc>
      </w:tr>
      <w:tr w:rsidR="00717FB2">
        <w:trPr>
          <w:cantSplit/>
          <w:trHeight w:val="1134"/>
        </w:trPr>
        <w:tc>
          <w:tcPr>
            <w:tcW w:w="648" w:type="dxa"/>
            <w:vMerge/>
            <w:tcBorders>
              <w:top w:val="nil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5BEDC7"/>
            <w:textDirection w:val="btLr"/>
          </w:tcPr>
          <w:p w:rsidR="00717FB2" w:rsidRDefault="00717FB2" w:rsidP="00717FB2">
            <w:pPr>
              <w:ind w:left="113" w:right="113"/>
            </w:pPr>
          </w:p>
        </w:tc>
        <w:tc>
          <w:tcPr>
            <w:tcW w:w="10368" w:type="dxa"/>
            <w:gridSpan w:val="4"/>
            <w:tcBorders>
              <w:left w:val="single" w:sz="4" w:space="0" w:color="000000" w:themeColor="text1"/>
              <w:bottom w:val="thinThickSmallGap" w:sz="24" w:space="0" w:color="auto"/>
            </w:tcBorders>
          </w:tcPr>
          <w:p w:rsidR="00FF51D8" w:rsidRDefault="00354321">
            <w:r>
              <w:t>III. MATERIALS &amp; RESOURCES</w:t>
            </w:r>
          </w:p>
          <w:p w:rsidR="008F1BDF" w:rsidRDefault="008F1BDF"/>
          <w:p w:rsidR="008F1BDF" w:rsidRDefault="008F1BDF">
            <w:r>
              <w:t xml:space="preserve">A. </w:t>
            </w:r>
            <w:r w:rsidR="00D652CA">
              <w:t>Various Colors of Play-</w:t>
            </w:r>
            <w:proofErr w:type="spellStart"/>
            <w:r w:rsidR="00D652CA">
              <w:t>Doh</w:t>
            </w:r>
            <w:proofErr w:type="spellEnd"/>
          </w:p>
          <w:p w:rsidR="008F1BDF" w:rsidRDefault="008F1BDF">
            <w:r>
              <w:t>B.</w:t>
            </w:r>
            <w:r w:rsidR="00DB1611">
              <w:t xml:space="preserve"> </w:t>
            </w:r>
            <w:r w:rsidR="00D652CA">
              <w:t>Ping Pong Balls</w:t>
            </w:r>
          </w:p>
          <w:p w:rsidR="008F1BDF" w:rsidRDefault="008F1BDF">
            <w:r>
              <w:t>C.</w:t>
            </w:r>
            <w:r w:rsidR="000542FB">
              <w:t xml:space="preserve"> </w:t>
            </w:r>
            <w:r w:rsidR="004A2E62">
              <w:t xml:space="preserve"> </w:t>
            </w:r>
            <w:r w:rsidR="00D86401">
              <w:t>Graphic Organizers</w:t>
            </w:r>
          </w:p>
          <w:p w:rsidR="00717FB2" w:rsidRDefault="00717FB2"/>
        </w:tc>
      </w:tr>
      <w:tr w:rsidR="00717FB2">
        <w:tc>
          <w:tcPr>
            <w:tcW w:w="648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EDC7"/>
            <w:textDirection w:val="btLr"/>
          </w:tcPr>
          <w:p w:rsidR="00717FB2" w:rsidRPr="008F1BDF" w:rsidRDefault="00717FB2" w:rsidP="009629AC">
            <w:pPr>
              <w:ind w:left="113" w:right="113"/>
              <w:jc w:val="center"/>
              <w:rPr>
                <w:b/>
                <w:sz w:val="22"/>
              </w:rPr>
            </w:pPr>
            <w:r w:rsidRPr="008F1BDF">
              <w:rPr>
                <w:b/>
                <w:sz w:val="22"/>
              </w:rPr>
              <w:t>IMPLEMENTATION: INTERACTIONS, REFLECTIONS, AND NEW CONNECTIONS</w:t>
            </w:r>
          </w:p>
          <w:p w:rsidR="00717FB2" w:rsidRDefault="00717FB2" w:rsidP="009629AC">
            <w:pPr>
              <w:ind w:left="113" w:right="113"/>
            </w:pPr>
          </w:p>
          <w:p w:rsidR="00717FB2" w:rsidRPr="00717FB2" w:rsidRDefault="00717FB2" w:rsidP="009629AC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0368" w:type="dxa"/>
            <w:gridSpan w:val="4"/>
            <w:tcBorders>
              <w:top w:val="thinThickSmallGap" w:sz="24" w:space="0" w:color="auto"/>
              <w:left w:val="single" w:sz="4" w:space="0" w:color="000000" w:themeColor="text1"/>
            </w:tcBorders>
          </w:tcPr>
          <w:p w:rsidR="00FF51D8" w:rsidRDefault="00354321">
            <w:r>
              <w:t>IV. ACTIVITES</w:t>
            </w:r>
          </w:p>
          <w:p w:rsidR="00717FB2" w:rsidRDefault="00717FB2"/>
          <w:p w:rsidR="0086586A" w:rsidRDefault="0086586A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A. ENGAGEMENT</w:t>
            </w:r>
          </w:p>
          <w:p w:rsidR="0086586A" w:rsidRDefault="0086586A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4A2E62">
              <w:rPr>
                <w:rFonts w:asciiTheme="minorHAnsi" w:hAnsiTheme="minorHAnsi"/>
                <w:b w:val="0"/>
                <w:sz w:val="24"/>
              </w:rPr>
              <w:t xml:space="preserve">After reading “The Magic </w:t>
            </w:r>
            <w:r w:rsidRPr="0086586A">
              <w:rPr>
                <w:rFonts w:asciiTheme="minorHAnsi" w:hAnsiTheme="minorHAnsi"/>
                <w:b w:val="0"/>
                <w:sz w:val="24"/>
              </w:rPr>
              <w:t>School Bus Inside the Earth” by Joanna Cole</w:t>
            </w:r>
            <w:r>
              <w:rPr>
                <w:rFonts w:asciiTheme="minorHAnsi" w:hAnsiTheme="minorHAnsi"/>
                <w:b w:val="0"/>
                <w:sz w:val="24"/>
              </w:rPr>
              <w:t>, student</w:t>
            </w:r>
            <w:r w:rsidR="00D86401">
              <w:rPr>
                <w:rFonts w:asciiTheme="minorHAnsi" w:hAnsiTheme="minorHAnsi"/>
                <w:b w:val="0"/>
                <w:sz w:val="24"/>
              </w:rPr>
              <w:t>s</w:t>
            </w:r>
            <w:r>
              <w:rPr>
                <w:rFonts w:asciiTheme="minorHAnsi" w:hAnsiTheme="minorHAnsi"/>
                <w:b w:val="0"/>
                <w:sz w:val="24"/>
              </w:rPr>
              <w:t xml:space="preserve"> will be </w:t>
            </w:r>
            <w:r w:rsidR="00D86401" w:rsidRPr="00D86401">
              <w:rPr>
                <w:rFonts w:asciiTheme="minorHAnsi" w:hAnsiTheme="minorHAnsi"/>
                <w:b w:val="0"/>
                <w:sz w:val="24"/>
              </w:rPr>
              <w:t>put together</w:t>
            </w:r>
            <w:r>
              <w:rPr>
                <w:rFonts w:asciiTheme="minorHAnsi" w:hAnsiTheme="minorHAnsi"/>
                <w:b w:val="0"/>
                <w:sz w:val="24"/>
              </w:rPr>
              <w:t xml:space="preserve"> into groups of </w:t>
            </w:r>
            <w:r w:rsidR="00D86401">
              <w:rPr>
                <w:rFonts w:asciiTheme="minorHAnsi" w:hAnsiTheme="minorHAnsi"/>
                <w:b w:val="0"/>
                <w:sz w:val="24"/>
              </w:rPr>
              <w:t>no more than four. The groups will use a graphic organizer to label the layers.</w:t>
            </w:r>
          </w:p>
          <w:p w:rsidR="0086586A" w:rsidRDefault="0086586A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</w:p>
          <w:p w:rsidR="0086586A" w:rsidRDefault="0086586A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B. DEVELOPMENT</w:t>
            </w:r>
          </w:p>
          <w:p w:rsidR="0086586A" w:rsidRDefault="00D86401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Once the students finish the correctly filling out their graphic organizers, as a class we discuss the different layers and the differences between the layers as well as the crust.</w:t>
            </w:r>
          </w:p>
          <w:p w:rsidR="0086586A" w:rsidRDefault="0086586A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</w:p>
          <w:p w:rsidR="0086586A" w:rsidRDefault="0086586A" w:rsidP="004A2E62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C. APPLICATION</w:t>
            </w:r>
          </w:p>
          <w:p w:rsidR="00D86401" w:rsidRDefault="00D86401" w:rsidP="00D8640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</w:t>
            </w:r>
            <w:r w:rsidRPr="0086586A">
              <w:rPr>
                <w:rFonts w:asciiTheme="minorHAnsi" w:hAnsiTheme="minorHAnsi"/>
                <w:b w:val="0"/>
                <w:sz w:val="24"/>
              </w:rPr>
              <w:t xml:space="preserve">he students </w:t>
            </w:r>
            <w:r>
              <w:rPr>
                <w:rFonts w:asciiTheme="minorHAnsi" w:hAnsiTheme="minorHAnsi"/>
                <w:b w:val="0"/>
                <w:sz w:val="24"/>
              </w:rPr>
              <w:t xml:space="preserve">individually </w:t>
            </w:r>
            <w:r w:rsidRPr="0086586A">
              <w:rPr>
                <w:rFonts w:asciiTheme="minorHAnsi" w:hAnsiTheme="minorHAnsi"/>
                <w:b w:val="0"/>
                <w:sz w:val="24"/>
              </w:rPr>
              <w:t xml:space="preserve">will get a chance to recreate a </w:t>
            </w:r>
            <w:r>
              <w:rPr>
                <w:rFonts w:asciiTheme="minorHAnsi" w:hAnsiTheme="minorHAnsi"/>
                <w:b w:val="0"/>
                <w:sz w:val="24"/>
              </w:rPr>
              <w:t>model of the E</w:t>
            </w:r>
            <w:r w:rsidRPr="0086586A">
              <w:rPr>
                <w:rFonts w:asciiTheme="minorHAnsi" w:hAnsiTheme="minorHAnsi"/>
                <w:b w:val="0"/>
                <w:sz w:val="24"/>
              </w:rPr>
              <w:t>arth’s layers using different colors of play-</w:t>
            </w:r>
            <w:proofErr w:type="spellStart"/>
            <w:r w:rsidRPr="0086586A">
              <w:rPr>
                <w:rFonts w:asciiTheme="minorHAnsi" w:hAnsiTheme="minorHAnsi"/>
                <w:b w:val="0"/>
                <w:sz w:val="24"/>
              </w:rPr>
              <w:t>doh</w:t>
            </w:r>
            <w:proofErr w:type="spellEnd"/>
            <w:r w:rsidRPr="0086586A">
              <w:rPr>
                <w:rFonts w:asciiTheme="minorHAnsi" w:hAnsiTheme="minorHAnsi"/>
                <w:b w:val="0"/>
                <w:sz w:val="24"/>
              </w:rPr>
              <w:t xml:space="preserve"> to indicate the different gradation</w:t>
            </w:r>
            <w:r>
              <w:rPr>
                <w:rFonts w:asciiTheme="minorHAnsi" w:hAnsiTheme="minorHAnsi"/>
                <w:b w:val="0"/>
                <w:sz w:val="24"/>
              </w:rPr>
              <w:t xml:space="preserve"> over a ping-pong ball; which represents the Earth’s core</w:t>
            </w:r>
            <w:r w:rsidRPr="0086586A">
              <w:rPr>
                <w:rFonts w:asciiTheme="minorHAnsi" w:hAnsiTheme="minorHAnsi"/>
                <w:b w:val="0"/>
                <w:sz w:val="24"/>
              </w:rPr>
              <w:t xml:space="preserve">. This activity will </w:t>
            </w:r>
            <w:r w:rsidRPr="0086586A">
              <w:rPr>
                <w:rFonts w:asciiTheme="minorHAnsi" w:hAnsiTheme="minorHAnsi"/>
                <w:b w:val="0"/>
                <w:sz w:val="24"/>
                <w:szCs w:val="24"/>
              </w:rPr>
              <w:t>uses verbal/linguistic, interpersonal and bodily/kinesthetic intelligences.</w:t>
            </w:r>
          </w:p>
          <w:p w:rsidR="00717FB2" w:rsidRPr="00D86401" w:rsidRDefault="00717FB2" w:rsidP="00D8640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717FB2">
        <w:tc>
          <w:tcPr>
            <w:tcW w:w="64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EDC7"/>
          </w:tcPr>
          <w:p w:rsidR="00717FB2" w:rsidRDefault="00717FB2" w:rsidP="00717FB2"/>
        </w:tc>
        <w:tc>
          <w:tcPr>
            <w:tcW w:w="10368" w:type="dxa"/>
            <w:gridSpan w:val="4"/>
            <w:tcBorders>
              <w:left w:val="single" w:sz="4" w:space="0" w:color="000000" w:themeColor="text1"/>
            </w:tcBorders>
          </w:tcPr>
          <w:p w:rsidR="00FF51D8" w:rsidRDefault="00354321">
            <w:r>
              <w:t>V. OUTCOMES &amp; EVALUATIONS</w:t>
            </w:r>
          </w:p>
          <w:p w:rsidR="00717FB2" w:rsidRDefault="00717FB2"/>
          <w:p w:rsidR="00717FB2" w:rsidRDefault="0086586A">
            <w:r>
              <w:t>Students will get a visual representation of the different layers of the Earth and its core.</w:t>
            </w:r>
          </w:p>
          <w:p w:rsidR="00717FB2" w:rsidRDefault="00717FB2"/>
        </w:tc>
      </w:tr>
      <w:tr w:rsidR="00717FB2" w:rsidTr="00FF51D8">
        <w:trPr>
          <w:trHeight w:val="2276"/>
        </w:trPr>
        <w:tc>
          <w:tcPr>
            <w:tcW w:w="64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EDC7"/>
          </w:tcPr>
          <w:p w:rsidR="00717FB2" w:rsidRDefault="00717FB2"/>
        </w:tc>
        <w:tc>
          <w:tcPr>
            <w:tcW w:w="10368" w:type="dxa"/>
            <w:gridSpan w:val="4"/>
            <w:tcBorders>
              <w:left w:val="single" w:sz="4" w:space="0" w:color="000000" w:themeColor="text1"/>
            </w:tcBorders>
          </w:tcPr>
          <w:p w:rsidR="00FF51D8" w:rsidRDefault="00354321">
            <w:r>
              <w:t>VI. EXTENSIONS</w:t>
            </w:r>
          </w:p>
          <w:p w:rsidR="0086586A" w:rsidRDefault="0086586A"/>
          <w:p w:rsidR="0086586A" w:rsidRDefault="00D86401">
            <w:r>
              <w:t>The activity will expand student knowledge of Earth sciences. They will also be able to speak to identifying the different characteristics of each of the Earth’s layers and its core</w:t>
            </w:r>
            <w:r w:rsidR="00FF51D8">
              <w:t xml:space="preserve"> as well as compare and contrast the differences</w:t>
            </w:r>
            <w:r>
              <w:t>.</w:t>
            </w:r>
            <w:r w:rsidR="00FF51D8">
              <w:t xml:space="preserve"> Students will also get a chance to practice communication skills and teamwork.</w:t>
            </w:r>
          </w:p>
          <w:p w:rsidR="00717FB2" w:rsidRDefault="00717FB2"/>
        </w:tc>
      </w:tr>
    </w:tbl>
    <w:p w:rsidR="00717FB2" w:rsidRDefault="00717FB2"/>
    <w:sectPr w:rsidR="00717FB2" w:rsidSect="00DB7843">
      <w:footerReference w:type="default" r:id="rId6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01" w:rsidRPr="00E8311A" w:rsidRDefault="00D86401" w:rsidP="00E8311A">
    <w:pPr>
      <w:jc w:val="right"/>
      <w:rPr>
        <w:rFonts w:ascii="Calibri" w:hAnsi="Calibri"/>
        <w:sz w:val="16"/>
      </w:rPr>
    </w:pPr>
    <w:r w:rsidRPr="00E8311A">
      <w:rPr>
        <w:rFonts w:ascii="Calibri" w:eastAsiaTheme="majorEastAsia" w:hAnsi="Calibri" w:cstheme="majorBidi"/>
        <w:sz w:val="16"/>
        <w:bdr w:val="single" w:sz="4" w:space="0" w:color="FFFFFF" w:themeColor="background1"/>
      </w:rPr>
      <w:t xml:space="preserve">C:\User\dlu\Documents\EDUC551\Lu Daniel – 1 Day Lesson </w:t>
    </w:r>
    <w:proofErr w:type="spellStart"/>
    <w:r w:rsidRPr="00E8311A">
      <w:rPr>
        <w:rFonts w:ascii="Calibri" w:eastAsiaTheme="majorEastAsia" w:hAnsi="Calibri" w:cstheme="majorBidi"/>
        <w:sz w:val="16"/>
        <w:bdr w:val="single" w:sz="4" w:space="0" w:color="FFFFFF" w:themeColor="background1"/>
      </w:rPr>
      <w:t>Plan.docx</w:t>
    </w:r>
    <w:proofErr w:type="spellEnd"/>
    <w:r w:rsidRPr="00E8311A">
      <w:rPr>
        <w:rFonts w:ascii="Calibri" w:eastAsiaTheme="majorEastAsia" w:hAnsi="Calibri" w:cstheme="majorBidi"/>
        <w:sz w:val="16"/>
        <w:bdr w:val="single" w:sz="4" w:space="0" w:color="FFFFFF" w:themeColor="background1"/>
      </w:rPr>
      <w:t xml:space="preserve"> </w:t>
    </w:r>
  </w:p>
  <w:p w:rsidR="00D86401" w:rsidRDefault="00D8640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AFE"/>
    <w:multiLevelType w:val="hybridMultilevel"/>
    <w:tmpl w:val="F9D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17FB2"/>
    <w:rsid w:val="000542FB"/>
    <w:rsid w:val="00142F00"/>
    <w:rsid w:val="002B45D7"/>
    <w:rsid w:val="00347CBA"/>
    <w:rsid w:val="00354321"/>
    <w:rsid w:val="004A2E62"/>
    <w:rsid w:val="005C2D50"/>
    <w:rsid w:val="00717FB2"/>
    <w:rsid w:val="0086586A"/>
    <w:rsid w:val="008F1BDF"/>
    <w:rsid w:val="009629AC"/>
    <w:rsid w:val="009D0BFB"/>
    <w:rsid w:val="00AE2A2C"/>
    <w:rsid w:val="00D652CA"/>
    <w:rsid w:val="00D86401"/>
    <w:rsid w:val="00DB1611"/>
    <w:rsid w:val="00DB7843"/>
    <w:rsid w:val="00E44C00"/>
    <w:rsid w:val="00E8311A"/>
    <w:rsid w:val="00FF51D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311A"/>
    <w:rPr>
      <w:rFonts w:eastAsia="Times New Roman"/>
    </w:rPr>
  </w:style>
  <w:style w:type="paragraph" w:styleId="Heading1">
    <w:name w:val="heading 1"/>
    <w:basedOn w:val="Normal"/>
    <w:link w:val="Heading1Char"/>
    <w:uiPriority w:val="9"/>
    <w:rsid w:val="004A2E62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7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784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7843"/>
  </w:style>
  <w:style w:type="paragraph" w:styleId="Footer">
    <w:name w:val="footer"/>
    <w:basedOn w:val="Normal"/>
    <w:link w:val="FooterChar"/>
    <w:uiPriority w:val="99"/>
    <w:unhideWhenUsed/>
    <w:rsid w:val="00DB784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B7843"/>
  </w:style>
  <w:style w:type="table" w:styleId="LightShading-Accent1">
    <w:name w:val="Light Shading Accent 1"/>
    <w:basedOn w:val="TableNormal"/>
    <w:uiPriority w:val="99"/>
    <w:rsid w:val="00DB784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F1B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E62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8452-E4EE-614A-B2BA-BB01B6EA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276</Words>
  <Characters>1577</Characters>
  <Application>Microsoft Macintosh Word</Application>
  <DocSecurity>0</DocSecurity>
  <Lines>13</Lines>
  <Paragraphs>3</Paragraphs>
  <ScaleCrop>false</ScaleCrop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Lu</cp:lastModifiedBy>
  <cp:revision>8</cp:revision>
  <dcterms:created xsi:type="dcterms:W3CDTF">2013-01-05T22:15:00Z</dcterms:created>
  <dcterms:modified xsi:type="dcterms:W3CDTF">2013-01-07T01:12:00Z</dcterms:modified>
</cp:coreProperties>
</file>