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21" w:rsidRDefault="004B7421">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Myron Cherry: Career Paths for Law School Graduates</w:t>
      </w:r>
    </w:p>
    <w:p w:rsidR="004045C3" w:rsidRDefault="004B7421">
      <w:r>
        <w:rPr>
          <w:rFonts w:ascii="Helvetica" w:hAnsi="Helvetica" w:cs="Helvetica"/>
          <w:color w:val="404040"/>
          <w:sz w:val="20"/>
          <w:szCs w:val="20"/>
          <w:shd w:val="clear" w:color="auto" w:fill="FFFFFF"/>
        </w:rPr>
        <w:t>Attorney Myron Cherry is a graduate of Northwestern University Law School in Evanston, Illinois, where he is an adjunct professor of litigation. The managing partner of Myron M. Cherry &amp; Associates, LLC, Mr. Cherry specializes in commercial litigation and represents corporations, small and medium-sized businesses, and individuals.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Numerous career paths are available for law school graduates who have distinguished themselves within their school communities. Many graduates find work through the activities and internships they participated in during school.</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Some young lawyers aspire to work as an associate at a private law firm. This is a financially rewarding career path and can provide experience in a variety of legal areas. Associate positions are often competitive and require working long hours.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 Other law school graduates find work in the public sector. This can include positions with government agencies, the </w:t>
      </w:r>
      <w:proofErr w:type="gramStart"/>
      <w:r>
        <w:rPr>
          <w:rFonts w:ascii="Helvetica" w:hAnsi="Helvetica" w:cs="Helvetica"/>
          <w:color w:val="404040"/>
          <w:sz w:val="20"/>
          <w:szCs w:val="20"/>
          <w:shd w:val="clear" w:color="auto" w:fill="FFFFFF"/>
        </w:rPr>
        <w:t>military,</w:t>
      </w:r>
      <w:proofErr w:type="gramEnd"/>
      <w:r>
        <w:rPr>
          <w:rFonts w:ascii="Helvetica" w:hAnsi="Helvetica" w:cs="Helvetica"/>
          <w:color w:val="404040"/>
          <w:sz w:val="20"/>
          <w:szCs w:val="20"/>
          <w:shd w:val="clear" w:color="auto" w:fill="FFFFFF"/>
        </w:rPr>
        <w:t xml:space="preserve"> and non-profit organizations. Judges are also considered public servants, though judgeships are usually obtained later in one’s career.</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Non-traditional career paths for law school graduates include real estate, entrepreneurship, and journalism. The versatility of a law degree helps law school graduates find work in nearly any field they choose. Skills learned in law school go beyond knowledge of the law and legal systems to include critical thinking, deep analysis, communication, and conflict resolution.</w:t>
      </w:r>
    </w:p>
    <w:sectPr w:rsidR="004045C3" w:rsidSect="00404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421"/>
    <w:rsid w:val="004045C3"/>
    <w:rsid w:val="004B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21"/>
    <w:rPr>
      <w:rFonts w:ascii="Tahoma" w:hAnsi="Tahoma" w:cs="Tahoma"/>
      <w:sz w:val="16"/>
      <w:szCs w:val="16"/>
    </w:rPr>
  </w:style>
  <w:style w:type="character" w:customStyle="1" w:styleId="apple-converted-space">
    <w:name w:val="apple-converted-space"/>
    <w:basedOn w:val="DefaultParagraphFont"/>
    <w:rsid w:val="004B7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cp:lastPrinted>2013-07-31T19:09:00Z</cp:lastPrinted>
  <dcterms:created xsi:type="dcterms:W3CDTF">2013-07-31T19:09:00Z</dcterms:created>
  <dcterms:modified xsi:type="dcterms:W3CDTF">2013-07-31T19:10:00Z</dcterms:modified>
</cp:coreProperties>
</file>