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A0565F">
      <w:pPr>
        <w:rPr>
          <w:rFonts w:ascii="Helvetica" w:hAnsi="Helvetica" w:cs="Helvetica"/>
          <w:color w:val="404040"/>
          <w:shd w:val="clear" w:color="auto" w:fill="FFFFFF"/>
        </w:rPr>
      </w:pPr>
      <w:r>
        <w:rPr>
          <w:rFonts w:ascii="Helvetica" w:hAnsi="Helvetica" w:cs="Helvetica"/>
          <w:color w:val="404040"/>
          <w:shd w:val="clear" w:color="auto" w:fill="FFFFFF"/>
        </w:rPr>
        <w:t>Compassion International: Reaching Out and Ministering to Children</w:t>
      </w:r>
    </w:p>
    <w:p w:rsidR="00A0565F" w:rsidRDefault="00A0565F">
      <w:r>
        <w:rPr>
          <w:rFonts w:ascii="Helvetica" w:hAnsi="Helvetica" w:cs="Helvetica"/>
          <w:color w:val="404040"/>
          <w:shd w:val="clear" w:color="auto" w:fill="FFFFFF"/>
        </w:rPr>
        <w:t xml:space="preserve">Dr. Chris </w:t>
      </w:r>
      <w:proofErr w:type="spellStart"/>
      <w:r>
        <w:rPr>
          <w:rFonts w:ascii="Helvetica" w:hAnsi="Helvetica" w:cs="Helvetica"/>
          <w:color w:val="404040"/>
          <w:shd w:val="clear" w:color="auto" w:fill="FFFFFF"/>
        </w:rPr>
        <w:t>Endfinger</w:t>
      </w:r>
      <w:proofErr w:type="spellEnd"/>
      <w:r>
        <w:rPr>
          <w:rFonts w:ascii="Helvetica" w:hAnsi="Helvetica" w:cs="Helvetica"/>
          <w:color w:val="404040"/>
          <w:shd w:val="clear" w:color="auto" w:fill="FFFFFF"/>
        </w:rPr>
        <w:t xml:space="preserve"> is the attending physician in the Emergency Department at Team Health Southeast in Birmingham, Alabama. A board certified family practice physician, Dr. Chris </w:t>
      </w:r>
      <w:proofErr w:type="spellStart"/>
      <w:r>
        <w:rPr>
          <w:rFonts w:ascii="Helvetica" w:hAnsi="Helvetica" w:cs="Helvetica"/>
          <w:color w:val="404040"/>
          <w:shd w:val="clear" w:color="auto" w:fill="FFFFFF"/>
        </w:rPr>
        <w:t>Endfinger</w:t>
      </w:r>
      <w:proofErr w:type="spellEnd"/>
      <w:r>
        <w:rPr>
          <w:rFonts w:ascii="Helvetica" w:hAnsi="Helvetica" w:cs="Helvetica"/>
          <w:color w:val="404040"/>
          <w:shd w:val="clear" w:color="auto" w:fill="FFFFFF"/>
        </w:rPr>
        <w:t xml:space="preserve"> has supported the work of Compassion International since his studies at the University </w:t>
      </w:r>
      <w:proofErr w:type="gramStart"/>
      <w:r>
        <w:rPr>
          <w:rFonts w:ascii="Helvetica" w:hAnsi="Helvetica" w:cs="Helvetica"/>
          <w:color w:val="404040"/>
          <w:shd w:val="clear" w:color="auto" w:fill="FFFFFF"/>
        </w:rPr>
        <w:t>of Alabama School of</w:t>
      </w:r>
      <w:proofErr w:type="gramEnd"/>
      <w:r>
        <w:rPr>
          <w:rFonts w:ascii="Helvetica" w:hAnsi="Helvetica" w:cs="Helvetica"/>
          <w:color w:val="404040"/>
          <w:shd w:val="clear" w:color="auto" w:fill="FFFFFF"/>
        </w:rPr>
        <w:t xml:space="preserve"> Medicine in Birmingham.</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Compassion International is a </w:t>
      </w:r>
      <w:hyperlink r:id="rId4" w:history="1">
        <w:r w:rsidRPr="00A0565F">
          <w:rPr>
            <w:rStyle w:val="Hyperlink"/>
            <w:rFonts w:ascii="Helvetica" w:hAnsi="Helvetica" w:cs="Helvetica"/>
            <w:shd w:val="clear" w:color="auto" w:fill="FFFFFF"/>
          </w:rPr>
          <w:t>nondenominational</w:t>
        </w:r>
      </w:hyperlink>
      <w:r>
        <w:rPr>
          <w:rFonts w:ascii="Helvetica" w:hAnsi="Helvetica" w:cs="Helvetica"/>
          <w:color w:val="404040"/>
          <w:shd w:val="clear" w:color="auto" w:fill="FFFFFF"/>
        </w:rPr>
        <w:t xml:space="preserve"> Christian ministry that works actively to address the conditions of hunger, poverty, and disease among children the world over. Founded in 1952 to feed and clothe Korean children orphaned by their country’s military conflict, Compassion International has since broadened its mandate and now provides education, leadership development, and vital medical assistance to over 1.2 million children worldwide.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organization’s mission is carried out through three interrelated programs: Child Survival, Child Sponsorship, and Leadership Development. The most basic program, Child Survival, focuses on counteracting high infant mortality by providing essentials to infants and their caregivers. The Child Sponsorship program matches individual children in need with supporting sponsors, providing them with basic education and vocational training, health skills, and social development opportunities. The Leadership Development program focuses on grooming leadership skills in young adults preparing for secondary education. The program sponsors selected candidates in undergraduate studies with the hope and goal of having them return to their communities to provide leadership in the future.</w:t>
      </w:r>
      <w:r>
        <w:rPr>
          <w:rStyle w:val="apple-converted-space"/>
          <w:rFonts w:ascii="Helvetica" w:hAnsi="Helvetica" w:cs="Helvetica"/>
          <w:color w:val="404040"/>
          <w:shd w:val="clear" w:color="auto" w:fill="FFFFFF"/>
        </w:rPr>
        <w:t> </w:t>
      </w:r>
    </w:p>
    <w:sectPr w:rsidR="00A0565F" w:rsidSect="00535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0565F"/>
    <w:rsid w:val="00535DD8"/>
    <w:rsid w:val="00A0565F"/>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565F"/>
  </w:style>
  <w:style w:type="character" w:styleId="Hyperlink">
    <w:name w:val="Hyperlink"/>
    <w:basedOn w:val="DefaultParagraphFont"/>
    <w:uiPriority w:val="99"/>
    <w:unhideWhenUsed/>
    <w:rsid w:val="00A056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Non-denominational&#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Company>Microsoft</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2013-10-15T13:37:00Z</dcterms:created>
  <dcterms:modified xsi:type="dcterms:W3CDTF">2013-10-15T13:38:00Z</dcterms:modified>
</cp:coreProperties>
</file>