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CD75FF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>What is Motivational Enhancement Therapy?</w:t>
      </w:r>
    </w:p>
    <w:p w:rsidR="00CD75FF" w:rsidRDefault="00CD75FF">
      <w:r>
        <w:rPr>
          <w:rFonts w:ascii="Helvetica" w:hAnsi="Helvetica" w:cs="Helvetica"/>
          <w:color w:val="404040"/>
          <w:shd w:val="clear" w:color="auto" w:fill="FFFFFF"/>
        </w:rPr>
        <w:t xml:space="preserve">Kate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Tansey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a professor of social work and social policy in St. Louis, MO, is a strong supporter of community service, having worked in multiple sectors of community organizing and outreach. In her lectures, Kate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Tansey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seamlessly blends her vast knowledge of social work with her experiences in community service; for instance, one of her talks addressed the use of motivational enhancement therapy for adolescents struggling with substance abuse.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What are the components of this form of therapy?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hyperlink r:id="rId4" w:history="1">
        <w:r w:rsidRPr="00CD75FF">
          <w:rPr>
            <w:rStyle w:val="Hyperlink"/>
            <w:rFonts w:ascii="Helvetica" w:hAnsi="Helvetica" w:cs="Helvetica"/>
            <w:shd w:val="clear" w:color="auto" w:fill="FFFFFF"/>
          </w:rPr>
          <w:t>Motivational enhancement therapy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, or MET, is the process of solving negative behavioral patterns in a person by acknowledging that the patient’s behavior may be the result of insufficiently developed patterns of thought. By understanding their thought processes and engaging the patient in a new, positively reinforced thought pattern, the therapy allows a non-judgmental method of analyzing the person’s negative situation. 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Thereby empowering the person to progress through the treatment process.</w:t>
      </w:r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This method is particularly useful for adolescents, providing a common platform on which both the client and the therapist can engage meaningfully.</w:t>
      </w:r>
    </w:p>
    <w:sectPr w:rsidR="00CD75FF" w:rsidSect="004F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D75FF"/>
    <w:rsid w:val="004F1CB9"/>
    <w:rsid w:val="00CD75FF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75FF"/>
  </w:style>
  <w:style w:type="character" w:styleId="Hyperlink">
    <w:name w:val="Hyperlink"/>
    <w:basedOn w:val="DefaultParagraphFont"/>
    <w:uiPriority w:val="99"/>
    <w:unhideWhenUsed/>
    <w:rsid w:val="00CD7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otivational_Enhancement_Therapy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2013-10-19T16:13:00Z</dcterms:created>
  <dcterms:modified xsi:type="dcterms:W3CDTF">2013-10-19T16:14:00Z</dcterms:modified>
</cp:coreProperties>
</file>