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DC0543">
      <w:pPr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>The Unexpected Danger of Synthetic Beta Carotene</w:t>
      </w:r>
    </w:p>
    <w:p w:rsidR="00DC0543" w:rsidRDefault="00DC0543">
      <w:pPr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>By Eddie Stone</w:t>
      </w:r>
    </w:p>
    <w:p w:rsidR="00DC0543" w:rsidRDefault="00DC0543">
      <w:r>
        <w:rPr>
          <w:rFonts w:ascii="Helvetica" w:hAnsi="Helvetica" w:cs="Helvetica"/>
          <w:color w:val="404040"/>
          <w:shd w:val="clear" w:color="auto" w:fill="FFFFFF"/>
        </w:rPr>
        <w:t>The founder of Touchstone Essentials, Eddie Stone now serves as the company’s chief executive officer. Eddie Stone and Touchstone Essentials offer individuals an alternative to chemically derived food supplements: products derived from whole foods.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Many nutritional supplements and vitamins contain synthetic beta carotene, the precursor of </w:t>
      </w:r>
      <w:hyperlink r:id="rId4" w:history="1">
        <w:r w:rsidRPr="00DC0543">
          <w:rPr>
            <w:rStyle w:val="Hyperlink"/>
            <w:rFonts w:ascii="Helvetica" w:hAnsi="Helvetica" w:cs="Helvetica"/>
            <w:shd w:val="clear" w:color="auto" w:fill="FFFFFF"/>
          </w:rPr>
          <w:t>vitamin A</w:t>
        </w:r>
      </w:hyperlink>
      <w:r>
        <w:rPr>
          <w:rFonts w:ascii="Helvetica" w:hAnsi="Helvetica" w:cs="Helvetica"/>
          <w:color w:val="404040"/>
          <w:shd w:val="clear" w:color="auto" w:fill="FFFFFF"/>
        </w:rPr>
        <w:t>, but ingesting this product can result in serious health problems. Vitamin A is essential to the body, as it plays an important role in vision, immune functions, and skin health. The body can convert beta carotene into vitamin A as needed, making it more desirable than cod liver oil and high-dose supplements that can cause vitamin A toxicity. The regular intake of beta carotene reduces risk for Alzheimer’s disease and breast cancer, among other benefits. Unfortunately, a Finnish study, published in the New England Journal of Medicine, and conducted in a double-blind, placebo-controlled environment, demonstrated that synthetic beta carotene may actually increase one’s risk for cancer.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Supplement manufacturers are not required by law to disclose whether they use synthetic vitamins or not. Individuals can still tell by looking at the label. If the label lists vitamin A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pamitate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retinyl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acetate, or vitamin A acetate, the supplement is using synthetic vitamin A. The whole food containing beta carotene must appear on the label if it is not synthetic.</w:t>
      </w:r>
    </w:p>
    <w:sectPr w:rsidR="00DC0543" w:rsidSect="004B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C0543"/>
    <w:rsid w:val="004B10F2"/>
    <w:rsid w:val="00DC0543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0543"/>
  </w:style>
  <w:style w:type="character" w:styleId="Hyperlink">
    <w:name w:val="Hyperlink"/>
    <w:basedOn w:val="DefaultParagraphFont"/>
    <w:uiPriority w:val="99"/>
    <w:unhideWhenUsed/>
    <w:rsid w:val="00DC0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Vitamin_A&#82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2013-10-22T07:10:00Z</dcterms:created>
  <dcterms:modified xsi:type="dcterms:W3CDTF">2013-10-22T07:11:00Z</dcterms:modified>
</cp:coreProperties>
</file>