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DC316C">
      <w:pPr>
        <w:rPr>
          <w:rFonts w:ascii="Helvetica" w:hAnsi="Helvetica" w:cs="Helvetica"/>
          <w:color w:val="404040"/>
          <w:shd w:val="clear" w:color="auto" w:fill="FFFFFF"/>
        </w:rPr>
      </w:pPr>
      <w:r>
        <w:rPr>
          <w:rFonts w:ascii="Helvetica" w:hAnsi="Helvetica" w:cs="Helvetica"/>
          <w:color w:val="404040"/>
          <w:shd w:val="clear" w:color="auto" w:fill="FFFFFF"/>
        </w:rPr>
        <w:t>The Insurance and Financial Advisors Political Action Committee</w:t>
      </w:r>
    </w:p>
    <w:p w:rsidR="00DC316C" w:rsidRPr="00DC316C" w:rsidRDefault="00DC316C" w:rsidP="00DC316C">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DC316C">
        <w:rPr>
          <w:rFonts w:ascii="Helvetica" w:hAnsi="Helvetica" w:cs="Helvetica"/>
          <w:color w:val="404040"/>
          <w:shd w:val="clear" w:color="auto" w:fill="FFFFFF"/>
        </w:rPr>
        <w:t xml:space="preserve">Doug </w:t>
      </w:r>
      <w:proofErr w:type="spellStart"/>
      <w:r w:rsidRPr="00DC316C">
        <w:rPr>
          <w:rFonts w:ascii="Helvetica" w:hAnsi="Helvetica" w:cs="Helvetica"/>
          <w:color w:val="404040"/>
          <w:shd w:val="clear" w:color="auto" w:fill="FFFFFF"/>
        </w:rPr>
        <w:t>Tracia</w:t>
      </w:r>
      <w:proofErr w:type="spellEnd"/>
    </w:p>
    <w:p w:rsidR="00DC316C" w:rsidRDefault="00DC316C">
      <w:r>
        <w:rPr>
          <w:rFonts w:ascii="Helvetica" w:hAnsi="Helvetica" w:cs="Helvetica"/>
          <w:color w:val="404040"/>
          <w:shd w:val="clear" w:color="auto" w:fill="FFFFFF"/>
        </w:rPr>
        <w:t xml:space="preserve">Doug </w:t>
      </w:r>
      <w:proofErr w:type="spellStart"/>
      <w:r>
        <w:rPr>
          <w:rFonts w:ascii="Helvetica" w:hAnsi="Helvetica" w:cs="Helvetica"/>
          <w:color w:val="404040"/>
          <w:shd w:val="clear" w:color="auto" w:fill="FFFFFF"/>
        </w:rPr>
        <w:t>Tracia</w:t>
      </w:r>
      <w:proofErr w:type="spellEnd"/>
      <w:r>
        <w:rPr>
          <w:rFonts w:ascii="Helvetica" w:hAnsi="Helvetica" w:cs="Helvetica"/>
          <w:color w:val="404040"/>
          <w:shd w:val="clear" w:color="auto" w:fill="FFFFFF"/>
        </w:rPr>
        <w:t xml:space="preserve">, the founder and president of D.F. </w:t>
      </w:r>
      <w:proofErr w:type="spellStart"/>
      <w:r>
        <w:rPr>
          <w:rFonts w:ascii="Helvetica" w:hAnsi="Helvetica" w:cs="Helvetica"/>
          <w:color w:val="404040"/>
          <w:shd w:val="clear" w:color="auto" w:fill="FFFFFF"/>
        </w:rPr>
        <w:t>Tracia</w:t>
      </w:r>
      <w:proofErr w:type="spellEnd"/>
      <w:r>
        <w:rPr>
          <w:rFonts w:ascii="Helvetica" w:hAnsi="Helvetica" w:cs="Helvetica"/>
          <w:color w:val="404040"/>
          <w:shd w:val="clear" w:color="auto" w:fill="FFFFFF"/>
        </w:rPr>
        <w:t xml:space="preserve"> &amp; Associates, Inc., of Wakefield, MA, is an accomplished financial </w:t>
      </w:r>
      <w:proofErr w:type="gramStart"/>
      <w:r>
        <w:rPr>
          <w:rFonts w:ascii="Helvetica" w:hAnsi="Helvetica" w:cs="Helvetica"/>
          <w:color w:val="404040"/>
          <w:shd w:val="clear" w:color="auto" w:fill="FFFFFF"/>
        </w:rPr>
        <w:t>services</w:t>
      </w:r>
      <w:proofErr w:type="gramEnd"/>
      <w:r>
        <w:rPr>
          <w:rFonts w:ascii="Helvetica" w:hAnsi="Helvetica" w:cs="Helvetica"/>
          <w:color w:val="404040"/>
          <w:shd w:val="clear" w:color="auto" w:fill="FFFFFF"/>
        </w:rPr>
        <w:t xml:space="preserve"> professional with more than 15 years’ experience. A committed professional, Douglas </w:t>
      </w:r>
      <w:proofErr w:type="spellStart"/>
      <w:r>
        <w:rPr>
          <w:rFonts w:ascii="Helvetica" w:hAnsi="Helvetica" w:cs="Helvetica"/>
          <w:color w:val="404040"/>
          <w:shd w:val="clear" w:color="auto" w:fill="FFFFFF"/>
        </w:rPr>
        <w:t>Tracia</w:t>
      </w:r>
      <w:proofErr w:type="spellEnd"/>
      <w:r>
        <w:rPr>
          <w:rFonts w:ascii="Helvetica" w:hAnsi="Helvetica" w:cs="Helvetica"/>
          <w:color w:val="404040"/>
          <w:shd w:val="clear" w:color="auto" w:fill="FFFFFF"/>
        </w:rPr>
        <w:t xml:space="preserve"> is a member of the </w:t>
      </w:r>
      <w:hyperlink r:id="rId4" w:history="1">
        <w:r w:rsidRPr="00DC316C">
          <w:rPr>
            <w:rStyle w:val="Hyperlink"/>
            <w:rFonts w:ascii="Helvetica" w:hAnsi="Helvetica" w:cs="Helvetica"/>
            <w:shd w:val="clear" w:color="auto" w:fill="FFFFFF"/>
          </w:rPr>
          <w:t>National Association of Insurance and Financial Advisors</w:t>
        </w:r>
      </w:hyperlink>
      <w:r>
        <w:rPr>
          <w:rFonts w:ascii="Helvetica" w:hAnsi="Helvetica" w:cs="Helvetica"/>
          <w:color w:val="404040"/>
          <w:shd w:val="clear" w:color="auto" w:fill="FFFFFF"/>
        </w:rPr>
        <w:t xml:space="preserve"> (NAIFA).</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With a history dating back to 1890, NAIFA is one of the oldest associations in the United States that is dedicated to representing and promoting the interests of insurance and financial professionals. In pursuit of this mission, NAIFA conducts several programs and activities that enhance the professional skills and ethics of its members and work to advocate for a positive legislative and regulatory system.</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As part of its advocacy efforts, NAIFA operates the Insurance and Financial Advisors Political Action Committee (IFAPAC), which supports and funds the political campaigns of candidates that represent the interests of NAIFA members. Overseen nationally by a panel of ten NAIFA members, IFAPAC bases its decisions on input from local and state member associations who play an important role in providing informed, fact-based information about political candidates. Currently, IFAPAC maintains a strong political presence through financial contributions to political candidates and committees, which totaled approximately $1.1 million during the last election cycle alone.</w:t>
      </w:r>
    </w:p>
    <w:sectPr w:rsidR="00DC316C" w:rsidSect="001A2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C316C"/>
    <w:rsid w:val="001A28FE"/>
    <w:rsid w:val="00DC316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316C"/>
  </w:style>
  <w:style w:type="character" w:styleId="Hyperlink">
    <w:name w:val="Hyperlink"/>
    <w:basedOn w:val="DefaultParagraphFont"/>
    <w:uiPriority w:val="99"/>
    <w:unhideWhenUsed/>
    <w:rsid w:val="00DC31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1608814">
      <w:bodyDiv w:val="1"/>
      <w:marLeft w:val="0"/>
      <w:marRight w:val="0"/>
      <w:marTop w:val="0"/>
      <w:marBottom w:val="0"/>
      <w:divBdr>
        <w:top w:val="none" w:sz="0" w:space="0" w:color="auto"/>
        <w:left w:val="none" w:sz="0" w:space="0" w:color="auto"/>
        <w:bottom w:val="none" w:sz="0" w:space="0" w:color="auto"/>
        <w:right w:val="none" w:sz="0" w:space="0" w:color="auto"/>
      </w:divBdr>
      <w:divsChild>
        <w:div w:id="177505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o://www.nai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Company>Microsoft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2013-10-28T18:41:00Z</dcterms:created>
  <dcterms:modified xsi:type="dcterms:W3CDTF">2013-10-28T18:42:00Z</dcterms:modified>
</cp:coreProperties>
</file>