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8" w:rsidRDefault="001C4CA7">
      <w:pPr>
        <w:rPr>
          <w:rFonts w:ascii="Helvetica" w:hAnsi="Helvetica" w:cs="Helvetica"/>
          <w:color w:val="404040"/>
          <w:shd w:val="clear" w:color="auto" w:fill="FFFFFF"/>
        </w:rPr>
      </w:pPr>
      <w:r>
        <w:rPr>
          <w:rFonts w:ascii="Helvetica" w:hAnsi="Helvetica" w:cs="Helvetica"/>
          <w:color w:val="404040"/>
          <w:shd w:val="clear" w:color="auto" w:fill="FFFFFF"/>
        </w:rPr>
        <w:t xml:space="preserve">The USAF Strategic Deterrence Capabilities Workshop by Gail </w:t>
      </w:r>
      <w:proofErr w:type="spellStart"/>
      <w:r>
        <w:rPr>
          <w:rFonts w:ascii="Helvetica" w:hAnsi="Helvetica" w:cs="Helvetica"/>
          <w:color w:val="404040"/>
          <w:shd w:val="clear" w:color="auto" w:fill="FFFFFF"/>
        </w:rPr>
        <w:t>Kulisch</w:t>
      </w:r>
      <w:proofErr w:type="spellEnd"/>
    </w:p>
    <w:p w:rsidR="001C4CA7" w:rsidRDefault="001C4CA7">
      <w:r>
        <w:rPr>
          <w:rFonts w:ascii="Helvetica" w:hAnsi="Helvetica" w:cs="Helvetica"/>
          <w:color w:val="404040"/>
          <w:shd w:val="clear" w:color="auto" w:fill="FFFFFF"/>
        </w:rPr>
        <w:t xml:space="preserve">A decorated officer of the </w:t>
      </w:r>
      <w:hyperlink r:id="rId4" w:history="1">
        <w:r w:rsidRPr="001C4CA7">
          <w:rPr>
            <w:rStyle w:val="Hyperlink"/>
            <w:rFonts w:ascii="Helvetica" w:hAnsi="Helvetica" w:cs="Helvetica"/>
            <w:shd w:val="clear" w:color="auto" w:fill="FFFFFF"/>
          </w:rPr>
          <w:t>United States Coast Guard</w:t>
        </w:r>
      </w:hyperlink>
      <w:r>
        <w:rPr>
          <w:rFonts w:ascii="Helvetica" w:hAnsi="Helvetica" w:cs="Helvetica"/>
          <w:color w:val="404040"/>
          <w:shd w:val="clear" w:color="auto" w:fill="FFFFFF"/>
        </w:rPr>
        <w:t xml:space="preserve">, Gail </w:t>
      </w:r>
      <w:proofErr w:type="spellStart"/>
      <w:r>
        <w:rPr>
          <w:rFonts w:ascii="Helvetica" w:hAnsi="Helvetica" w:cs="Helvetica"/>
          <w:color w:val="404040"/>
          <w:shd w:val="clear" w:color="auto" w:fill="FFFFFF"/>
        </w:rPr>
        <w:t>Kulisch</w:t>
      </w:r>
      <w:proofErr w:type="spellEnd"/>
      <w:r>
        <w:rPr>
          <w:rFonts w:ascii="Helvetica" w:hAnsi="Helvetica" w:cs="Helvetica"/>
          <w:color w:val="404040"/>
          <w:shd w:val="clear" w:color="auto" w:fill="FFFFFF"/>
        </w:rPr>
        <w:t xml:space="preserve"> has done important work with a number of government institutions and military organizations. As part of a National Academy of Sciences panel, she recently participated in a workshop titled “US Air Force Strategic Deterrence Capabilities in the 21st Century Security Environment.” Gail </w:t>
      </w:r>
      <w:proofErr w:type="spellStart"/>
      <w:r>
        <w:rPr>
          <w:rFonts w:ascii="Helvetica" w:hAnsi="Helvetica" w:cs="Helvetica"/>
          <w:color w:val="404040"/>
          <w:shd w:val="clear" w:color="auto" w:fill="FFFFFF"/>
        </w:rPr>
        <w:t>Kulisch’s</w:t>
      </w:r>
      <w:proofErr w:type="spellEnd"/>
      <w:r>
        <w:rPr>
          <w:rFonts w:ascii="Helvetica" w:hAnsi="Helvetica" w:cs="Helvetica"/>
          <w:color w:val="404040"/>
          <w:shd w:val="clear" w:color="auto" w:fill="FFFFFF"/>
        </w:rPr>
        <w:t xml:space="preserve"> contribution to the proceedings included a detailed presentation on non-traditional approaches to problem-solving as applied to strategic deterrence capabilities.</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A two-part workshop, “US Air Force Strategic Deterrence Capabilities in the 21st Century Security Environment” was conducted under the auspices of the National Research Council and the Air Force Studies Board. Its dual multiday sessions were held in Washington, DC, during September of 2012 and January of 2013.</w:t>
      </w:r>
      <w:r>
        <w:rPr>
          <w:rFonts w:ascii="Helvetica" w:hAnsi="Helvetica" w:cs="Helvetica"/>
          <w:color w:val="404040"/>
        </w:rPr>
        <w:br/>
      </w:r>
      <w:r>
        <w:rPr>
          <w:rFonts w:ascii="Helvetica" w:hAnsi="Helvetica" w:cs="Helvetica"/>
          <w:color w:val="404040"/>
        </w:rPr>
        <w:br/>
      </w:r>
      <w:r>
        <w:rPr>
          <w:rFonts w:ascii="Helvetica" w:hAnsi="Helvetica" w:cs="Helvetica"/>
          <w:color w:val="404040"/>
          <w:shd w:val="clear" w:color="auto" w:fill="FFFFFF"/>
        </w:rPr>
        <w:t>The workshop was designed to discuss new analytic strategies of deterrence in a 21st century national security environment that is rapidly changing. It placed a specific emphasis on processes and tools that can successfully deter or defeat new adversaries who possess nuclear arms.</w:t>
      </w:r>
    </w:p>
    <w:sectPr w:rsidR="001C4CA7" w:rsidSect="008F57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1C4CA7"/>
    <w:rsid w:val="001C4CA7"/>
    <w:rsid w:val="008F573C"/>
    <w:rsid w:val="00E644C6"/>
    <w:rsid w:val="00F11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7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4CA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scg.mil/&#82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1045</Characters>
  <Application>Microsoft Office Word</Application>
  <DocSecurity>0</DocSecurity>
  <Lines>8</Lines>
  <Paragraphs>2</Paragraphs>
  <ScaleCrop>false</ScaleCrop>
  <Company>Microsoft</Company>
  <LinksUpToDate>false</LinksUpToDate>
  <CharactersWithSpaces>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Shekinah</dc:creator>
  <cp:lastModifiedBy>Shekinah</cp:lastModifiedBy>
  <cp:revision>1</cp:revision>
  <dcterms:created xsi:type="dcterms:W3CDTF">2013-11-26T06:37:00Z</dcterms:created>
  <dcterms:modified xsi:type="dcterms:W3CDTF">2013-11-26T06:39:00Z</dcterms:modified>
</cp:coreProperties>
</file>