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A90737">
      <w:pPr>
        <w:rPr>
          <w:rFonts w:ascii="Helvetica" w:hAnsi="Helvetica" w:cs="Helvetica"/>
          <w:color w:val="404040"/>
          <w:shd w:val="clear" w:color="auto" w:fill="FFFFFF"/>
        </w:rPr>
      </w:pP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Datacards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for Holiday Gift Buyers for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Tweens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and Teens by </w:t>
      </w:r>
      <w:proofErr w:type="spellStart"/>
      <w:r w:rsidRPr="00A90737">
        <w:rPr>
          <w:rFonts w:ascii="Helvetica" w:hAnsi="Helvetica" w:cs="Helvetica"/>
          <w:color w:val="404040"/>
          <w:shd w:val="clear" w:color="auto" w:fill="FFFFFF"/>
        </w:rPr>
        <w:t>eTargetMedia</w:t>
      </w:r>
      <w:proofErr w:type="spellEnd"/>
    </w:p>
    <w:p w:rsidR="00A90737" w:rsidRDefault="00A90737">
      <w:r>
        <w:rPr>
          <w:rFonts w:ascii="Helvetica" w:hAnsi="Helvetica" w:cs="Helvetica"/>
          <w:color w:val="404040"/>
          <w:shd w:val="clear" w:color="auto" w:fill="FFFFFF"/>
        </w:rPr>
        <w:t xml:space="preserve">Committed to providing marketing services and products,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eTargetMedia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helps clients enhance their marketing presence on the Internet and offline. Clients have access to a comprehensive database of potential customers targeted according to a diverse demographic range.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Businesses with holiday offers for electronics, fashion, technology, and social media products can take advantage of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datacards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with information about people who purchase such gifts as tablets, laptops, and </w:t>
      </w:r>
      <w:hyperlink r:id="rId4" w:history="1">
        <w:r w:rsidRPr="00A90737">
          <w:rPr>
            <w:rStyle w:val="Hyperlink"/>
            <w:rFonts w:ascii="Helvetica" w:hAnsi="Helvetica" w:cs="Helvetica"/>
            <w:shd w:val="clear" w:color="auto" w:fill="FFFFFF"/>
          </w:rPr>
          <w:t>cellphones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for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tweens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and teenagers.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By selecting data, including gender, age, and interests, businesses identify households with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tweens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and teens to position appropriate products to parents. Businesses aid parents by facilitating their purchasing process in a rapidly shifting technology marketplace. Sellers of products trending with preteens and teenagers help parents and other buyers to identify gifts their young people want to receive.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In addition to data related to the young people,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datacards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for people purchasing holiday gifts for the targeted youth demographic include segmentation according to household income, parent ages, and households with high-tech interests.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To speak with an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eTargetMedia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representative, call 1-888-805-DATA (3282) or e-mail info@eTargetMedia.com.</w:t>
      </w:r>
    </w:p>
    <w:sectPr w:rsidR="00A90737" w:rsidSect="0096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90737"/>
    <w:rsid w:val="009675DC"/>
    <w:rsid w:val="00A90737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737"/>
  </w:style>
  <w:style w:type="character" w:styleId="Hyperlink">
    <w:name w:val="Hyperlink"/>
    <w:basedOn w:val="DefaultParagraphFont"/>
    <w:uiPriority w:val="99"/>
    <w:unhideWhenUsed/>
    <w:rsid w:val="00A9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obile_phone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2013-12-05T01:23:00Z</dcterms:created>
  <dcterms:modified xsi:type="dcterms:W3CDTF">2013-12-05T01:24:00Z</dcterms:modified>
</cp:coreProperties>
</file>