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41913">
      <w:r>
        <w:rPr>
          <w:rFonts w:ascii="Helvetica" w:hAnsi="Helvetica" w:cs="Helvetica"/>
          <w:color w:val="404040"/>
          <w:shd w:val="clear" w:color="auto" w:fill="FFFFFF"/>
        </w:rPr>
        <w:t>Boston College High School Shapes Thoughtful, Well-Rounded Individuals</w:t>
      </w:r>
      <w:r w:rsidR="00096481">
        <w:rPr>
          <w:rFonts w:ascii="Helvetica" w:hAnsi="Helvetica" w:cs="Helvetica"/>
          <w:color w:val="404040"/>
          <w:shd w:val="clear" w:color="auto" w:fill="FFFFFF"/>
        </w:rPr>
        <w:t xml:space="preserve"> by </w:t>
      </w:r>
      <w:r w:rsidR="00096481" w:rsidRPr="00096481">
        <w:rPr>
          <w:rFonts w:ascii="Helvetica" w:hAnsi="Helvetica" w:cs="Helvetica"/>
          <w:color w:val="404040"/>
          <w:shd w:val="clear" w:color="auto" w:fill="FFFFFF"/>
        </w:rPr>
        <w:t>John Ferraro Ernst and Young</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John Ferraro is Global Chief Operating Officer for EY, an international professional services organization (formerly known as Ernst &amp; Young). In his role, Mr. Ferraro is focused on supporting EY’s 175,000 people around the world in delivering exceptional client service. He also played an integral role in EY’s global integration efforts and oversaw the creation of its Europe, Middle East, India and Africa (EMEIA) Area and Asia-Pacific Area.</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addition to his career with EY, Mr. Ferraro is involved with a number of organizations, among them Boston College High School, a Jesuit college preparatory school. Mr. Ferraro currently serves as Chairman of the school’s </w:t>
      </w:r>
      <w:hyperlink r:id="rId4" w:history="1">
        <w:r w:rsidRPr="00D41913">
          <w:rPr>
            <w:rStyle w:val="Hyperlink"/>
            <w:rFonts w:ascii="Helvetica" w:hAnsi="Helvetica" w:cs="Helvetica"/>
            <w:shd w:val="clear" w:color="auto" w:fill="FFFFFF"/>
          </w:rPr>
          <w:t>Board of Directors</w:t>
        </w:r>
      </w:hyperlink>
      <w:r>
        <w:rPr>
          <w:rFonts w:ascii="Helvetica" w:hAnsi="Helvetica" w:cs="Helvetica"/>
          <w:color w:val="404040"/>
          <w:shd w:val="clear" w:color="auto" w:fill="FFFFFF"/>
        </w:rPr>
        <w:t>. In this position, he assists in furthering the school’s mission of combining a strong academic program with the promotion of character and values.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Founded in the mid-1800s, Boston College High School emphasizes an ethic of service to the greater community among its students. The school strives to offer its students the opportunity to learn from each other, to respect diversity, and to exhibit high levels of cultural competence. In addition to academics, the school stresses participation in music, sports, and social and community clubs.</w:t>
      </w:r>
    </w:p>
    <w:sectPr w:rsidR="00BE75B8" w:rsidSect="009675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41913"/>
    <w:rsid w:val="00096481"/>
    <w:rsid w:val="009675DC"/>
    <w:rsid w:val="00D41913"/>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5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1913"/>
  </w:style>
  <w:style w:type="character" w:styleId="Hyperlink">
    <w:name w:val="Hyperlink"/>
    <w:basedOn w:val="DefaultParagraphFont"/>
    <w:uiPriority w:val="99"/>
    <w:unhideWhenUsed/>
    <w:rsid w:val="00D419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Board_of_directors&#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Microsoft</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2</cp:revision>
  <dcterms:created xsi:type="dcterms:W3CDTF">2013-12-05T05:52:00Z</dcterms:created>
  <dcterms:modified xsi:type="dcterms:W3CDTF">2013-12-05T05:53:00Z</dcterms:modified>
</cp:coreProperties>
</file>