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91135">
      <w:pPr>
        <w:rPr>
          <w:rFonts w:ascii="Helvetica" w:hAnsi="Helvetica" w:cs="Helvetica"/>
          <w:color w:val="404040"/>
          <w:shd w:val="clear" w:color="auto" w:fill="FFFFFF"/>
        </w:rPr>
      </w:pPr>
      <w:r>
        <w:rPr>
          <w:rFonts w:ascii="Helvetica" w:hAnsi="Helvetica" w:cs="Helvetica"/>
          <w:color w:val="404040"/>
          <w:shd w:val="clear" w:color="auto" w:fill="FFFFFF"/>
        </w:rPr>
        <w:t xml:space="preserve">Earning an ACLS Certification by </w:t>
      </w:r>
      <w:r w:rsidRPr="00291135">
        <w:rPr>
          <w:rFonts w:ascii="Helvetica" w:hAnsi="Helvetica" w:cs="Helvetica"/>
          <w:color w:val="404040"/>
          <w:shd w:val="clear" w:color="auto" w:fill="FFFFFF"/>
        </w:rPr>
        <w:t xml:space="preserve">Kasey </w:t>
      </w:r>
      <w:proofErr w:type="spellStart"/>
      <w:r w:rsidRPr="00291135">
        <w:rPr>
          <w:rFonts w:ascii="Helvetica" w:hAnsi="Helvetica" w:cs="Helvetica"/>
          <w:color w:val="404040"/>
          <w:shd w:val="clear" w:color="auto" w:fill="FFFFFF"/>
        </w:rPr>
        <w:t>Clowe</w:t>
      </w:r>
      <w:proofErr w:type="spellEnd"/>
    </w:p>
    <w:p w:rsidR="00291135" w:rsidRDefault="00291135">
      <w:r>
        <w:rPr>
          <w:rFonts w:ascii="Helvetica" w:hAnsi="Helvetica" w:cs="Helvetica"/>
          <w:color w:val="404040"/>
          <w:shd w:val="clear" w:color="auto" w:fill="FFFFFF"/>
        </w:rPr>
        <w:t xml:space="preserve">Kasey </w:t>
      </w:r>
      <w:proofErr w:type="spellStart"/>
      <w:r>
        <w:rPr>
          <w:rFonts w:ascii="Helvetica" w:hAnsi="Helvetica" w:cs="Helvetica"/>
          <w:color w:val="404040"/>
          <w:shd w:val="clear" w:color="auto" w:fill="FFFFFF"/>
        </w:rPr>
        <w:t>Clowe</w:t>
      </w:r>
      <w:proofErr w:type="spellEnd"/>
      <w:r>
        <w:rPr>
          <w:rFonts w:ascii="Helvetica" w:hAnsi="Helvetica" w:cs="Helvetica"/>
          <w:color w:val="404040"/>
          <w:shd w:val="clear" w:color="auto" w:fill="FFFFFF"/>
        </w:rPr>
        <w:t xml:space="preserve">, MD, of Apple Valley, Minnesota, earned his medical degree from Saint Matthew's University School of Medicine, graduating at the top 5 percent of his class. During his internship, Dr. Kasey </w:t>
      </w:r>
      <w:proofErr w:type="spellStart"/>
      <w:r>
        <w:rPr>
          <w:rFonts w:ascii="Helvetica" w:hAnsi="Helvetica" w:cs="Helvetica"/>
          <w:color w:val="404040"/>
          <w:shd w:val="clear" w:color="auto" w:fill="FFFFFF"/>
        </w:rPr>
        <w:t>Clowe</w:t>
      </w:r>
      <w:proofErr w:type="spellEnd"/>
      <w:r>
        <w:rPr>
          <w:rFonts w:ascii="Helvetica" w:hAnsi="Helvetica" w:cs="Helvetica"/>
          <w:color w:val="404040"/>
          <w:shd w:val="clear" w:color="auto" w:fill="FFFFFF"/>
        </w:rPr>
        <w:t xml:space="preserve"> obtained a number of professional certifications in Basic Life Support (BLS), Neonatal Resuscitation Program (NRP), Advanced Life Support in Obstetrics, and </w:t>
      </w:r>
      <w:hyperlink r:id="rId4" w:history="1">
        <w:r w:rsidRPr="00291135">
          <w:rPr>
            <w:rStyle w:val="Hyperlink"/>
            <w:rFonts w:ascii="Helvetica" w:hAnsi="Helvetica" w:cs="Helvetica"/>
            <w:shd w:val="clear" w:color="auto" w:fill="FFFFFF"/>
          </w:rPr>
          <w:t>Advanced Cardiac Life Support</w:t>
        </w:r>
      </w:hyperlink>
      <w:r>
        <w:rPr>
          <w:rFonts w:ascii="Helvetica" w:hAnsi="Helvetica" w:cs="Helvetica"/>
          <w:color w:val="404040"/>
          <w:shd w:val="clear" w:color="auto" w:fill="FFFFFF"/>
        </w:rPr>
        <w:t xml:space="preserve"> (ACLS).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ACLS is a certification that can only be earned by qualified and experienced health care professionals, such as nurses, physicians, pharmacists, dentists, paramedics, therapists. ACLS providers are usually focused on giving urgent emergency treatment to victims of cardiac arrest, stroke, and other cardiopulmonary conditions.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American Heart Association (AHA) is the primary governing body that oversees the curriculum of ACLS. It administers the tests and also provides courses, both hands-on and online, and learning materials about the certification's coverage. The AHA also conducts a science review every five years to make sure that all aspects of the ACLS are up-to-date. The certification is valid for two years.</w:t>
      </w:r>
    </w:p>
    <w:sectPr w:rsidR="00291135" w:rsidSect="00A7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91135"/>
    <w:rsid w:val="00291135"/>
    <w:rsid w:val="00A7511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1135"/>
  </w:style>
  <w:style w:type="character" w:styleId="Hyperlink">
    <w:name w:val="Hyperlink"/>
    <w:basedOn w:val="DefaultParagraphFont"/>
    <w:uiPriority w:val="99"/>
    <w:unhideWhenUsed/>
    <w:rsid w:val="00291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Advanced_cardiac_life_suppor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2013-12-06T02:22:00Z</dcterms:created>
  <dcterms:modified xsi:type="dcterms:W3CDTF">2013-12-06T02:23:00Z</dcterms:modified>
</cp:coreProperties>
</file>