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024"/>
        <w:gridCol w:w="1026"/>
        <w:gridCol w:w="2646"/>
        <w:gridCol w:w="3672"/>
      </w:tblGrid>
      <w:tr w:rsidR="00F577D1" w:rsidTr="00BC48D6">
        <w:tc>
          <w:tcPr>
            <w:tcW w:w="4698" w:type="dxa"/>
            <w:gridSpan w:val="3"/>
          </w:tcPr>
          <w:p w:rsidR="00F577D1" w:rsidRDefault="00BC48D6">
            <w:r>
              <w:t>Lisa Jay</w:t>
            </w:r>
          </w:p>
        </w:tc>
        <w:tc>
          <w:tcPr>
            <w:tcW w:w="2646" w:type="dxa"/>
          </w:tcPr>
          <w:p w:rsidR="00F577D1" w:rsidRDefault="00BC48D6">
            <w:r>
              <w:t>LBUSD</w:t>
            </w:r>
            <w:r w:rsidR="00676469">
              <w:t xml:space="preserve"> School</w:t>
            </w:r>
            <w:r>
              <w:t xml:space="preserve"> District</w:t>
            </w:r>
          </w:p>
        </w:tc>
        <w:tc>
          <w:tcPr>
            <w:tcW w:w="3672" w:type="dxa"/>
          </w:tcPr>
          <w:p w:rsidR="00F577D1" w:rsidRDefault="00BC48D6">
            <w:r>
              <w:t>Grade Level: 9</w:t>
            </w:r>
            <w:r w:rsidRPr="00BC48D6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BC48D6" w:rsidTr="00982A15">
        <w:tc>
          <w:tcPr>
            <w:tcW w:w="3672" w:type="dxa"/>
            <w:gridSpan w:val="2"/>
          </w:tcPr>
          <w:p w:rsidR="00BC48D6" w:rsidRDefault="00BC48D6">
            <w:r>
              <w:t>Subject: Intro to Dance</w:t>
            </w:r>
          </w:p>
        </w:tc>
        <w:tc>
          <w:tcPr>
            <w:tcW w:w="3672" w:type="dxa"/>
            <w:gridSpan w:val="2"/>
          </w:tcPr>
          <w:p w:rsidR="00BC48D6" w:rsidRDefault="00BC48D6">
            <w:r>
              <w:t>Lesson Topic: Choreography Tools</w:t>
            </w:r>
          </w:p>
        </w:tc>
        <w:tc>
          <w:tcPr>
            <w:tcW w:w="3672" w:type="dxa"/>
          </w:tcPr>
          <w:p w:rsidR="00BC48D6" w:rsidRDefault="00BC48D6">
            <w:r>
              <w:t>Days: 2 day plan</w:t>
            </w:r>
          </w:p>
        </w:tc>
      </w:tr>
      <w:tr w:rsidR="00BC48D6" w:rsidTr="00862A7B">
        <w:trPr>
          <w:trHeight w:val="413"/>
        </w:trPr>
        <w:tc>
          <w:tcPr>
            <w:tcW w:w="648" w:type="dxa"/>
            <w:vMerge w:val="restart"/>
            <w:tcBorders>
              <w:bottom w:val="single" w:sz="4" w:space="0" w:color="auto"/>
            </w:tcBorders>
            <w:shd w:val="clear" w:color="auto" w:fill="8064A2" w:themeFill="accent4"/>
            <w:textDirection w:val="btLr"/>
          </w:tcPr>
          <w:p w:rsidR="00BC48D6" w:rsidRPr="006154C6" w:rsidRDefault="00BC48D6" w:rsidP="00BC48D6">
            <w:pPr>
              <w:ind w:left="113" w:right="113"/>
              <w:rPr>
                <w:b/>
                <w:sz w:val="24"/>
                <w:szCs w:val="24"/>
              </w:rPr>
            </w:pPr>
            <w:r w:rsidRPr="006154C6">
              <w:rPr>
                <w:b/>
                <w:sz w:val="24"/>
                <w:szCs w:val="24"/>
              </w:rPr>
              <w:t>Teacher Planning</w:t>
            </w:r>
          </w:p>
        </w:tc>
        <w:tc>
          <w:tcPr>
            <w:tcW w:w="10368" w:type="dxa"/>
            <w:gridSpan w:val="4"/>
          </w:tcPr>
          <w:p w:rsidR="006154C6" w:rsidRDefault="006154C6">
            <w:r>
              <w:t>1. Focus and Content:</w:t>
            </w:r>
          </w:p>
          <w:p w:rsidR="00BC48D6" w:rsidRDefault="006154C6">
            <w:r>
              <w:t xml:space="preserve"> Students will work in groups of three and create a short, complete movement phrase that has a definite beginning, middle and ending.  </w:t>
            </w:r>
          </w:p>
        </w:tc>
      </w:tr>
      <w:tr w:rsidR="00BC48D6" w:rsidTr="00862A7B">
        <w:trPr>
          <w:trHeight w:val="359"/>
        </w:trPr>
        <w:tc>
          <w:tcPr>
            <w:tcW w:w="648" w:type="dxa"/>
            <w:vMerge/>
            <w:tcBorders>
              <w:top w:val="single" w:sz="24" w:space="0" w:color="auto"/>
              <w:bottom w:val="single" w:sz="4" w:space="0" w:color="auto"/>
            </w:tcBorders>
            <w:shd w:val="clear" w:color="auto" w:fill="8064A2" w:themeFill="accent4"/>
          </w:tcPr>
          <w:p w:rsidR="00BC48D6" w:rsidRDefault="00BC48D6"/>
        </w:tc>
        <w:tc>
          <w:tcPr>
            <w:tcW w:w="10368" w:type="dxa"/>
            <w:gridSpan w:val="4"/>
            <w:tcBorders>
              <w:bottom w:val="single" w:sz="4" w:space="0" w:color="auto"/>
            </w:tcBorders>
          </w:tcPr>
          <w:p w:rsidR="006154C6" w:rsidRDefault="006154C6" w:rsidP="006154C6">
            <w:r>
              <w:t xml:space="preserve">2. Connections: </w:t>
            </w:r>
          </w:p>
          <w:p w:rsidR="00BC48D6" w:rsidRDefault="006154C6" w:rsidP="00676469">
            <w:r>
              <w:t>Students will be asked to recall information and choreographic experiences from prior lecture/demonstration</w:t>
            </w:r>
            <w:proofErr w:type="gramStart"/>
            <w:r w:rsidR="00676469">
              <w:t>,  in</w:t>
            </w:r>
            <w:proofErr w:type="gramEnd"/>
            <w:r w:rsidR="00676469">
              <w:t>-class projects</w:t>
            </w:r>
            <w:r>
              <w:t xml:space="preserve"> and video viewings.</w:t>
            </w:r>
          </w:p>
        </w:tc>
      </w:tr>
      <w:tr w:rsidR="00BC48D6" w:rsidTr="00862A7B">
        <w:trPr>
          <w:trHeight w:val="440"/>
        </w:trPr>
        <w:tc>
          <w:tcPr>
            <w:tcW w:w="648" w:type="dxa"/>
            <w:vMerge/>
            <w:tcBorders>
              <w:top w:val="single" w:sz="24" w:space="0" w:color="auto"/>
              <w:bottom w:val="single" w:sz="4" w:space="0" w:color="auto"/>
            </w:tcBorders>
            <w:shd w:val="clear" w:color="auto" w:fill="8064A2" w:themeFill="accent4"/>
          </w:tcPr>
          <w:p w:rsidR="00BC48D6" w:rsidRDefault="00BC48D6" w:rsidP="00F517FC"/>
        </w:tc>
        <w:tc>
          <w:tcPr>
            <w:tcW w:w="10368" w:type="dxa"/>
            <w:gridSpan w:val="4"/>
            <w:tcBorders>
              <w:bottom w:val="single" w:sz="24" w:space="0" w:color="auto"/>
            </w:tcBorders>
          </w:tcPr>
          <w:p w:rsidR="00BC48D6" w:rsidRDefault="00676469">
            <w:r>
              <w:t xml:space="preserve">3. </w:t>
            </w:r>
            <w:r w:rsidR="006154C6">
              <w:t>Resources:</w:t>
            </w:r>
          </w:p>
          <w:p w:rsidR="006154C6" w:rsidRDefault="006154C6">
            <w:r>
              <w:t>A.</w:t>
            </w:r>
            <w:r w:rsidR="00676469">
              <w:t xml:space="preserve"> Books:</w:t>
            </w:r>
            <w:r>
              <w:t xml:space="preserve"> “The Art of Making Dances,” by Doris Humphrey</w:t>
            </w:r>
          </w:p>
          <w:p w:rsidR="006154C6" w:rsidRDefault="006154C6">
            <w:r>
              <w:t>B. Notes from prior lecture/demonstrations</w:t>
            </w:r>
          </w:p>
        </w:tc>
      </w:tr>
      <w:tr w:rsidR="006154C6" w:rsidTr="00676469">
        <w:trPr>
          <w:trHeight w:val="2235"/>
        </w:trPr>
        <w:tc>
          <w:tcPr>
            <w:tcW w:w="648" w:type="dxa"/>
            <w:vMerge w:val="restart"/>
            <w:tcBorders>
              <w:top w:val="single" w:sz="24" w:space="0" w:color="auto"/>
            </w:tcBorders>
            <w:shd w:val="clear" w:color="auto" w:fill="8064A2" w:themeFill="accent4"/>
            <w:textDirection w:val="btLr"/>
          </w:tcPr>
          <w:p w:rsidR="006154C6" w:rsidRPr="006154C6" w:rsidRDefault="006154C6" w:rsidP="006154C6">
            <w:pPr>
              <w:ind w:left="113" w:right="113"/>
              <w:rPr>
                <w:b/>
                <w:sz w:val="24"/>
                <w:szCs w:val="24"/>
              </w:rPr>
            </w:pPr>
            <w:r w:rsidRPr="006154C6">
              <w:rPr>
                <w:b/>
                <w:sz w:val="24"/>
                <w:szCs w:val="24"/>
              </w:rPr>
              <w:t>Implementation: Interactive, Reflecti0ns, Connections with your group</w:t>
            </w:r>
          </w:p>
        </w:tc>
        <w:tc>
          <w:tcPr>
            <w:tcW w:w="10368" w:type="dxa"/>
            <w:gridSpan w:val="4"/>
            <w:tcBorders>
              <w:top w:val="single" w:sz="24" w:space="0" w:color="auto"/>
            </w:tcBorders>
          </w:tcPr>
          <w:p w:rsidR="006154C6" w:rsidRDefault="00676469">
            <w:r>
              <w:t>4. Activities:</w:t>
            </w:r>
          </w:p>
          <w:p w:rsidR="00676469" w:rsidRDefault="00676469">
            <w:r>
              <w:t>A. Each member of the group should come up with 3 unique motifs.  Find a way to join and put together all motifs that each member has created.</w:t>
            </w:r>
          </w:p>
          <w:p w:rsidR="00676469" w:rsidRDefault="00676469">
            <w:r>
              <w:t>B. As students find ways to thread together all of the motifs, remember to use varying body levels, making sure to incorporate floor-work.</w:t>
            </w:r>
          </w:p>
          <w:p w:rsidR="00676469" w:rsidRDefault="00676469">
            <w:r>
              <w:t xml:space="preserve">C. As the movement phrase </w:t>
            </w:r>
            <w:proofErr w:type="gramStart"/>
            <w:r>
              <w:t>comes</w:t>
            </w:r>
            <w:proofErr w:type="gramEnd"/>
            <w:r>
              <w:t xml:space="preserve"> together, keep assessing whether or not the phrase has a feeling of entirety; does the phrase have a beginning, middle and an ending to it.  </w:t>
            </w:r>
          </w:p>
          <w:p w:rsidR="00676469" w:rsidRDefault="00676469"/>
          <w:p w:rsidR="00676469" w:rsidRDefault="00E66B25">
            <w:r>
              <w:t>l</w:t>
            </w:r>
          </w:p>
          <w:p w:rsidR="00676469" w:rsidRDefault="00676469"/>
        </w:tc>
      </w:tr>
      <w:tr w:rsidR="006154C6" w:rsidTr="00E66B25">
        <w:trPr>
          <w:trHeight w:val="2460"/>
        </w:trPr>
        <w:tc>
          <w:tcPr>
            <w:tcW w:w="648" w:type="dxa"/>
            <w:vMerge/>
            <w:tcBorders>
              <w:top w:val="single" w:sz="24" w:space="0" w:color="auto"/>
            </w:tcBorders>
            <w:shd w:val="clear" w:color="auto" w:fill="8064A2" w:themeFill="accent4"/>
          </w:tcPr>
          <w:p w:rsidR="006154C6" w:rsidRDefault="006154C6"/>
        </w:tc>
        <w:tc>
          <w:tcPr>
            <w:tcW w:w="10368" w:type="dxa"/>
            <w:gridSpan w:val="4"/>
          </w:tcPr>
          <w:p w:rsidR="006154C6" w:rsidRDefault="00676469">
            <w:r>
              <w:t>5. Evaluation:</w:t>
            </w:r>
          </w:p>
          <w:p w:rsidR="00676469" w:rsidRDefault="00676469"/>
          <w:p w:rsidR="00676469" w:rsidRDefault="00676469">
            <w:r>
              <w:t>Students will assess and evaluate each other’s work.  Each group will perform their movement phrase for the class and receive feedback.  The first showing will be like presenting a rough draft of a paper and upon receiving feedback from the rest of the class, each group will refine and edit their movement phrase.</w:t>
            </w:r>
          </w:p>
        </w:tc>
      </w:tr>
      <w:tr w:rsidR="006154C6" w:rsidTr="00862A7B">
        <w:trPr>
          <w:trHeight w:val="3779"/>
        </w:trPr>
        <w:tc>
          <w:tcPr>
            <w:tcW w:w="648" w:type="dxa"/>
            <w:vMerge/>
            <w:tcBorders>
              <w:top w:val="single" w:sz="24" w:space="0" w:color="auto"/>
            </w:tcBorders>
            <w:shd w:val="clear" w:color="auto" w:fill="8064A2" w:themeFill="accent4"/>
          </w:tcPr>
          <w:p w:rsidR="006154C6" w:rsidRDefault="006154C6"/>
        </w:tc>
        <w:tc>
          <w:tcPr>
            <w:tcW w:w="10368" w:type="dxa"/>
            <w:gridSpan w:val="4"/>
          </w:tcPr>
          <w:p w:rsidR="006154C6" w:rsidRDefault="00E66B25">
            <w:r>
              <w:t>6. Above and Beyond/Real-world Applications:</w:t>
            </w:r>
          </w:p>
          <w:p w:rsidR="00E66B25" w:rsidRDefault="00E66B25"/>
          <w:p w:rsidR="00E66B25" w:rsidRDefault="00E66B25">
            <w:r>
              <w:t>Once the phrase is complete, each group will video their movement phrase and transfer it to a DVD.  A professional looking label will be created.  This is practice for when a student is ready to submit their own choreography for possible employment.</w:t>
            </w:r>
            <w:bookmarkStart w:id="0" w:name="_GoBack"/>
            <w:bookmarkEnd w:id="0"/>
          </w:p>
        </w:tc>
      </w:tr>
    </w:tbl>
    <w:p w:rsidR="00825D37" w:rsidRDefault="00825D37"/>
    <w:sectPr w:rsidR="00825D37" w:rsidSect="004765E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451" w:rsidRDefault="00275451" w:rsidP="00AC564F">
      <w:pPr>
        <w:spacing w:after="0" w:line="240" w:lineRule="auto"/>
      </w:pPr>
      <w:r>
        <w:separator/>
      </w:r>
    </w:p>
  </w:endnote>
  <w:endnote w:type="continuationSeparator" w:id="0">
    <w:p w:rsidR="00275451" w:rsidRDefault="00275451" w:rsidP="00AC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64F" w:rsidRPr="00AC564F" w:rsidRDefault="00AC564F">
    <w:pPr>
      <w:pStyle w:val="Footer"/>
      <w:rPr>
        <w:sz w:val="16"/>
        <w:szCs w:val="16"/>
      </w:rPr>
    </w:pPr>
    <w:r w:rsidRPr="00AC564F">
      <w:rPr>
        <w:sz w:val="16"/>
        <w:szCs w:val="16"/>
      </w:rPr>
      <w:fldChar w:fldCharType="begin"/>
    </w:r>
    <w:r w:rsidRPr="00AC564F">
      <w:rPr>
        <w:sz w:val="16"/>
        <w:szCs w:val="16"/>
      </w:rPr>
      <w:instrText xml:space="preserve"> FILENAME  \p  \* MERGEFORMAT </w:instrText>
    </w:r>
    <w:r w:rsidRPr="00AC564F">
      <w:rPr>
        <w:sz w:val="16"/>
        <w:szCs w:val="16"/>
      </w:rPr>
      <w:fldChar w:fldCharType="separate"/>
    </w:r>
    <w:r w:rsidRPr="00AC564F">
      <w:rPr>
        <w:noProof/>
        <w:sz w:val="16"/>
        <w:szCs w:val="16"/>
      </w:rPr>
      <w:t>C:\Users\Owner\Documents\Jay Lisa - 1 Day Lesson Plan.docx</w:t>
    </w:r>
    <w:r w:rsidRPr="00AC564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451" w:rsidRDefault="00275451" w:rsidP="00AC564F">
      <w:pPr>
        <w:spacing w:after="0" w:line="240" w:lineRule="auto"/>
      </w:pPr>
      <w:r>
        <w:separator/>
      </w:r>
    </w:p>
  </w:footnote>
  <w:footnote w:type="continuationSeparator" w:id="0">
    <w:p w:rsidR="00275451" w:rsidRDefault="00275451" w:rsidP="00AC5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E8"/>
    <w:rsid w:val="001C38FE"/>
    <w:rsid w:val="00275451"/>
    <w:rsid w:val="004765E8"/>
    <w:rsid w:val="006154C6"/>
    <w:rsid w:val="00676469"/>
    <w:rsid w:val="00825D37"/>
    <w:rsid w:val="00862A7B"/>
    <w:rsid w:val="00AC564F"/>
    <w:rsid w:val="00BB41D5"/>
    <w:rsid w:val="00BC48D6"/>
    <w:rsid w:val="00BD0B36"/>
    <w:rsid w:val="00E66B25"/>
    <w:rsid w:val="00F5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5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64F"/>
  </w:style>
  <w:style w:type="paragraph" w:styleId="Footer">
    <w:name w:val="footer"/>
    <w:basedOn w:val="Normal"/>
    <w:link w:val="FooterChar"/>
    <w:uiPriority w:val="99"/>
    <w:unhideWhenUsed/>
    <w:rsid w:val="00AC5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5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64F"/>
  </w:style>
  <w:style w:type="paragraph" w:styleId="Footer">
    <w:name w:val="footer"/>
    <w:basedOn w:val="Normal"/>
    <w:link w:val="FooterChar"/>
    <w:uiPriority w:val="99"/>
    <w:unhideWhenUsed/>
    <w:rsid w:val="00AC5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2013-09-08T21:19:00Z</dcterms:created>
  <dcterms:modified xsi:type="dcterms:W3CDTF">2013-09-08T21:39:00Z</dcterms:modified>
</cp:coreProperties>
</file>